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6A03" w14:textId="77777777" w:rsidR="00006522" w:rsidRPr="004B7C7D" w:rsidRDefault="00006522" w:rsidP="00006522">
      <w:pPr>
        <w:pStyle w:val="Default"/>
        <w:rPr>
          <w:rFonts w:asciiTheme="minorHAnsi" w:hAnsiTheme="minorHAnsi" w:cstheme="minorHAnsi"/>
        </w:rPr>
      </w:pPr>
    </w:p>
    <w:p w14:paraId="3EEDD5AC" w14:textId="0E412FB2" w:rsidR="00006522" w:rsidRPr="004B7C7D" w:rsidRDefault="00006522" w:rsidP="00006522">
      <w:pPr>
        <w:pStyle w:val="Default"/>
        <w:jc w:val="center"/>
        <w:rPr>
          <w:rFonts w:asciiTheme="minorHAnsi" w:hAnsiTheme="minorHAnsi" w:cstheme="minorHAnsi"/>
        </w:rPr>
      </w:pPr>
      <w:r w:rsidRPr="004B7C7D">
        <w:rPr>
          <w:rFonts w:asciiTheme="minorHAnsi" w:hAnsiTheme="minorHAnsi" w:cstheme="minorHAnsi"/>
          <w:b/>
          <w:bCs/>
        </w:rPr>
        <w:t>ATKLĀTA SARUNU PROCEDŪRA</w:t>
      </w:r>
    </w:p>
    <w:p w14:paraId="452B067E" w14:textId="3CD0715B" w:rsidR="00006522" w:rsidRPr="004B7C7D" w:rsidRDefault="00006522" w:rsidP="00006522">
      <w:pPr>
        <w:pStyle w:val="Default"/>
        <w:jc w:val="center"/>
        <w:rPr>
          <w:rFonts w:asciiTheme="minorHAnsi" w:hAnsiTheme="minorHAnsi" w:cstheme="minorHAnsi"/>
        </w:rPr>
      </w:pPr>
      <w:r w:rsidRPr="004B7C7D">
        <w:rPr>
          <w:rFonts w:asciiTheme="minorHAnsi" w:hAnsiTheme="minorHAnsi" w:cstheme="minorHAnsi"/>
          <w:b/>
          <w:bCs/>
        </w:rPr>
        <w:t>“Pārvades gāzesvada “</w:t>
      </w:r>
      <w:proofErr w:type="spellStart"/>
      <w:r w:rsidRPr="004B7C7D">
        <w:rPr>
          <w:rFonts w:asciiTheme="minorHAnsi" w:hAnsiTheme="minorHAnsi" w:cstheme="minorHAnsi"/>
          <w:b/>
          <w:bCs/>
        </w:rPr>
        <w:t>Izborska</w:t>
      </w:r>
      <w:proofErr w:type="spellEnd"/>
      <w:r w:rsidRPr="004B7C7D">
        <w:rPr>
          <w:rFonts w:asciiTheme="minorHAnsi" w:hAnsiTheme="minorHAnsi" w:cstheme="minorHAnsi"/>
          <w:b/>
          <w:bCs/>
        </w:rPr>
        <w:t xml:space="preserve"> – Inčukalna PGK” posmu atjaunošana šķērsojuma vietās ar valsts un pašvaldības nozīmes autoceļiem un upēm”</w:t>
      </w:r>
    </w:p>
    <w:p w14:paraId="584FF3A9" w14:textId="1B998963" w:rsidR="007B58EB" w:rsidRPr="004B7C7D" w:rsidRDefault="00006522" w:rsidP="00006522">
      <w:pPr>
        <w:jc w:val="center"/>
        <w:rPr>
          <w:rFonts w:cstheme="minorHAnsi"/>
          <w:b/>
          <w:bCs/>
          <w:sz w:val="24"/>
          <w:szCs w:val="24"/>
        </w:rPr>
      </w:pPr>
      <w:r w:rsidRPr="004B7C7D">
        <w:rPr>
          <w:rFonts w:cstheme="minorHAnsi"/>
          <w:b/>
          <w:bCs/>
          <w:sz w:val="24"/>
          <w:szCs w:val="24"/>
        </w:rPr>
        <w:t>Iepirkuma identifikācijas Nr. PRO-2022/273</w:t>
      </w:r>
    </w:p>
    <w:p w14:paraId="6C38654B" w14:textId="2CF135FA" w:rsidR="00006522" w:rsidRPr="004B7C7D" w:rsidRDefault="00006522" w:rsidP="004B7C7D">
      <w:pPr>
        <w:rPr>
          <w:rFonts w:cstheme="minorHAnsi"/>
          <w:b/>
          <w:bCs/>
          <w:sz w:val="24"/>
          <w:szCs w:val="24"/>
        </w:rPr>
      </w:pPr>
    </w:p>
    <w:p w14:paraId="5BCB3DD5" w14:textId="256BBE57" w:rsidR="004B7C7D" w:rsidRPr="004B7C7D" w:rsidRDefault="004B7C7D" w:rsidP="004B7C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7C7D">
        <w:rPr>
          <w:rFonts w:cstheme="minorHAnsi"/>
          <w:sz w:val="24"/>
          <w:szCs w:val="24"/>
        </w:rPr>
        <w:t xml:space="preserve">Akciju sabiedrības “Conexus Baltic Grid”, reģistrācijas Nr. 40203041605, (turpmāk – Pasūtītājs) </w:t>
      </w:r>
      <w:r w:rsidRPr="004B7C7D">
        <w:rPr>
          <w:rFonts w:cstheme="minorHAnsi"/>
          <w:sz w:val="24"/>
          <w:szCs w:val="24"/>
        </w:rPr>
        <w:t>iepirkuma</w:t>
      </w:r>
      <w:r w:rsidRPr="004B7C7D">
        <w:rPr>
          <w:rFonts w:cstheme="minorHAnsi"/>
          <w:sz w:val="24"/>
          <w:szCs w:val="24"/>
        </w:rPr>
        <w:t xml:space="preserve"> komisija ir saņēmusi ieinteresētā piegādātāja jautājumus un sniedz šādas atbildes uz tiem (citējot jautājumus): </w:t>
      </w:r>
    </w:p>
    <w:p w14:paraId="3CB08AD7" w14:textId="77777777" w:rsidR="004B7C7D" w:rsidRPr="004B7C7D" w:rsidRDefault="004B7C7D" w:rsidP="004B7C7D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6"/>
        <w:gridCol w:w="5256"/>
        <w:gridCol w:w="3402"/>
      </w:tblGrid>
      <w:tr w:rsidR="004B7C7D" w:rsidRPr="004B7C7D" w14:paraId="608D3E76" w14:textId="77777777" w:rsidTr="004B7C7D">
        <w:trPr>
          <w:tblHeader/>
        </w:trPr>
        <w:tc>
          <w:tcPr>
            <w:tcW w:w="556" w:type="dxa"/>
            <w:shd w:val="clear" w:color="auto" w:fill="D9D9D9" w:themeFill="background1" w:themeFillShade="D9"/>
          </w:tcPr>
          <w:p w14:paraId="5BAADB36" w14:textId="77777777" w:rsidR="004B7C7D" w:rsidRPr="004B7C7D" w:rsidRDefault="004B7C7D" w:rsidP="0050016C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7C7D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  <w:p w14:paraId="44A8997B" w14:textId="77777777" w:rsidR="004B7C7D" w:rsidRPr="004B7C7D" w:rsidRDefault="004B7C7D" w:rsidP="0050016C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7C7D">
              <w:rPr>
                <w:rFonts w:cstheme="minorHAnsi"/>
                <w:b/>
                <w:bCs/>
                <w:sz w:val="24"/>
                <w:szCs w:val="24"/>
              </w:rPr>
              <w:t>p.</w:t>
            </w:r>
          </w:p>
          <w:p w14:paraId="1314EEFC" w14:textId="77777777" w:rsidR="004B7C7D" w:rsidRPr="004B7C7D" w:rsidRDefault="004B7C7D" w:rsidP="0050016C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7C7D">
              <w:rPr>
                <w:rFonts w:cstheme="minorHAnsi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5256" w:type="dxa"/>
            <w:shd w:val="clear" w:color="auto" w:fill="D9D9D9" w:themeFill="background1" w:themeFillShade="D9"/>
          </w:tcPr>
          <w:p w14:paraId="2520F138" w14:textId="77777777" w:rsidR="004B7C7D" w:rsidRPr="004B7C7D" w:rsidRDefault="004B7C7D" w:rsidP="0050016C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7C7D">
              <w:rPr>
                <w:rFonts w:cstheme="minorHAnsi"/>
                <w:b/>
                <w:bCs/>
                <w:sz w:val="24"/>
                <w:szCs w:val="24"/>
              </w:rPr>
              <w:t>JAUTĀJUMI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BD2C99B" w14:textId="77777777" w:rsidR="004B7C7D" w:rsidRPr="004B7C7D" w:rsidRDefault="004B7C7D" w:rsidP="0050016C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7C7D">
              <w:rPr>
                <w:rFonts w:cstheme="minorHAnsi"/>
                <w:b/>
                <w:bCs/>
                <w:sz w:val="24"/>
                <w:szCs w:val="24"/>
              </w:rPr>
              <w:t>ATBILDES</w:t>
            </w:r>
          </w:p>
        </w:tc>
      </w:tr>
      <w:tr w:rsidR="004B7C7D" w:rsidRPr="004B7C7D" w14:paraId="4FFA6BF4" w14:textId="77777777" w:rsidTr="004B7C7D">
        <w:tc>
          <w:tcPr>
            <w:tcW w:w="556" w:type="dxa"/>
            <w:shd w:val="clear" w:color="auto" w:fill="auto"/>
          </w:tcPr>
          <w:p w14:paraId="25A21826" w14:textId="45D914F1" w:rsidR="004B7C7D" w:rsidRPr="004B7C7D" w:rsidRDefault="004B7C7D" w:rsidP="0050016C">
            <w:pPr>
              <w:spacing w:before="60" w:after="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B7C7D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56" w:type="dxa"/>
          </w:tcPr>
          <w:p w14:paraId="689366AF" w14:textId="28F31012" w:rsidR="004B7C7D" w:rsidRPr="004B7C7D" w:rsidRDefault="004B7C7D" w:rsidP="0050016C">
            <w:pPr>
              <w:pStyle w:val="CommentText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B7C7D">
              <w:rPr>
                <w:sz w:val="24"/>
                <w:szCs w:val="24"/>
              </w:rPr>
              <w:t>Jautājums par Kontroles mērījumu punktu (KMP), KMP piegādā Pasūtītājs vai  Izpildītājam nepieciešams to izgatavot pašam?</w:t>
            </w:r>
          </w:p>
        </w:tc>
        <w:tc>
          <w:tcPr>
            <w:tcW w:w="3402" w:type="dxa"/>
          </w:tcPr>
          <w:p w14:paraId="699338E4" w14:textId="2B9935CC" w:rsidR="004B7C7D" w:rsidRPr="004B7C7D" w:rsidRDefault="004B7C7D" w:rsidP="0050016C">
            <w:pPr>
              <w:jc w:val="both"/>
              <w:rPr>
                <w:rFonts w:cstheme="minorHAnsi"/>
                <w:sz w:val="24"/>
                <w:szCs w:val="24"/>
              </w:rPr>
            </w:pPr>
            <w:r w:rsidRPr="004B7C7D">
              <w:rPr>
                <w:sz w:val="24"/>
                <w:szCs w:val="24"/>
              </w:rPr>
              <w:t>Kontroles mērījumu punktu (KMP)</w:t>
            </w:r>
            <w:r w:rsidRPr="004B7C7D">
              <w:rPr>
                <w:sz w:val="24"/>
                <w:szCs w:val="24"/>
              </w:rPr>
              <w:t xml:space="preserve"> </w:t>
            </w:r>
            <w:r w:rsidRPr="004B7C7D">
              <w:rPr>
                <w:sz w:val="24"/>
                <w:szCs w:val="24"/>
              </w:rPr>
              <w:t>piegādā Pasūtītājs.</w:t>
            </w:r>
          </w:p>
        </w:tc>
      </w:tr>
    </w:tbl>
    <w:p w14:paraId="37D7E733" w14:textId="70CD51E9" w:rsidR="004B7C7D" w:rsidRPr="004B7C7D" w:rsidRDefault="004B7C7D" w:rsidP="004B7C7D">
      <w:pPr>
        <w:rPr>
          <w:rFonts w:cstheme="minorHAnsi"/>
          <w:b/>
          <w:bCs/>
          <w:sz w:val="24"/>
          <w:szCs w:val="24"/>
        </w:rPr>
      </w:pPr>
    </w:p>
    <w:p w14:paraId="0FCC554D" w14:textId="77777777" w:rsidR="004B7C7D" w:rsidRPr="004B7C7D" w:rsidRDefault="004B7C7D" w:rsidP="004B7C7D">
      <w:pPr>
        <w:rPr>
          <w:rFonts w:cstheme="minorHAnsi"/>
          <w:b/>
          <w:bCs/>
          <w:sz w:val="24"/>
          <w:szCs w:val="24"/>
        </w:rPr>
      </w:pPr>
    </w:p>
    <w:p w14:paraId="606C39DD" w14:textId="77777777" w:rsidR="00D14B24" w:rsidRPr="004B7C7D" w:rsidRDefault="00D14B24" w:rsidP="00D14B24">
      <w:pPr>
        <w:rPr>
          <w:rFonts w:cstheme="minorHAnsi"/>
          <w:sz w:val="24"/>
          <w:szCs w:val="24"/>
        </w:rPr>
      </w:pPr>
    </w:p>
    <w:sectPr w:rsidR="00D14B24" w:rsidRPr="004B7C7D" w:rsidSect="00006522">
      <w:pgSz w:w="12240" w:h="15840"/>
      <w:pgMar w:top="851" w:right="1325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6242"/>
    <w:multiLevelType w:val="hybridMultilevel"/>
    <w:tmpl w:val="F26A4D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428A8"/>
    <w:multiLevelType w:val="multilevel"/>
    <w:tmpl w:val="AAE49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6426237">
    <w:abstractNumId w:val="1"/>
  </w:num>
  <w:num w:numId="2" w16cid:durableId="4689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EB"/>
    <w:rsid w:val="00006522"/>
    <w:rsid w:val="002E55B0"/>
    <w:rsid w:val="004B7C7D"/>
    <w:rsid w:val="007B58EB"/>
    <w:rsid w:val="00B3277C"/>
    <w:rsid w:val="00D14B24"/>
    <w:rsid w:val="00D1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F1936"/>
  <w15:chartTrackingRefBased/>
  <w15:docId w15:val="{88525AF8-912F-417B-A4AA-46D21BF4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15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B24"/>
    <w:pPr>
      <w:ind w:left="720"/>
      <w:contextualSpacing/>
    </w:pPr>
  </w:style>
  <w:style w:type="paragraph" w:customStyle="1" w:styleId="Default">
    <w:name w:val="Default"/>
    <w:rsid w:val="0000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jlqj4b">
    <w:name w:val="jlqj4b"/>
    <w:basedOn w:val="DefaultParagraphFont"/>
    <w:rsid w:val="004B7C7D"/>
  </w:style>
  <w:style w:type="paragraph" w:styleId="CommentText">
    <w:name w:val="annotation text"/>
    <w:basedOn w:val="Normal"/>
    <w:link w:val="CommentTextChar"/>
    <w:uiPriority w:val="99"/>
    <w:unhideWhenUsed/>
    <w:rsid w:val="004B7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C7D"/>
    <w:rPr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6EC7-B3E0-4075-90F1-671191AD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 Rozenfelds</dc:creator>
  <cp:keywords/>
  <dc:description/>
  <cp:lastModifiedBy>Aleksandrs Tereševs</cp:lastModifiedBy>
  <cp:revision>3</cp:revision>
  <dcterms:created xsi:type="dcterms:W3CDTF">2023-01-09T12:32:00Z</dcterms:created>
  <dcterms:modified xsi:type="dcterms:W3CDTF">2023-01-12T22:05:00Z</dcterms:modified>
</cp:coreProperties>
</file>