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0F7D" w14:textId="595A0F7C" w:rsidR="003772F5" w:rsidRPr="00E67928" w:rsidRDefault="00B93671" w:rsidP="003772F5">
      <w:pPr>
        <w:jc w:val="center"/>
        <w:rPr>
          <w:rFonts w:ascii="Times New Roman" w:hAnsi="Times New Roman" w:cs="Times New Roman"/>
          <w:b/>
          <w:sz w:val="32"/>
          <w:szCs w:val="32"/>
        </w:rPr>
      </w:pPr>
      <w:r w:rsidRPr="00E67928">
        <w:rPr>
          <w:noProof/>
          <w:sz w:val="20"/>
          <w:lang w:eastAsia="lv-LV"/>
        </w:rPr>
        <w:drawing>
          <wp:anchor distT="0" distB="0" distL="114300" distR="114300" simplePos="0" relativeHeight="251658240" behindDoc="0" locked="0" layoutInCell="1" allowOverlap="1" wp14:anchorId="026E30B3" wp14:editId="4527A5F1">
            <wp:simplePos x="0" y="0"/>
            <wp:positionH relativeFrom="margin">
              <wp:posOffset>-194310</wp:posOffset>
            </wp:positionH>
            <wp:positionV relativeFrom="paragraph">
              <wp:posOffset>330835</wp:posOffset>
            </wp:positionV>
            <wp:extent cx="2397760" cy="590550"/>
            <wp:effectExtent l="0" t="0" r="2540" b="0"/>
            <wp:wrapTight wrapText="bothSides">
              <wp:wrapPolygon edited="0">
                <wp:start x="0" y="0"/>
                <wp:lineTo x="0" y="20903"/>
                <wp:lineTo x="21451" y="20903"/>
                <wp:lineTo x="21451" y="0"/>
                <wp:lineTo x="0" y="0"/>
              </wp:wrapPolygon>
            </wp:wrapTight>
            <wp:docPr id="2" name="Picture 2"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11" cstate="print"/>
                    <a:srcRect t="23854" b="18410"/>
                    <a:stretch>
                      <a:fillRect/>
                    </a:stretch>
                  </pic:blipFill>
                  <pic:spPr bwMode="auto">
                    <a:xfrm>
                      <a:off x="0" y="0"/>
                      <a:ext cx="2397760" cy="590550"/>
                    </a:xfrm>
                    <a:prstGeom prst="rect">
                      <a:avLst/>
                    </a:prstGeom>
                    <a:noFill/>
                    <a:ln w="9525">
                      <a:noFill/>
                      <a:miter lim="800000"/>
                      <a:headEnd/>
                      <a:tailEnd/>
                    </a:ln>
                  </pic:spPr>
                </pic:pic>
              </a:graphicData>
            </a:graphic>
            <wp14:sizeRelH relativeFrom="margin">
              <wp14:pctWidth>0</wp14:pctWidth>
            </wp14:sizeRelH>
          </wp:anchor>
        </w:drawing>
      </w:r>
      <w:r w:rsidRPr="00E67928">
        <w:rPr>
          <w:noProof/>
          <w:lang w:eastAsia="lv-LV"/>
        </w:rPr>
        <mc:AlternateContent>
          <mc:Choice Requires="wps">
            <w:drawing>
              <wp:anchor distT="0" distB="0" distL="114300" distR="114300" simplePos="0" relativeHeight="251658241" behindDoc="1" locked="0" layoutInCell="1" allowOverlap="1" wp14:anchorId="52809126" wp14:editId="0F258F63">
                <wp:simplePos x="0" y="0"/>
                <wp:positionH relativeFrom="margin">
                  <wp:posOffset>4093090</wp:posOffset>
                </wp:positionH>
                <wp:positionV relativeFrom="paragraph">
                  <wp:posOffset>339198</wp:posOffset>
                </wp:positionV>
                <wp:extent cx="2294255" cy="590550"/>
                <wp:effectExtent l="0" t="0" r="0" b="0"/>
                <wp:wrapTight wrapText="bothSides">
                  <wp:wrapPolygon edited="0">
                    <wp:start x="359" y="0"/>
                    <wp:lineTo x="359" y="20903"/>
                    <wp:lineTo x="20984" y="20903"/>
                    <wp:lineTo x="20984" y="0"/>
                    <wp:lineTo x="359"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AF45" w14:textId="77777777" w:rsidR="00B93671" w:rsidRPr="001B3361" w:rsidRDefault="00B93671" w:rsidP="00B93671">
                            <w:pPr>
                              <w:tabs>
                                <w:tab w:val="left" w:pos="142"/>
                              </w:tabs>
                              <w:spacing w:after="0" w:line="240" w:lineRule="auto"/>
                              <w:rPr>
                                <w:rFonts w:ascii="Arial" w:hAnsi="Arial" w:cs="Arial"/>
                                <w:b/>
                                <w:color w:val="5B566E"/>
                                <w:sz w:val="16"/>
                                <w:szCs w:val="16"/>
                              </w:rPr>
                            </w:pPr>
                            <w:r w:rsidRPr="001B3361">
                              <w:rPr>
                                <w:rFonts w:ascii="Arial" w:hAnsi="Arial" w:cs="Arial"/>
                                <w:b/>
                                <w:color w:val="5B566E"/>
                                <w:sz w:val="16"/>
                                <w:szCs w:val="16"/>
                              </w:rPr>
                              <w:t xml:space="preserve">Akciju sabiedrība “Conexus Baltic Grid” </w:t>
                            </w:r>
                          </w:p>
                          <w:p w14:paraId="5979985F" w14:textId="77777777" w:rsidR="00B93671" w:rsidRPr="001B3361" w:rsidRDefault="00B93671" w:rsidP="00B93671">
                            <w:pPr>
                              <w:tabs>
                                <w:tab w:val="left" w:pos="142"/>
                              </w:tabs>
                              <w:spacing w:after="0" w:line="240" w:lineRule="auto"/>
                              <w:rPr>
                                <w:rFonts w:ascii="Arial" w:hAnsi="Arial" w:cs="Arial"/>
                                <w:color w:val="5B566E"/>
                                <w:sz w:val="16"/>
                                <w:szCs w:val="16"/>
                              </w:rPr>
                            </w:pPr>
                            <w:r w:rsidRPr="001B3361">
                              <w:rPr>
                                <w:rFonts w:ascii="Arial" w:hAnsi="Arial" w:cs="Arial"/>
                                <w:color w:val="5B566E"/>
                                <w:sz w:val="16"/>
                                <w:szCs w:val="16"/>
                              </w:rPr>
                              <w:t xml:space="preserve">Reģistrācijas Nr. </w:t>
                            </w:r>
                            <w:r w:rsidRPr="00CA1402">
                              <w:rPr>
                                <w:rFonts w:ascii="Arial" w:hAnsi="Arial" w:cs="Arial"/>
                                <w:color w:val="5B566E"/>
                                <w:sz w:val="16"/>
                                <w:szCs w:val="16"/>
                              </w:rPr>
                              <w:t>40203041605</w:t>
                            </w:r>
                          </w:p>
                          <w:p w14:paraId="28D75818" w14:textId="77777777" w:rsidR="00B93671" w:rsidRDefault="00B93671" w:rsidP="00B93671">
                            <w:pPr>
                              <w:tabs>
                                <w:tab w:val="left" w:pos="142"/>
                              </w:tabs>
                              <w:spacing w:after="0" w:line="240" w:lineRule="auto"/>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Rīga, LV-10</w:t>
                            </w:r>
                            <w:r>
                              <w:rPr>
                                <w:rFonts w:ascii="Arial" w:hAnsi="Arial" w:cs="Arial"/>
                                <w:color w:val="5B566E"/>
                                <w:sz w:val="16"/>
                                <w:szCs w:val="16"/>
                              </w:rPr>
                              <w:t>2</w:t>
                            </w:r>
                            <w:r w:rsidRPr="001B3361">
                              <w:rPr>
                                <w:rFonts w:ascii="Arial" w:hAnsi="Arial" w:cs="Arial"/>
                                <w:color w:val="5B566E"/>
                                <w:sz w:val="16"/>
                                <w:szCs w:val="16"/>
                              </w:rPr>
                              <w:t>1</w:t>
                            </w:r>
                          </w:p>
                          <w:p w14:paraId="685B61F0" w14:textId="77777777" w:rsidR="00B93671" w:rsidRDefault="00B93671" w:rsidP="00B93671">
                            <w:pPr>
                              <w:tabs>
                                <w:tab w:val="left" w:pos="142"/>
                              </w:tabs>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p w14:paraId="14C9307F" w14:textId="77777777" w:rsidR="00B93671" w:rsidRPr="00B23C0A" w:rsidRDefault="00B93671" w:rsidP="00B93671">
                            <w:pPr>
                              <w:tabs>
                                <w:tab w:val="left" w:pos="142"/>
                              </w:tabs>
                              <w:rPr>
                                <w:rFonts w:ascii="Arial" w:hAnsi="Arial" w:cs="Arial"/>
                                <w:color w:val="5B566E"/>
                                <w:sz w:val="10"/>
                                <w:szCs w:val="10"/>
                              </w:rPr>
                            </w:pPr>
                          </w:p>
                          <w:p w14:paraId="055638BB" w14:textId="77777777" w:rsidR="00B93671" w:rsidRPr="001B3361" w:rsidRDefault="00B93671" w:rsidP="00B93671">
                            <w:pPr>
                              <w:tabs>
                                <w:tab w:val="left" w:pos="142"/>
                              </w:tabs>
                              <w:rPr>
                                <w:rFonts w:ascii="Arial" w:hAnsi="Arial" w:cs="Arial"/>
                                <w:b/>
                                <w:color w:val="5B566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2809126" id="_x0000_t202" coordsize="21600,21600" o:spt="202" path="m,l,21600r21600,l21600,xe">
                <v:stroke joinstyle="miter"/>
                <v:path gradientshapeok="t" o:connecttype="rect"/>
              </v:shapetype>
              <v:shape id="Text Box 3" o:spid="_x0000_s1026" type="#_x0000_t202" style="position:absolute;left:0;text-align:left;margin-left:322.3pt;margin-top:26.7pt;width:180.65pt;height:46.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vA4AEAAKEDAAAOAAAAZHJzL2Uyb0RvYy54bWysU9tu2zAMfR+wfxD0vtgx4m0x4hRdiw4D&#10;ugvQ7QNkWYqF2aJGKbGzrx8lp2m2vhV7ESSSPjznkN5cTUPPDgq9AVvz5SLnTFkJrbG7mv/4fvfm&#10;PWc+CNuKHqyq+VF5frV9/WozukoV0EHfKmQEYn01upp3Ibgqy7zs1CD8ApyylNSAgwj0xF3WohgJ&#10;feizIs/fZiNg6xCk8p6it3OSbxO+1kqGr1p7FVhfc+IW0onpbOKZbTei2qFwnZEnGuIFLAZhLDU9&#10;Q92KINgezTOowUgEDzosJAwZaG2kShpIzTL/R81DJ5xKWsgc7842+f8HK78cHtw3ZGH6ABMNMInw&#10;7h7kT88s3HTC7tQ1IoydEi01XkbLstH56vRptNpXPoI042doachiHyABTRqH6ArpZIROAzieTVdT&#10;YJKCRbFeFWXJmaRcuc7LMk0lE9Xj1w59+KhgYPFSc6ShJnRxuPchshHVY0lsZuHO9H0abG//ClBh&#10;jCT2kfBMPUzNRNVRRQPtkXQgzHtCe02XDvA3ZyPtSM39r71AxVn/yZIX6+VqFZcqPVblu4IeeJlp&#10;LjPCSoKqeeBsvt6EeRH3Ds2uo06z+xauyT9tkrQnVifetAdJ8Wln46JdvlPV05+1/QMAAP//AwBQ&#10;SwMEFAAGAAgAAAAhAAWxYU3eAAAACwEAAA8AAABkcnMvZG93bnJldi54bWxMj8FOwzAMhu9IvENk&#10;JG4sAdKKlaYTAnEFMWDSblnjtRWNUzXZWt4e78Rutvzp9/eXq9n34ohj7AIZuF0oEEh1cB01Br4+&#10;X28eQMRkydk+EBr4xQir6vKitIULE33gcZ0awSEUC2ugTWkopIx1i97GRRiQ+LYPo7eJ17GRbrQT&#10;h/te3imVS2874g+tHfC5xfpnffAGvt/2241W782Lz4YpzEqSX0pjrq/mp0cQCef0D8NJn9WhYqdd&#10;OJCLojeQa50zaiC71yBOgFLZEsSOJ51rkFUpzztUfwAAAP//AwBQSwECLQAUAAYACAAAACEAtoM4&#10;kv4AAADhAQAAEwAAAAAAAAAAAAAAAAAAAAAAW0NvbnRlbnRfVHlwZXNdLnhtbFBLAQItABQABgAI&#10;AAAAIQA4/SH/1gAAAJQBAAALAAAAAAAAAAAAAAAAAC8BAABfcmVscy8ucmVsc1BLAQItABQABgAI&#10;AAAAIQD2ixvA4AEAAKEDAAAOAAAAAAAAAAAAAAAAAC4CAABkcnMvZTJvRG9jLnhtbFBLAQItABQA&#10;BgAIAAAAIQAFsWFN3gAAAAsBAAAPAAAAAAAAAAAAAAAAADoEAABkcnMvZG93bnJldi54bWxQSwUG&#10;AAAAAAQABADzAAAARQUAAAAA&#10;" filled="f" stroked="f">
                <v:textbox>
                  <w:txbxContent>
                    <w:p w14:paraId="003DAF45" w14:textId="77777777" w:rsidR="00B93671" w:rsidRPr="001B3361" w:rsidRDefault="00B93671" w:rsidP="00B93671">
                      <w:pPr>
                        <w:tabs>
                          <w:tab w:val="left" w:pos="142"/>
                        </w:tabs>
                        <w:spacing w:after="0" w:line="240" w:lineRule="auto"/>
                        <w:rPr>
                          <w:rFonts w:ascii="Arial" w:hAnsi="Arial" w:cs="Arial"/>
                          <w:b/>
                          <w:color w:val="5B566E"/>
                          <w:sz w:val="16"/>
                          <w:szCs w:val="16"/>
                        </w:rPr>
                      </w:pPr>
                      <w:r w:rsidRPr="001B3361">
                        <w:rPr>
                          <w:rFonts w:ascii="Arial" w:hAnsi="Arial" w:cs="Arial"/>
                          <w:b/>
                          <w:color w:val="5B566E"/>
                          <w:sz w:val="16"/>
                          <w:szCs w:val="16"/>
                        </w:rPr>
                        <w:t xml:space="preserve">Akciju sabiedrība “Conexus Baltic Grid” </w:t>
                      </w:r>
                    </w:p>
                    <w:p w14:paraId="5979985F" w14:textId="77777777" w:rsidR="00B93671" w:rsidRPr="001B3361" w:rsidRDefault="00B93671" w:rsidP="00B93671">
                      <w:pPr>
                        <w:tabs>
                          <w:tab w:val="left" w:pos="142"/>
                        </w:tabs>
                        <w:spacing w:after="0" w:line="240" w:lineRule="auto"/>
                        <w:rPr>
                          <w:rFonts w:ascii="Arial" w:hAnsi="Arial" w:cs="Arial"/>
                          <w:color w:val="5B566E"/>
                          <w:sz w:val="16"/>
                          <w:szCs w:val="16"/>
                        </w:rPr>
                      </w:pPr>
                      <w:r w:rsidRPr="001B3361">
                        <w:rPr>
                          <w:rFonts w:ascii="Arial" w:hAnsi="Arial" w:cs="Arial"/>
                          <w:color w:val="5B566E"/>
                          <w:sz w:val="16"/>
                          <w:szCs w:val="16"/>
                        </w:rPr>
                        <w:t xml:space="preserve">Reģistrācijas Nr. </w:t>
                      </w:r>
                      <w:r w:rsidRPr="00CA1402">
                        <w:rPr>
                          <w:rFonts w:ascii="Arial" w:hAnsi="Arial" w:cs="Arial"/>
                          <w:color w:val="5B566E"/>
                          <w:sz w:val="16"/>
                          <w:szCs w:val="16"/>
                        </w:rPr>
                        <w:t>40203041605</w:t>
                      </w:r>
                    </w:p>
                    <w:p w14:paraId="28D75818" w14:textId="77777777" w:rsidR="00B93671" w:rsidRDefault="00B93671" w:rsidP="00B93671">
                      <w:pPr>
                        <w:tabs>
                          <w:tab w:val="left" w:pos="142"/>
                        </w:tabs>
                        <w:spacing w:after="0" w:line="240" w:lineRule="auto"/>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Rīga, LV-10</w:t>
                      </w:r>
                      <w:r>
                        <w:rPr>
                          <w:rFonts w:ascii="Arial" w:hAnsi="Arial" w:cs="Arial"/>
                          <w:color w:val="5B566E"/>
                          <w:sz w:val="16"/>
                          <w:szCs w:val="16"/>
                        </w:rPr>
                        <w:t>2</w:t>
                      </w:r>
                      <w:r w:rsidRPr="001B3361">
                        <w:rPr>
                          <w:rFonts w:ascii="Arial" w:hAnsi="Arial" w:cs="Arial"/>
                          <w:color w:val="5B566E"/>
                          <w:sz w:val="16"/>
                          <w:szCs w:val="16"/>
                        </w:rPr>
                        <w:t>1</w:t>
                      </w:r>
                    </w:p>
                    <w:p w14:paraId="685B61F0" w14:textId="77777777" w:rsidR="00B93671" w:rsidRDefault="00B93671" w:rsidP="00B93671">
                      <w:pPr>
                        <w:tabs>
                          <w:tab w:val="left" w:pos="142"/>
                        </w:tabs>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p w14:paraId="14C9307F" w14:textId="77777777" w:rsidR="00B93671" w:rsidRPr="00B23C0A" w:rsidRDefault="00B93671" w:rsidP="00B93671">
                      <w:pPr>
                        <w:tabs>
                          <w:tab w:val="left" w:pos="142"/>
                        </w:tabs>
                        <w:rPr>
                          <w:rFonts w:ascii="Arial" w:hAnsi="Arial" w:cs="Arial"/>
                          <w:color w:val="5B566E"/>
                          <w:sz w:val="10"/>
                          <w:szCs w:val="10"/>
                        </w:rPr>
                      </w:pPr>
                    </w:p>
                    <w:p w14:paraId="055638BB" w14:textId="77777777" w:rsidR="00B93671" w:rsidRPr="001B3361" w:rsidRDefault="00B93671" w:rsidP="00B93671">
                      <w:pPr>
                        <w:tabs>
                          <w:tab w:val="left" w:pos="142"/>
                        </w:tabs>
                        <w:rPr>
                          <w:rFonts w:ascii="Arial" w:hAnsi="Arial" w:cs="Arial"/>
                          <w:b/>
                          <w:color w:val="5B566E"/>
                          <w:sz w:val="16"/>
                          <w:szCs w:val="16"/>
                        </w:rPr>
                      </w:pPr>
                    </w:p>
                  </w:txbxContent>
                </v:textbox>
                <w10:wrap type="tight" anchorx="margin"/>
              </v:shape>
            </w:pict>
          </mc:Fallback>
        </mc:AlternateContent>
      </w:r>
    </w:p>
    <w:p w14:paraId="046ADAD2" w14:textId="77777777" w:rsidR="003772F5" w:rsidRPr="00E67928" w:rsidRDefault="003772F5" w:rsidP="003772F5">
      <w:pPr>
        <w:jc w:val="center"/>
        <w:rPr>
          <w:rFonts w:ascii="Times New Roman" w:hAnsi="Times New Roman" w:cs="Times New Roman"/>
          <w:b/>
          <w:sz w:val="32"/>
          <w:szCs w:val="32"/>
        </w:rPr>
      </w:pPr>
    </w:p>
    <w:p w14:paraId="094C7B6E" w14:textId="77777777" w:rsidR="003772F5" w:rsidRPr="00E67928" w:rsidRDefault="003772F5" w:rsidP="003772F5">
      <w:pPr>
        <w:jc w:val="center"/>
        <w:rPr>
          <w:rFonts w:ascii="Times New Roman" w:hAnsi="Times New Roman" w:cs="Times New Roman"/>
          <w:b/>
          <w:sz w:val="32"/>
          <w:szCs w:val="32"/>
        </w:rPr>
      </w:pPr>
    </w:p>
    <w:p w14:paraId="54256DFF" w14:textId="77777777" w:rsidR="003772F5" w:rsidRPr="00E67928" w:rsidRDefault="003772F5" w:rsidP="00B93671">
      <w:pPr>
        <w:rPr>
          <w:rFonts w:ascii="Times New Roman" w:hAnsi="Times New Roman" w:cs="Times New Roman"/>
          <w:b/>
          <w:sz w:val="32"/>
          <w:szCs w:val="32"/>
        </w:rPr>
      </w:pPr>
    </w:p>
    <w:p w14:paraId="434B1BD7" w14:textId="0DBA16F2" w:rsidR="00B93671" w:rsidRPr="00E67928" w:rsidRDefault="00B93671" w:rsidP="00B93671">
      <w:pPr>
        <w:rPr>
          <w:rFonts w:ascii="Times New Roman" w:hAnsi="Times New Roman" w:cs="Times New Roman"/>
          <w:b/>
          <w:sz w:val="32"/>
          <w:szCs w:val="32"/>
        </w:rPr>
      </w:pPr>
    </w:p>
    <w:p w14:paraId="370F04D3" w14:textId="77777777" w:rsidR="003B190B" w:rsidRPr="00E67928" w:rsidRDefault="003B190B" w:rsidP="00B93671">
      <w:pPr>
        <w:rPr>
          <w:rFonts w:ascii="Times New Roman" w:hAnsi="Times New Roman" w:cs="Times New Roman"/>
          <w:b/>
          <w:sz w:val="32"/>
          <w:szCs w:val="32"/>
        </w:rPr>
      </w:pPr>
    </w:p>
    <w:p w14:paraId="6DE12C86" w14:textId="1EEACA2A" w:rsidR="00B93671" w:rsidRPr="00E67928" w:rsidRDefault="00B93671" w:rsidP="00B93671">
      <w:pPr>
        <w:jc w:val="center"/>
        <w:rPr>
          <w:rFonts w:ascii="Times New Roman" w:hAnsi="Times New Roman" w:cs="Times New Roman"/>
          <w:b/>
          <w:sz w:val="32"/>
          <w:szCs w:val="32"/>
        </w:rPr>
      </w:pPr>
      <w:r w:rsidRPr="00E67928">
        <w:rPr>
          <w:rFonts w:ascii="Times New Roman" w:hAnsi="Times New Roman" w:cs="Times New Roman"/>
          <w:b/>
          <w:sz w:val="32"/>
          <w:szCs w:val="32"/>
        </w:rPr>
        <w:t>ATKLĀTA SARUNU PROCEDŪRA</w:t>
      </w:r>
    </w:p>
    <w:p w14:paraId="305A7723" w14:textId="77777777" w:rsidR="003B190B" w:rsidRPr="00E67928" w:rsidRDefault="003B190B" w:rsidP="00B93671">
      <w:pPr>
        <w:jc w:val="center"/>
        <w:rPr>
          <w:rFonts w:ascii="Times New Roman" w:hAnsi="Times New Roman" w:cs="Times New Roman"/>
          <w:b/>
          <w:sz w:val="32"/>
          <w:szCs w:val="32"/>
        </w:rPr>
      </w:pPr>
    </w:p>
    <w:p w14:paraId="360544C3" w14:textId="51B5FFBE" w:rsidR="00B93671" w:rsidRPr="00E67928" w:rsidRDefault="00B93671" w:rsidP="00B93671">
      <w:pPr>
        <w:jc w:val="center"/>
        <w:rPr>
          <w:rFonts w:ascii="Times New Roman" w:hAnsi="Times New Roman" w:cs="Times New Roman"/>
          <w:b/>
          <w:sz w:val="32"/>
          <w:szCs w:val="32"/>
        </w:rPr>
      </w:pPr>
      <w:r w:rsidRPr="00E67928">
        <w:rPr>
          <w:rFonts w:ascii="Times New Roman" w:hAnsi="Times New Roman" w:cs="Times New Roman"/>
          <w:b/>
          <w:sz w:val="32"/>
          <w:szCs w:val="32"/>
        </w:rPr>
        <w:t>“</w:t>
      </w:r>
      <w:r w:rsidR="00E960AE">
        <w:rPr>
          <w:rFonts w:ascii="Times New Roman" w:hAnsi="Times New Roman" w:cs="Times New Roman"/>
          <w:b/>
          <w:sz w:val="32"/>
          <w:szCs w:val="32"/>
        </w:rPr>
        <w:t>Spiediena devēju piegāde</w:t>
      </w:r>
      <w:r w:rsidRPr="00E67928">
        <w:rPr>
          <w:rFonts w:ascii="Times New Roman" w:hAnsi="Times New Roman" w:cs="Times New Roman"/>
          <w:b/>
          <w:sz w:val="32"/>
          <w:szCs w:val="32"/>
        </w:rPr>
        <w:t>”</w:t>
      </w:r>
    </w:p>
    <w:p w14:paraId="5AEB9A85" w14:textId="77777777" w:rsidR="005805BC" w:rsidRDefault="005805BC" w:rsidP="00B93671">
      <w:pPr>
        <w:jc w:val="center"/>
        <w:rPr>
          <w:rFonts w:ascii="Times New Roman" w:hAnsi="Times New Roman" w:cs="Times New Roman"/>
          <w:b/>
          <w:bCs/>
        </w:rPr>
      </w:pPr>
    </w:p>
    <w:p w14:paraId="0CE0A7A3" w14:textId="77777777" w:rsidR="005805BC" w:rsidRDefault="005805BC" w:rsidP="00B93671">
      <w:pPr>
        <w:jc w:val="center"/>
        <w:rPr>
          <w:rFonts w:ascii="Times New Roman" w:hAnsi="Times New Roman" w:cs="Times New Roman"/>
          <w:b/>
          <w:bCs/>
        </w:rPr>
      </w:pPr>
    </w:p>
    <w:p w14:paraId="032BD06C" w14:textId="1B93B703" w:rsidR="00B93671" w:rsidRPr="00E67928" w:rsidRDefault="00B93671" w:rsidP="00B93671">
      <w:pPr>
        <w:jc w:val="center"/>
        <w:rPr>
          <w:rFonts w:ascii="Times New Roman" w:hAnsi="Times New Roman" w:cs="Times New Roman"/>
          <w:b/>
          <w:sz w:val="32"/>
          <w:szCs w:val="32"/>
        </w:rPr>
      </w:pPr>
      <w:r w:rsidRPr="00E67928">
        <w:rPr>
          <w:rFonts w:ascii="Times New Roman" w:hAnsi="Times New Roman" w:cs="Times New Roman"/>
          <w:b/>
          <w:sz w:val="32"/>
          <w:szCs w:val="32"/>
        </w:rPr>
        <w:t>NOLIKUMS</w:t>
      </w:r>
    </w:p>
    <w:p w14:paraId="4A647783" w14:textId="77777777" w:rsidR="003B190B" w:rsidRPr="00E67928" w:rsidRDefault="003B190B" w:rsidP="00B93671">
      <w:pPr>
        <w:jc w:val="center"/>
        <w:rPr>
          <w:rFonts w:ascii="Times New Roman" w:hAnsi="Times New Roman" w:cs="Times New Roman"/>
          <w:b/>
          <w:sz w:val="32"/>
          <w:szCs w:val="32"/>
        </w:rPr>
      </w:pPr>
    </w:p>
    <w:p w14:paraId="15609095" w14:textId="03B077C4" w:rsidR="003772F5" w:rsidRPr="00E67928" w:rsidRDefault="00B93671" w:rsidP="003772F5">
      <w:pPr>
        <w:jc w:val="center"/>
        <w:rPr>
          <w:rFonts w:ascii="Times New Roman" w:hAnsi="Times New Roman" w:cs="Times New Roman"/>
          <w:b/>
          <w:sz w:val="32"/>
          <w:szCs w:val="32"/>
        </w:rPr>
      </w:pPr>
      <w:r w:rsidRPr="00E67928">
        <w:rPr>
          <w:rFonts w:ascii="Times New Roman" w:hAnsi="Times New Roman" w:cs="Times New Roman"/>
          <w:b/>
          <w:sz w:val="32"/>
          <w:szCs w:val="32"/>
        </w:rPr>
        <w:t xml:space="preserve">(Iepirkuma identifikācijas numurs </w:t>
      </w:r>
      <w:r w:rsidR="007F40BB" w:rsidRPr="00E67928">
        <w:rPr>
          <w:rFonts w:ascii="Times New Roman" w:hAnsi="Times New Roman" w:cs="Times New Roman"/>
          <w:b/>
          <w:sz w:val="32"/>
          <w:szCs w:val="32"/>
        </w:rPr>
        <w:t>PRO-</w:t>
      </w:r>
      <w:r w:rsidR="005805BC">
        <w:rPr>
          <w:rFonts w:ascii="Times New Roman" w:hAnsi="Times New Roman" w:cs="Times New Roman"/>
          <w:b/>
          <w:sz w:val="32"/>
          <w:szCs w:val="32"/>
        </w:rPr>
        <w:t>2023/040</w:t>
      </w:r>
      <w:r w:rsidRPr="00E67928">
        <w:rPr>
          <w:rFonts w:ascii="Times New Roman" w:hAnsi="Times New Roman" w:cs="Times New Roman"/>
          <w:b/>
          <w:sz w:val="32"/>
          <w:szCs w:val="32"/>
        </w:rPr>
        <w:t>)</w:t>
      </w:r>
    </w:p>
    <w:p w14:paraId="4A9B7462" w14:textId="7FDA765D" w:rsidR="00B93671" w:rsidRPr="00E67928" w:rsidRDefault="00B93671" w:rsidP="003772F5">
      <w:pPr>
        <w:jc w:val="center"/>
        <w:rPr>
          <w:rFonts w:ascii="Times New Roman" w:hAnsi="Times New Roman" w:cs="Times New Roman"/>
          <w:b/>
          <w:sz w:val="32"/>
          <w:szCs w:val="32"/>
        </w:rPr>
      </w:pPr>
    </w:p>
    <w:p w14:paraId="30783F68" w14:textId="77777777" w:rsidR="003772F5" w:rsidRPr="00E67928" w:rsidRDefault="003772F5" w:rsidP="003772F5">
      <w:pPr>
        <w:jc w:val="center"/>
        <w:rPr>
          <w:rFonts w:ascii="Times New Roman" w:hAnsi="Times New Roman" w:cs="Times New Roman"/>
          <w:b/>
          <w:sz w:val="32"/>
          <w:szCs w:val="32"/>
        </w:rPr>
      </w:pPr>
    </w:p>
    <w:p w14:paraId="038BE7AE" w14:textId="77777777" w:rsidR="003772F5" w:rsidRPr="00E67928" w:rsidRDefault="003772F5" w:rsidP="00B93671">
      <w:pPr>
        <w:rPr>
          <w:rFonts w:ascii="Times New Roman" w:hAnsi="Times New Roman" w:cs="Times New Roman"/>
          <w:b/>
          <w:sz w:val="32"/>
          <w:szCs w:val="32"/>
        </w:rPr>
      </w:pPr>
    </w:p>
    <w:p w14:paraId="3B15DB2C" w14:textId="77777777" w:rsidR="003772F5" w:rsidRPr="00E67928" w:rsidRDefault="003772F5" w:rsidP="003772F5">
      <w:pPr>
        <w:tabs>
          <w:tab w:val="left" w:pos="6975"/>
        </w:tabs>
        <w:jc w:val="center"/>
        <w:rPr>
          <w:rFonts w:ascii="Times New Roman" w:hAnsi="Times New Roman" w:cs="Times New Roman"/>
          <w:b/>
          <w:bCs/>
          <w:sz w:val="32"/>
          <w:szCs w:val="32"/>
        </w:rPr>
      </w:pPr>
    </w:p>
    <w:p w14:paraId="3E5941A7" w14:textId="77777777" w:rsidR="003772F5" w:rsidRPr="00E67928" w:rsidRDefault="003772F5" w:rsidP="003772F5">
      <w:pPr>
        <w:pStyle w:val="Footer"/>
        <w:jc w:val="both"/>
        <w:rPr>
          <w:rFonts w:ascii="Times New Roman" w:hAnsi="Times New Roman" w:cs="Times New Roman"/>
          <w:sz w:val="28"/>
          <w:szCs w:val="28"/>
        </w:rPr>
      </w:pPr>
    </w:p>
    <w:p w14:paraId="01388C32" w14:textId="77777777" w:rsidR="003772F5" w:rsidRPr="00E67928" w:rsidRDefault="003772F5" w:rsidP="003772F5">
      <w:pPr>
        <w:pStyle w:val="Footer"/>
        <w:jc w:val="both"/>
        <w:rPr>
          <w:rFonts w:ascii="Times New Roman" w:hAnsi="Times New Roman" w:cs="Times New Roman"/>
          <w:sz w:val="28"/>
          <w:szCs w:val="28"/>
        </w:rPr>
      </w:pPr>
    </w:p>
    <w:p w14:paraId="71671C8C" w14:textId="77777777" w:rsidR="003772F5" w:rsidRPr="00E67928" w:rsidRDefault="003772F5" w:rsidP="003772F5">
      <w:pPr>
        <w:pStyle w:val="Footer"/>
        <w:jc w:val="both"/>
        <w:rPr>
          <w:rFonts w:ascii="Times New Roman" w:hAnsi="Times New Roman" w:cs="Times New Roman"/>
          <w:sz w:val="28"/>
          <w:szCs w:val="28"/>
        </w:rPr>
      </w:pPr>
    </w:p>
    <w:p w14:paraId="1BBF2485" w14:textId="77777777" w:rsidR="003772F5" w:rsidRPr="00E67928" w:rsidRDefault="003772F5" w:rsidP="003772F5">
      <w:pPr>
        <w:pStyle w:val="Footer"/>
        <w:jc w:val="both"/>
        <w:rPr>
          <w:rFonts w:ascii="Times New Roman" w:hAnsi="Times New Roman" w:cs="Times New Roman"/>
          <w:sz w:val="28"/>
          <w:szCs w:val="28"/>
        </w:rPr>
      </w:pPr>
    </w:p>
    <w:p w14:paraId="4A4908B7" w14:textId="0DF1F5DE" w:rsidR="00B93671" w:rsidRPr="00E67928" w:rsidRDefault="00B93671" w:rsidP="00B93671">
      <w:pPr>
        <w:keepNext/>
        <w:spacing w:after="0" w:line="240" w:lineRule="auto"/>
        <w:jc w:val="center"/>
        <w:outlineLvl w:val="8"/>
        <w:rPr>
          <w:rFonts w:ascii="Times New Roman" w:eastAsia="Times New Roman" w:hAnsi="Times New Roman" w:cs="Times New Roman"/>
          <w:b/>
          <w:bCs/>
          <w:sz w:val="24"/>
          <w:szCs w:val="20"/>
        </w:rPr>
      </w:pPr>
      <w:r w:rsidRPr="00E67928">
        <w:rPr>
          <w:rFonts w:ascii="Times New Roman" w:eastAsia="Times New Roman" w:hAnsi="Times New Roman" w:cs="Times New Roman"/>
          <w:b/>
          <w:bCs/>
          <w:sz w:val="24"/>
          <w:szCs w:val="20"/>
        </w:rPr>
        <w:t>R</w:t>
      </w:r>
      <w:r w:rsidR="005805BC">
        <w:rPr>
          <w:rFonts w:ascii="Times New Roman" w:eastAsia="Times New Roman" w:hAnsi="Times New Roman" w:cs="Times New Roman"/>
          <w:b/>
          <w:bCs/>
          <w:sz w:val="24"/>
          <w:szCs w:val="20"/>
        </w:rPr>
        <w:t>ī</w:t>
      </w:r>
      <w:r w:rsidRPr="00E67928">
        <w:rPr>
          <w:rFonts w:ascii="Times New Roman" w:eastAsia="Times New Roman" w:hAnsi="Times New Roman" w:cs="Times New Roman"/>
          <w:b/>
          <w:bCs/>
          <w:sz w:val="24"/>
          <w:szCs w:val="20"/>
        </w:rPr>
        <w:t>ga, 202</w:t>
      </w:r>
      <w:r w:rsidR="00690E1F">
        <w:rPr>
          <w:rFonts w:ascii="Times New Roman" w:eastAsia="Times New Roman" w:hAnsi="Times New Roman" w:cs="Times New Roman"/>
          <w:b/>
          <w:bCs/>
          <w:sz w:val="24"/>
          <w:szCs w:val="20"/>
        </w:rPr>
        <w:t>3</w:t>
      </w:r>
    </w:p>
    <w:p w14:paraId="0EE8B280" w14:textId="77777777" w:rsidR="003772F5" w:rsidRPr="00E67928" w:rsidRDefault="003772F5" w:rsidP="003772F5">
      <w:pPr>
        <w:pStyle w:val="Footer"/>
        <w:jc w:val="both"/>
        <w:rPr>
          <w:rFonts w:ascii="Times New Roman" w:hAnsi="Times New Roman" w:cs="Times New Roman"/>
          <w:sz w:val="28"/>
          <w:szCs w:val="28"/>
        </w:rPr>
      </w:pPr>
    </w:p>
    <w:p w14:paraId="1014841D" w14:textId="77777777" w:rsidR="003772F5" w:rsidRPr="00E67928" w:rsidRDefault="003772F5" w:rsidP="003772F5">
      <w:pPr>
        <w:pStyle w:val="Footer"/>
        <w:jc w:val="both"/>
        <w:rPr>
          <w:rFonts w:ascii="Times New Roman" w:hAnsi="Times New Roman" w:cs="Times New Roman"/>
          <w:sz w:val="28"/>
          <w:szCs w:val="28"/>
        </w:rPr>
      </w:pPr>
    </w:p>
    <w:p w14:paraId="7E1CF511" w14:textId="64F8C115" w:rsidR="003772F5" w:rsidRPr="00E67928" w:rsidRDefault="003772F5" w:rsidP="00206B1E">
      <w:pPr>
        <w:rPr>
          <w:rFonts w:ascii="Times New Roman" w:hAnsi="Times New Roman" w:cs="Times New Roman"/>
        </w:rPr>
      </w:pPr>
    </w:p>
    <w:p w14:paraId="36142011" w14:textId="3D1EF30F" w:rsidR="00206B1E" w:rsidRPr="00E67928" w:rsidRDefault="00206B1E" w:rsidP="00206B1E">
      <w:pPr>
        <w:rPr>
          <w:rFonts w:ascii="Times New Roman" w:hAnsi="Times New Roman" w:cs="Times New Roman"/>
        </w:rPr>
      </w:pPr>
    </w:p>
    <w:tbl>
      <w:tblPr>
        <w:tblpPr w:leftFromText="180" w:rightFromText="180" w:vertAnchor="text" w:tblpX="-142" w:tblpY="1"/>
        <w:tblOverlap w:val="neve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9639"/>
        <w:gridCol w:w="847"/>
        <w:gridCol w:w="3613"/>
        <w:gridCol w:w="221"/>
      </w:tblGrid>
      <w:tr w:rsidR="004446F4" w:rsidRPr="00E67928" w14:paraId="09907E3C" w14:textId="77777777" w:rsidTr="00C10B2A">
        <w:trPr>
          <w:gridBefore w:val="1"/>
          <w:gridAfter w:val="1"/>
          <w:wBefore w:w="142" w:type="dxa"/>
          <w:wAfter w:w="221" w:type="dxa"/>
          <w:trHeight w:val="5668"/>
        </w:trPr>
        <w:tc>
          <w:tcPr>
            <w:tcW w:w="9639" w:type="dxa"/>
            <w:tcBorders>
              <w:top w:val="nil"/>
              <w:left w:val="nil"/>
              <w:bottom w:val="nil"/>
              <w:right w:val="nil"/>
            </w:tcBorders>
            <w:shd w:val="clear" w:color="auto" w:fill="FFFFFF" w:themeFill="background1"/>
          </w:tcPr>
          <w:p w14:paraId="6B158D95" w14:textId="05EAF30E" w:rsidR="00111D02" w:rsidRPr="00E67928" w:rsidRDefault="00111D02" w:rsidP="001008D5">
            <w:pPr>
              <w:spacing w:after="0" w:line="240" w:lineRule="auto"/>
              <w:jc w:val="center"/>
              <w:rPr>
                <w:rFonts w:ascii="Times New Roman" w:hAnsi="Times New Roman" w:cs="Times New Roman"/>
                <w:b/>
                <w:bCs/>
                <w:iCs/>
              </w:rPr>
            </w:pPr>
            <w:bookmarkStart w:id="0" w:name="_Toc67663038"/>
            <w:r w:rsidRPr="00E67928">
              <w:rPr>
                <w:rFonts w:ascii="Times New Roman" w:hAnsi="Times New Roman" w:cs="Times New Roman"/>
                <w:b/>
                <w:bCs/>
                <w:iCs/>
              </w:rPr>
              <w:lastRenderedPageBreak/>
              <w:t>ATKLĀTAS SARUNU PROCEDŪRAS VISPĀRĪGIE NOTEIKUMI</w:t>
            </w:r>
            <w:bookmarkEnd w:id="0"/>
          </w:p>
          <w:p w14:paraId="4D1974BE" w14:textId="77777777" w:rsidR="00111D02" w:rsidRPr="00E67928" w:rsidRDefault="00111D02" w:rsidP="001008D5">
            <w:pPr>
              <w:spacing w:after="0" w:line="240" w:lineRule="auto"/>
              <w:rPr>
                <w:rFonts w:ascii="Times New Roman" w:hAnsi="Times New Roman" w:cs="Times New Roman"/>
                <w:b/>
                <w:bCs/>
                <w:iCs/>
              </w:rPr>
            </w:pPr>
          </w:p>
          <w:p w14:paraId="34E58551" w14:textId="64A07FC7" w:rsidR="00111D02" w:rsidRPr="00E67928" w:rsidRDefault="00111D02" w:rsidP="001008D5">
            <w:pPr>
              <w:spacing w:after="0" w:line="240" w:lineRule="auto"/>
              <w:rPr>
                <w:rFonts w:ascii="Times New Roman" w:hAnsi="Times New Roman" w:cs="Times New Roman"/>
                <w:b/>
                <w:bCs/>
              </w:rPr>
            </w:pPr>
            <w:r w:rsidRPr="00E67928">
              <w:rPr>
                <w:rFonts w:ascii="Times New Roman" w:hAnsi="Times New Roman" w:cs="Times New Roman"/>
                <w:b/>
                <w:bCs/>
              </w:rPr>
              <w:t>TERMINI</w:t>
            </w:r>
          </w:p>
          <w:p w14:paraId="7C52DE90" w14:textId="77777777" w:rsidR="00111D02" w:rsidRPr="00E67928" w:rsidRDefault="00111D02" w:rsidP="001008D5">
            <w:pPr>
              <w:spacing w:after="0" w:line="240" w:lineRule="auto"/>
              <w:rPr>
                <w:rFonts w:ascii="Times New Roman" w:hAnsi="Times New Roman" w:cs="Times New Roman"/>
                <w:b/>
                <w:bCs/>
              </w:rPr>
            </w:pPr>
          </w:p>
          <w:p w14:paraId="64383563" w14:textId="720C7DAD" w:rsidR="00111D02" w:rsidRPr="00E67928" w:rsidRDefault="00111D02" w:rsidP="0039295F">
            <w:pPr>
              <w:numPr>
                <w:ilvl w:val="0"/>
                <w:numId w:val="25"/>
              </w:numPr>
              <w:spacing w:after="60" w:line="240" w:lineRule="auto"/>
              <w:ind w:left="714" w:hanging="357"/>
              <w:jc w:val="both"/>
              <w:rPr>
                <w:rFonts w:ascii="Times New Roman" w:hAnsi="Times New Roman" w:cs="Times New Roman"/>
              </w:rPr>
            </w:pPr>
            <w:r w:rsidRPr="00E67928">
              <w:rPr>
                <w:rFonts w:ascii="Times New Roman" w:hAnsi="Times New Roman" w:cs="Times New Roman"/>
              </w:rPr>
              <w:t>Atklāta sarunu procedūra (turpmāk - “iepirkums”, “iepirkuma procedūra”, “sarunu procedūra”) – iepirkuma procedūra, kurā sabiedrisko pakalpojumu sniedzējs apspriežas ar piegādātājiem, kas iesnieguši savu piedāvājumu, un ar vienu vai vairākiem no tiem rīko sarunas par iepirkuma līguma noteikumiem;</w:t>
            </w:r>
          </w:p>
          <w:p w14:paraId="5B65034F" w14:textId="53BDC449" w:rsidR="00111D02" w:rsidRPr="00E67928" w:rsidRDefault="00111D02" w:rsidP="0039295F">
            <w:pPr>
              <w:numPr>
                <w:ilvl w:val="0"/>
                <w:numId w:val="25"/>
              </w:numPr>
              <w:spacing w:after="60" w:line="240" w:lineRule="auto"/>
              <w:ind w:left="714" w:hanging="357"/>
              <w:jc w:val="both"/>
              <w:rPr>
                <w:rFonts w:ascii="Times New Roman" w:hAnsi="Times New Roman" w:cs="Times New Roman"/>
              </w:rPr>
            </w:pPr>
            <w:r w:rsidRPr="00E67928">
              <w:rPr>
                <w:rFonts w:ascii="Times New Roman" w:hAnsi="Times New Roman" w:cs="Times New Roman"/>
              </w:rPr>
              <w:t>Komisija – Akciju sabiedrības “Conexus Baltic Grid” iepirkuma komisija, kas izveidota ar mērķi organizēt iepirkuma procedūru;</w:t>
            </w:r>
          </w:p>
          <w:p w14:paraId="4D3CE090" w14:textId="1B774D14" w:rsidR="00111D02" w:rsidRPr="00E67928" w:rsidRDefault="00111D02" w:rsidP="0039295F">
            <w:pPr>
              <w:numPr>
                <w:ilvl w:val="0"/>
                <w:numId w:val="25"/>
              </w:numPr>
              <w:spacing w:after="60" w:line="240" w:lineRule="auto"/>
              <w:ind w:left="714" w:hanging="357"/>
              <w:jc w:val="both"/>
              <w:rPr>
                <w:rFonts w:ascii="Times New Roman" w:hAnsi="Times New Roman" w:cs="Times New Roman"/>
              </w:rPr>
            </w:pPr>
            <w:r w:rsidRPr="00E67928">
              <w:rPr>
                <w:rFonts w:ascii="Times New Roman" w:hAnsi="Times New Roman" w:cs="Times New Roman"/>
              </w:rPr>
              <w:t>Nolikums jeb uzaicinājums iesniegt piedāvājumus (turpmāk - “sarunu procedūras dokumenti”, “Uzaicinājums”, “Nolikums”) - sarunu procedūras nolikums ar pielikumiem un jebkuri tā precizējumi, skaidrojumi vai jebkuras izmaiņas, kas var rasties iepirkuma procedūras gaitā;</w:t>
            </w:r>
          </w:p>
          <w:p w14:paraId="337FDF9C" w14:textId="77777777" w:rsidR="00111D02" w:rsidRPr="00E67928" w:rsidRDefault="00111D02" w:rsidP="0039295F">
            <w:pPr>
              <w:numPr>
                <w:ilvl w:val="0"/>
                <w:numId w:val="25"/>
              </w:numPr>
              <w:spacing w:after="60" w:line="240" w:lineRule="auto"/>
              <w:ind w:left="714" w:hanging="357"/>
              <w:jc w:val="both"/>
              <w:rPr>
                <w:rFonts w:ascii="Times New Roman" w:hAnsi="Times New Roman" w:cs="Times New Roman"/>
              </w:rPr>
            </w:pPr>
            <w:r w:rsidRPr="00E67928">
              <w:rPr>
                <w:rFonts w:ascii="Times New Roman" w:hAnsi="Times New Roman" w:cs="Times New Roman"/>
              </w:rPr>
              <w:t>Piegādātājs – fiziska vai juridiska persona, pasūtītājs, sabiedrisko pakalpojumu sniedzējs vai šādu personu apvienība jebkurā to kombinācijā, kas attiecīgi piedāvā veikt būvdarbus, piegādāt preces vai sniegt pakalpojumus;</w:t>
            </w:r>
          </w:p>
          <w:p w14:paraId="4BB241B5" w14:textId="4DB46EE0" w:rsidR="00111D02" w:rsidRPr="00E67928" w:rsidRDefault="000A757E" w:rsidP="0039295F">
            <w:pPr>
              <w:numPr>
                <w:ilvl w:val="0"/>
                <w:numId w:val="25"/>
              </w:numPr>
              <w:spacing w:after="60" w:line="240" w:lineRule="auto"/>
              <w:ind w:left="714" w:hanging="357"/>
              <w:jc w:val="both"/>
              <w:rPr>
                <w:rFonts w:ascii="Times New Roman" w:hAnsi="Times New Roman" w:cs="Times New Roman"/>
              </w:rPr>
            </w:pPr>
            <w:r w:rsidRPr="00E67928">
              <w:rPr>
                <w:rFonts w:ascii="Times New Roman" w:hAnsi="Times New Roman" w:cs="Times New Roman"/>
              </w:rPr>
              <w:t>Pretendents – piegādātājs, kurš ir iesniedzis piedāvājumu;</w:t>
            </w:r>
          </w:p>
          <w:p w14:paraId="108F9506" w14:textId="0EA7551F" w:rsidR="00111D02" w:rsidRPr="00E67928" w:rsidRDefault="000A757E" w:rsidP="0039295F">
            <w:pPr>
              <w:numPr>
                <w:ilvl w:val="0"/>
                <w:numId w:val="25"/>
              </w:numPr>
              <w:spacing w:after="60" w:line="240" w:lineRule="auto"/>
              <w:ind w:left="714" w:hanging="357"/>
              <w:jc w:val="both"/>
              <w:rPr>
                <w:rFonts w:ascii="Times New Roman" w:hAnsi="Times New Roman" w:cs="Times New Roman"/>
              </w:rPr>
            </w:pPr>
            <w:r w:rsidRPr="00E67928">
              <w:rPr>
                <w:rFonts w:ascii="Times New Roman" w:hAnsi="Times New Roman" w:cs="Times New Roman"/>
              </w:rPr>
              <w:t>Piedāvājums – pretendenta iesniegtie dokumenti ar pielikumiem un jebkuri tā precizējumi, skaidrojumi vai jebkuras izmaiņas, kas var rasties iepirkuma procedūras gaitā.</w:t>
            </w:r>
          </w:p>
          <w:p w14:paraId="3EF3BE0B" w14:textId="77777777" w:rsidR="00111D02" w:rsidRPr="00E67928" w:rsidRDefault="00111D02" w:rsidP="001008D5">
            <w:pPr>
              <w:spacing w:after="0" w:line="240" w:lineRule="auto"/>
              <w:jc w:val="both"/>
              <w:rPr>
                <w:rFonts w:ascii="Times New Roman" w:hAnsi="Times New Roman" w:cs="Times New Roman"/>
              </w:rPr>
            </w:pPr>
          </w:p>
          <w:p w14:paraId="6BB03073" w14:textId="0E026478" w:rsidR="0039295F" w:rsidRDefault="00111D02" w:rsidP="001008D5">
            <w:pPr>
              <w:spacing w:after="0" w:line="240" w:lineRule="auto"/>
              <w:jc w:val="both"/>
              <w:rPr>
                <w:rFonts w:ascii="Times New Roman" w:hAnsi="Times New Roman" w:cs="Times New Roman"/>
              </w:rPr>
            </w:pPr>
            <w:r w:rsidRPr="00E67928">
              <w:rPr>
                <w:rFonts w:ascii="Times New Roman" w:hAnsi="Times New Roman" w:cs="Times New Roman"/>
              </w:rPr>
              <w:t>Vairāku terminu apzīmējums vai skaidrojums var tikt dots arī turpmāk Nolikuma tekstā.</w:t>
            </w:r>
          </w:p>
          <w:p w14:paraId="572556E9" w14:textId="6A65133F" w:rsidR="0039295F" w:rsidRPr="00E67928" w:rsidRDefault="0039295F" w:rsidP="001008D5">
            <w:pPr>
              <w:spacing w:after="0" w:line="240" w:lineRule="auto"/>
              <w:jc w:val="both"/>
              <w:rPr>
                <w:rFonts w:ascii="Times New Roman" w:hAnsi="Times New Roman" w:cs="Times New Roman"/>
              </w:rPr>
            </w:pPr>
          </w:p>
        </w:tc>
        <w:tc>
          <w:tcPr>
            <w:tcW w:w="4460" w:type="dxa"/>
            <w:gridSpan w:val="2"/>
            <w:tcBorders>
              <w:top w:val="nil"/>
              <w:left w:val="nil"/>
              <w:bottom w:val="nil"/>
              <w:right w:val="nil"/>
            </w:tcBorders>
            <w:shd w:val="clear" w:color="auto" w:fill="FFFFFF" w:themeFill="background1"/>
          </w:tcPr>
          <w:p w14:paraId="330CB535" w14:textId="0BB7FB56" w:rsidR="00111D02" w:rsidRPr="00E67928" w:rsidRDefault="00111D02" w:rsidP="001008D5">
            <w:pPr>
              <w:spacing w:after="0" w:line="240" w:lineRule="auto"/>
              <w:jc w:val="both"/>
              <w:rPr>
                <w:rFonts w:ascii="Times New Roman" w:hAnsi="Times New Roman" w:cs="Times New Roman"/>
              </w:rPr>
            </w:pPr>
          </w:p>
        </w:tc>
      </w:tr>
      <w:tr w:rsidR="003B190B" w:rsidRPr="00E67928" w14:paraId="3810ED7E" w14:textId="77777777" w:rsidTr="0039295F">
        <w:trPr>
          <w:gridAfter w:val="2"/>
          <w:wAfter w:w="3834" w:type="dxa"/>
          <w:trHeight w:val="449"/>
        </w:trPr>
        <w:tc>
          <w:tcPr>
            <w:tcW w:w="10628" w:type="dxa"/>
            <w:gridSpan w:val="3"/>
            <w:tcBorders>
              <w:top w:val="nil"/>
              <w:left w:val="nil"/>
              <w:bottom w:val="nil"/>
              <w:right w:val="nil"/>
            </w:tcBorders>
            <w:shd w:val="clear" w:color="auto" w:fill="FFFFFF" w:themeFill="background1"/>
          </w:tcPr>
          <w:p w14:paraId="4718A1A7" w14:textId="75230A92" w:rsidR="003B190B" w:rsidRPr="00E67928" w:rsidRDefault="003B190B" w:rsidP="001008D5">
            <w:pPr>
              <w:pStyle w:val="Heading1"/>
              <w:tabs>
                <w:tab w:val="num" w:pos="432"/>
              </w:tabs>
              <w:spacing w:before="60" w:after="60"/>
              <w:ind w:left="431" w:hanging="431"/>
              <w:jc w:val="both"/>
              <w:rPr>
                <w:sz w:val="22"/>
                <w:szCs w:val="22"/>
              </w:rPr>
            </w:pPr>
            <w:r w:rsidRPr="00E67928">
              <w:rPr>
                <w:sz w:val="22"/>
                <w:szCs w:val="22"/>
              </w:rPr>
              <w:t xml:space="preserve">1. </w:t>
            </w:r>
            <w:bookmarkStart w:id="1" w:name="_Toc67663040"/>
            <w:r w:rsidRPr="00E67928">
              <w:rPr>
                <w:sz w:val="22"/>
                <w:szCs w:val="22"/>
              </w:rPr>
              <w:t>Sabiedrisko pakalpojumu sniedzējs</w:t>
            </w:r>
            <w:bookmarkEnd w:id="1"/>
            <w:r w:rsidRPr="00E67928">
              <w:rPr>
                <w:sz w:val="22"/>
                <w:szCs w:val="22"/>
              </w:rPr>
              <w:t>, iepirkuma procedūra</w:t>
            </w:r>
          </w:p>
        </w:tc>
      </w:tr>
      <w:tr w:rsidR="003B190B" w:rsidRPr="00E67928" w14:paraId="5FA96914" w14:textId="77777777" w:rsidTr="00AA2D21">
        <w:trPr>
          <w:gridAfter w:val="3"/>
          <w:wAfter w:w="4681" w:type="dxa"/>
          <w:trHeight w:val="144"/>
        </w:trPr>
        <w:tc>
          <w:tcPr>
            <w:tcW w:w="9781" w:type="dxa"/>
            <w:gridSpan w:val="2"/>
            <w:tcBorders>
              <w:top w:val="nil"/>
              <w:left w:val="nil"/>
              <w:bottom w:val="nil"/>
              <w:right w:val="nil"/>
            </w:tcBorders>
            <w:shd w:val="clear" w:color="auto" w:fill="FFFFFF" w:themeFill="background1"/>
          </w:tcPr>
          <w:p w14:paraId="7C73D4D5" w14:textId="77777777" w:rsidR="003B190B" w:rsidRPr="00E67928" w:rsidRDefault="003B190B" w:rsidP="001008D5">
            <w:pPr>
              <w:widowControl w:val="0"/>
              <w:tabs>
                <w:tab w:val="left" w:pos="1660"/>
              </w:tabs>
              <w:spacing w:after="0" w:line="240" w:lineRule="auto"/>
              <w:ind w:left="37" w:hanging="37"/>
              <w:jc w:val="both"/>
              <w:rPr>
                <w:rFonts w:ascii="Times New Roman" w:hAnsi="Times New Roman"/>
                <w:color w:val="000000" w:themeColor="text1"/>
              </w:rPr>
            </w:pPr>
            <w:r w:rsidRPr="00E67928">
              <w:rPr>
                <w:rFonts w:ascii="Times New Roman" w:hAnsi="Times New Roman"/>
                <w:color w:val="000000" w:themeColor="text1"/>
              </w:rPr>
              <w:t xml:space="preserve">Akciju sabiedrība </w:t>
            </w:r>
            <w:bookmarkStart w:id="2" w:name="_Hlk82583770"/>
            <w:r w:rsidRPr="00E67928">
              <w:rPr>
                <w:rFonts w:ascii="Times New Roman" w:hAnsi="Times New Roman"/>
                <w:color w:val="000000" w:themeColor="text1"/>
              </w:rPr>
              <w:t>“Conexus Baltic Grid”</w:t>
            </w:r>
            <w:bookmarkEnd w:id="2"/>
            <w:r w:rsidRPr="00E67928">
              <w:rPr>
                <w:rFonts w:ascii="Times New Roman" w:hAnsi="Times New Roman"/>
                <w:color w:val="000000" w:themeColor="text1"/>
              </w:rPr>
              <w:t>, reģistrācijas Nr. 40203041605,</w:t>
            </w:r>
          </w:p>
          <w:p w14:paraId="02B8FC53" w14:textId="77777777" w:rsidR="003B190B" w:rsidRPr="00E67928" w:rsidRDefault="003B190B" w:rsidP="001008D5">
            <w:pPr>
              <w:widowControl w:val="0"/>
              <w:spacing w:after="0" w:line="240" w:lineRule="auto"/>
              <w:jc w:val="both"/>
              <w:rPr>
                <w:rFonts w:ascii="Times New Roman" w:hAnsi="Times New Roman"/>
                <w:color w:val="000000" w:themeColor="text1"/>
              </w:rPr>
            </w:pPr>
            <w:r w:rsidRPr="00E67928">
              <w:rPr>
                <w:rFonts w:ascii="Times New Roman" w:hAnsi="Times New Roman"/>
                <w:color w:val="000000" w:themeColor="text1"/>
              </w:rPr>
              <w:t>Juridiskā adrese: Stigu iela 14, LV-1021, Rīga, Latvija,</w:t>
            </w:r>
          </w:p>
          <w:p w14:paraId="0DB4A2E5" w14:textId="3C572AC9" w:rsidR="003B190B" w:rsidRPr="00E67928" w:rsidRDefault="003B190B" w:rsidP="001008D5">
            <w:pPr>
              <w:widowControl w:val="0"/>
              <w:spacing w:after="0" w:line="240" w:lineRule="auto"/>
              <w:jc w:val="both"/>
              <w:rPr>
                <w:rFonts w:ascii="Times New Roman" w:hAnsi="Times New Roman"/>
              </w:rPr>
            </w:pPr>
            <w:r w:rsidRPr="00E67928">
              <w:rPr>
                <w:rFonts w:ascii="Times New Roman" w:hAnsi="Times New Roman"/>
              </w:rPr>
              <w:t>(turpmāk tekstā – sabiedrisko pakalpojumu sniedzējs/pasūtītājs/Conexus)</w:t>
            </w:r>
          </w:p>
        </w:tc>
      </w:tr>
      <w:tr w:rsidR="003B190B" w:rsidRPr="00E67928" w14:paraId="4187933C" w14:textId="77777777" w:rsidTr="00C10B2A">
        <w:trPr>
          <w:gridAfter w:val="3"/>
          <w:wAfter w:w="4681" w:type="dxa"/>
          <w:trHeight w:val="1088"/>
        </w:trPr>
        <w:tc>
          <w:tcPr>
            <w:tcW w:w="9781" w:type="dxa"/>
            <w:gridSpan w:val="2"/>
            <w:tcBorders>
              <w:top w:val="nil"/>
              <w:left w:val="nil"/>
              <w:bottom w:val="nil"/>
              <w:right w:val="nil"/>
            </w:tcBorders>
            <w:shd w:val="clear" w:color="auto" w:fill="auto"/>
          </w:tcPr>
          <w:p w14:paraId="013114E3" w14:textId="2E12BDC9" w:rsidR="003B190B" w:rsidRPr="00E67928" w:rsidRDefault="003B190B" w:rsidP="001008D5">
            <w:pPr>
              <w:widowControl w:val="0"/>
              <w:spacing w:line="240" w:lineRule="auto"/>
              <w:jc w:val="both"/>
              <w:rPr>
                <w:rFonts w:ascii="Times New Roman" w:hAnsi="Times New Roman"/>
              </w:rPr>
            </w:pPr>
            <w:r w:rsidRPr="00E67928">
              <w:rPr>
                <w:rFonts w:ascii="Times New Roman" w:hAnsi="Times New Roman"/>
              </w:rPr>
              <w:t>saskaņā ar pasūtītāja iekšējiem normatīvajiem aktiem organizē atklātu sarunu procedūru “</w:t>
            </w:r>
            <w:r w:rsidR="00E960AE">
              <w:rPr>
                <w:rFonts w:ascii="Times New Roman" w:hAnsi="Times New Roman"/>
                <w:color w:val="000000" w:themeColor="text1"/>
              </w:rPr>
              <w:t>Spiediena devēju piegāde</w:t>
            </w:r>
            <w:r w:rsidRPr="00E67928">
              <w:rPr>
                <w:rFonts w:ascii="Times New Roman" w:hAnsi="Times New Roman"/>
              </w:rPr>
              <w:t>”  (</w:t>
            </w:r>
            <w:proofErr w:type="spellStart"/>
            <w:r w:rsidRPr="00E67928">
              <w:rPr>
                <w:rFonts w:ascii="Times New Roman" w:hAnsi="Times New Roman"/>
              </w:rPr>
              <w:t>Id</w:t>
            </w:r>
            <w:proofErr w:type="spellEnd"/>
            <w:r w:rsidRPr="00E67928">
              <w:rPr>
                <w:rFonts w:ascii="Times New Roman" w:hAnsi="Times New Roman"/>
              </w:rPr>
              <w:t>. Nr. PRO-</w:t>
            </w:r>
            <w:r w:rsidR="005805BC">
              <w:rPr>
                <w:rFonts w:ascii="Times New Roman" w:hAnsi="Times New Roman"/>
              </w:rPr>
              <w:t>2023/040</w:t>
            </w:r>
            <w:r w:rsidRPr="00E67928">
              <w:rPr>
                <w:rFonts w:ascii="Times New Roman" w:hAnsi="Times New Roman"/>
              </w:rPr>
              <w:t>), nodrošinot Sabiedrisko pakalpojumu sniedzēja finanšu līdzekļu efektīvu izmantošanu, iepirkuma procedūras atklātumu, piegādātāju brīvu konkurenci, kā arī vienlīdzīgu un taisnīgu attieksmi pret tiem.</w:t>
            </w:r>
          </w:p>
        </w:tc>
      </w:tr>
      <w:tr w:rsidR="003B190B" w:rsidRPr="00E67928" w14:paraId="72B2B3F8" w14:textId="77777777" w:rsidTr="00AA2D21">
        <w:trPr>
          <w:gridAfter w:val="3"/>
          <w:wAfter w:w="4681" w:type="dxa"/>
          <w:trHeight w:val="144"/>
        </w:trPr>
        <w:tc>
          <w:tcPr>
            <w:tcW w:w="9781" w:type="dxa"/>
            <w:gridSpan w:val="2"/>
            <w:tcBorders>
              <w:top w:val="nil"/>
              <w:left w:val="nil"/>
              <w:bottom w:val="nil"/>
              <w:right w:val="nil"/>
            </w:tcBorders>
            <w:shd w:val="clear" w:color="auto" w:fill="auto"/>
          </w:tcPr>
          <w:p w14:paraId="09282C22" w14:textId="6464CB89" w:rsidR="003B190B" w:rsidRPr="00E67928" w:rsidRDefault="003B190B" w:rsidP="0039295F">
            <w:pPr>
              <w:pStyle w:val="ListParagraph"/>
              <w:widowControl w:val="0"/>
              <w:numPr>
                <w:ilvl w:val="0"/>
                <w:numId w:val="27"/>
              </w:numPr>
              <w:spacing w:after="80" w:line="240" w:lineRule="auto"/>
              <w:ind w:left="489" w:hanging="489"/>
              <w:contextualSpacing w:val="0"/>
              <w:jc w:val="both"/>
              <w:rPr>
                <w:rFonts w:ascii="Times New Roman" w:hAnsi="Times New Roman" w:cs="Times New Roman"/>
              </w:rPr>
            </w:pPr>
            <w:r w:rsidRPr="00E67928">
              <w:rPr>
                <w:rFonts w:ascii="Times New Roman" w:hAnsi="Times New Roman" w:cs="Times New Roman"/>
              </w:rPr>
              <w:t xml:space="preserve">Paziņojums par šo iepirkuma procedūru ir publicēts Latvijas Republikas Iepirkumu uzraudzības biroja mājas lapā </w:t>
            </w:r>
            <w:proofErr w:type="spellStart"/>
            <w:r w:rsidRPr="00E67928">
              <w:rPr>
                <w:rFonts w:ascii="Times New Roman" w:hAnsi="Times New Roman" w:cs="Times New Roman"/>
              </w:rPr>
              <w:t>www.iub.gov.lv</w:t>
            </w:r>
            <w:proofErr w:type="spellEnd"/>
            <w:r w:rsidRPr="00E67928">
              <w:rPr>
                <w:rFonts w:ascii="Times New Roman" w:hAnsi="Times New Roman" w:cs="Times New Roman"/>
              </w:rPr>
              <w:t xml:space="preserve"> ar identifikācijas numuru PRO-</w:t>
            </w:r>
            <w:r w:rsidR="005805BC">
              <w:rPr>
                <w:rFonts w:ascii="Times New Roman" w:hAnsi="Times New Roman" w:cs="Times New Roman"/>
              </w:rPr>
              <w:t>2023/040</w:t>
            </w:r>
            <w:r w:rsidRPr="00E67928">
              <w:rPr>
                <w:rFonts w:ascii="Times New Roman" w:hAnsi="Times New Roman" w:cs="Times New Roman"/>
              </w:rPr>
              <w:t>.</w:t>
            </w:r>
          </w:p>
        </w:tc>
      </w:tr>
      <w:tr w:rsidR="003B190B" w:rsidRPr="00E67928" w14:paraId="039F074C" w14:textId="77777777" w:rsidTr="00AA2D21">
        <w:trPr>
          <w:gridAfter w:val="3"/>
          <w:wAfter w:w="4681" w:type="dxa"/>
          <w:trHeight w:val="144"/>
        </w:trPr>
        <w:tc>
          <w:tcPr>
            <w:tcW w:w="9781" w:type="dxa"/>
            <w:gridSpan w:val="2"/>
            <w:tcBorders>
              <w:top w:val="nil"/>
              <w:left w:val="nil"/>
              <w:bottom w:val="nil"/>
              <w:right w:val="nil"/>
            </w:tcBorders>
            <w:shd w:val="clear" w:color="auto" w:fill="FFFFFF" w:themeFill="background1"/>
          </w:tcPr>
          <w:p w14:paraId="76DDCF8B" w14:textId="1458535F" w:rsidR="003B190B" w:rsidRPr="00E67928" w:rsidRDefault="003B190B" w:rsidP="0039295F">
            <w:pPr>
              <w:pStyle w:val="ListParagraph"/>
              <w:widowControl w:val="0"/>
              <w:numPr>
                <w:ilvl w:val="0"/>
                <w:numId w:val="27"/>
              </w:numPr>
              <w:spacing w:after="80" w:line="240" w:lineRule="auto"/>
              <w:ind w:left="489" w:hanging="489"/>
              <w:contextualSpacing w:val="0"/>
              <w:jc w:val="both"/>
              <w:rPr>
                <w:rFonts w:ascii="Times New Roman" w:hAnsi="Times New Roman" w:cs="Times New Roman"/>
              </w:rPr>
            </w:pPr>
            <w:r w:rsidRPr="00E67928">
              <w:rPr>
                <w:rFonts w:ascii="Times New Roman" w:hAnsi="Times New Roman" w:cs="Times New Roman"/>
              </w:rPr>
              <w:t>Par Pretendentu tiek uzskatīts piegādātājs, kurš ir reģistrējies Elektronisko iepirkumu sistēmā (turpmāk – EIS) un ir iesniedzis piedāvājumu sarunu procedūrai elektroniski EIS e-konkursu apakšsistēmā (</w:t>
            </w:r>
            <w:hyperlink r:id="rId12" w:history="1">
              <w:r w:rsidRPr="00E67928">
                <w:rPr>
                  <w:rStyle w:val="Hyperlink"/>
                  <w:rFonts w:ascii="Times New Roman" w:hAnsi="Times New Roman" w:cs="Times New Roman"/>
                </w:rPr>
                <w:t>www.eis.gov.lv</w:t>
              </w:r>
            </w:hyperlink>
            <w:r w:rsidRPr="00E67928">
              <w:rPr>
                <w:rFonts w:ascii="Times New Roman" w:hAnsi="Times New Roman" w:cs="Times New Roman"/>
              </w:rPr>
              <w:t>).</w:t>
            </w:r>
          </w:p>
        </w:tc>
      </w:tr>
      <w:tr w:rsidR="003B190B" w:rsidRPr="00E67928" w14:paraId="6B9A4BD1" w14:textId="77777777" w:rsidTr="00AA2D21">
        <w:trPr>
          <w:gridAfter w:val="3"/>
          <w:wAfter w:w="4681" w:type="dxa"/>
          <w:trHeight w:val="144"/>
        </w:trPr>
        <w:tc>
          <w:tcPr>
            <w:tcW w:w="9781" w:type="dxa"/>
            <w:gridSpan w:val="2"/>
            <w:tcBorders>
              <w:top w:val="nil"/>
              <w:left w:val="nil"/>
              <w:bottom w:val="nil"/>
              <w:right w:val="nil"/>
            </w:tcBorders>
            <w:shd w:val="clear" w:color="auto" w:fill="FFFFFF" w:themeFill="background1"/>
          </w:tcPr>
          <w:p w14:paraId="06E7A250" w14:textId="70158D3D" w:rsidR="003B190B" w:rsidRPr="00E67928" w:rsidRDefault="003B190B" w:rsidP="0039295F">
            <w:pPr>
              <w:pStyle w:val="ListParagraph"/>
              <w:widowControl w:val="0"/>
              <w:numPr>
                <w:ilvl w:val="0"/>
                <w:numId w:val="27"/>
              </w:numPr>
              <w:spacing w:after="80" w:line="240" w:lineRule="auto"/>
              <w:ind w:left="489" w:hanging="489"/>
              <w:contextualSpacing w:val="0"/>
              <w:jc w:val="both"/>
              <w:rPr>
                <w:rFonts w:ascii="Times New Roman" w:hAnsi="Times New Roman" w:cs="Times New Roman"/>
              </w:rPr>
            </w:pPr>
            <w:r w:rsidRPr="00E67928">
              <w:rPr>
                <w:rFonts w:ascii="Times New Roman" w:hAnsi="Times New Roman" w:cs="Times New Roman"/>
              </w:rPr>
              <w:t>Sarunu procedūra – Sarunas:</w:t>
            </w:r>
          </w:p>
        </w:tc>
      </w:tr>
      <w:tr w:rsidR="003B190B" w:rsidRPr="00E67928" w14:paraId="1570BAC7" w14:textId="77777777" w:rsidTr="00AA2D21">
        <w:trPr>
          <w:gridAfter w:val="3"/>
          <w:wAfter w:w="4681" w:type="dxa"/>
          <w:trHeight w:val="144"/>
        </w:trPr>
        <w:tc>
          <w:tcPr>
            <w:tcW w:w="9781" w:type="dxa"/>
            <w:gridSpan w:val="2"/>
            <w:tcBorders>
              <w:top w:val="nil"/>
              <w:left w:val="nil"/>
              <w:bottom w:val="nil"/>
              <w:right w:val="nil"/>
            </w:tcBorders>
            <w:shd w:val="clear" w:color="auto" w:fill="FFFFFF" w:themeFill="background1"/>
          </w:tcPr>
          <w:p w14:paraId="63119924" w14:textId="77777777" w:rsidR="003B190B" w:rsidRDefault="003B190B" w:rsidP="0039295F">
            <w:pPr>
              <w:widowControl w:val="0"/>
              <w:spacing w:after="80" w:line="240" w:lineRule="auto"/>
              <w:jc w:val="both"/>
              <w:rPr>
                <w:rFonts w:ascii="Times New Roman" w:hAnsi="Times New Roman" w:cs="Times New Roman"/>
              </w:rPr>
            </w:pPr>
            <w:r w:rsidRPr="00E67928">
              <w:rPr>
                <w:rFonts w:ascii="Times New Roman" w:hAnsi="Times New Roman" w:cs="Times New Roman"/>
              </w:rPr>
              <w:t>Sarunās var piedalīties tikai pretendenti, kas, pamatojoties uz Nolikumu, iesniedz piedāvājumu sarunu procedūrai. Iepirkuma procedūrā notiek Pretendentu iesniegto piedāvājumu vērtēšana, sarunas un līguma slēgšanas tiesību piešķiršana. Piedāvājumu vērtēšanas laikā Pasūtītājs pārbauda piedāvājumu atbilstību Uzaicinājuma iesniegt piedāvājumu prasībām un atbilstoši piedāvājuma izvēles kritērijam izraugās Pretendentu, pēc nepieciešamības rīko sarunas un piešķir iepirkuma līguma slēgšanas tiesības.</w:t>
            </w:r>
          </w:p>
          <w:p w14:paraId="291666C0" w14:textId="0CD50446" w:rsidR="0039295F" w:rsidRPr="00E67928" w:rsidRDefault="0039295F" w:rsidP="0039295F">
            <w:pPr>
              <w:widowControl w:val="0"/>
              <w:spacing w:after="80" w:line="240" w:lineRule="auto"/>
              <w:jc w:val="both"/>
              <w:rPr>
                <w:rFonts w:ascii="Times New Roman" w:hAnsi="Times New Roman" w:cs="Times New Roman"/>
              </w:rPr>
            </w:pPr>
          </w:p>
        </w:tc>
      </w:tr>
      <w:tr w:rsidR="003B190B" w:rsidRPr="00E67928" w14:paraId="1A8B10C1" w14:textId="77777777" w:rsidTr="00AA2D21">
        <w:trPr>
          <w:gridAfter w:val="3"/>
          <w:wAfter w:w="4681" w:type="dxa"/>
          <w:trHeight w:val="537"/>
        </w:trPr>
        <w:tc>
          <w:tcPr>
            <w:tcW w:w="9781" w:type="dxa"/>
            <w:gridSpan w:val="2"/>
            <w:tcBorders>
              <w:top w:val="nil"/>
              <w:left w:val="nil"/>
              <w:bottom w:val="nil"/>
              <w:right w:val="nil"/>
            </w:tcBorders>
            <w:shd w:val="clear" w:color="auto" w:fill="FFFFFF" w:themeFill="background1"/>
          </w:tcPr>
          <w:p w14:paraId="20BA2003" w14:textId="1A584A84" w:rsidR="003B190B" w:rsidRPr="00E67928" w:rsidRDefault="003B190B" w:rsidP="001008D5">
            <w:pPr>
              <w:pStyle w:val="Heading1"/>
              <w:tabs>
                <w:tab w:val="num" w:pos="772"/>
              </w:tabs>
              <w:spacing w:before="60" w:after="60"/>
              <w:ind w:left="347" w:hanging="347"/>
              <w:jc w:val="both"/>
              <w:rPr>
                <w:sz w:val="22"/>
                <w:szCs w:val="22"/>
              </w:rPr>
            </w:pPr>
            <w:r w:rsidRPr="00E67928">
              <w:rPr>
                <w:sz w:val="22"/>
                <w:szCs w:val="22"/>
              </w:rPr>
              <w:t xml:space="preserve">2. </w:t>
            </w:r>
            <w:bookmarkStart w:id="3" w:name="_Toc67663042"/>
            <w:r w:rsidRPr="00E67928">
              <w:rPr>
                <w:sz w:val="22"/>
                <w:szCs w:val="22"/>
              </w:rPr>
              <w:t>Sabiedrisko pakalpojumu sniedzēja kontaktpersona</w:t>
            </w:r>
            <w:bookmarkEnd w:id="3"/>
          </w:p>
        </w:tc>
      </w:tr>
      <w:tr w:rsidR="003B190B" w:rsidRPr="00E67928" w14:paraId="45C1C42A" w14:textId="77777777" w:rsidTr="00AA2D21">
        <w:trPr>
          <w:gridAfter w:val="3"/>
          <w:wAfter w:w="4681" w:type="dxa"/>
          <w:trHeight w:val="144"/>
        </w:trPr>
        <w:tc>
          <w:tcPr>
            <w:tcW w:w="9781" w:type="dxa"/>
            <w:gridSpan w:val="2"/>
            <w:tcBorders>
              <w:top w:val="nil"/>
              <w:left w:val="nil"/>
              <w:bottom w:val="nil"/>
              <w:right w:val="nil"/>
            </w:tcBorders>
            <w:shd w:val="clear" w:color="auto" w:fill="FFFFFF" w:themeFill="background1"/>
          </w:tcPr>
          <w:p w14:paraId="1BEF6218" w14:textId="2D609B74" w:rsidR="003B190B" w:rsidRPr="00E67928" w:rsidRDefault="003B190B" w:rsidP="00BE12D4">
            <w:pPr>
              <w:pStyle w:val="ListParagraph"/>
              <w:numPr>
                <w:ilvl w:val="0"/>
                <w:numId w:val="26"/>
              </w:numPr>
              <w:spacing w:after="80" w:line="240" w:lineRule="auto"/>
              <w:ind w:left="488" w:hanging="488"/>
              <w:contextualSpacing w:val="0"/>
              <w:jc w:val="both"/>
              <w:rPr>
                <w:rFonts w:ascii="Times New Roman" w:hAnsi="Times New Roman" w:cs="Times New Roman"/>
              </w:rPr>
            </w:pPr>
            <w:r w:rsidRPr="00E67928">
              <w:rPr>
                <w:rFonts w:ascii="Times New Roman" w:hAnsi="Times New Roman" w:cs="Times New Roman"/>
              </w:rPr>
              <w:t>Attiecībā uz iepirkuma priekšmeta tehniskajiem jautājumiem – akciju sabiedrības “Conexus Baltic Grid”</w:t>
            </w:r>
            <w:r w:rsidR="002A0B26" w:rsidRPr="00E67928">
              <w:rPr>
                <w:rFonts w:ascii="Times New Roman" w:hAnsi="Times New Roman" w:cs="Times New Roman"/>
              </w:rPr>
              <w:t xml:space="preserve"> </w:t>
            </w:r>
            <w:r w:rsidR="00415A78">
              <w:t xml:space="preserve"> </w:t>
            </w:r>
            <w:r w:rsidR="00415A78" w:rsidRPr="00415A78">
              <w:rPr>
                <w:rFonts w:ascii="Times New Roman" w:hAnsi="Times New Roman" w:cs="Times New Roman"/>
              </w:rPr>
              <w:t>Gāzes pārvades Sakaru un telemehānikas dienesta</w:t>
            </w:r>
            <w:r w:rsidR="00415A78">
              <w:rPr>
                <w:rFonts w:ascii="Times New Roman" w:hAnsi="Times New Roman" w:cs="Times New Roman"/>
              </w:rPr>
              <w:t xml:space="preserve"> </w:t>
            </w:r>
            <w:r w:rsidR="002A0B26" w:rsidRPr="00E67928">
              <w:rPr>
                <w:rFonts w:ascii="Times New Roman" w:hAnsi="Times New Roman" w:cs="Times New Roman"/>
              </w:rPr>
              <w:t>vadītājs</w:t>
            </w:r>
            <w:r w:rsidR="00137B93" w:rsidRPr="00E67928">
              <w:rPr>
                <w:rFonts w:ascii="Times New Roman" w:hAnsi="Times New Roman" w:cs="Times New Roman"/>
              </w:rPr>
              <w:t xml:space="preserve"> </w:t>
            </w:r>
            <w:r w:rsidR="00415A78">
              <w:rPr>
                <w:rFonts w:ascii="Times New Roman" w:hAnsi="Times New Roman" w:cs="Times New Roman"/>
              </w:rPr>
              <w:t>Dmitrijs Demčenko</w:t>
            </w:r>
            <w:r w:rsidRPr="00E67928">
              <w:rPr>
                <w:rFonts w:ascii="Times New Roman" w:hAnsi="Times New Roman" w:cs="Times New Roman"/>
              </w:rPr>
              <w:t>,</w:t>
            </w:r>
            <w:r w:rsidR="00415A78">
              <w:rPr>
                <w:rFonts w:ascii="Times New Roman" w:hAnsi="Times New Roman" w:cs="Times New Roman"/>
              </w:rPr>
              <w:t xml:space="preserve"> </w:t>
            </w:r>
            <w:r w:rsidRPr="00E67928">
              <w:rPr>
                <w:rFonts w:ascii="Times New Roman" w:hAnsi="Times New Roman" w:cs="Times New Roman"/>
              </w:rPr>
              <w:t>e-pasts:</w:t>
            </w:r>
            <w:r w:rsidR="00C92C04" w:rsidRPr="00E67928">
              <w:rPr>
                <w:rFonts w:ascii="Times New Roman" w:hAnsi="Times New Roman" w:cs="Times New Roman"/>
              </w:rPr>
              <w:t xml:space="preserve"> </w:t>
            </w:r>
            <w:hyperlink r:id="rId13" w:history="1">
              <w:r w:rsidR="00A52D1B" w:rsidRPr="003E155C">
                <w:rPr>
                  <w:rStyle w:val="Hyperlink"/>
                  <w:rFonts w:ascii="Times New Roman" w:hAnsi="Times New Roman" w:cs="Times New Roman"/>
                </w:rPr>
                <w:t>dmitrijs.demcenko@conexus.lv</w:t>
              </w:r>
            </w:hyperlink>
            <w:r w:rsidRPr="00E67928">
              <w:rPr>
                <w:rFonts w:ascii="Times New Roman" w:hAnsi="Times New Roman" w:cs="Times New Roman"/>
              </w:rPr>
              <w:t xml:space="preserve">; </w:t>
            </w:r>
          </w:p>
          <w:p w14:paraId="4992FB79" w14:textId="6A0278D0" w:rsidR="003B190B" w:rsidRPr="00E67928" w:rsidRDefault="003B190B" w:rsidP="00BE12D4">
            <w:pPr>
              <w:pStyle w:val="ListParagraph"/>
              <w:numPr>
                <w:ilvl w:val="0"/>
                <w:numId w:val="26"/>
              </w:numPr>
              <w:spacing w:after="80" w:line="240" w:lineRule="auto"/>
              <w:ind w:left="488" w:hanging="488"/>
              <w:contextualSpacing w:val="0"/>
              <w:jc w:val="both"/>
              <w:rPr>
                <w:rFonts w:ascii="Times New Roman" w:hAnsi="Times New Roman" w:cs="Times New Roman"/>
              </w:rPr>
            </w:pPr>
            <w:r w:rsidRPr="00E67928">
              <w:rPr>
                <w:rFonts w:ascii="Times New Roman" w:hAnsi="Times New Roman" w:cs="Times New Roman"/>
              </w:rPr>
              <w:t xml:space="preserve">Par sarunu procedūras norisi un Nolikumā iekļautajām prasībām – akciju sabiedrības “Conexus Baltic Grid” Juridiskā departamenta Iepirkumu daļas Iepirkumu daļas vadošais iepirkumu speciālists Aleksandrs Tereševs, mob. tālr. +371 26310214, e-pasts: </w:t>
            </w:r>
            <w:hyperlink r:id="rId14" w:history="1">
              <w:r w:rsidRPr="00E67928">
                <w:rPr>
                  <w:rStyle w:val="Hyperlink"/>
                  <w:rFonts w:ascii="Times New Roman" w:hAnsi="Times New Roman" w:cs="Times New Roman"/>
                </w:rPr>
                <w:t>aleksandrs.teresevs@conexus.lv</w:t>
              </w:r>
            </w:hyperlink>
            <w:r w:rsidRPr="00E67928">
              <w:rPr>
                <w:rFonts w:ascii="Times New Roman" w:hAnsi="Times New Roman" w:cs="Times New Roman"/>
              </w:rPr>
              <w:t>.</w:t>
            </w:r>
          </w:p>
        </w:tc>
      </w:tr>
      <w:tr w:rsidR="00480B48" w:rsidRPr="00E67928" w14:paraId="186A53AC" w14:textId="77777777" w:rsidTr="00AA2D21">
        <w:trPr>
          <w:trHeight w:val="144"/>
        </w:trPr>
        <w:tc>
          <w:tcPr>
            <w:tcW w:w="9781" w:type="dxa"/>
            <w:gridSpan w:val="2"/>
            <w:tcBorders>
              <w:top w:val="nil"/>
              <w:left w:val="nil"/>
              <w:bottom w:val="nil"/>
              <w:right w:val="nil"/>
            </w:tcBorders>
            <w:shd w:val="clear" w:color="auto" w:fill="FFFFFF" w:themeFill="background1"/>
          </w:tcPr>
          <w:p w14:paraId="358F4850" w14:textId="77777777" w:rsidR="000A757E" w:rsidRPr="00E67928" w:rsidRDefault="000A757E" w:rsidP="00BE12D4">
            <w:pPr>
              <w:pStyle w:val="ListParagraph"/>
              <w:numPr>
                <w:ilvl w:val="0"/>
                <w:numId w:val="26"/>
              </w:numPr>
              <w:spacing w:after="80" w:line="240" w:lineRule="auto"/>
              <w:ind w:left="488" w:hanging="488"/>
              <w:contextualSpacing w:val="0"/>
              <w:jc w:val="both"/>
              <w:rPr>
                <w:rFonts w:ascii="Times New Roman" w:hAnsi="Times New Roman" w:cs="Times New Roman"/>
              </w:rPr>
            </w:pPr>
            <w:r w:rsidRPr="00E67928">
              <w:rPr>
                <w:rFonts w:ascii="Times New Roman" w:hAnsi="Times New Roman" w:cs="Times New Roman"/>
              </w:rPr>
              <w:t>Iepirkuma procedūras laikā saziņa par Nolikumu un / vai iepirkuma priekšmetu Nolikuma 5. un 7. punktos noteiktajā kārtībā pieļaujama tikai ar Sabiedrisko pakalpojumu sniedzēja kontaktpersonu.</w:t>
            </w:r>
          </w:p>
        </w:tc>
        <w:tc>
          <w:tcPr>
            <w:tcW w:w="4681" w:type="dxa"/>
            <w:gridSpan w:val="3"/>
            <w:tcBorders>
              <w:top w:val="nil"/>
              <w:left w:val="nil"/>
              <w:bottom w:val="nil"/>
              <w:right w:val="nil"/>
            </w:tcBorders>
            <w:shd w:val="clear" w:color="auto" w:fill="FFFFFF" w:themeFill="background1"/>
          </w:tcPr>
          <w:p w14:paraId="31334EFF" w14:textId="3CEEE671" w:rsidR="00CB62C7" w:rsidRPr="00E67928" w:rsidRDefault="00CB62C7" w:rsidP="001008D5">
            <w:pPr>
              <w:pStyle w:val="Heading2"/>
              <w:keepLines w:val="0"/>
              <w:spacing w:before="0" w:after="60" w:line="240" w:lineRule="auto"/>
              <w:jc w:val="both"/>
              <w:rPr>
                <w:rFonts w:ascii="Times New Roman" w:hAnsi="Times New Roman" w:cs="Times New Roman"/>
                <w:color w:val="auto"/>
                <w:sz w:val="22"/>
                <w:szCs w:val="22"/>
              </w:rPr>
            </w:pPr>
          </w:p>
        </w:tc>
      </w:tr>
    </w:tbl>
    <w:p w14:paraId="69585BF3" w14:textId="77777777" w:rsidR="00317941" w:rsidRPr="0039295F" w:rsidRDefault="00317941" w:rsidP="003B190B">
      <w:pPr>
        <w:tabs>
          <w:tab w:val="center" w:pos="1744"/>
        </w:tabs>
        <w:rPr>
          <w:rFonts w:ascii="Times New Roman" w:hAnsi="Times New Roman" w:cs="Times New Roman"/>
          <w:sz w:val="2"/>
          <w:szCs w:val="2"/>
        </w:rPr>
      </w:pPr>
    </w:p>
    <w:tbl>
      <w:tblPr>
        <w:tblW w:w="195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5"/>
        <w:gridCol w:w="141"/>
        <w:gridCol w:w="4539"/>
        <w:gridCol w:w="497"/>
        <w:gridCol w:w="4680"/>
      </w:tblGrid>
      <w:tr w:rsidR="003B190B" w:rsidRPr="00E67928" w14:paraId="6540879B" w14:textId="77777777" w:rsidTr="00D075AF">
        <w:trPr>
          <w:gridAfter w:val="3"/>
          <w:wAfter w:w="9716" w:type="dxa"/>
          <w:trHeight w:val="428"/>
        </w:trPr>
        <w:tc>
          <w:tcPr>
            <w:tcW w:w="9786" w:type="dxa"/>
            <w:gridSpan w:val="2"/>
            <w:tcBorders>
              <w:top w:val="nil"/>
              <w:left w:val="nil"/>
              <w:bottom w:val="nil"/>
              <w:right w:val="nil"/>
            </w:tcBorders>
            <w:shd w:val="clear" w:color="auto" w:fill="FFFFFF" w:themeFill="background1"/>
          </w:tcPr>
          <w:p w14:paraId="39717B3F" w14:textId="1D918E69" w:rsidR="003B190B" w:rsidRPr="00E67928" w:rsidRDefault="003B190B" w:rsidP="003B190B">
            <w:pPr>
              <w:spacing w:after="0" w:line="240" w:lineRule="auto"/>
              <w:rPr>
                <w:rFonts w:ascii="Times New Roman" w:hAnsi="Times New Roman" w:cs="Times New Roman"/>
                <w:b/>
                <w:bCs/>
              </w:rPr>
            </w:pPr>
            <w:r w:rsidRPr="00E67928">
              <w:rPr>
                <w:rFonts w:ascii="Times New Roman" w:hAnsi="Times New Roman" w:cs="Times New Roman"/>
                <w:b/>
                <w:bCs/>
              </w:rPr>
              <w:lastRenderedPageBreak/>
              <w:t>3. Sarunu procedūras priekšmets un apjoms</w:t>
            </w:r>
          </w:p>
        </w:tc>
      </w:tr>
      <w:tr w:rsidR="003B190B" w:rsidRPr="00E67928" w14:paraId="4DA4CFAE" w14:textId="77777777" w:rsidTr="00BE12D4">
        <w:trPr>
          <w:gridAfter w:val="3"/>
          <w:wAfter w:w="9716" w:type="dxa"/>
          <w:trHeight w:val="711"/>
        </w:trPr>
        <w:tc>
          <w:tcPr>
            <w:tcW w:w="9786" w:type="dxa"/>
            <w:gridSpan w:val="2"/>
            <w:tcBorders>
              <w:top w:val="nil"/>
              <w:left w:val="nil"/>
              <w:bottom w:val="nil"/>
              <w:right w:val="nil"/>
            </w:tcBorders>
            <w:shd w:val="clear" w:color="auto" w:fill="FFFFFF" w:themeFill="background1"/>
          </w:tcPr>
          <w:p w14:paraId="1DC36384" w14:textId="098A6692" w:rsidR="002374CA" w:rsidRPr="00A52D1B" w:rsidRDefault="003B190B" w:rsidP="00BE12D4">
            <w:pPr>
              <w:spacing w:after="80" w:line="240" w:lineRule="auto"/>
              <w:jc w:val="both"/>
              <w:rPr>
                <w:rFonts w:ascii="Times New Roman" w:eastAsia="Times New Roman" w:hAnsi="Times New Roman" w:cs="Times New Roman"/>
                <w:bCs/>
                <w:lang w:eastAsia="lv-LV"/>
              </w:rPr>
            </w:pPr>
            <w:r w:rsidRPr="00E67928">
              <w:rPr>
                <w:rFonts w:ascii="Times New Roman" w:hAnsi="Times New Roman" w:cs="Times New Roman"/>
                <w:b/>
              </w:rPr>
              <w:t>3.1.</w:t>
            </w:r>
            <w:r w:rsidRPr="00E67928">
              <w:rPr>
                <w:rFonts w:ascii="Times New Roman" w:hAnsi="Times New Roman" w:cs="Times New Roman"/>
                <w:bCs/>
              </w:rPr>
              <w:t xml:space="preserve"> </w:t>
            </w:r>
            <w:r w:rsidRPr="00E67928">
              <w:rPr>
                <w:rFonts w:ascii="Times New Roman" w:eastAsia="Times New Roman" w:hAnsi="Times New Roman" w:cs="Times New Roman"/>
                <w:bCs/>
                <w:lang w:eastAsia="lv-LV"/>
              </w:rPr>
              <w:t xml:space="preserve">Sarunu procedūras </w:t>
            </w:r>
            <w:r w:rsidRPr="00B435F1">
              <w:rPr>
                <w:rFonts w:ascii="Times New Roman" w:eastAsia="Times New Roman" w:hAnsi="Times New Roman" w:cs="Times New Roman"/>
                <w:bCs/>
                <w:lang w:eastAsia="lv-LV"/>
              </w:rPr>
              <w:t>priekšmets ir</w:t>
            </w:r>
            <w:r w:rsidR="00B435F1" w:rsidRPr="00B435F1">
              <w:rPr>
                <w:rFonts w:ascii="Times New Roman" w:eastAsia="Times New Roman" w:hAnsi="Times New Roman" w:cs="Times New Roman"/>
                <w:bCs/>
                <w:lang w:eastAsia="lv-LV"/>
              </w:rPr>
              <w:t xml:space="preserve"> </w:t>
            </w:r>
            <w:r w:rsidR="00A52D1B" w:rsidRPr="00B435F1">
              <w:rPr>
                <w:rFonts w:ascii="Times New Roman" w:eastAsia="Times New Roman" w:hAnsi="Times New Roman" w:cs="Times New Roman"/>
                <w:bCs/>
                <w:lang w:eastAsia="lv-LV"/>
              </w:rPr>
              <w:t>spiediena devēju</w:t>
            </w:r>
            <w:r w:rsidR="00B435F1" w:rsidRPr="00B435F1">
              <w:rPr>
                <w:rFonts w:ascii="Times New Roman" w:eastAsia="Times New Roman" w:hAnsi="Times New Roman" w:cs="Times New Roman"/>
                <w:bCs/>
                <w:lang w:eastAsia="lv-LV"/>
              </w:rPr>
              <w:t xml:space="preserve"> (turpmāk – Preces) piegāde </w:t>
            </w:r>
            <w:r w:rsidRPr="00B435F1">
              <w:rPr>
                <w:rFonts w:ascii="Times New Roman" w:hAnsi="Times New Roman" w:cs="Times New Roman"/>
              </w:rPr>
              <w:t>saskaņā</w:t>
            </w:r>
            <w:r w:rsidRPr="00E67928">
              <w:rPr>
                <w:rFonts w:ascii="Times New Roman" w:hAnsi="Times New Roman" w:cs="Times New Roman"/>
              </w:rPr>
              <w:t xml:space="preserve"> ar Tehnisko specifikāciju, Pretendenta iesniegto Piedāvājumu un Līguma noteikumiem.</w:t>
            </w:r>
            <w:r w:rsidR="00F64EDA">
              <w:rPr>
                <w:rFonts w:ascii="Times New Roman" w:hAnsi="Times New Roman" w:cs="Times New Roman"/>
              </w:rPr>
              <w:t xml:space="preserve"> Spiediena devēju </w:t>
            </w:r>
            <w:r w:rsidR="00F64EDA">
              <w:rPr>
                <w:rFonts w:ascii="Times New Roman" w:hAnsi="Times New Roman" w:cs="Times New Roman"/>
                <w:bCs/>
              </w:rPr>
              <w:t>n</w:t>
            </w:r>
            <w:r w:rsidR="00F64EDA" w:rsidRPr="003B5754">
              <w:rPr>
                <w:rFonts w:ascii="Times New Roman" w:hAnsi="Times New Roman" w:cs="Times New Roman"/>
                <w:bCs/>
              </w:rPr>
              <w:t xml:space="preserve">omaiņas darbus </w:t>
            </w:r>
            <w:r w:rsidR="00451453">
              <w:rPr>
                <w:rFonts w:ascii="Times New Roman" w:hAnsi="Times New Roman" w:cs="Times New Roman"/>
              </w:rPr>
              <w:t xml:space="preserve">Pasūtītājs </w:t>
            </w:r>
            <w:r w:rsidR="00F64EDA" w:rsidRPr="003B5754">
              <w:rPr>
                <w:rFonts w:ascii="Times New Roman" w:hAnsi="Times New Roman" w:cs="Times New Roman"/>
                <w:bCs/>
              </w:rPr>
              <w:t xml:space="preserve">veiks </w:t>
            </w:r>
            <w:r w:rsidR="00F64EDA">
              <w:rPr>
                <w:rFonts w:ascii="Times New Roman" w:hAnsi="Times New Roman" w:cs="Times New Roman"/>
              </w:rPr>
              <w:t>saviem spēkiem</w:t>
            </w:r>
            <w:r w:rsidR="00F64EDA" w:rsidRPr="003B5754">
              <w:rPr>
                <w:rFonts w:ascii="Times New Roman" w:hAnsi="Times New Roman" w:cs="Times New Roman"/>
              </w:rPr>
              <w:t>.</w:t>
            </w:r>
          </w:p>
          <w:p w14:paraId="4A47793C" w14:textId="2D04DD8E" w:rsidR="003B190B" w:rsidRPr="00E67928" w:rsidRDefault="003B190B" w:rsidP="00BE12D4">
            <w:pPr>
              <w:spacing w:after="80" w:line="240" w:lineRule="auto"/>
              <w:jc w:val="both"/>
              <w:rPr>
                <w:rFonts w:ascii="Times New Roman" w:hAnsi="Times New Roman" w:cs="Times New Roman"/>
              </w:rPr>
            </w:pPr>
            <w:r w:rsidRPr="00E67928">
              <w:rPr>
                <w:rFonts w:ascii="Times New Roman" w:hAnsi="Times New Roman" w:cs="Times New Roman"/>
                <w:b/>
                <w:bCs/>
              </w:rPr>
              <w:t>3.2.</w:t>
            </w:r>
            <w:r w:rsidRPr="00E67928">
              <w:rPr>
                <w:rFonts w:ascii="Times New Roman" w:hAnsi="Times New Roman" w:cs="Times New Roman"/>
              </w:rPr>
              <w:t xml:space="preserve"> Tehnisko specifikāciju skatīt Nolikuma pielikumā Nr. </w:t>
            </w:r>
            <w:r w:rsidR="00CF1C4D" w:rsidRPr="00E67928">
              <w:rPr>
                <w:rFonts w:ascii="Times New Roman" w:hAnsi="Times New Roman" w:cs="Times New Roman"/>
              </w:rPr>
              <w:t>3</w:t>
            </w:r>
            <w:r w:rsidRPr="00E67928">
              <w:rPr>
                <w:rFonts w:ascii="Times New Roman" w:hAnsi="Times New Roman" w:cs="Times New Roman"/>
              </w:rPr>
              <w:t>.</w:t>
            </w:r>
          </w:p>
          <w:p w14:paraId="0E3A9BD2" w14:textId="23640231" w:rsidR="003B190B" w:rsidRPr="00E67928" w:rsidRDefault="003B190B" w:rsidP="00BE12D4">
            <w:pPr>
              <w:spacing w:after="80" w:line="240" w:lineRule="auto"/>
              <w:ind w:left="466" w:hanging="466"/>
              <w:jc w:val="both"/>
              <w:rPr>
                <w:rFonts w:ascii="Times New Roman" w:eastAsia="Calibri" w:hAnsi="Times New Roman" w:cs="Times New Roman"/>
                <w:color w:val="000000" w:themeColor="text1"/>
                <w:shd w:val="clear" w:color="auto" w:fill="FFFFFF"/>
              </w:rPr>
            </w:pPr>
            <w:r w:rsidRPr="00E67928">
              <w:rPr>
                <w:rFonts w:ascii="Times New Roman" w:hAnsi="Times New Roman" w:cs="Times New Roman"/>
                <w:b/>
                <w:bCs/>
              </w:rPr>
              <w:t>3.3.</w:t>
            </w:r>
            <w:r w:rsidRPr="00E67928">
              <w:rPr>
                <w:rFonts w:ascii="Times New Roman" w:hAnsi="Times New Roman" w:cs="Times New Roman"/>
              </w:rPr>
              <w:t xml:space="preserve"> </w:t>
            </w:r>
            <w:r w:rsidR="00881468" w:rsidRPr="00E67928">
              <w:rPr>
                <w:rFonts w:ascii="Times New Roman" w:eastAsia="Calibri" w:hAnsi="Times New Roman" w:cs="Times New Roman"/>
                <w:color w:val="000000" w:themeColor="text1"/>
                <w:shd w:val="clear" w:color="auto" w:fill="FFFFFF"/>
              </w:rPr>
              <w:t>Preču</w:t>
            </w:r>
            <w:r w:rsidRPr="00E67928">
              <w:rPr>
                <w:rFonts w:ascii="Times New Roman" w:eastAsia="Calibri" w:hAnsi="Times New Roman" w:cs="Times New Roman"/>
                <w:color w:val="000000" w:themeColor="text1"/>
                <w:shd w:val="clear" w:color="auto" w:fill="FFFFFF"/>
              </w:rPr>
              <w:t xml:space="preserve"> </w:t>
            </w:r>
            <w:r w:rsidR="00881468" w:rsidRPr="00E67928">
              <w:rPr>
                <w:rFonts w:ascii="Times New Roman" w:eastAsia="Calibri" w:hAnsi="Times New Roman" w:cs="Times New Roman"/>
                <w:color w:val="000000" w:themeColor="text1"/>
                <w:shd w:val="clear" w:color="auto" w:fill="FFFFFF"/>
              </w:rPr>
              <w:t>ražotājs</w:t>
            </w:r>
            <w:r w:rsidR="00A52D1B">
              <w:rPr>
                <w:rFonts w:ascii="Times New Roman" w:eastAsia="Calibri" w:hAnsi="Times New Roman" w:cs="Times New Roman"/>
                <w:color w:val="000000" w:themeColor="text1"/>
                <w:shd w:val="clear" w:color="auto" w:fill="FFFFFF"/>
              </w:rPr>
              <w:t xml:space="preserve"> </w:t>
            </w:r>
            <w:r w:rsidRPr="00E67928">
              <w:rPr>
                <w:rFonts w:ascii="Times New Roman" w:eastAsia="Calibri" w:hAnsi="Times New Roman" w:cs="Times New Roman"/>
                <w:color w:val="000000" w:themeColor="text1"/>
                <w:shd w:val="clear" w:color="auto" w:fill="FFFFFF"/>
              </w:rPr>
              <w:t>var būt juridiska persona, kura ir reģistrēta NATO, NATO sadarbības (</w:t>
            </w:r>
            <w:r w:rsidRPr="00E67928">
              <w:rPr>
                <w:rFonts w:ascii="Times New Roman" w:eastAsia="Calibri" w:hAnsi="Times New Roman" w:cs="Times New Roman"/>
                <w:color w:val="000000" w:themeColor="text1"/>
              </w:rPr>
              <w:t>Austrālija, Japāna, Jaunzēlande, Korejas Republika</w:t>
            </w:r>
            <w:r w:rsidRPr="00E67928">
              <w:rPr>
                <w:rFonts w:ascii="Times New Roman" w:eastAsia="Calibri" w:hAnsi="Times New Roman" w:cs="Times New Roman"/>
                <w:color w:val="000000" w:themeColor="text1"/>
                <w:shd w:val="clear" w:color="auto" w:fill="FFFFFF"/>
              </w:rPr>
              <w:t>), Eiropas Savienības vai Eiropas Ekonomikas zonas (turpmāk – EEZ) dalībvalstī un tās patiesā labuma guvējs ir NATO, NATO sadarbības (</w:t>
            </w:r>
            <w:r w:rsidRPr="00E67928">
              <w:rPr>
                <w:rFonts w:ascii="Times New Roman" w:eastAsia="Calibri" w:hAnsi="Times New Roman" w:cs="Times New Roman"/>
                <w:color w:val="000000" w:themeColor="text1"/>
              </w:rPr>
              <w:t>Austrālija, Japāna, Jaunzēlande, Korejas Republika</w:t>
            </w:r>
            <w:r w:rsidRPr="00E67928">
              <w:rPr>
                <w:rFonts w:ascii="Times New Roman" w:eastAsia="Calibri" w:hAnsi="Times New Roman" w:cs="Times New Roman"/>
                <w:color w:val="000000" w:themeColor="text1"/>
                <w:shd w:val="clear" w:color="auto" w:fill="FFFFFF"/>
              </w:rPr>
              <w:t>), Eiropas Savienības vai EEZ valsts pilsonis vai arī fiziska persona, kura ir NATO, NATO sadarbības (</w:t>
            </w:r>
            <w:r w:rsidRPr="00E67928">
              <w:rPr>
                <w:rFonts w:ascii="Times New Roman" w:eastAsia="Calibri" w:hAnsi="Times New Roman" w:cs="Times New Roman"/>
                <w:color w:val="000000" w:themeColor="text1"/>
              </w:rPr>
              <w:t>Austrālija, Japāna, Jaunzēlande, Korejas Republika</w:t>
            </w:r>
            <w:r w:rsidRPr="00E67928">
              <w:rPr>
                <w:rFonts w:ascii="Times New Roman" w:eastAsia="Calibri" w:hAnsi="Times New Roman" w:cs="Times New Roman"/>
                <w:color w:val="000000" w:themeColor="text1"/>
                <w:shd w:val="clear" w:color="auto" w:fill="FFFFFF"/>
              </w:rPr>
              <w:t>), Eiropas Savienības vai EEZ valsts pilsonis.</w:t>
            </w:r>
          </w:p>
          <w:p w14:paraId="3E4F6E13" w14:textId="173EC31B" w:rsidR="003B190B" w:rsidRPr="00E67928" w:rsidRDefault="003B190B" w:rsidP="00BE12D4">
            <w:pPr>
              <w:pStyle w:val="ListParagraph"/>
              <w:keepNext/>
              <w:spacing w:after="80" w:line="240" w:lineRule="auto"/>
              <w:ind w:left="466" w:hanging="468"/>
              <w:contextualSpacing w:val="0"/>
              <w:jc w:val="both"/>
              <w:rPr>
                <w:rFonts w:ascii="Times New Roman" w:hAnsi="Times New Roman" w:cs="Times New Roman"/>
                <w:color w:val="000000" w:themeColor="text1"/>
              </w:rPr>
            </w:pPr>
            <w:r w:rsidRPr="00E67928">
              <w:rPr>
                <w:rFonts w:ascii="Times New Roman" w:hAnsi="Times New Roman" w:cs="Times New Roman"/>
                <w:b/>
                <w:bCs/>
              </w:rPr>
              <w:t>3.4.</w:t>
            </w:r>
            <w:r w:rsidRPr="00E67928">
              <w:rPr>
                <w:rFonts w:ascii="Times New Roman" w:hAnsi="Times New Roman" w:cs="Times New Roman"/>
              </w:rPr>
              <w:t xml:space="preserve"> Iepirkuma priekšmeta nomenklatūra (turpmāk – CPV kodi): </w:t>
            </w:r>
          </w:p>
          <w:p w14:paraId="198AD492" w14:textId="6D82EDE9" w:rsidR="003B190B" w:rsidRPr="00E67928" w:rsidRDefault="003B190B" w:rsidP="00BE12D4">
            <w:pPr>
              <w:pStyle w:val="ListParagraph"/>
              <w:spacing w:after="80" w:line="240" w:lineRule="auto"/>
              <w:ind w:left="425" w:hanging="104"/>
              <w:contextualSpacing w:val="0"/>
              <w:jc w:val="both"/>
              <w:rPr>
                <w:rFonts w:ascii="Times New Roman" w:hAnsi="Times New Roman" w:cs="Times New Roman"/>
              </w:rPr>
            </w:pPr>
            <w:r w:rsidRPr="00E67928">
              <w:rPr>
                <w:rFonts w:ascii="Times New Roman" w:hAnsi="Times New Roman" w:cs="Times New Roman"/>
                <w:color w:val="000000" w:themeColor="text1"/>
                <w:shd w:val="clear" w:color="auto" w:fill="FFFFFF"/>
              </w:rPr>
              <w:t xml:space="preserve">  Galvenais</w:t>
            </w:r>
            <w:r w:rsidRPr="00E67928">
              <w:rPr>
                <w:rFonts w:ascii="Times New Roman" w:hAnsi="Times New Roman" w:cs="Times New Roman"/>
                <w:color w:val="000000" w:themeColor="text1"/>
              </w:rPr>
              <w:t xml:space="preserve"> CPV kods: </w:t>
            </w:r>
            <w:r w:rsidR="00501D1C" w:rsidRPr="00501D1C">
              <w:rPr>
                <w:rFonts w:ascii="Times New Roman" w:hAnsi="Times New Roman" w:cs="Times New Roman"/>
              </w:rPr>
              <w:t>38400000-9</w:t>
            </w:r>
            <w:r w:rsidR="00C83827" w:rsidRPr="00E67928">
              <w:rPr>
                <w:rFonts w:ascii="Times New Roman" w:hAnsi="Times New Roman" w:cs="Times New Roman"/>
              </w:rPr>
              <w:t xml:space="preserve"> (</w:t>
            </w:r>
            <w:r w:rsidR="00501D1C" w:rsidRPr="00501D1C">
              <w:rPr>
                <w:rFonts w:ascii="Times New Roman" w:hAnsi="Times New Roman" w:cs="Times New Roman"/>
              </w:rPr>
              <w:t>Fizikālo rādītāju pārbaudes instrumenti</w:t>
            </w:r>
            <w:r w:rsidR="00C83827" w:rsidRPr="00E67928">
              <w:rPr>
                <w:rFonts w:ascii="Times New Roman" w:hAnsi="Times New Roman" w:cs="Times New Roman"/>
              </w:rPr>
              <w:t>).</w:t>
            </w:r>
          </w:p>
          <w:p w14:paraId="3808A2CD" w14:textId="5FC0459E" w:rsidR="00C83827" w:rsidRPr="007B48FA" w:rsidRDefault="003B190B" w:rsidP="00BE12D4">
            <w:pPr>
              <w:pStyle w:val="ListParagraph"/>
              <w:spacing w:after="80" w:line="240" w:lineRule="auto"/>
              <w:ind w:left="425"/>
              <w:contextualSpacing w:val="0"/>
              <w:jc w:val="both"/>
              <w:rPr>
                <w:rFonts w:ascii="Times New Roman" w:hAnsi="Times New Roman" w:cs="Times New Roman"/>
              </w:rPr>
            </w:pPr>
            <w:r w:rsidRPr="00E67928">
              <w:rPr>
                <w:rFonts w:ascii="Times New Roman" w:hAnsi="Times New Roman" w:cs="Times New Roman"/>
                <w:shd w:val="clear" w:color="auto" w:fill="FFFFFF"/>
              </w:rPr>
              <w:t>P</w:t>
            </w:r>
            <w:r w:rsidRPr="00E67928">
              <w:rPr>
                <w:rFonts w:ascii="Times New Roman" w:hAnsi="Times New Roman" w:cs="Times New Roman"/>
              </w:rPr>
              <w:t>apildus CPV kodi:</w:t>
            </w:r>
            <w:r w:rsidR="00C83827" w:rsidRPr="00E67928">
              <w:rPr>
                <w:rFonts w:ascii="Times New Roman" w:hAnsi="Times New Roman" w:cs="Times New Roman"/>
              </w:rPr>
              <w:t xml:space="preserve"> </w:t>
            </w:r>
            <w:r w:rsidR="00501D1C" w:rsidRPr="00501D1C">
              <w:rPr>
                <w:rFonts w:ascii="Times New Roman" w:hAnsi="Times New Roman" w:cs="Times New Roman"/>
              </w:rPr>
              <w:t xml:space="preserve">38420000-5 </w:t>
            </w:r>
            <w:r w:rsidR="00C83827" w:rsidRPr="00E67928">
              <w:rPr>
                <w:rFonts w:ascii="Times New Roman" w:hAnsi="Times New Roman" w:cs="Times New Roman"/>
              </w:rPr>
              <w:t>(</w:t>
            </w:r>
            <w:r w:rsidR="00501D1C" w:rsidRPr="00501D1C">
              <w:rPr>
                <w:rFonts w:ascii="Times New Roman" w:hAnsi="Times New Roman" w:cs="Times New Roman"/>
              </w:rPr>
              <w:t>Instrumenti šķidrumu un gāzu plūsmas, līmeņa un spiediena mērīšanai</w:t>
            </w:r>
            <w:r w:rsidR="00C83827" w:rsidRPr="00E67928">
              <w:rPr>
                <w:rFonts w:ascii="Times New Roman" w:hAnsi="Times New Roman" w:cs="Times New Roman"/>
              </w:rPr>
              <w:t xml:space="preserve">), </w:t>
            </w:r>
            <w:r w:rsidR="00501D1C" w:rsidRPr="00501D1C">
              <w:rPr>
                <w:rFonts w:ascii="Times New Roman" w:hAnsi="Times New Roman" w:cs="Times New Roman"/>
              </w:rPr>
              <w:t xml:space="preserve">38423000-6 </w:t>
            </w:r>
            <w:r w:rsidR="00C83827" w:rsidRPr="00E67928">
              <w:rPr>
                <w:rFonts w:ascii="Times New Roman" w:hAnsi="Times New Roman" w:cs="Times New Roman"/>
              </w:rPr>
              <w:t>(</w:t>
            </w:r>
            <w:r w:rsidR="00501D1C" w:rsidRPr="00501D1C">
              <w:rPr>
                <w:rFonts w:ascii="Times New Roman" w:hAnsi="Times New Roman" w:cs="Times New Roman"/>
              </w:rPr>
              <w:t>Spiediena mērierīces</w:t>
            </w:r>
            <w:r w:rsidR="00C83827" w:rsidRPr="00E67928">
              <w:rPr>
                <w:rFonts w:ascii="Times New Roman" w:hAnsi="Times New Roman" w:cs="Times New Roman"/>
              </w:rPr>
              <w:t xml:space="preserve">), </w:t>
            </w:r>
            <w:r w:rsidR="00501D1C" w:rsidRPr="00501D1C">
              <w:rPr>
                <w:rFonts w:ascii="Times New Roman" w:hAnsi="Times New Roman" w:cs="Times New Roman"/>
              </w:rPr>
              <w:t xml:space="preserve">38423100-7 </w:t>
            </w:r>
            <w:r w:rsidR="00C83827" w:rsidRPr="00E67928">
              <w:rPr>
                <w:rFonts w:ascii="Times New Roman" w:hAnsi="Times New Roman" w:cs="Times New Roman"/>
              </w:rPr>
              <w:t>(</w:t>
            </w:r>
            <w:r w:rsidR="00501D1C" w:rsidRPr="00501D1C">
              <w:rPr>
                <w:rFonts w:ascii="Times New Roman" w:hAnsi="Times New Roman" w:cs="Times New Roman"/>
              </w:rPr>
              <w:t>Spiediena mērītāji</w:t>
            </w:r>
            <w:r w:rsidR="00C83827" w:rsidRPr="00E67928">
              <w:rPr>
                <w:rFonts w:ascii="Times New Roman" w:hAnsi="Times New Roman" w:cs="Times New Roman"/>
              </w:rPr>
              <w:t xml:space="preserve">), </w:t>
            </w:r>
            <w:r w:rsidR="00501D1C" w:rsidRPr="00501D1C">
              <w:rPr>
                <w:rFonts w:ascii="Times New Roman" w:hAnsi="Times New Roman" w:cs="Times New Roman"/>
              </w:rPr>
              <w:t xml:space="preserve">38424000-3 </w:t>
            </w:r>
            <w:r w:rsidR="00C83827" w:rsidRPr="00E67928">
              <w:rPr>
                <w:rFonts w:ascii="Times New Roman" w:hAnsi="Times New Roman" w:cs="Times New Roman"/>
              </w:rPr>
              <w:t>(</w:t>
            </w:r>
            <w:r w:rsidR="00501D1C" w:rsidRPr="00501D1C">
              <w:rPr>
                <w:rFonts w:ascii="Times New Roman" w:hAnsi="Times New Roman" w:cs="Times New Roman"/>
              </w:rPr>
              <w:t>Mērierīces un kontroles ierīces</w:t>
            </w:r>
            <w:r w:rsidR="00C83827" w:rsidRPr="00E67928">
              <w:rPr>
                <w:rFonts w:ascii="Times New Roman" w:hAnsi="Times New Roman" w:cs="Times New Roman"/>
              </w:rPr>
              <w:t>).</w:t>
            </w:r>
          </w:p>
          <w:p w14:paraId="2B1F742A" w14:textId="7FAE2B52" w:rsidR="003B190B" w:rsidRPr="00E67928" w:rsidRDefault="003B190B" w:rsidP="00BE12D4">
            <w:pPr>
              <w:pStyle w:val="ListParagraph"/>
              <w:spacing w:after="80" w:line="240" w:lineRule="auto"/>
              <w:ind w:left="425" w:hanging="425"/>
              <w:contextualSpacing w:val="0"/>
              <w:jc w:val="both"/>
              <w:rPr>
                <w:rFonts w:ascii="Times New Roman" w:hAnsi="Times New Roman" w:cs="Times New Roman"/>
                <w:color w:val="000000"/>
              </w:rPr>
            </w:pPr>
            <w:r w:rsidRPr="00E67928">
              <w:rPr>
                <w:rFonts w:ascii="Times New Roman" w:hAnsi="Times New Roman" w:cs="Times New Roman"/>
                <w:b/>
                <w:bCs/>
                <w:color w:val="000000" w:themeColor="text1"/>
                <w:shd w:val="clear" w:color="auto" w:fill="FFFFFF"/>
              </w:rPr>
              <w:t>3.</w:t>
            </w:r>
            <w:r w:rsidRPr="00E67928">
              <w:rPr>
                <w:rFonts w:ascii="Times New Roman" w:hAnsi="Times New Roman" w:cs="Times New Roman"/>
                <w:b/>
                <w:bCs/>
                <w:color w:val="000000"/>
              </w:rPr>
              <w:t>5.</w:t>
            </w:r>
            <w:r w:rsidRPr="00E67928">
              <w:rPr>
                <w:rFonts w:ascii="Times New Roman" w:hAnsi="Times New Roman" w:cs="Times New Roman"/>
                <w:color w:val="000000"/>
              </w:rPr>
              <w:t xml:space="preserve"> </w:t>
            </w:r>
            <w:r w:rsidRPr="00E67928">
              <w:rPr>
                <w:rFonts w:ascii="Times New Roman" w:hAnsi="Times New Roman" w:cs="Times New Roman"/>
              </w:rPr>
              <w:t>Pretendents var iesniegt tikai vienu Piedāvājumu. Pretendents, kurš iesniegs vairāk kā vienu Piedāvājumu, tiks noraidīts. Pretendentam nav atļauts iesniegt Piedāvājuma variantus.</w:t>
            </w:r>
          </w:p>
          <w:p w14:paraId="66FBEB38" w14:textId="78738C22" w:rsidR="003B190B" w:rsidRPr="00B435F1" w:rsidRDefault="003B190B" w:rsidP="00B435F1">
            <w:pPr>
              <w:pStyle w:val="ListParagraph"/>
              <w:spacing w:after="80" w:line="240" w:lineRule="auto"/>
              <w:ind w:left="471" w:hanging="471"/>
              <w:contextualSpacing w:val="0"/>
              <w:jc w:val="both"/>
              <w:rPr>
                <w:rStyle w:val="jlqj4b"/>
                <w:rFonts w:ascii="Times New Roman" w:hAnsi="Times New Roman" w:cs="Times New Roman"/>
              </w:rPr>
            </w:pPr>
            <w:r w:rsidRPr="00E67928">
              <w:rPr>
                <w:rFonts w:ascii="Times New Roman" w:hAnsi="Times New Roman" w:cs="Times New Roman"/>
                <w:b/>
                <w:bCs/>
                <w:color w:val="000000"/>
              </w:rPr>
              <w:t>3.6.</w:t>
            </w:r>
            <w:r w:rsidRPr="00E67928">
              <w:rPr>
                <w:rFonts w:ascii="Times New Roman" w:hAnsi="Times New Roman" w:cs="Times New Roman"/>
                <w:color w:val="000000"/>
              </w:rPr>
              <w:t xml:space="preserve"> Norādītais piegādes apjoms nav dalāms. Pretendentam jāpiedāvā visu prasīto </w:t>
            </w:r>
            <w:r w:rsidR="00816BFE">
              <w:rPr>
                <w:rFonts w:ascii="Times New Roman" w:hAnsi="Times New Roman" w:cs="Times New Roman"/>
                <w:color w:val="000000"/>
              </w:rPr>
              <w:t>P</w:t>
            </w:r>
            <w:r w:rsidRPr="00E67928">
              <w:rPr>
                <w:rFonts w:ascii="Times New Roman" w:hAnsi="Times New Roman" w:cs="Times New Roman"/>
                <w:color w:val="000000"/>
              </w:rPr>
              <w:t>reču daudzumu. Piedāvājumi par daļu no prasītajiem daudzumiem tiks noraidīti.</w:t>
            </w:r>
          </w:p>
          <w:p w14:paraId="1D363AAF" w14:textId="740C4C55" w:rsidR="00BE12D4" w:rsidRPr="00816BFE" w:rsidRDefault="003B190B" w:rsidP="00816BFE">
            <w:pPr>
              <w:pStyle w:val="ListParagraph"/>
              <w:spacing w:after="80" w:line="240" w:lineRule="auto"/>
              <w:ind w:left="425" w:hanging="425"/>
              <w:contextualSpacing w:val="0"/>
              <w:jc w:val="both"/>
              <w:rPr>
                <w:rFonts w:ascii="Times New Roman" w:hAnsi="Times New Roman" w:cs="Times New Roman"/>
              </w:rPr>
            </w:pPr>
            <w:r w:rsidRPr="00E67928">
              <w:rPr>
                <w:rFonts w:ascii="Times New Roman" w:hAnsi="Times New Roman" w:cs="Times New Roman"/>
                <w:b/>
                <w:bCs/>
              </w:rPr>
              <w:t>3.</w:t>
            </w:r>
            <w:r w:rsidR="00B435F1">
              <w:rPr>
                <w:rFonts w:ascii="Times New Roman" w:hAnsi="Times New Roman" w:cs="Times New Roman"/>
                <w:b/>
                <w:bCs/>
              </w:rPr>
              <w:t>7</w:t>
            </w:r>
            <w:r w:rsidRPr="00E67928">
              <w:rPr>
                <w:rFonts w:ascii="Times New Roman" w:hAnsi="Times New Roman" w:cs="Times New Roman"/>
                <w:b/>
                <w:bCs/>
              </w:rPr>
              <w:t>.</w:t>
            </w:r>
            <w:r w:rsidRPr="00E67928">
              <w:rPr>
                <w:rFonts w:ascii="Times New Roman" w:hAnsi="Times New Roman" w:cs="Times New Roman"/>
              </w:rPr>
              <w:t xml:space="preserve"> </w:t>
            </w:r>
            <w:r w:rsidR="001008D5" w:rsidRPr="00D13F58">
              <w:rPr>
                <w:rFonts w:ascii="Times New Roman" w:hAnsi="Times New Roman" w:cs="Times New Roman"/>
                <w:u w:val="single"/>
              </w:rPr>
              <w:t xml:space="preserve">Piedāvājuma izvēles kritērijs ir saimnieciski visizdevīgākais Piedāvājums, kuru noteiks, ņemot vērā </w:t>
            </w:r>
            <w:r w:rsidR="00816BFE" w:rsidRPr="00D13F58">
              <w:rPr>
                <w:rFonts w:ascii="Times New Roman" w:hAnsi="Times New Roman" w:cs="Times New Roman"/>
                <w:u w:val="single"/>
              </w:rPr>
              <w:t>tikai piedāvāto līgumcenu (Līguma kopējo summu)</w:t>
            </w:r>
            <w:r w:rsidR="001008D5" w:rsidRPr="00D13F58">
              <w:rPr>
                <w:rFonts w:ascii="Times New Roman" w:hAnsi="Times New Roman" w:cs="Times New Roman"/>
                <w:u w:val="single"/>
              </w:rPr>
              <w:t>.</w:t>
            </w:r>
          </w:p>
          <w:p w14:paraId="3DA7FF3A" w14:textId="10AECE8A" w:rsidR="00816BFE" w:rsidRPr="00033C3E" w:rsidRDefault="00816BFE" w:rsidP="00816BFE">
            <w:pPr>
              <w:pStyle w:val="ListParagraph"/>
              <w:spacing w:after="0" w:line="240" w:lineRule="auto"/>
              <w:ind w:left="540"/>
              <w:contextualSpacing w:val="0"/>
              <w:jc w:val="both"/>
              <w:rPr>
                <w:rFonts w:ascii="Times New Roman" w:hAnsi="Times New Roman" w:cs="Times New Roman"/>
                <w:sz w:val="32"/>
                <w:szCs w:val="32"/>
                <w:u w:val="single"/>
              </w:rPr>
            </w:pPr>
          </w:p>
        </w:tc>
      </w:tr>
      <w:tr w:rsidR="003B190B" w:rsidRPr="00E67928" w14:paraId="7D4E3E5C" w14:textId="77777777" w:rsidTr="00BE12D4">
        <w:trPr>
          <w:gridAfter w:val="3"/>
          <w:wAfter w:w="9716" w:type="dxa"/>
          <w:trHeight w:val="366"/>
        </w:trPr>
        <w:tc>
          <w:tcPr>
            <w:tcW w:w="9786" w:type="dxa"/>
            <w:gridSpan w:val="2"/>
            <w:tcBorders>
              <w:top w:val="nil"/>
              <w:left w:val="nil"/>
              <w:bottom w:val="nil"/>
              <w:right w:val="nil"/>
            </w:tcBorders>
            <w:shd w:val="clear" w:color="auto" w:fill="FFFFFF" w:themeFill="background1"/>
          </w:tcPr>
          <w:p w14:paraId="279878EC" w14:textId="4A7D25D0" w:rsidR="003B190B" w:rsidRPr="00E67928" w:rsidRDefault="003B190B" w:rsidP="003B190B">
            <w:pPr>
              <w:jc w:val="both"/>
              <w:rPr>
                <w:rFonts w:ascii="Times New Roman" w:hAnsi="Times New Roman" w:cs="Times New Roman"/>
                <w:b/>
                <w:bCs/>
              </w:rPr>
            </w:pPr>
            <w:bookmarkStart w:id="4" w:name="_Toc67663046"/>
            <w:r w:rsidRPr="00E67928">
              <w:rPr>
                <w:rFonts w:ascii="Times New Roman" w:hAnsi="Times New Roman" w:cs="Times New Roman"/>
                <w:b/>
                <w:bCs/>
              </w:rPr>
              <w:t>4. Līgumsaistību izpildes vietas, termiņi</w:t>
            </w:r>
            <w:bookmarkEnd w:id="4"/>
            <w:r w:rsidRPr="00E67928">
              <w:rPr>
                <w:rFonts w:ascii="Times New Roman" w:hAnsi="Times New Roman" w:cs="Times New Roman"/>
                <w:b/>
                <w:bCs/>
              </w:rPr>
              <w:t xml:space="preserve"> un citi nosacījumi</w:t>
            </w:r>
          </w:p>
        </w:tc>
      </w:tr>
      <w:tr w:rsidR="003B190B" w:rsidRPr="00E67928" w14:paraId="12881065" w14:textId="77777777" w:rsidTr="00860D44">
        <w:trPr>
          <w:gridAfter w:val="3"/>
          <w:wAfter w:w="9716" w:type="dxa"/>
          <w:trHeight w:val="1026"/>
        </w:trPr>
        <w:tc>
          <w:tcPr>
            <w:tcW w:w="9786" w:type="dxa"/>
            <w:gridSpan w:val="2"/>
            <w:tcBorders>
              <w:top w:val="nil"/>
              <w:left w:val="nil"/>
              <w:bottom w:val="nil"/>
              <w:right w:val="nil"/>
            </w:tcBorders>
            <w:shd w:val="clear" w:color="auto" w:fill="FFFFFF" w:themeFill="background1"/>
          </w:tcPr>
          <w:p w14:paraId="3B6EF28B" w14:textId="6EFA7327" w:rsidR="003B190B" w:rsidRPr="00E67928" w:rsidRDefault="003B190B" w:rsidP="00317941">
            <w:pPr>
              <w:pStyle w:val="BodyText2"/>
              <w:spacing w:after="0" w:line="276" w:lineRule="auto"/>
              <w:jc w:val="both"/>
              <w:rPr>
                <w:rFonts w:ascii="Times New Roman" w:hAnsi="Times New Roman" w:cs="Times New Roman"/>
                <w:i/>
                <w:iCs/>
              </w:rPr>
            </w:pPr>
            <w:r w:rsidRPr="00E67928">
              <w:rPr>
                <w:rFonts w:ascii="Times New Roman" w:hAnsi="Times New Roman" w:cs="Times New Roman"/>
                <w:b/>
                <w:bCs/>
              </w:rPr>
              <w:t>4.1.</w:t>
            </w:r>
            <w:r w:rsidRPr="00E67928">
              <w:rPr>
                <w:rFonts w:ascii="Times New Roman" w:hAnsi="Times New Roman" w:cs="Times New Roman"/>
              </w:rPr>
              <w:t xml:space="preserve"> Līguma</w:t>
            </w:r>
            <w:r w:rsidR="004C57FC" w:rsidRPr="0035317D">
              <w:rPr>
                <w:rFonts w:ascii="Times New Roman" w:hAnsi="Times New Roman"/>
              </w:rPr>
              <w:t xml:space="preserve"> izpildes (Preču piegādes)</w:t>
            </w:r>
            <w:r w:rsidR="004C57FC">
              <w:rPr>
                <w:rFonts w:ascii="Times New Roman" w:hAnsi="Times New Roman"/>
              </w:rPr>
              <w:t xml:space="preserve"> </w:t>
            </w:r>
            <w:r w:rsidRPr="00E67928">
              <w:rPr>
                <w:rFonts w:ascii="Times New Roman" w:hAnsi="Times New Roman" w:cs="Times New Roman"/>
              </w:rPr>
              <w:t>vieta:</w:t>
            </w:r>
            <w:r w:rsidR="00757612" w:rsidRPr="00E67928">
              <w:rPr>
                <w:rFonts w:ascii="Times New Roman" w:hAnsi="Times New Roman" w:cs="Times New Roman"/>
              </w:rPr>
              <w:t xml:space="preserve"> </w:t>
            </w:r>
            <w:r w:rsidRPr="00E67928">
              <w:rPr>
                <w:rFonts w:ascii="Times New Roman" w:hAnsi="Times New Roman" w:cs="Times New Roman"/>
              </w:rPr>
              <w:t xml:space="preserve">AS “Conexus Baltic Grid”, </w:t>
            </w:r>
            <w:r w:rsidR="004C57FC">
              <w:rPr>
                <w:rFonts w:ascii="Times New Roman" w:hAnsi="Times New Roman" w:cs="Times New Roman"/>
              </w:rPr>
              <w:t>Gāzes pārvade</w:t>
            </w:r>
            <w:r w:rsidRPr="00E67928">
              <w:rPr>
                <w:rFonts w:ascii="Times New Roman" w:hAnsi="Times New Roman" w:cs="Times New Roman"/>
              </w:rPr>
              <w:t xml:space="preserve">, </w:t>
            </w:r>
            <w:r w:rsidR="004C57FC">
              <w:rPr>
                <w:rFonts w:ascii="Times New Roman" w:hAnsi="Times New Roman" w:cs="Times New Roman"/>
              </w:rPr>
              <w:t>Stigu iela 14, Rīga</w:t>
            </w:r>
            <w:r w:rsidRPr="00E67928">
              <w:rPr>
                <w:rFonts w:ascii="Times New Roman" w:hAnsi="Times New Roman" w:cs="Times New Roman"/>
              </w:rPr>
              <w:t>, Latvija</w:t>
            </w:r>
            <w:r w:rsidR="007D4977" w:rsidRPr="00E67928">
              <w:rPr>
                <w:rFonts w:ascii="Times New Roman" w:hAnsi="Times New Roman" w:cs="Times New Roman"/>
              </w:rPr>
              <w:t>.</w:t>
            </w:r>
          </w:p>
          <w:p w14:paraId="55F75D7B" w14:textId="77777777" w:rsidR="00D107F9" w:rsidRPr="00E67928" w:rsidRDefault="00D107F9" w:rsidP="00317941">
            <w:pPr>
              <w:pStyle w:val="BodyText2"/>
              <w:spacing w:after="0" w:line="276" w:lineRule="auto"/>
              <w:jc w:val="both"/>
              <w:rPr>
                <w:rFonts w:ascii="Times New Roman" w:hAnsi="Times New Roman" w:cs="Times New Roman"/>
                <w:i/>
                <w:iCs/>
                <w:sz w:val="12"/>
                <w:szCs w:val="12"/>
              </w:rPr>
            </w:pPr>
          </w:p>
          <w:p w14:paraId="38295F8F" w14:textId="48BBBEAE" w:rsidR="003B190B" w:rsidRPr="00E67928" w:rsidRDefault="003B190B" w:rsidP="00317941">
            <w:pPr>
              <w:spacing w:after="0"/>
              <w:rPr>
                <w:rFonts w:ascii="Times New Roman" w:hAnsi="Times New Roman" w:cs="Times New Roman"/>
              </w:rPr>
            </w:pPr>
            <w:r w:rsidRPr="00E67928">
              <w:rPr>
                <w:rFonts w:ascii="Times New Roman" w:hAnsi="Times New Roman" w:cs="Times New Roman"/>
                <w:b/>
                <w:bCs/>
              </w:rPr>
              <w:t>4.2.</w:t>
            </w:r>
            <w:r w:rsidRPr="00E67928">
              <w:rPr>
                <w:rFonts w:ascii="Times New Roman" w:hAnsi="Times New Roman" w:cs="Times New Roman"/>
              </w:rPr>
              <w:t xml:space="preserve"> Līgumsaistību izpildes termiņi un citi nosacījumi</w:t>
            </w:r>
            <w:r w:rsidR="00FC6C57" w:rsidRPr="00E67928">
              <w:rPr>
                <w:rFonts w:ascii="Times New Roman" w:hAnsi="Times New Roman" w:cs="Times New Roman"/>
              </w:rPr>
              <w:t>.</w:t>
            </w:r>
          </w:p>
        </w:tc>
      </w:tr>
      <w:tr w:rsidR="00841687" w:rsidRPr="00E67928" w14:paraId="2775B620" w14:textId="77777777" w:rsidTr="00624BA7">
        <w:trPr>
          <w:gridAfter w:val="1"/>
          <w:wAfter w:w="4680" w:type="dxa"/>
          <w:trHeight w:val="851"/>
        </w:trPr>
        <w:tc>
          <w:tcPr>
            <w:tcW w:w="9786" w:type="dxa"/>
            <w:gridSpan w:val="2"/>
            <w:tcBorders>
              <w:top w:val="nil"/>
              <w:left w:val="nil"/>
              <w:bottom w:val="nil"/>
              <w:right w:val="nil"/>
            </w:tcBorders>
            <w:shd w:val="clear" w:color="auto" w:fill="FFFFFF" w:themeFill="background1"/>
          </w:tcPr>
          <w:p w14:paraId="69D8A68A" w14:textId="2C3BC8F1" w:rsidR="00841687" w:rsidRPr="004C57FC" w:rsidRDefault="004C57FC" w:rsidP="004C57FC">
            <w:pPr>
              <w:pStyle w:val="ListParagraph"/>
              <w:numPr>
                <w:ilvl w:val="2"/>
                <w:numId w:val="28"/>
              </w:numPr>
              <w:spacing w:after="0" w:line="240" w:lineRule="auto"/>
              <w:contextualSpacing w:val="0"/>
              <w:jc w:val="both"/>
              <w:rPr>
                <w:rFonts w:ascii="Times New Roman" w:hAnsi="Times New Roman" w:cs="Times New Roman"/>
                <w:color w:val="000000" w:themeColor="text1"/>
              </w:rPr>
            </w:pPr>
            <w:r w:rsidRPr="0035317D">
              <w:rPr>
                <w:rFonts w:ascii="Times New Roman" w:hAnsi="Times New Roman"/>
                <w:szCs w:val="24"/>
              </w:rPr>
              <w:t>Līguma izpildes (Preču piegādes) termi</w:t>
            </w:r>
            <w:r>
              <w:rPr>
                <w:rFonts w:ascii="Times New Roman" w:hAnsi="Times New Roman"/>
                <w:szCs w:val="24"/>
              </w:rPr>
              <w:t xml:space="preserve">ņš: </w:t>
            </w:r>
            <w:r w:rsidRPr="003B5754">
              <w:rPr>
                <w:rStyle w:val="Strong"/>
                <w:rFonts w:ascii="Times New Roman" w:hAnsi="Times New Roman"/>
              </w:rPr>
              <w:t>6 (seši) mēneši no līguma spēkā stāšanas dienas</w:t>
            </w:r>
            <w:r w:rsidRPr="003B5754">
              <w:rPr>
                <w:rFonts w:ascii="Times New Roman" w:hAnsi="Times New Roman"/>
                <w:bCs/>
              </w:rPr>
              <w:t>.</w:t>
            </w:r>
          </w:p>
          <w:p w14:paraId="60C7036E" w14:textId="2705E7C9" w:rsidR="00FC6C57" w:rsidRPr="00E67928" w:rsidRDefault="00D13F58" w:rsidP="00317941">
            <w:pPr>
              <w:pStyle w:val="ListParagraph"/>
              <w:numPr>
                <w:ilvl w:val="2"/>
                <w:numId w:val="28"/>
              </w:numPr>
              <w:spacing w:after="0" w:line="240" w:lineRule="auto"/>
              <w:contextualSpacing w:val="0"/>
              <w:jc w:val="both"/>
              <w:rPr>
                <w:rFonts w:ascii="Times New Roman" w:hAnsi="Times New Roman" w:cs="Times New Roman"/>
                <w:color w:val="000000" w:themeColor="text1"/>
              </w:rPr>
            </w:pPr>
            <w:bookmarkStart w:id="5" w:name="_Toc369060817"/>
            <w:bookmarkStart w:id="6" w:name="_Toc15628142"/>
            <w:r w:rsidRPr="002374CA">
              <w:rPr>
                <w:rFonts w:ascii="Times New Roman" w:hAnsi="Times New Roman" w:cs="Times New Roman"/>
                <w:color w:val="000000" w:themeColor="text1"/>
              </w:rPr>
              <w:t>Preču piegādes noteikumi: piegāde uz Preču piegādes vietu saskaņā ar DDP (</w:t>
            </w:r>
            <w:proofErr w:type="spellStart"/>
            <w:r w:rsidRPr="002374CA">
              <w:rPr>
                <w:rFonts w:ascii="Times New Roman" w:hAnsi="Times New Roman" w:cs="Times New Roman"/>
                <w:color w:val="000000" w:themeColor="text1"/>
              </w:rPr>
              <w:t>Delivered</w:t>
            </w:r>
            <w:proofErr w:type="spellEnd"/>
            <w:r w:rsidRPr="002374CA">
              <w:rPr>
                <w:rFonts w:ascii="Times New Roman" w:hAnsi="Times New Roman" w:cs="Times New Roman"/>
                <w:color w:val="000000" w:themeColor="text1"/>
              </w:rPr>
              <w:t xml:space="preserve"> </w:t>
            </w:r>
            <w:proofErr w:type="spellStart"/>
            <w:r w:rsidRPr="002374CA">
              <w:rPr>
                <w:rFonts w:ascii="Times New Roman" w:hAnsi="Times New Roman" w:cs="Times New Roman"/>
                <w:color w:val="000000" w:themeColor="text1"/>
              </w:rPr>
              <w:t>duty</w:t>
            </w:r>
            <w:proofErr w:type="spellEnd"/>
            <w:r w:rsidRPr="002374CA">
              <w:rPr>
                <w:rFonts w:ascii="Times New Roman" w:hAnsi="Times New Roman" w:cs="Times New Roman"/>
                <w:color w:val="000000" w:themeColor="text1"/>
              </w:rPr>
              <w:t xml:space="preserve"> </w:t>
            </w:r>
            <w:proofErr w:type="spellStart"/>
            <w:r w:rsidRPr="002374CA">
              <w:rPr>
                <w:rFonts w:ascii="Times New Roman" w:hAnsi="Times New Roman" w:cs="Times New Roman"/>
                <w:color w:val="000000" w:themeColor="text1"/>
              </w:rPr>
              <w:t>paid</w:t>
            </w:r>
            <w:proofErr w:type="spellEnd"/>
            <w:r w:rsidRPr="002374CA">
              <w:rPr>
                <w:rFonts w:ascii="Times New Roman" w:hAnsi="Times New Roman" w:cs="Times New Roman"/>
                <w:color w:val="000000" w:themeColor="text1"/>
              </w:rPr>
              <w:t xml:space="preserve">, </w:t>
            </w:r>
            <w:proofErr w:type="spellStart"/>
            <w:r w:rsidRPr="002374CA">
              <w:rPr>
                <w:rFonts w:ascii="Times New Roman" w:hAnsi="Times New Roman" w:cs="Times New Roman"/>
                <w:color w:val="000000" w:themeColor="text1"/>
              </w:rPr>
              <w:t>Incoterms</w:t>
            </w:r>
            <w:proofErr w:type="spellEnd"/>
            <w:r w:rsidRPr="002374CA">
              <w:rPr>
                <w:rFonts w:ascii="Times New Roman" w:hAnsi="Times New Roman" w:cs="Times New Roman"/>
                <w:color w:val="000000" w:themeColor="text1"/>
              </w:rPr>
              <w:t xml:space="preserve"> 2020).</w:t>
            </w:r>
          </w:p>
          <w:p w14:paraId="72847D1F" w14:textId="3248C649" w:rsidR="00FC6C57" w:rsidRPr="00D13F58" w:rsidRDefault="002374CA" w:rsidP="00D13F58">
            <w:pPr>
              <w:pStyle w:val="ListParagraph"/>
              <w:numPr>
                <w:ilvl w:val="2"/>
                <w:numId w:val="28"/>
              </w:numPr>
              <w:spacing w:after="0" w:line="240" w:lineRule="auto"/>
              <w:contextualSpacing w:val="0"/>
              <w:jc w:val="both"/>
              <w:rPr>
                <w:rFonts w:ascii="Times New Roman" w:hAnsi="Times New Roman" w:cs="Times New Roman"/>
                <w:color w:val="000000" w:themeColor="text1"/>
              </w:rPr>
            </w:pPr>
            <w:r w:rsidRPr="00D13F58">
              <w:rPr>
                <w:rFonts w:ascii="Times New Roman" w:hAnsi="Times New Roman" w:cs="Times New Roman"/>
                <w:color w:val="000000" w:themeColor="text1"/>
              </w:rPr>
              <w:t>Preču m</w:t>
            </w:r>
            <w:r w:rsidR="00D107F9" w:rsidRPr="00D13F58">
              <w:rPr>
                <w:rFonts w:ascii="Times New Roman" w:hAnsi="Times New Roman" w:cs="Times New Roman"/>
                <w:color w:val="000000" w:themeColor="text1"/>
              </w:rPr>
              <w:t xml:space="preserve">inimālie garantijas termiņi ir norādīti </w:t>
            </w:r>
            <w:r w:rsidR="001008D5" w:rsidRPr="00D13F58">
              <w:rPr>
                <w:rFonts w:ascii="Times New Roman" w:hAnsi="Times New Roman" w:cs="Times New Roman"/>
                <w:color w:val="000000" w:themeColor="text1"/>
              </w:rPr>
              <w:t>T</w:t>
            </w:r>
            <w:r w:rsidR="00D107F9" w:rsidRPr="00D13F58">
              <w:rPr>
                <w:rFonts w:ascii="Times New Roman" w:hAnsi="Times New Roman" w:cs="Times New Roman"/>
                <w:color w:val="000000" w:themeColor="text1"/>
              </w:rPr>
              <w:t>ehniskajā specifikācijā.</w:t>
            </w:r>
          </w:p>
          <w:bookmarkEnd w:id="5"/>
          <w:bookmarkEnd w:id="6"/>
          <w:p w14:paraId="15DED990" w14:textId="40D91A7D" w:rsidR="00624BA7" w:rsidRPr="00033C3E" w:rsidRDefault="00624BA7" w:rsidP="00317941">
            <w:pPr>
              <w:spacing w:after="0" w:line="240" w:lineRule="auto"/>
              <w:jc w:val="both"/>
              <w:rPr>
                <w:rFonts w:ascii="Times New Roman" w:hAnsi="Times New Roman" w:cs="Times New Roman"/>
                <w:color w:val="000000" w:themeColor="text1"/>
                <w:sz w:val="32"/>
                <w:szCs w:val="32"/>
              </w:rPr>
            </w:pPr>
          </w:p>
        </w:tc>
        <w:tc>
          <w:tcPr>
            <w:tcW w:w="5036" w:type="dxa"/>
            <w:gridSpan w:val="2"/>
            <w:tcBorders>
              <w:top w:val="nil"/>
              <w:left w:val="nil"/>
              <w:bottom w:val="nil"/>
              <w:right w:val="nil"/>
            </w:tcBorders>
            <w:shd w:val="clear" w:color="auto" w:fill="FFFFFF" w:themeFill="background1"/>
          </w:tcPr>
          <w:p w14:paraId="214D2449" w14:textId="2867FB26" w:rsidR="00841687" w:rsidRPr="00E67928" w:rsidRDefault="00841687" w:rsidP="003B190B">
            <w:pPr>
              <w:spacing w:line="240" w:lineRule="auto"/>
              <w:jc w:val="both"/>
              <w:rPr>
                <w:rFonts w:ascii="Times New Roman" w:hAnsi="Times New Roman" w:cs="Times New Roman"/>
              </w:rPr>
            </w:pPr>
          </w:p>
        </w:tc>
      </w:tr>
      <w:tr w:rsidR="00624BA7" w:rsidRPr="00E67928" w14:paraId="6511AD3D" w14:textId="77777777" w:rsidTr="001008D5">
        <w:trPr>
          <w:gridAfter w:val="3"/>
          <w:wAfter w:w="9716" w:type="dxa"/>
          <w:trHeight w:val="676"/>
        </w:trPr>
        <w:tc>
          <w:tcPr>
            <w:tcW w:w="9786" w:type="dxa"/>
            <w:gridSpan w:val="2"/>
            <w:tcBorders>
              <w:top w:val="nil"/>
              <w:left w:val="nil"/>
              <w:bottom w:val="nil"/>
              <w:right w:val="nil"/>
            </w:tcBorders>
            <w:shd w:val="clear" w:color="auto" w:fill="FFFFFF" w:themeFill="background1"/>
          </w:tcPr>
          <w:p w14:paraId="5B0EE26F" w14:textId="71B80756" w:rsidR="00624BA7" w:rsidRPr="00E67928" w:rsidRDefault="00624BA7" w:rsidP="003B190B">
            <w:pPr>
              <w:pStyle w:val="Heading1"/>
              <w:spacing w:before="60"/>
              <w:jc w:val="both"/>
              <w:rPr>
                <w:rFonts w:eastAsiaTheme="minorHAnsi"/>
                <w:bCs/>
                <w:sz w:val="22"/>
                <w:szCs w:val="16"/>
              </w:rPr>
            </w:pPr>
            <w:r w:rsidRPr="00E67928">
              <w:rPr>
                <w:bCs/>
                <w:color w:val="000000" w:themeColor="text1"/>
                <w:sz w:val="22"/>
                <w:szCs w:val="16"/>
              </w:rPr>
              <w:t xml:space="preserve">5. </w:t>
            </w:r>
            <w:bookmarkStart w:id="7" w:name="_Toc67663048"/>
            <w:r w:rsidRPr="00E67928">
              <w:rPr>
                <w:bCs/>
                <w:color w:val="000000" w:themeColor="text1"/>
                <w:sz w:val="22"/>
                <w:szCs w:val="16"/>
              </w:rPr>
              <w:t>Vispārīgie dalības nosacījumi un informācijas apmaiņa</w:t>
            </w:r>
            <w:bookmarkEnd w:id="7"/>
            <w:r w:rsidRPr="00E67928">
              <w:rPr>
                <w:bCs/>
                <w:color w:val="000000" w:themeColor="text1"/>
                <w:sz w:val="22"/>
                <w:szCs w:val="16"/>
              </w:rPr>
              <w:t>; apakšuzņēmēji, personāls, to piesaiste un nomaiņa</w:t>
            </w:r>
          </w:p>
        </w:tc>
      </w:tr>
      <w:tr w:rsidR="003B190B" w:rsidRPr="00E67928" w14:paraId="414478F3" w14:textId="77777777" w:rsidTr="00EC668E">
        <w:trPr>
          <w:gridAfter w:val="3"/>
          <w:wAfter w:w="9716" w:type="dxa"/>
          <w:trHeight w:val="714"/>
        </w:trPr>
        <w:tc>
          <w:tcPr>
            <w:tcW w:w="9786" w:type="dxa"/>
            <w:gridSpan w:val="2"/>
            <w:tcBorders>
              <w:top w:val="nil"/>
              <w:left w:val="nil"/>
              <w:bottom w:val="nil"/>
              <w:right w:val="nil"/>
            </w:tcBorders>
            <w:shd w:val="clear" w:color="auto" w:fill="FFFFFF" w:themeFill="background1"/>
          </w:tcPr>
          <w:p w14:paraId="722FF318" w14:textId="77777777" w:rsidR="003B190B" w:rsidRPr="00E67928" w:rsidRDefault="003B190B"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 xml:space="preserve">Piedalīšanās sarunu procedūrā un līguma saistību nodibināšana ir balstīta uz vienlīdzīgiem noteikumiem fiziskajām un juridiskajām personām, kas izveidotas un rīkojas saskaņā ar to izcelsmes valsts normatīvajiem aktiem. </w:t>
            </w:r>
          </w:p>
        </w:tc>
      </w:tr>
      <w:tr w:rsidR="003B190B" w:rsidRPr="00E67928" w14:paraId="68A25232" w14:textId="77777777" w:rsidTr="001008D5">
        <w:trPr>
          <w:gridAfter w:val="3"/>
          <w:wAfter w:w="9716" w:type="dxa"/>
          <w:trHeight w:val="1010"/>
        </w:trPr>
        <w:tc>
          <w:tcPr>
            <w:tcW w:w="9786" w:type="dxa"/>
            <w:gridSpan w:val="2"/>
            <w:tcBorders>
              <w:top w:val="nil"/>
              <w:left w:val="nil"/>
              <w:bottom w:val="nil"/>
              <w:right w:val="nil"/>
            </w:tcBorders>
            <w:shd w:val="clear" w:color="auto" w:fill="FFFFFF" w:themeFill="background1"/>
          </w:tcPr>
          <w:p w14:paraId="7AE0CA81" w14:textId="77777777" w:rsidR="003B190B" w:rsidRPr="00E67928" w:rsidRDefault="003B190B"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Dalība sarunu procedūrā ir Pretendenta brīvas gribas izpausme un, iesniedzot savu Piedāvājumu, Pretendents apliecina, ka pilnībā pieņem sev par saistošiem un apņemas pildīt Nolikumā ietvertos nosacījumus un noteikumus. Jebkura piedāvātā norma, kas ir pretrunā ar Nolikumu, netiks akceptēta un var būt par iemeslu Piedāvājuma noraidīšanai.</w:t>
            </w:r>
          </w:p>
        </w:tc>
      </w:tr>
      <w:tr w:rsidR="003B190B" w:rsidRPr="00E67928" w14:paraId="105203D9" w14:textId="77777777" w:rsidTr="00FE2F5B">
        <w:trPr>
          <w:gridAfter w:val="3"/>
          <w:wAfter w:w="9716" w:type="dxa"/>
          <w:trHeight w:val="568"/>
        </w:trPr>
        <w:tc>
          <w:tcPr>
            <w:tcW w:w="9786" w:type="dxa"/>
            <w:gridSpan w:val="2"/>
            <w:tcBorders>
              <w:top w:val="nil"/>
              <w:left w:val="nil"/>
              <w:bottom w:val="nil"/>
              <w:right w:val="nil"/>
            </w:tcBorders>
            <w:shd w:val="clear" w:color="auto" w:fill="FFFFFF" w:themeFill="background1"/>
          </w:tcPr>
          <w:p w14:paraId="36383868" w14:textId="77777777" w:rsidR="003B190B" w:rsidRPr="00E67928" w:rsidRDefault="003B190B"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Pretendentam ir rūpīgi jāiepazīstas ar Nolikumu, jāievēro visas Nolikumā un tā pielikumos minētās prasības un noteikumi un jāuzņemas atbildība par Piedāvājuma atbilstību Nolikuma prasībām.</w:t>
            </w:r>
          </w:p>
          <w:p w14:paraId="222C40D2" w14:textId="77777777" w:rsidR="00FE2F5B" w:rsidRDefault="003B190B" w:rsidP="00690380">
            <w:pPr>
              <w:pStyle w:val="ListParagraph"/>
              <w:numPr>
                <w:ilvl w:val="0"/>
                <w:numId w:val="29"/>
              </w:numPr>
              <w:spacing w:after="80" w:line="240" w:lineRule="auto"/>
              <w:ind w:left="488" w:hanging="488"/>
              <w:contextualSpacing w:val="0"/>
              <w:jc w:val="both"/>
              <w:rPr>
                <w:rStyle w:val="Hyperlink"/>
                <w:rFonts w:ascii="Times New Roman" w:hAnsi="Times New Roman" w:cs="Times New Roman"/>
                <w:color w:val="000000" w:themeColor="text1"/>
                <w:u w:val="none"/>
              </w:rPr>
            </w:pPr>
            <w:r w:rsidRPr="00E67928">
              <w:rPr>
                <w:rFonts w:ascii="Times New Roman" w:hAnsi="Times New Roman" w:cs="Times New Roman"/>
                <w:color w:val="000000" w:themeColor="text1"/>
              </w:rPr>
              <w:t xml:space="preserve">Nolikums, Nolikuma grozījumi un atbildes uz ieinteresēto piegādātāju jautājumiem ir publiski pieejami EIS e-konkursu apakšsistēmas Sabiedrisko pakalpojumu sniedzēja profilā  </w:t>
            </w:r>
            <w:hyperlink r:id="rId15" w:history="1">
              <w:r w:rsidRPr="00E67928">
                <w:rPr>
                  <w:rStyle w:val="Hyperlink"/>
                  <w:rFonts w:ascii="Times New Roman" w:hAnsi="Times New Roman" w:cs="Times New Roman"/>
                </w:rPr>
                <w:t>https://www.eis.gov.lv/EKEIS/Supplier/Organizer/3391</w:t>
              </w:r>
            </w:hyperlink>
            <w:r w:rsidRPr="00E67928">
              <w:rPr>
                <w:rFonts w:ascii="Times New Roman" w:hAnsi="Times New Roman" w:cs="Times New Roman"/>
                <w:color w:val="000000" w:themeColor="text1"/>
              </w:rPr>
              <w:t xml:space="preserve"> </w:t>
            </w:r>
            <w:r w:rsidRPr="00E67928">
              <w:rPr>
                <w:rStyle w:val="Hyperlink"/>
                <w:rFonts w:ascii="Times New Roman" w:hAnsi="Times New Roman" w:cs="Times New Roman"/>
                <w:color w:val="000000" w:themeColor="text1"/>
                <w:u w:val="none"/>
              </w:rPr>
              <w:t>(turpmāk tekstā "EIS profils")</w:t>
            </w:r>
            <w:r w:rsidR="00FE2F5B">
              <w:rPr>
                <w:rStyle w:val="Hyperlink"/>
                <w:rFonts w:ascii="Times New Roman" w:hAnsi="Times New Roman" w:cs="Times New Roman"/>
                <w:color w:val="000000" w:themeColor="text1"/>
                <w:u w:val="none"/>
              </w:rPr>
              <w:t>.</w:t>
            </w:r>
          </w:p>
          <w:p w14:paraId="5865C1CD" w14:textId="77777777" w:rsidR="003B190B" w:rsidRDefault="00FE2F5B" w:rsidP="00690380">
            <w:pPr>
              <w:pStyle w:val="ListParagraph"/>
              <w:numPr>
                <w:ilvl w:val="0"/>
                <w:numId w:val="29"/>
              </w:numPr>
              <w:spacing w:after="80" w:line="240" w:lineRule="auto"/>
              <w:ind w:left="488" w:hanging="488"/>
              <w:contextualSpacing w:val="0"/>
              <w:jc w:val="both"/>
              <w:rPr>
                <w:rStyle w:val="Hyperlink"/>
                <w:rFonts w:ascii="Times New Roman" w:hAnsi="Times New Roman" w:cs="Times New Roman"/>
                <w:color w:val="000000" w:themeColor="text1"/>
                <w:u w:val="none"/>
              </w:rPr>
            </w:pPr>
            <w:r w:rsidRPr="00E67928">
              <w:rPr>
                <w:rFonts w:ascii="Times New Roman" w:hAnsi="Times New Roman" w:cs="Times New Roman"/>
                <w:color w:val="000000" w:themeColor="text1"/>
              </w:rPr>
              <w:t>Paziņojumu par Sarunu procedūru un iepirkuma dokumentācijas grozījumiem publicē arī Iepirkumu uzraudzības biroja Publikāciju vadības sistēmā</w:t>
            </w:r>
            <w:r w:rsidR="003B190B" w:rsidRPr="00E67928">
              <w:rPr>
                <w:rStyle w:val="Hyperlink"/>
                <w:rFonts w:ascii="Times New Roman" w:hAnsi="Times New Roman" w:cs="Times New Roman"/>
                <w:color w:val="000000" w:themeColor="text1"/>
                <w:u w:val="none"/>
              </w:rPr>
              <w:t>.</w:t>
            </w:r>
          </w:p>
          <w:p w14:paraId="25D8CB5E" w14:textId="3A00CEE2" w:rsidR="00FE2F5B" w:rsidRPr="00E67928" w:rsidRDefault="00FE2F5B"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lastRenderedPageBreak/>
              <w:t xml:space="preserve">Lai iesniegtu Piedāvājumu, Pretendents reģistrējas EIS e-konkursu sistēmā. Visa informācija par reģistrāciju EIS e-konkursu sistēmā ir pieejama Ministru kabineta 2017. gada 28. februāra noteikumos Nr. 108 “Publisko elektronisko iepirkumu noteikumi”, kā arī norādīta EIS tīmekļvietnē: </w:t>
            </w:r>
            <w:hyperlink r:id="rId16" w:history="1">
              <w:r w:rsidRPr="00E67928">
                <w:rPr>
                  <w:rStyle w:val="Hyperlink"/>
                  <w:rFonts w:ascii="Times New Roman" w:hAnsi="Times New Roman" w:cs="Times New Roman"/>
                </w:rPr>
                <w:t>https://www.eis.gov.lv/EKEIS/Publication/View/785?subsystemCode=KON</w:t>
              </w:r>
            </w:hyperlink>
            <w:r w:rsidRPr="00E67928">
              <w:rPr>
                <w:rFonts w:ascii="Times New Roman" w:hAnsi="Times New Roman" w:cs="Times New Roman"/>
                <w:color w:val="000000" w:themeColor="text1"/>
              </w:rPr>
              <w:t>.</w:t>
            </w:r>
          </w:p>
        </w:tc>
      </w:tr>
      <w:tr w:rsidR="009745AC" w:rsidRPr="00E67928" w14:paraId="051937F9" w14:textId="77777777" w:rsidTr="00624BA7">
        <w:trPr>
          <w:trHeight w:val="1418"/>
        </w:trPr>
        <w:tc>
          <w:tcPr>
            <w:tcW w:w="9786" w:type="dxa"/>
            <w:gridSpan w:val="2"/>
            <w:tcBorders>
              <w:top w:val="nil"/>
              <w:left w:val="nil"/>
              <w:bottom w:val="nil"/>
              <w:right w:val="nil"/>
            </w:tcBorders>
            <w:shd w:val="clear" w:color="auto" w:fill="FFFFFF" w:themeFill="background1"/>
          </w:tcPr>
          <w:p w14:paraId="73D83E7E" w14:textId="4E053CF8" w:rsidR="009745AC" w:rsidRPr="00FE2F5B" w:rsidRDefault="009745AC" w:rsidP="00FE2F5B">
            <w:pPr>
              <w:spacing w:after="80" w:line="240" w:lineRule="auto"/>
              <w:jc w:val="both"/>
              <w:rPr>
                <w:rFonts w:ascii="Times New Roman" w:hAnsi="Times New Roman" w:cs="Times New Roman"/>
                <w:color w:val="000000" w:themeColor="text1"/>
                <w:sz w:val="2"/>
                <w:szCs w:val="2"/>
              </w:rPr>
            </w:pPr>
          </w:p>
          <w:p w14:paraId="49E2649B" w14:textId="77777777" w:rsidR="009745AC" w:rsidRPr="00E67928" w:rsidRDefault="009745AC"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Ieinteresētais piegādātājs var reģistrēties EIS e-konkursu apakšsistēmā šīs Sarunu procedūras sadaļā kā Nolikuma saņēmējs, ja tas ir reģistrēts EIS kā piegādātājs.</w:t>
            </w:r>
          </w:p>
          <w:p w14:paraId="0D3A5977" w14:textId="77777777" w:rsidR="009745AC" w:rsidRPr="00E67928" w:rsidRDefault="009745AC"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 xml:space="preserve">Informācija par to, kā Piegādātājs var reģistrēties par Nolikuma saņēmēju, ir pieejama EIS tīmekļvietnē </w:t>
            </w:r>
            <w:hyperlink r:id="rId17" w:history="1">
              <w:r w:rsidRPr="00E67928">
                <w:rPr>
                  <w:rStyle w:val="Hyperlink"/>
                  <w:rFonts w:ascii="Times New Roman" w:hAnsi="Times New Roman" w:cs="Times New Roman"/>
                </w:rPr>
                <w:t>https://www.eis.gov.lv/EIS/Publications/PublicationView.aspx?PublicationId=883</w:t>
              </w:r>
            </w:hyperlink>
            <w:r w:rsidRPr="00E67928">
              <w:rPr>
                <w:rFonts w:ascii="Times New Roman" w:hAnsi="Times New Roman" w:cs="Times New Roman"/>
                <w:color w:val="000000" w:themeColor="text1"/>
              </w:rPr>
              <w:t>.</w:t>
            </w:r>
          </w:p>
          <w:p w14:paraId="1286E4D4" w14:textId="77777777" w:rsidR="009745AC" w:rsidRPr="00E67928" w:rsidRDefault="009745AC"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 xml:space="preserve">Reģistrācijas veidlapas un plašāka informācija atrodama EIS tīmekļvietnē </w:t>
            </w:r>
            <w:hyperlink r:id="rId18" w:history="1">
              <w:r w:rsidRPr="00E67928">
                <w:rPr>
                  <w:rStyle w:val="Hyperlink"/>
                  <w:rFonts w:ascii="Times New Roman" w:hAnsi="Times New Roman" w:cs="Times New Roman"/>
                </w:rPr>
                <w:t>https://www.eis.gov.lv/EIS/Publications/PublicationView.aspx?PublicationId=4&amp;systemCode=CORE</w:t>
              </w:r>
            </w:hyperlink>
          </w:p>
          <w:p w14:paraId="5C054E23" w14:textId="77777777" w:rsidR="009745AC" w:rsidRPr="00E67928" w:rsidRDefault="009745AC"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Pretendenta pienākums ir pastāvīgi sekot EIS profilā  publicētajai informācijai attiecībā uz šo iepirkuma procedūru. Pretendentam ir pienākums pārliecināties, vai visi Nolikuma dokumenti, kā arī tā skaidrojumi, grozījumi vai papildinājumi ir saņemti pilnībā.</w:t>
            </w:r>
          </w:p>
        </w:tc>
        <w:tc>
          <w:tcPr>
            <w:tcW w:w="9716" w:type="dxa"/>
            <w:gridSpan w:val="3"/>
            <w:tcBorders>
              <w:top w:val="nil"/>
              <w:left w:val="nil"/>
              <w:bottom w:val="nil"/>
              <w:right w:val="nil"/>
            </w:tcBorders>
            <w:shd w:val="clear" w:color="auto" w:fill="FFFFFF" w:themeFill="background1"/>
          </w:tcPr>
          <w:p w14:paraId="31758918" w14:textId="02E5C58C" w:rsidR="009745AC" w:rsidRPr="00E67928" w:rsidRDefault="009745AC" w:rsidP="003B190B">
            <w:pPr>
              <w:spacing w:after="0" w:line="240" w:lineRule="auto"/>
              <w:jc w:val="both"/>
              <w:rPr>
                <w:rFonts w:ascii="Times New Roman" w:hAnsi="Times New Roman" w:cs="Times New Roman"/>
              </w:rPr>
            </w:pPr>
          </w:p>
        </w:tc>
      </w:tr>
      <w:tr w:rsidR="003B190B" w:rsidRPr="00E67928" w14:paraId="3AE5D87D" w14:textId="77777777" w:rsidTr="00624BA7">
        <w:trPr>
          <w:gridAfter w:val="3"/>
          <w:wAfter w:w="9716" w:type="dxa"/>
          <w:trHeight w:val="1418"/>
        </w:trPr>
        <w:tc>
          <w:tcPr>
            <w:tcW w:w="9786" w:type="dxa"/>
            <w:gridSpan w:val="2"/>
            <w:tcBorders>
              <w:top w:val="nil"/>
              <w:left w:val="nil"/>
              <w:bottom w:val="nil"/>
              <w:right w:val="nil"/>
            </w:tcBorders>
            <w:shd w:val="clear" w:color="auto" w:fill="FFFFFF" w:themeFill="background1"/>
          </w:tcPr>
          <w:p w14:paraId="338509E9" w14:textId="77777777" w:rsidR="003B190B" w:rsidRPr="00E67928" w:rsidRDefault="003B190B"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Pasūtītājs neatbild par Pretendenta nepilnīgi sagatavotu Piedāvājumu, ja Pretendents nav ņēmis vērā Nolikuma prasības, kā arī izmaiņas, sniegtās atbildes un precizējumus par Nolikumā iekļautajām prasībām, kas tiek publicētas augstāk minētajās tīmekļa vietnēs.</w:t>
            </w:r>
          </w:p>
          <w:p w14:paraId="11DA058E" w14:textId="537C19D7" w:rsidR="003B190B" w:rsidRPr="00E67928" w:rsidRDefault="003B190B"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Informācijas apmaiņa starp Pasūtītāju un Pretendentiem notiek elektroniski, t.i., izmantojot EIS funkcionalitāti, vai e-pastu, vai izmantojot drošu elektronisko parakstu, vai pievienojot elektroniskajam pastam skenētu dokumentu. Mutvārdos sniegtā informācija sarunu procedūras ietvaros nav saistoša.</w:t>
            </w:r>
          </w:p>
        </w:tc>
      </w:tr>
      <w:tr w:rsidR="003B190B" w:rsidRPr="00E67928" w14:paraId="566FC58D" w14:textId="77777777" w:rsidTr="00317941">
        <w:trPr>
          <w:gridAfter w:val="3"/>
          <w:wAfter w:w="9716" w:type="dxa"/>
          <w:trHeight w:val="702"/>
        </w:trPr>
        <w:tc>
          <w:tcPr>
            <w:tcW w:w="9786" w:type="dxa"/>
            <w:gridSpan w:val="2"/>
            <w:tcBorders>
              <w:top w:val="nil"/>
              <w:left w:val="nil"/>
              <w:bottom w:val="nil"/>
              <w:right w:val="nil"/>
            </w:tcBorders>
            <w:shd w:val="clear" w:color="auto" w:fill="FFFFFF" w:themeFill="background1"/>
          </w:tcPr>
          <w:p w14:paraId="1EAF15DE" w14:textId="77777777" w:rsidR="003B190B" w:rsidRPr="00E67928" w:rsidRDefault="003B190B" w:rsidP="00690380">
            <w:pPr>
              <w:pStyle w:val="ListParagraph"/>
              <w:numPr>
                <w:ilvl w:val="0"/>
                <w:numId w:val="29"/>
              </w:numPr>
              <w:spacing w:after="80" w:line="240" w:lineRule="auto"/>
              <w:ind w:left="488" w:hanging="488"/>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 xml:space="preserve">Pretendentam ir pienākums apstiprināt visas ar šo iepirkuma procedūru saistītās informācijas saņemšanu no Sabiedrisko pakalpojumu sniedzēja, nosūtot apstiprinājuma e-pastu uz Sabiedrisko pakalpojumu sniedzēja nolikumā norādīto kontakta e-pasta adresi. </w:t>
            </w:r>
          </w:p>
        </w:tc>
      </w:tr>
      <w:tr w:rsidR="003B190B" w:rsidRPr="00E67928" w14:paraId="1A96477F" w14:textId="77777777" w:rsidTr="00EC668E">
        <w:trPr>
          <w:gridAfter w:val="3"/>
          <w:wAfter w:w="9716" w:type="dxa"/>
          <w:trHeight w:val="711"/>
        </w:trPr>
        <w:tc>
          <w:tcPr>
            <w:tcW w:w="9786" w:type="dxa"/>
            <w:gridSpan w:val="2"/>
            <w:tcBorders>
              <w:top w:val="nil"/>
              <w:left w:val="nil"/>
              <w:bottom w:val="nil"/>
              <w:right w:val="nil"/>
            </w:tcBorders>
            <w:shd w:val="clear" w:color="auto" w:fill="FFFFFF" w:themeFill="background1"/>
          </w:tcPr>
          <w:p w14:paraId="18FA852C" w14:textId="77777777" w:rsidR="003B190B" w:rsidRPr="00E67928" w:rsidRDefault="003B190B" w:rsidP="00A53CC6">
            <w:pPr>
              <w:pStyle w:val="ListParagraph"/>
              <w:numPr>
                <w:ilvl w:val="0"/>
                <w:numId w:val="29"/>
              </w:numPr>
              <w:spacing w:after="0" w:line="240" w:lineRule="auto"/>
              <w:ind w:left="489" w:hanging="489"/>
              <w:jc w:val="both"/>
              <w:rPr>
                <w:rFonts w:ascii="Times New Roman" w:hAnsi="Times New Roman" w:cs="Times New Roman"/>
                <w:color w:val="000000" w:themeColor="text1"/>
              </w:rPr>
            </w:pPr>
            <w:r w:rsidRPr="00E67928">
              <w:rPr>
                <w:rFonts w:ascii="Times New Roman" w:hAnsi="Times New Roman" w:cs="Times New Roman"/>
                <w:color w:val="000000" w:themeColor="text1"/>
              </w:rPr>
              <w:t>Ja Pretendents neapstiprina informācijas no Sabiedrisko pakalpojumu sniedzēja saņemšanu, par pierādījumu informācijas nosūtīšanai var kalpot Sabiedrisko pakalpojumu sniedzēja attiecīgā e-pasta izdruka par informācijas nosūtīšanu.</w:t>
            </w:r>
          </w:p>
        </w:tc>
      </w:tr>
      <w:tr w:rsidR="003B190B" w:rsidRPr="00E67928" w14:paraId="3A4B546D" w14:textId="77777777" w:rsidTr="00EC668E">
        <w:trPr>
          <w:gridAfter w:val="3"/>
          <w:wAfter w:w="9716" w:type="dxa"/>
          <w:trHeight w:val="793"/>
        </w:trPr>
        <w:tc>
          <w:tcPr>
            <w:tcW w:w="9786" w:type="dxa"/>
            <w:gridSpan w:val="2"/>
            <w:tcBorders>
              <w:top w:val="nil"/>
              <w:left w:val="nil"/>
              <w:bottom w:val="nil"/>
              <w:right w:val="nil"/>
            </w:tcBorders>
            <w:shd w:val="clear" w:color="auto" w:fill="FFFFFF" w:themeFill="background1"/>
          </w:tcPr>
          <w:p w14:paraId="1241A543" w14:textId="7773A4CC" w:rsidR="003B190B" w:rsidRPr="00E67928" w:rsidRDefault="003B190B" w:rsidP="00690380">
            <w:pPr>
              <w:pStyle w:val="ListParagraph"/>
              <w:numPr>
                <w:ilvl w:val="0"/>
                <w:numId w:val="29"/>
              </w:numPr>
              <w:spacing w:after="80" w:line="240" w:lineRule="auto"/>
              <w:ind w:left="489" w:hanging="489"/>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Piedāvājums jāsagatavo saskaņā ar šī Nolikuma un tā skaidrojumu prasībām, kā arī, ņemot vērā Latvijas Republikas normatīvos aktus. Jebkurš Pretendenta piedāvātais noteikums, kas ir pretrunā ar Nolikumu, var būt par iemeslu Piedāvājuma noraidīšanai.</w:t>
            </w:r>
          </w:p>
        </w:tc>
      </w:tr>
      <w:tr w:rsidR="003B190B" w:rsidRPr="00E67928" w14:paraId="46849905" w14:textId="77777777" w:rsidTr="00624BA7">
        <w:trPr>
          <w:gridAfter w:val="3"/>
          <w:wAfter w:w="9716" w:type="dxa"/>
          <w:trHeight w:val="1418"/>
        </w:trPr>
        <w:tc>
          <w:tcPr>
            <w:tcW w:w="9786" w:type="dxa"/>
            <w:gridSpan w:val="2"/>
            <w:tcBorders>
              <w:top w:val="nil"/>
              <w:left w:val="nil"/>
              <w:bottom w:val="nil"/>
              <w:right w:val="nil"/>
            </w:tcBorders>
            <w:shd w:val="clear" w:color="auto" w:fill="FFFFFF" w:themeFill="background1"/>
          </w:tcPr>
          <w:p w14:paraId="76F2A7BF" w14:textId="20969FC1" w:rsidR="003B190B" w:rsidRPr="00E67928" w:rsidRDefault="003B190B" w:rsidP="00690380">
            <w:pPr>
              <w:pStyle w:val="ListParagraph"/>
              <w:numPr>
                <w:ilvl w:val="0"/>
                <w:numId w:val="29"/>
              </w:numPr>
              <w:spacing w:after="80" w:line="240" w:lineRule="auto"/>
              <w:ind w:left="489" w:hanging="489"/>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Ja Pretendents ir īpaši šim pasūtījumam izveidota piegādātāju apvienība, Piedāvājumam ir jābūt vienotam, kurā tiek nodrošināts (iespējamais) vienots līgums. Katrai piegādātāju apvienības attiecīgai personai (kurai ir saistību dokumentu paraksta tiesības) ir jāparaksta Piedāvājuma vēstule. Šajā gadījumā Piedāvājums kopumā ir saistošs visām šīm piegādātāju apvienības personām kopīgi (solidāri) un katrai atsevišķi. Piegādātāju apvienības sastāvs vai struktūra nevar tikt mainīta laikā no Piedāvājuma iesniegšanas, līdz sekojošā, iespējamā līguma noslēgšanai.</w:t>
            </w:r>
          </w:p>
        </w:tc>
      </w:tr>
      <w:tr w:rsidR="003B190B" w:rsidRPr="00E67928" w14:paraId="063A2EB2" w14:textId="77777777" w:rsidTr="00624BA7">
        <w:trPr>
          <w:gridAfter w:val="3"/>
          <w:wAfter w:w="9716" w:type="dxa"/>
          <w:trHeight w:val="567"/>
        </w:trPr>
        <w:tc>
          <w:tcPr>
            <w:tcW w:w="9786" w:type="dxa"/>
            <w:gridSpan w:val="2"/>
            <w:tcBorders>
              <w:top w:val="nil"/>
              <w:left w:val="nil"/>
              <w:bottom w:val="nil"/>
              <w:right w:val="nil"/>
            </w:tcBorders>
            <w:shd w:val="clear" w:color="auto" w:fill="FFFFFF" w:themeFill="background1"/>
          </w:tcPr>
          <w:p w14:paraId="6F7A3178" w14:textId="77777777" w:rsidR="00F33F68" w:rsidRDefault="003B190B" w:rsidP="00690380">
            <w:pPr>
              <w:pStyle w:val="ListParagraph"/>
              <w:numPr>
                <w:ilvl w:val="0"/>
                <w:numId w:val="29"/>
              </w:numPr>
              <w:spacing w:after="80" w:line="240" w:lineRule="auto"/>
              <w:ind w:left="489" w:hanging="489"/>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Piegādātāju apvienības Piedāvājumu var parakstīt tās pārstāvis tikai tad, ja viņš attiecīgi ir saņēmis rakstisku pilnvarojumu no pārējiem piegādātāju apvienības dalībniekiem. Katram šādam piegādātāju apvienības dalībniekam ir jāiesniedz dokumenti, kas pierāda katra no viņiem tiesīgumu piedalīties sarunu procedūrā tā, it kā katrs no viņiem atsevišķi būtu Pretendents</w:t>
            </w:r>
            <w:r w:rsidR="00F33F68">
              <w:rPr>
                <w:rFonts w:ascii="Times New Roman" w:hAnsi="Times New Roman" w:cs="Times New Roman"/>
                <w:color w:val="000000" w:themeColor="text1"/>
              </w:rPr>
              <w:t>.</w:t>
            </w:r>
          </w:p>
          <w:p w14:paraId="67EF1CE5" w14:textId="1B7E660C" w:rsidR="003B190B" w:rsidRPr="00E67928" w:rsidRDefault="00F33F68" w:rsidP="00690380">
            <w:pPr>
              <w:pStyle w:val="ListParagraph"/>
              <w:numPr>
                <w:ilvl w:val="0"/>
                <w:numId w:val="29"/>
              </w:numPr>
              <w:spacing w:after="80" w:line="240" w:lineRule="auto"/>
              <w:ind w:left="489" w:hanging="489"/>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Pretendentam ir jāsedz visas Piedāvājuma sagatavošanas un iesniegšanas izmaksas, un Sabiedrisko pakalpojumu sniedzējs nekādā ziņā nav atbildīgs un neuzņemas saistības par šīm izmaksām neatkarīgi no piedāvājumu izvērtēšanas norises un rezultāta</w:t>
            </w:r>
            <w:r w:rsidR="003B190B" w:rsidRPr="00E67928">
              <w:rPr>
                <w:rFonts w:ascii="Times New Roman" w:hAnsi="Times New Roman" w:cs="Times New Roman"/>
                <w:color w:val="000000" w:themeColor="text1"/>
              </w:rPr>
              <w:t>.</w:t>
            </w:r>
          </w:p>
        </w:tc>
      </w:tr>
      <w:tr w:rsidR="009745AC" w:rsidRPr="00E67928" w14:paraId="0F15CD29" w14:textId="77777777" w:rsidTr="00624BA7">
        <w:trPr>
          <w:gridAfter w:val="1"/>
          <w:wAfter w:w="4680" w:type="dxa"/>
          <w:trHeight w:val="1418"/>
        </w:trPr>
        <w:tc>
          <w:tcPr>
            <w:tcW w:w="9786" w:type="dxa"/>
            <w:gridSpan w:val="2"/>
            <w:tcBorders>
              <w:top w:val="nil"/>
              <w:left w:val="nil"/>
              <w:bottom w:val="nil"/>
              <w:right w:val="nil"/>
            </w:tcBorders>
            <w:shd w:val="clear" w:color="auto" w:fill="FFFFFF" w:themeFill="background1"/>
          </w:tcPr>
          <w:p w14:paraId="41C20E34" w14:textId="229DD198" w:rsidR="00624BA7" w:rsidRPr="00F33F68" w:rsidRDefault="00624BA7" w:rsidP="00F33F68">
            <w:pPr>
              <w:spacing w:after="80" w:line="240" w:lineRule="auto"/>
              <w:jc w:val="both"/>
              <w:rPr>
                <w:rFonts w:ascii="Times New Roman" w:hAnsi="Times New Roman" w:cs="Times New Roman"/>
                <w:color w:val="000000" w:themeColor="text1"/>
                <w:sz w:val="4"/>
                <w:szCs w:val="4"/>
              </w:rPr>
            </w:pPr>
          </w:p>
          <w:p w14:paraId="53293DA9" w14:textId="03327513" w:rsidR="009745AC" w:rsidRPr="00E67928" w:rsidRDefault="009745AC" w:rsidP="00690380">
            <w:pPr>
              <w:pStyle w:val="ListParagraph"/>
              <w:numPr>
                <w:ilvl w:val="0"/>
                <w:numId w:val="29"/>
              </w:numPr>
              <w:spacing w:after="80" w:line="240" w:lineRule="auto"/>
              <w:ind w:left="489" w:hanging="489"/>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Ja Pretendents savā Piedāvājumā ir iekļāvis informāciju, kuras publiskošana varētu kaitēt tā komerciālajām interesēm un kuru Pretendents uzskata par komercnoslēpumu, tas Pretendentam nepārprotami jānorāda piedāvājumā. Kā komercnoslēpums nevar tikt norādīta informācija, kuras publiskošana Sabiedrisko pakalpojumu sniedzējam ir obligāta saskaņā ar normatīvo aktu vai Nolikuma prasībām.</w:t>
            </w:r>
          </w:p>
          <w:p w14:paraId="702F4E5D" w14:textId="2FAA2DC1" w:rsidR="009745AC" w:rsidRPr="00E67928" w:rsidRDefault="009745AC" w:rsidP="00690380">
            <w:pPr>
              <w:pStyle w:val="ListParagraph"/>
              <w:numPr>
                <w:ilvl w:val="0"/>
                <w:numId w:val="29"/>
              </w:numPr>
              <w:spacing w:after="80" w:line="240" w:lineRule="auto"/>
              <w:ind w:left="489" w:hanging="489"/>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Apakšuzņēmēju</w:t>
            </w:r>
            <w:r w:rsidR="00E57E73" w:rsidRPr="00E67928">
              <w:rPr>
                <w:rFonts w:ascii="Times New Roman" w:hAnsi="Times New Roman" w:cs="Times New Roman"/>
                <w:color w:val="000000" w:themeColor="text1"/>
              </w:rPr>
              <w:t>, personas</w:t>
            </w:r>
            <w:r w:rsidRPr="00E67928">
              <w:rPr>
                <w:rFonts w:ascii="Times New Roman" w:hAnsi="Times New Roman" w:cs="Times New Roman"/>
                <w:color w:val="000000" w:themeColor="text1"/>
              </w:rPr>
              <w:t xml:space="preserve"> un personāla piesaiste un nomaiņa:</w:t>
            </w:r>
          </w:p>
          <w:p w14:paraId="61DE3B0C" w14:textId="77777777" w:rsidR="009745AC" w:rsidRPr="00E67928" w:rsidRDefault="009745AC" w:rsidP="00690380">
            <w:pPr>
              <w:pStyle w:val="ListParagraph"/>
              <w:spacing w:after="80" w:line="240" w:lineRule="auto"/>
              <w:ind w:hanging="720"/>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5.20.1. Apakšuzņēmēji, personāls Pretendentam ir jāpiesaista līguma izpildē attiecīgajā daļā atbilstoši norādītajam nododamo daļu vai lomu un to apjoma sadalījumam.</w:t>
            </w:r>
          </w:p>
          <w:p w14:paraId="258C1F8A" w14:textId="77777777" w:rsidR="009745AC" w:rsidRPr="00E67928" w:rsidRDefault="009745AC" w:rsidP="00690380">
            <w:pPr>
              <w:pStyle w:val="ListParagraph"/>
              <w:spacing w:after="80" w:line="240" w:lineRule="auto"/>
              <w:ind w:hanging="720"/>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5.20.2. Pretendents nav tiesīgs bez saskaņošanas ar Pasūtītāju veikt norādītā personāla un apakšuzņēmēju nomaiņu, kā arī iesaistīt papildu apakšuzņēmējus līguma izpildē. Pasūtītājs var prasīt personāla un apakšuzņēmēja viedokli par nomaiņas iemesliem.</w:t>
            </w:r>
          </w:p>
          <w:p w14:paraId="0BA2C55B" w14:textId="04BC72DE" w:rsidR="009745AC" w:rsidRPr="00E67928" w:rsidRDefault="009745AC" w:rsidP="00690380">
            <w:pPr>
              <w:pStyle w:val="ListParagraph"/>
              <w:spacing w:after="80" w:line="240" w:lineRule="auto"/>
              <w:ind w:hanging="720"/>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lastRenderedPageBreak/>
              <w:t>5.20.3.</w:t>
            </w:r>
            <w:r w:rsidR="00690380">
              <w:rPr>
                <w:rFonts w:ascii="Times New Roman" w:hAnsi="Times New Roman" w:cs="Times New Roman"/>
                <w:color w:val="000000" w:themeColor="text1"/>
              </w:rPr>
              <w:t xml:space="preserve"> </w:t>
            </w:r>
            <w:r w:rsidRPr="00E67928">
              <w:rPr>
                <w:rFonts w:ascii="Times New Roman" w:hAnsi="Times New Roman" w:cs="Times New Roman"/>
                <w:color w:val="000000" w:themeColor="text1"/>
              </w:rPr>
              <w:t>Jebkurā gadījumā, iesaistītā personāla un apakšuzņēmēju nomaiņa un/vai jaunā personāla / apakšuzņēmēju piesaiste var notikt tikai SPSIL 67. pantā noteiktajā kārtībā.</w:t>
            </w:r>
          </w:p>
          <w:p w14:paraId="7E79EDD3" w14:textId="77777777" w:rsidR="009745AC" w:rsidRPr="00E67928" w:rsidRDefault="009745AC" w:rsidP="00690380">
            <w:pPr>
              <w:pStyle w:val="ListParagraph"/>
              <w:spacing w:after="80" w:line="240" w:lineRule="auto"/>
              <w:ind w:hanging="720"/>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5.20.4. Izraudzītais Pretendents ir atbildīgs par to, lai noteikumus par Līguma izpildē iesaistītā personāla vai apakšuzņēmēju nomaiņu vai jaunu apakšuzņēmēju iesaistīšanu Līguma izpildē ievēro arī tā iesaistītie apakšuzņēmēji.</w:t>
            </w:r>
          </w:p>
          <w:p w14:paraId="7845BFC8" w14:textId="7F596232" w:rsidR="00A13358" w:rsidRPr="00860D44" w:rsidRDefault="009745AC" w:rsidP="00860D44">
            <w:pPr>
              <w:pStyle w:val="ListParagraph"/>
              <w:spacing w:after="80" w:line="240" w:lineRule="auto"/>
              <w:ind w:hanging="720"/>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5.20.5.</w:t>
            </w:r>
            <w:r w:rsidR="00690380">
              <w:rPr>
                <w:rFonts w:ascii="Times New Roman" w:hAnsi="Times New Roman" w:cs="Times New Roman"/>
                <w:color w:val="000000" w:themeColor="text1"/>
              </w:rPr>
              <w:t xml:space="preserve"> </w:t>
            </w:r>
            <w:r w:rsidRPr="00E67928">
              <w:rPr>
                <w:rFonts w:ascii="Times New Roman" w:hAnsi="Times New Roman" w:cs="Times New Roman"/>
                <w:color w:val="000000" w:themeColor="text1"/>
              </w:rPr>
              <w:t>Ja Pasūtītājs Līguma izpildes gaitā konstatēs, ka izraudzītais Pretendents (tā iesaistītais apakšuzņēmējs) ir pārkāpis Nolikuma un/vai Līguma noteikumus par Līguma izpildē iesaistītā personāla vai apakšuzņēmēju nomaiņu vai jaunu apakšuzņēmēju iesaistīšanu Līguma izpildē, Pasūtītājs ir tiesīgs Līguma noteiktajā kārtībā piemērot līgumsodu (ja tāds ir paredzēts) par katru šādu gadījumu</w:t>
            </w:r>
            <w:r w:rsidR="00A13358">
              <w:rPr>
                <w:rFonts w:ascii="Times New Roman" w:hAnsi="Times New Roman" w:cs="Times New Roman"/>
                <w:color w:val="000000" w:themeColor="text1"/>
              </w:rPr>
              <w:t>.</w:t>
            </w:r>
          </w:p>
          <w:p w14:paraId="17B5DF4D" w14:textId="77777777" w:rsidR="00690380" w:rsidRDefault="00690380" w:rsidP="00A13358">
            <w:pPr>
              <w:spacing w:after="80" w:line="240" w:lineRule="auto"/>
              <w:jc w:val="both"/>
              <w:rPr>
                <w:rFonts w:ascii="Times New Roman" w:hAnsi="Times New Roman" w:cs="Times New Roman"/>
                <w:color w:val="000000" w:themeColor="text1"/>
                <w:sz w:val="12"/>
                <w:szCs w:val="12"/>
              </w:rPr>
            </w:pPr>
          </w:p>
          <w:p w14:paraId="3ECD3B68" w14:textId="5BB3B1B9" w:rsidR="00DD04E4" w:rsidRPr="00A13358" w:rsidRDefault="00DD04E4" w:rsidP="00A13358">
            <w:pPr>
              <w:spacing w:after="80" w:line="240" w:lineRule="auto"/>
              <w:jc w:val="both"/>
              <w:rPr>
                <w:rFonts w:ascii="Times New Roman" w:hAnsi="Times New Roman" w:cs="Times New Roman"/>
                <w:color w:val="000000" w:themeColor="text1"/>
                <w:sz w:val="12"/>
                <w:szCs w:val="12"/>
              </w:rPr>
            </w:pPr>
          </w:p>
        </w:tc>
        <w:tc>
          <w:tcPr>
            <w:tcW w:w="5036" w:type="dxa"/>
            <w:gridSpan w:val="2"/>
            <w:tcBorders>
              <w:top w:val="nil"/>
              <w:left w:val="nil"/>
              <w:bottom w:val="nil"/>
              <w:right w:val="nil"/>
            </w:tcBorders>
            <w:shd w:val="clear" w:color="auto" w:fill="FFFFFF" w:themeFill="background1"/>
          </w:tcPr>
          <w:p w14:paraId="4604EC18" w14:textId="7FE31E2E" w:rsidR="009745AC" w:rsidRPr="00E67928" w:rsidRDefault="009745AC" w:rsidP="003B190B">
            <w:pPr>
              <w:spacing w:after="0" w:line="240" w:lineRule="auto"/>
              <w:ind w:left="669" w:hanging="709"/>
              <w:jc w:val="both"/>
              <w:rPr>
                <w:rFonts w:ascii="Times New Roman" w:hAnsi="Times New Roman" w:cs="Times New Roman"/>
              </w:rPr>
            </w:pPr>
          </w:p>
          <w:p w14:paraId="132C1101" w14:textId="77777777" w:rsidR="009745AC" w:rsidRPr="00E67928" w:rsidRDefault="009745AC" w:rsidP="003B190B">
            <w:pPr>
              <w:spacing w:after="0" w:line="240" w:lineRule="auto"/>
              <w:jc w:val="both"/>
              <w:rPr>
                <w:rFonts w:ascii="Times New Roman" w:hAnsi="Times New Roman" w:cs="Times New Roman"/>
              </w:rPr>
            </w:pPr>
          </w:p>
          <w:p w14:paraId="0F9BBE4D" w14:textId="77777777" w:rsidR="00CE354D" w:rsidRPr="00E67928" w:rsidRDefault="00CE354D" w:rsidP="003B190B">
            <w:pPr>
              <w:spacing w:after="0" w:line="240" w:lineRule="auto"/>
              <w:jc w:val="both"/>
              <w:rPr>
                <w:rFonts w:ascii="Times New Roman" w:hAnsi="Times New Roman" w:cs="Times New Roman"/>
              </w:rPr>
            </w:pPr>
          </w:p>
          <w:p w14:paraId="45E220EC" w14:textId="2A1F58BB" w:rsidR="009745AC" w:rsidRPr="00E67928" w:rsidRDefault="009745AC" w:rsidP="003B190B">
            <w:pPr>
              <w:spacing w:after="0" w:line="240" w:lineRule="auto"/>
              <w:jc w:val="both"/>
              <w:rPr>
                <w:rFonts w:ascii="Times New Roman" w:hAnsi="Times New Roman" w:cs="Times New Roman"/>
              </w:rPr>
            </w:pPr>
          </w:p>
        </w:tc>
      </w:tr>
      <w:tr w:rsidR="003B190B" w:rsidRPr="00E67928" w14:paraId="173F0B3C" w14:textId="77777777" w:rsidTr="00690380">
        <w:trPr>
          <w:gridAfter w:val="2"/>
          <w:wAfter w:w="5177" w:type="dxa"/>
          <w:trHeight w:val="195"/>
        </w:trPr>
        <w:tc>
          <w:tcPr>
            <w:tcW w:w="14325" w:type="dxa"/>
            <w:gridSpan w:val="3"/>
            <w:tcBorders>
              <w:top w:val="nil"/>
              <w:left w:val="nil"/>
              <w:bottom w:val="nil"/>
              <w:right w:val="nil"/>
            </w:tcBorders>
            <w:shd w:val="clear" w:color="auto" w:fill="FFFFFF" w:themeFill="background1"/>
          </w:tcPr>
          <w:p w14:paraId="7B739D7D" w14:textId="6B752888" w:rsidR="003B190B" w:rsidRPr="00E67928" w:rsidRDefault="003B190B" w:rsidP="00690380">
            <w:pPr>
              <w:pStyle w:val="ListParagraph"/>
              <w:spacing w:after="0"/>
              <w:ind w:left="489" w:hanging="489"/>
              <w:rPr>
                <w:rFonts w:ascii="Times New Roman" w:hAnsi="Times New Roman" w:cs="Times New Roman"/>
                <w:b/>
                <w:bCs/>
                <w:color w:val="000000" w:themeColor="text1"/>
              </w:rPr>
            </w:pPr>
            <w:r w:rsidRPr="00E67928">
              <w:rPr>
                <w:rFonts w:ascii="Times New Roman" w:hAnsi="Times New Roman" w:cs="Times New Roman"/>
                <w:b/>
                <w:bCs/>
                <w:color w:val="000000" w:themeColor="text1"/>
              </w:rPr>
              <w:t xml:space="preserve">6. </w:t>
            </w:r>
            <w:bookmarkStart w:id="8" w:name="_Toc67663050"/>
            <w:r w:rsidRPr="00E67928">
              <w:rPr>
                <w:rFonts w:ascii="Times New Roman" w:hAnsi="Times New Roman" w:cs="Times New Roman"/>
                <w:b/>
                <w:bCs/>
                <w:color w:val="000000" w:themeColor="text1"/>
              </w:rPr>
              <w:t>Valoda</w:t>
            </w:r>
            <w:bookmarkEnd w:id="8"/>
          </w:p>
        </w:tc>
      </w:tr>
      <w:tr w:rsidR="003B190B" w:rsidRPr="00E67928" w14:paraId="3E036681" w14:textId="77777777" w:rsidTr="00624BA7">
        <w:trPr>
          <w:gridAfter w:val="4"/>
          <w:wAfter w:w="9857" w:type="dxa"/>
          <w:trHeight w:val="222"/>
        </w:trPr>
        <w:tc>
          <w:tcPr>
            <w:tcW w:w="9645" w:type="dxa"/>
            <w:tcBorders>
              <w:top w:val="nil"/>
              <w:left w:val="nil"/>
              <w:bottom w:val="nil"/>
              <w:right w:val="nil"/>
            </w:tcBorders>
            <w:shd w:val="clear" w:color="auto" w:fill="FFFFFF" w:themeFill="background1"/>
          </w:tcPr>
          <w:p w14:paraId="689EABB3" w14:textId="73C3F1F1" w:rsidR="003B190B" w:rsidRPr="00E67928" w:rsidRDefault="003B190B" w:rsidP="008D32D7">
            <w:pPr>
              <w:pStyle w:val="ListParagraph"/>
              <w:numPr>
                <w:ilvl w:val="0"/>
                <w:numId w:val="30"/>
              </w:numPr>
              <w:spacing w:after="80" w:line="240" w:lineRule="auto"/>
              <w:ind w:left="488" w:hanging="489"/>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Nolikuma dokumenti sagatavoti latviešu</w:t>
            </w:r>
            <w:r w:rsidR="00624BA7" w:rsidRPr="00E67928">
              <w:rPr>
                <w:rFonts w:ascii="Times New Roman" w:hAnsi="Times New Roman" w:cs="Times New Roman"/>
                <w:color w:val="000000" w:themeColor="text1"/>
              </w:rPr>
              <w:t xml:space="preserve"> valodā.</w:t>
            </w:r>
          </w:p>
        </w:tc>
      </w:tr>
      <w:tr w:rsidR="003B190B" w:rsidRPr="00E67928" w14:paraId="4E663DDB" w14:textId="77777777" w:rsidTr="00624BA7">
        <w:trPr>
          <w:gridAfter w:val="4"/>
          <w:wAfter w:w="9857" w:type="dxa"/>
          <w:trHeight w:val="1418"/>
        </w:trPr>
        <w:tc>
          <w:tcPr>
            <w:tcW w:w="9645" w:type="dxa"/>
            <w:tcBorders>
              <w:top w:val="nil"/>
              <w:left w:val="nil"/>
              <w:bottom w:val="nil"/>
              <w:right w:val="nil"/>
            </w:tcBorders>
            <w:shd w:val="clear" w:color="auto" w:fill="FFFFFF" w:themeFill="background1"/>
          </w:tcPr>
          <w:p w14:paraId="2380409A" w14:textId="69C60639" w:rsidR="003B190B" w:rsidRPr="00E67928" w:rsidRDefault="00624BA7" w:rsidP="008D32D7">
            <w:pPr>
              <w:pStyle w:val="ListParagraph"/>
              <w:numPr>
                <w:ilvl w:val="0"/>
                <w:numId w:val="30"/>
              </w:numPr>
              <w:spacing w:after="80" w:line="240" w:lineRule="auto"/>
              <w:ind w:left="488" w:hanging="489"/>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Piedāvājumam jābūt sagatavotam un iesniegtam latviešu vai angļu valodā, vai latviešu un angļu valodā. Pretendenta iesniegtais piedāvājums var būt arī citā valodā, bet tam jābūt pievienotam tulkojumam latviešu vai angļu valodā ar noteikumu, ka interpretējot piedāvājumu, attiecīgais tulkojuma teksts ir prioritārs. Tulkojumam jābūt apliecinātam. Par dokumentu tulkojuma atbilstību oriģinālam atbild Pretendents.</w:t>
            </w:r>
          </w:p>
          <w:p w14:paraId="503E2F63" w14:textId="77777777" w:rsidR="003B190B" w:rsidRDefault="003B190B" w:rsidP="008D32D7">
            <w:pPr>
              <w:pStyle w:val="ListParagraph"/>
              <w:spacing w:after="80" w:line="240" w:lineRule="auto"/>
              <w:ind w:left="488"/>
              <w:contextualSpacing w:val="0"/>
              <w:jc w:val="both"/>
              <w:rPr>
                <w:rFonts w:ascii="Times New Roman" w:hAnsi="Times New Roman" w:cs="Times New Roman"/>
                <w:color w:val="000000" w:themeColor="text1"/>
                <w:sz w:val="12"/>
                <w:szCs w:val="12"/>
              </w:rPr>
            </w:pPr>
          </w:p>
          <w:p w14:paraId="16EE9C85" w14:textId="37443F53" w:rsidR="00DD04E4" w:rsidRPr="00690380" w:rsidRDefault="00DD04E4" w:rsidP="008D32D7">
            <w:pPr>
              <w:pStyle w:val="ListParagraph"/>
              <w:spacing w:after="80" w:line="240" w:lineRule="auto"/>
              <w:ind w:left="488"/>
              <w:contextualSpacing w:val="0"/>
              <w:jc w:val="both"/>
              <w:rPr>
                <w:rFonts w:ascii="Times New Roman" w:hAnsi="Times New Roman" w:cs="Times New Roman"/>
                <w:color w:val="000000" w:themeColor="text1"/>
                <w:sz w:val="12"/>
                <w:szCs w:val="12"/>
              </w:rPr>
            </w:pPr>
          </w:p>
        </w:tc>
      </w:tr>
      <w:tr w:rsidR="003B190B" w:rsidRPr="00E67928" w14:paraId="07043B26" w14:textId="77777777" w:rsidTr="00624BA7">
        <w:trPr>
          <w:gridAfter w:val="4"/>
          <w:wAfter w:w="9857" w:type="dxa"/>
          <w:trHeight w:val="289"/>
        </w:trPr>
        <w:tc>
          <w:tcPr>
            <w:tcW w:w="9645" w:type="dxa"/>
            <w:tcBorders>
              <w:top w:val="nil"/>
              <w:left w:val="nil"/>
              <w:bottom w:val="nil"/>
              <w:right w:val="nil"/>
            </w:tcBorders>
            <w:shd w:val="clear" w:color="auto" w:fill="FFFFFF" w:themeFill="background1"/>
          </w:tcPr>
          <w:p w14:paraId="6B6BFB0F" w14:textId="6139E6C1" w:rsidR="003B190B" w:rsidRPr="00E67928" w:rsidRDefault="003B190B" w:rsidP="00690380">
            <w:pPr>
              <w:pStyle w:val="ListParagraph"/>
              <w:spacing w:after="0"/>
              <w:ind w:left="489" w:hanging="489"/>
              <w:rPr>
                <w:rFonts w:ascii="Times New Roman" w:hAnsi="Times New Roman" w:cs="Times New Roman"/>
                <w:b/>
                <w:bCs/>
                <w:color w:val="000000" w:themeColor="text1"/>
              </w:rPr>
            </w:pPr>
            <w:r w:rsidRPr="00E67928">
              <w:rPr>
                <w:rFonts w:ascii="Times New Roman" w:hAnsi="Times New Roman" w:cs="Times New Roman"/>
                <w:b/>
                <w:bCs/>
                <w:color w:val="000000" w:themeColor="text1"/>
              </w:rPr>
              <w:t xml:space="preserve">7. </w:t>
            </w:r>
            <w:bookmarkStart w:id="9" w:name="_Toc67663052"/>
            <w:r w:rsidRPr="00E67928">
              <w:rPr>
                <w:rFonts w:ascii="Times New Roman" w:hAnsi="Times New Roman" w:cs="Times New Roman"/>
                <w:b/>
                <w:bCs/>
                <w:color w:val="000000" w:themeColor="text1"/>
              </w:rPr>
              <w:t>Sarunu procedūras dokumentu skaidrojumi</w:t>
            </w:r>
            <w:bookmarkEnd w:id="9"/>
          </w:p>
        </w:tc>
      </w:tr>
      <w:tr w:rsidR="003B190B" w:rsidRPr="00E67928" w14:paraId="13DB8C83" w14:textId="77777777" w:rsidTr="00624BA7">
        <w:trPr>
          <w:gridAfter w:val="4"/>
          <w:wAfter w:w="9857" w:type="dxa"/>
          <w:trHeight w:val="509"/>
        </w:trPr>
        <w:tc>
          <w:tcPr>
            <w:tcW w:w="9645" w:type="dxa"/>
            <w:tcBorders>
              <w:top w:val="nil"/>
              <w:left w:val="nil"/>
              <w:bottom w:val="nil"/>
              <w:right w:val="nil"/>
            </w:tcBorders>
            <w:shd w:val="clear" w:color="auto" w:fill="FFFFFF" w:themeFill="background1"/>
          </w:tcPr>
          <w:p w14:paraId="485DC5D2" w14:textId="51A7017F" w:rsidR="003B190B" w:rsidRPr="00E67928" w:rsidRDefault="003B190B" w:rsidP="008D32D7">
            <w:pPr>
              <w:pStyle w:val="ListParagraph"/>
              <w:numPr>
                <w:ilvl w:val="0"/>
                <w:numId w:val="31"/>
              </w:numPr>
              <w:spacing w:after="80" w:line="240" w:lineRule="auto"/>
              <w:ind w:left="488" w:hanging="488"/>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 xml:space="preserve">Ja Piegādātājam nepieciešams skaidrojums, viņš par to laikus paziņo Sabiedrisko pakalpojumu sniedzēja kontaktpersonai  pa e-pastu </w:t>
            </w:r>
            <w:r w:rsidRPr="00E67928">
              <w:rPr>
                <w:rStyle w:val="Hyperlink"/>
                <w:rFonts w:ascii="Times New Roman" w:hAnsi="Times New Roman" w:cs="Times New Roman"/>
                <w:color w:val="000000" w:themeColor="text1"/>
                <w:u w:val="none"/>
              </w:rPr>
              <w:t xml:space="preserve">vai iesniedz skaidrojuma pieprasījumu </w:t>
            </w:r>
            <w:r w:rsidRPr="00E67928">
              <w:rPr>
                <w:rFonts w:ascii="Times New Roman" w:hAnsi="Times New Roman" w:cs="Times New Roman"/>
                <w:color w:val="000000" w:themeColor="text1"/>
              </w:rPr>
              <w:t xml:space="preserve">EIS. </w:t>
            </w:r>
          </w:p>
        </w:tc>
      </w:tr>
      <w:tr w:rsidR="003B190B" w:rsidRPr="00E67928" w14:paraId="3FF5EAB8" w14:textId="77777777" w:rsidTr="00624BA7">
        <w:trPr>
          <w:gridAfter w:val="4"/>
          <w:wAfter w:w="9857" w:type="dxa"/>
          <w:trHeight w:val="714"/>
        </w:trPr>
        <w:tc>
          <w:tcPr>
            <w:tcW w:w="9645" w:type="dxa"/>
            <w:tcBorders>
              <w:top w:val="nil"/>
              <w:left w:val="nil"/>
              <w:bottom w:val="nil"/>
              <w:right w:val="nil"/>
            </w:tcBorders>
            <w:shd w:val="clear" w:color="auto" w:fill="FFFFFF" w:themeFill="background1"/>
          </w:tcPr>
          <w:p w14:paraId="68AA29DF" w14:textId="0E74A238" w:rsidR="003B190B" w:rsidRPr="00E67928" w:rsidRDefault="003B190B" w:rsidP="008D32D7">
            <w:pPr>
              <w:pStyle w:val="ListParagraph"/>
              <w:numPr>
                <w:ilvl w:val="0"/>
                <w:numId w:val="31"/>
              </w:numPr>
              <w:spacing w:after="80" w:line="240" w:lineRule="auto"/>
              <w:ind w:left="488" w:hanging="488"/>
              <w:contextualSpacing w:val="0"/>
              <w:jc w:val="both"/>
              <w:rPr>
                <w:rFonts w:ascii="Times New Roman" w:hAnsi="Times New Roman" w:cs="Times New Roman"/>
                <w:color w:val="000000" w:themeColor="text1"/>
              </w:rPr>
            </w:pPr>
            <w:r w:rsidRPr="00E67928">
              <w:rPr>
                <w:rStyle w:val="BodyText2Char"/>
                <w:rFonts w:ascii="Times New Roman" w:hAnsi="Times New Roman" w:cs="Times New Roman"/>
                <w:color w:val="000000" w:themeColor="text1"/>
              </w:rPr>
              <w:t xml:space="preserve">Ja Piegādātājs ir laikus pieprasījis papildu informāciju par Nolikumā iekļautajām prasībām, Pasūtītājs to sniedz </w:t>
            </w:r>
            <w:r w:rsidRPr="00E67928">
              <w:rPr>
                <w:rFonts w:ascii="Times New Roman" w:hAnsi="Times New Roman" w:cs="Times New Roman"/>
                <w:color w:val="000000" w:themeColor="text1"/>
              </w:rPr>
              <w:t xml:space="preserve">5 (piecu) darba dienu laikā pēc pieprasījuma saņemšanas, </w:t>
            </w:r>
            <w:r w:rsidRPr="00E67928">
              <w:rPr>
                <w:rStyle w:val="BodyText2Char"/>
                <w:rFonts w:ascii="Times New Roman" w:hAnsi="Times New Roman" w:cs="Times New Roman"/>
                <w:color w:val="000000" w:themeColor="text1"/>
              </w:rPr>
              <w:t>bet ne vēlāk kā 5 (piecas) dienas pirms piedāvājumu iesniegšanas termiņa beigām</w:t>
            </w:r>
            <w:r w:rsidRPr="00E67928">
              <w:rPr>
                <w:rFonts w:ascii="Times New Roman" w:hAnsi="Times New Roman" w:cs="Times New Roman"/>
                <w:color w:val="000000" w:themeColor="text1"/>
              </w:rPr>
              <w:t>.</w:t>
            </w:r>
          </w:p>
        </w:tc>
      </w:tr>
      <w:tr w:rsidR="003B190B" w:rsidRPr="00E67928" w14:paraId="1568B457" w14:textId="77777777" w:rsidTr="00624BA7">
        <w:trPr>
          <w:gridAfter w:val="4"/>
          <w:wAfter w:w="9857" w:type="dxa"/>
          <w:trHeight w:val="1418"/>
        </w:trPr>
        <w:tc>
          <w:tcPr>
            <w:tcW w:w="9645" w:type="dxa"/>
            <w:tcBorders>
              <w:top w:val="nil"/>
              <w:left w:val="nil"/>
              <w:bottom w:val="nil"/>
              <w:right w:val="nil"/>
            </w:tcBorders>
            <w:shd w:val="clear" w:color="auto" w:fill="FFFFFF" w:themeFill="background1"/>
          </w:tcPr>
          <w:p w14:paraId="583A6577" w14:textId="593ED8D3" w:rsidR="003B190B" w:rsidRPr="00E67928" w:rsidRDefault="003B190B" w:rsidP="008D32D7">
            <w:pPr>
              <w:pStyle w:val="ListParagraph"/>
              <w:numPr>
                <w:ilvl w:val="0"/>
                <w:numId w:val="31"/>
              </w:numPr>
              <w:spacing w:after="80" w:line="240" w:lineRule="auto"/>
              <w:ind w:left="488" w:hanging="488"/>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Papildu informāciju Sabiedrisko pakalpojumu sniedzējs nosūtīs Piegādātājam, kas uzdevis jautājumu, un vienlaikus ievietos šo informāciju EIS profilā, kurā ir pieejami iepirkuma procedūras dokumenti, norādot arī uzdoto jautājumu.</w:t>
            </w:r>
          </w:p>
          <w:p w14:paraId="53537127" w14:textId="68EE6FEB" w:rsidR="003B190B" w:rsidRPr="00E67928" w:rsidRDefault="003B190B" w:rsidP="008D32D7">
            <w:pPr>
              <w:pStyle w:val="ListParagraph"/>
              <w:numPr>
                <w:ilvl w:val="0"/>
                <w:numId w:val="31"/>
              </w:numPr>
              <w:spacing w:after="80" w:line="240" w:lineRule="auto"/>
              <w:ind w:left="488" w:hanging="488"/>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Pretrunu gadījumā starp kādām no Nolikuma daļām, Piegādātājam ir jāprasa Pasūtītājam Nolikuma skaidrojums. Pasūtītāja lēmums jebkādu pretrunu gadījumā būs galīgs un neapstrīdams.</w:t>
            </w:r>
          </w:p>
          <w:p w14:paraId="0E2CA2CF" w14:textId="77777777" w:rsidR="003B190B" w:rsidRDefault="003B190B" w:rsidP="003B190B">
            <w:pPr>
              <w:pStyle w:val="ListParagraph"/>
              <w:spacing w:after="0" w:line="240" w:lineRule="auto"/>
              <w:ind w:left="489" w:hanging="489"/>
              <w:jc w:val="both"/>
              <w:rPr>
                <w:rFonts w:ascii="Times New Roman" w:hAnsi="Times New Roman" w:cs="Times New Roman"/>
                <w:color w:val="000000" w:themeColor="text1"/>
              </w:rPr>
            </w:pPr>
          </w:p>
          <w:p w14:paraId="4328C6BA" w14:textId="7CACD9CE" w:rsidR="00DD04E4" w:rsidRPr="00E67928" w:rsidRDefault="00DD04E4" w:rsidP="003B190B">
            <w:pPr>
              <w:pStyle w:val="ListParagraph"/>
              <w:spacing w:after="0" w:line="240" w:lineRule="auto"/>
              <w:ind w:left="489" w:hanging="489"/>
              <w:jc w:val="both"/>
              <w:rPr>
                <w:rFonts w:ascii="Times New Roman" w:hAnsi="Times New Roman" w:cs="Times New Roman"/>
                <w:color w:val="000000" w:themeColor="text1"/>
              </w:rPr>
            </w:pPr>
          </w:p>
        </w:tc>
      </w:tr>
      <w:tr w:rsidR="003B190B" w:rsidRPr="00E67928" w14:paraId="4451446E" w14:textId="77777777" w:rsidTr="009A68FC">
        <w:trPr>
          <w:gridAfter w:val="4"/>
          <w:wAfter w:w="9857" w:type="dxa"/>
          <w:trHeight w:val="321"/>
        </w:trPr>
        <w:tc>
          <w:tcPr>
            <w:tcW w:w="9645" w:type="dxa"/>
            <w:tcBorders>
              <w:top w:val="nil"/>
              <w:left w:val="nil"/>
              <w:bottom w:val="nil"/>
              <w:right w:val="nil"/>
            </w:tcBorders>
            <w:shd w:val="clear" w:color="auto" w:fill="FFFFFF" w:themeFill="background1"/>
          </w:tcPr>
          <w:p w14:paraId="4BEA9B15" w14:textId="35ABA3DD" w:rsidR="003B190B" w:rsidRPr="00E67928" w:rsidRDefault="003B190B" w:rsidP="008D32D7">
            <w:pPr>
              <w:pStyle w:val="ListParagraph"/>
              <w:spacing w:after="0"/>
              <w:ind w:left="489" w:hanging="489"/>
              <w:rPr>
                <w:rFonts w:ascii="Times New Roman" w:hAnsi="Times New Roman" w:cs="Times New Roman"/>
                <w:b/>
                <w:bCs/>
                <w:color w:val="000000" w:themeColor="text1"/>
              </w:rPr>
            </w:pPr>
            <w:r w:rsidRPr="00E67928">
              <w:rPr>
                <w:rFonts w:ascii="Times New Roman" w:hAnsi="Times New Roman" w:cs="Times New Roman"/>
                <w:b/>
                <w:bCs/>
                <w:color w:val="000000" w:themeColor="text1"/>
              </w:rPr>
              <w:t xml:space="preserve">8. </w:t>
            </w:r>
            <w:bookmarkStart w:id="10" w:name="_Toc67663055"/>
            <w:r w:rsidRPr="00E67928">
              <w:rPr>
                <w:rFonts w:ascii="Times New Roman" w:hAnsi="Times New Roman" w:cs="Times New Roman"/>
                <w:b/>
                <w:bCs/>
                <w:color w:val="000000" w:themeColor="text1"/>
              </w:rPr>
              <w:t>Piedāvājuma spēkā esamības termiņš</w:t>
            </w:r>
            <w:bookmarkEnd w:id="10"/>
          </w:p>
        </w:tc>
      </w:tr>
      <w:tr w:rsidR="003B190B" w:rsidRPr="00E67928" w14:paraId="46FD8CCB" w14:textId="77777777" w:rsidTr="00624BA7">
        <w:trPr>
          <w:gridAfter w:val="4"/>
          <w:wAfter w:w="9857" w:type="dxa"/>
          <w:trHeight w:val="769"/>
        </w:trPr>
        <w:tc>
          <w:tcPr>
            <w:tcW w:w="9645" w:type="dxa"/>
            <w:tcBorders>
              <w:top w:val="nil"/>
              <w:left w:val="nil"/>
              <w:bottom w:val="nil"/>
              <w:right w:val="nil"/>
            </w:tcBorders>
            <w:shd w:val="clear" w:color="auto" w:fill="FFFFFF" w:themeFill="background1"/>
          </w:tcPr>
          <w:p w14:paraId="7CBB0813" w14:textId="208BC40B" w:rsidR="003B190B" w:rsidRPr="00E67928" w:rsidRDefault="003B190B" w:rsidP="008D32D7">
            <w:pPr>
              <w:pStyle w:val="ListParagraph"/>
              <w:numPr>
                <w:ilvl w:val="0"/>
                <w:numId w:val="32"/>
              </w:numPr>
              <w:spacing w:after="80" w:line="240" w:lineRule="auto"/>
              <w:ind w:left="488" w:hanging="488"/>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Pretendenta Piedāvājuma spēkā esamības termiņš ir</w:t>
            </w:r>
            <w:r w:rsidR="00860D44">
              <w:rPr>
                <w:rFonts w:ascii="Times New Roman" w:hAnsi="Times New Roman" w:cs="Times New Roman"/>
                <w:color w:val="000000" w:themeColor="text1"/>
              </w:rPr>
              <w:t xml:space="preserve"> 3</w:t>
            </w:r>
            <w:r w:rsidRPr="00E67928">
              <w:rPr>
                <w:rFonts w:ascii="Times New Roman" w:hAnsi="Times New Roman" w:cs="Times New Roman"/>
                <w:color w:val="000000" w:themeColor="text1"/>
              </w:rPr>
              <w:t xml:space="preserve"> (</w:t>
            </w:r>
            <w:r w:rsidR="00860D44">
              <w:rPr>
                <w:rFonts w:ascii="Times New Roman" w:hAnsi="Times New Roman" w:cs="Times New Roman"/>
                <w:color w:val="000000" w:themeColor="text1"/>
              </w:rPr>
              <w:t>trīs</w:t>
            </w:r>
            <w:r w:rsidRPr="00E67928">
              <w:rPr>
                <w:rFonts w:ascii="Times New Roman" w:hAnsi="Times New Roman" w:cs="Times New Roman"/>
                <w:color w:val="000000" w:themeColor="text1"/>
              </w:rPr>
              <w:t>) mēneši pēc piedāvājuma iesniegšanas termiņa beigām. Piedāvājumi ar mazāku derīguma termiņu var tikt atzīti par neatbilstošiem un tikt noraidīti.</w:t>
            </w:r>
          </w:p>
        </w:tc>
      </w:tr>
      <w:tr w:rsidR="003B190B" w:rsidRPr="00E67928" w14:paraId="605777A1" w14:textId="77777777" w:rsidTr="00624BA7">
        <w:trPr>
          <w:gridAfter w:val="4"/>
          <w:wAfter w:w="9857" w:type="dxa"/>
          <w:trHeight w:val="708"/>
        </w:trPr>
        <w:tc>
          <w:tcPr>
            <w:tcW w:w="9645" w:type="dxa"/>
            <w:tcBorders>
              <w:top w:val="nil"/>
              <w:left w:val="nil"/>
              <w:bottom w:val="nil"/>
              <w:right w:val="nil"/>
            </w:tcBorders>
            <w:shd w:val="clear" w:color="auto" w:fill="FFFFFF" w:themeFill="background1"/>
          </w:tcPr>
          <w:p w14:paraId="43490BED" w14:textId="77777777" w:rsidR="003B190B" w:rsidRPr="00E67928" w:rsidRDefault="003B190B" w:rsidP="008D32D7">
            <w:pPr>
              <w:pStyle w:val="ListParagraph"/>
              <w:numPr>
                <w:ilvl w:val="0"/>
                <w:numId w:val="32"/>
              </w:numPr>
              <w:spacing w:after="80" w:line="240" w:lineRule="auto"/>
              <w:ind w:left="488" w:hanging="488"/>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Pretendentam viņa Piedāvājums ir saistošs uz visu Piedāvājuma derīguma termiņu.</w:t>
            </w:r>
          </w:p>
          <w:p w14:paraId="080F1C1E" w14:textId="083FE3D2" w:rsidR="003B190B" w:rsidRPr="00E67928" w:rsidRDefault="003B190B" w:rsidP="008D32D7">
            <w:pPr>
              <w:pStyle w:val="ListParagraph"/>
              <w:numPr>
                <w:ilvl w:val="0"/>
                <w:numId w:val="32"/>
              </w:numPr>
              <w:spacing w:after="80" w:line="240" w:lineRule="auto"/>
              <w:ind w:left="488" w:hanging="488"/>
              <w:contextualSpacing w:val="0"/>
              <w:jc w:val="both"/>
              <w:rPr>
                <w:rFonts w:ascii="Times New Roman" w:hAnsi="Times New Roman" w:cs="Times New Roman"/>
                <w:color w:val="000000" w:themeColor="text1"/>
              </w:rPr>
            </w:pPr>
            <w:r w:rsidRPr="00E67928">
              <w:rPr>
                <w:rFonts w:ascii="Times New Roman" w:hAnsi="Times New Roman" w:cs="Times New Roman"/>
                <w:color w:val="000000" w:themeColor="text1"/>
              </w:rPr>
              <w:t>Sabiedrisko pakalpojumu sniedzējs var lūgt Pretendentam pagarināt Piedāvājuma derīguma termiņu uz noteiktu laiku.</w:t>
            </w:r>
          </w:p>
        </w:tc>
      </w:tr>
    </w:tbl>
    <w:p w14:paraId="2B39DE3C" w14:textId="616E931F" w:rsidR="00E0456A" w:rsidRDefault="00E0456A" w:rsidP="003B190B">
      <w:pPr>
        <w:rPr>
          <w:rFonts w:ascii="Times New Roman" w:hAnsi="Times New Roman" w:cs="Times New Roman"/>
          <w:sz w:val="2"/>
          <w:szCs w:val="2"/>
        </w:rPr>
      </w:pPr>
    </w:p>
    <w:p w14:paraId="6A0F07BE" w14:textId="77777777" w:rsidR="00DD04E4" w:rsidRPr="008D32D7" w:rsidRDefault="00DD04E4" w:rsidP="003B190B">
      <w:pPr>
        <w:rPr>
          <w:rFonts w:ascii="Times New Roman" w:hAnsi="Times New Roman" w:cs="Times New Roman"/>
          <w:sz w:val="2"/>
          <w:szCs w:val="2"/>
        </w:rPr>
      </w:pP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5"/>
      </w:tblGrid>
      <w:tr w:rsidR="003B190B" w:rsidRPr="00E67928" w14:paraId="2F172834" w14:textId="77777777" w:rsidTr="00624BA7">
        <w:trPr>
          <w:trHeight w:val="144"/>
        </w:trPr>
        <w:tc>
          <w:tcPr>
            <w:tcW w:w="9645" w:type="dxa"/>
            <w:tcBorders>
              <w:top w:val="nil"/>
              <w:left w:val="nil"/>
              <w:bottom w:val="nil"/>
              <w:right w:val="nil"/>
            </w:tcBorders>
            <w:shd w:val="clear" w:color="auto" w:fill="FFFFFF" w:themeFill="background1"/>
          </w:tcPr>
          <w:p w14:paraId="7A993AFC" w14:textId="59BB697A" w:rsidR="003B190B" w:rsidRPr="00E67928" w:rsidRDefault="003B190B" w:rsidP="00860D44">
            <w:pPr>
              <w:pStyle w:val="Heading1"/>
              <w:spacing w:before="60" w:after="240"/>
              <w:ind w:left="431" w:hanging="431"/>
              <w:jc w:val="both"/>
              <w:rPr>
                <w:sz w:val="22"/>
                <w:szCs w:val="22"/>
              </w:rPr>
            </w:pPr>
            <w:r w:rsidRPr="00E67928">
              <w:rPr>
                <w:sz w:val="22"/>
                <w:szCs w:val="22"/>
              </w:rPr>
              <w:t xml:space="preserve">9. </w:t>
            </w:r>
            <w:bookmarkStart w:id="11" w:name="_Toc67663057"/>
            <w:r w:rsidRPr="00E67928">
              <w:rPr>
                <w:sz w:val="22"/>
                <w:szCs w:val="22"/>
              </w:rPr>
              <w:t>Izslēgšanas nosacījumi un Pretendentu atlases prasības</w:t>
            </w:r>
            <w:bookmarkEnd w:id="11"/>
          </w:p>
        </w:tc>
      </w:tr>
      <w:tr w:rsidR="003B190B" w:rsidRPr="00E67928" w14:paraId="52716125" w14:textId="77777777" w:rsidTr="00624BA7">
        <w:trPr>
          <w:trHeight w:val="144"/>
        </w:trPr>
        <w:tc>
          <w:tcPr>
            <w:tcW w:w="9645" w:type="dxa"/>
            <w:tcBorders>
              <w:top w:val="nil"/>
              <w:left w:val="nil"/>
              <w:bottom w:val="nil"/>
              <w:right w:val="nil"/>
            </w:tcBorders>
            <w:shd w:val="clear" w:color="auto" w:fill="FFFFFF" w:themeFill="background1"/>
          </w:tcPr>
          <w:p w14:paraId="266E1EB8" w14:textId="344E2232" w:rsidR="003B190B" w:rsidRPr="00E67928" w:rsidRDefault="003B190B" w:rsidP="00A53CC6">
            <w:pPr>
              <w:pStyle w:val="ListParagraph"/>
              <w:numPr>
                <w:ilvl w:val="0"/>
                <w:numId w:val="33"/>
              </w:numPr>
              <w:spacing w:before="60" w:after="60" w:line="240" w:lineRule="auto"/>
              <w:ind w:left="488" w:hanging="488"/>
              <w:contextualSpacing w:val="0"/>
              <w:jc w:val="both"/>
              <w:rPr>
                <w:rFonts w:ascii="Times New Roman" w:hAnsi="Times New Roman" w:cs="Times New Roman"/>
              </w:rPr>
            </w:pPr>
            <w:r w:rsidRPr="00E67928">
              <w:rPr>
                <w:rFonts w:ascii="Times New Roman" w:hAnsi="Times New Roman" w:cs="Times New Roman"/>
              </w:rPr>
              <w:t>Izslēgšanas noteikumi un to atbilstības pārbaudei iesniedzamie dokumenti, kvalifikācijas prasības un to izpildes apliecināšanai iesniedzamie dokumenti minēti zemāk</w:t>
            </w:r>
            <w:r w:rsidR="00DD04E4">
              <w:rPr>
                <w:rFonts w:ascii="Times New Roman" w:hAnsi="Times New Roman" w:cs="Times New Roman"/>
              </w:rPr>
              <w:t>:</w:t>
            </w:r>
          </w:p>
        </w:tc>
      </w:tr>
    </w:tbl>
    <w:p w14:paraId="79BE5A1E" w14:textId="2AE432CE" w:rsidR="00E0456A" w:rsidRPr="008D32D7" w:rsidRDefault="00E0456A" w:rsidP="009A22CB">
      <w:pPr>
        <w:tabs>
          <w:tab w:val="left" w:pos="6018"/>
        </w:tabs>
        <w:rPr>
          <w:rFonts w:ascii="Times New Roman" w:hAnsi="Times New Roman" w:cs="Times New Roman"/>
          <w:sz w:val="2"/>
          <w:szCs w:val="2"/>
        </w:rPr>
      </w:pPr>
    </w:p>
    <w:tbl>
      <w:tblPr>
        <w:tblW w:w="1524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4551"/>
        <w:gridCol w:w="4394"/>
        <w:gridCol w:w="142"/>
        <w:gridCol w:w="5039"/>
        <w:gridCol w:w="278"/>
      </w:tblGrid>
      <w:tr w:rsidR="002F77AA" w:rsidRPr="00860D44" w14:paraId="3DC92F00" w14:textId="77777777" w:rsidTr="006E382B">
        <w:trPr>
          <w:gridAfter w:val="2"/>
          <w:wAfter w:w="5317" w:type="dxa"/>
          <w:cantSplit/>
        </w:trPr>
        <w:tc>
          <w:tcPr>
            <w:tcW w:w="5392" w:type="dxa"/>
            <w:gridSpan w:val="2"/>
            <w:shd w:val="clear" w:color="auto" w:fill="EEECE1" w:themeFill="background2"/>
            <w:vAlign w:val="center"/>
          </w:tcPr>
          <w:p w14:paraId="17C0AF86" w14:textId="77777777" w:rsidR="002F77AA" w:rsidRPr="00860D44" w:rsidRDefault="002F77AA" w:rsidP="00860D44">
            <w:pPr>
              <w:pStyle w:val="Index3"/>
            </w:pPr>
            <w:r w:rsidRPr="00860D44">
              <w:lastRenderedPageBreak/>
              <w:t>Pretendentu izslēgšanas nosacījumi un atlases prasības</w:t>
            </w:r>
          </w:p>
          <w:p w14:paraId="561A5396" w14:textId="6D36D12A" w:rsidR="002F77AA" w:rsidRPr="00860D44" w:rsidRDefault="002F77AA" w:rsidP="00860D44">
            <w:pPr>
              <w:pStyle w:val="Index3"/>
            </w:pPr>
          </w:p>
        </w:tc>
        <w:tc>
          <w:tcPr>
            <w:tcW w:w="4536" w:type="dxa"/>
            <w:gridSpan w:val="2"/>
            <w:shd w:val="clear" w:color="auto" w:fill="EEECE1" w:themeFill="background2"/>
            <w:vAlign w:val="center"/>
          </w:tcPr>
          <w:p w14:paraId="0E446AAF" w14:textId="1BB85DA4" w:rsidR="00860D44" w:rsidRPr="00860D44" w:rsidRDefault="002F77AA" w:rsidP="00860D44">
            <w:pPr>
              <w:pStyle w:val="Index3"/>
            </w:pPr>
            <w:r w:rsidRPr="00860D44">
              <w:t>Iesniedzamie dokumenti</w:t>
            </w:r>
          </w:p>
          <w:p w14:paraId="7B8B537B" w14:textId="05B64DBC" w:rsidR="002F77AA" w:rsidRPr="00860D44" w:rsidRDefault="002F77AA" w:rsidP="002F77AA">
            <w:pPr>
              <w:spacing w:line="240" w:lineRule="auto"/>
              <w:jc w:val="both"/>
              <w:rPr>
                <w:rFonts w:ascii="Times New Roman" w:hAnsi="Times New Roman" w:cs="Times New Roman"/>
                <w:b/>
              </w:rPr>
            </w:pPr>
            <w:r w:rsidRPr="00860D44">
              <w:rPr>
                <w:rFonts w:ascii="Times New Roman" w:hAnsi="Times New Roman" w:cs="Times New Roman"/>
                <w:b/>
                <w:bCs/>
              </w:rPr>
              <w:t>A</w:t>
            </w:r>
            <w:r w:rsidRPr="00860D44">
              <w:rPr>
                <w:rFonts w:ascii="Times New Roman" w:hAnsi="Times New Roman" w:cs="Times New Roman"/>
              </w:rPr>
              <w:t xml:space="preserve"> - </w:t>
            </w:r>
            <w:r w:rsidRPr="00860D44">
              <w:rPr>
                <w:rFonts w:ascii="Times New Roman" w:hAnsi="Times New Roman" w:cs="Times New Roman"/>
                <w:bCs/>
              </w:rPr>
              <w:t xml:space="preserve">Dokumenti izslēgšanas nosacījumu </w:t>
            </w:r>
            <w:proofErr w:type="spellStart"/>
            <w:r w:rsidRPr="00860D44">
              <w:rPr>
                <w:rFonts w:ascii="Times New Roman" w:hAnsi="Times New Roman" w:cs="Times New Roman"/>
                <w:bCs/>
              </w:rPr>
              <w:t>neattiecīnāmības</w:t>
            </w:r>
            <w:proofErr w:type="spellEnd"/>
            <w:r w:rsidRPr="00860D44">
              <w:rPr>
                <w:rFonts w:ascii="Times New Roman" w:hAnsi="Times New Roman" w:cs="Times New Roman"/>
                <w:bCs/>
              </w:rPr>
              <w:t xml:space="preserve"> pierādīšanai Latvijas Republikā reģistrētai vai pastāvīgi dzīvojošai personai</w:t>
            </w:r>
          </w:p>
          <w:p w14:paraId="6B0BC674" w14:textId="18D624AD" w:rsidR="002F77AA" w:rsidRPr="00860D44" w:rsidRDefault="002F77AA" w:rsidP="002F77AA">
            <w:pPr>
              <w:spacing w:line="240" w:lineRule="auto"/>
              <w:jc w:val="both"/>
              <w:rPr>
                <w:rFonts w:ascii="Times New Roman" w:hAnsi="Times New Roman" w:cs="Times New Roman"/>
                <w:bCs/>
              </w:rPr>
            </w:pPr>
            <w:r w:rsidRPr="00860D44">
              <w:rPr>
                <w:rFonts w:ascii="Times New Roman" w:hAnsi="Times New Roman" w:cs="Times New Roman"/>
                <w:b/>
              </w:rPr>
              <w:t xml:space="preserve">B - </w:t>
            </w:r>
            <w:r w:rsidRPr="00860D44">
              <w:rPr>
                <w:rFonts w:ascii="Times New Roman" w:hAnsi="Times New Roman" w:cs="Times New Roman"/>
                <w:bCs/>
              </w:rPr>
              <w:t xml:space="preserve">Dokumenti izslēgšanas nosacījumu </w:t>
            </w:r>
            <w:proofErr w:type="spellStart"/>
            <w:r w:rsidRPr="00860D44">
              <w:rPr>
                <w:rFonts w:ascii="Times New Roman" w:hAnsi="Times New Roman" w:cs="Times New Roman"/>
                <w:bCs/>
              </w:rPr>
              <w:t>neattiecīnāmības</w:t>
            </w:r>
            <w:proofErr w:type="spellEnd"/>
            <w:r w:rsidRPr="00860D44">
              <w:rPr>
                <w:rFonts w:ascii="Times New Roman" w:hAnsi="Times New Roman" w:cs="Times New Roman"/>
                <w:bCs/>
              </w:rPr>
              <w:t xml:space="preserve"> pierādīšanai ārvalstīs reģistrētai vai pastāvīgi dzīvojošai personai</w:t>
            </w:r>
          </w:p>
        </w:tc>
      </w:tr>
      <w:tr w:rsidR="003B190B" w:rsidRPr="00860D44" w14:paraId="4B4DF6DE" w14:textId="77777777" w:rsidTr="00381C64">
        <w:trPr>
          <w:gridAfter w:val="2"/>
          <w:wAfter w:w="5317" w:type="dxa"/>
          <w:cantSplit/>
          <w:trHeight w:val="501"/>
        </w:trPr>
        <w:tc>
          <w:tcPr>
            <w:tcW w:w="841" w:type="dxa"/>
            <w:shd w:val="clear" w:color="auto" w:fill="auto"/>
            <w:vAlign w:val="center"/>
          </w:tcPr>
          <w:p w14:paraId="6A1CEB57" w14:textId="77777777" w:rsidR="003B190B" w:rsidRPr="00860D44" w:rsidRDefault="003B190B" w:rsidP="00A53CC6">
            <w:pPr>
              <w:pStyle w:val="ListParagraph"/>
              <w:widowControl w:val="0"/>
              <w:numPr>
                <w:ilvl w:val="2"/>
                <w:numId w:val="34"/>
              </w:numPr>
              <w:spacing w:after="0" w:line="240" w:lineRule="auto"/>
              <w:jc w:val="center"/>
              <w:rPr>
                <w:rFonts w:ascii="Times New Roman" w:hAnsi="Times New Roman" w:cs="Times New Roman"/>
              </w:rPr>
            </w:pPr>
          </w:p>
        </w:tc>
        <w:tc>
          <w:tcPr>
            <w:tcW w:w="9087" w:type="dxa"/>
            <w:gridSpan w:val="3"/>
            <w:shd w:val="clear" w:color="auto" w:fill="FFFFFF" w:themeFill="background1"/>
          </w:tcPr>
          <w:p w14:paraId="727D485C" w14:textId="77777777" w:rsidR="003B190B" w:rsidRPr="00860D44" w:rsidRDefault="003B190B" w:rsidP="002F77AA">
            <w:pPr>
              <w:pStyle w:val="BodyText"/>
              <w:widowControl w:val="0"/>
              <w:tabs>
                <w:tab w:val="num" w:pos="792"/>
              </w:tabs>
              <w:spacing w:after="40"/>
              <w:ind w:left="46"/>
              <w:jc w:val="both"/>
              <w:rPr>
                <w:noProof w:val="0"/>
                <w:sz w:val="22"/>
                <w:szCs w:val="22"/>
                <w:lang w:val="lv-LV"/>
              </w:rPr>
            </w:pPr>
            <w:r w:rsidRPr="00860D44">
              <w:rPr>
                <w:noProof w:val="0"/>
                <w:sz w:val="22"/>
                <w:szCs w:val="22"/>
                <w:lang w:val="lv-LV"/>
              </w:rPr>
              <w:t>Pasūtītājs izslēgs Pretendentu no turpmākas dalības iepirkuma procedūrā, konstatējot jebkuru no zemāk minētajiem izslēgšanas gadījumiem.</w:t>
            </w:r>
          </w:p>
        </w:tc>
      </w:tr>
      <w:tr w:rsidR="003B190B" w:rsidRPr="00860D44" w14:paraId="1D936DB7" w14:textId="77777777" w:rsidTr="00023EE5">
        <w:trPr>
          <w:gridAfter w:val="2"/>
          <w:wAfter w:w="5317" w:type="dxa"/>
          <w:cantSplit/>
          <w:trHeight w:val="2113"/>
        </w:trPr>
        <w:tc>
          <w:tcPr>
            <w:tcW w:w="841" w:type="dxa"/>
            <w:shd w:val="clear" w:color="auto" w:fill="auto"/>
          </w:tcPr>
          <w:p w14:paraId="4E75265B" w14:textId="77777777" w:rsidR="003B190B" w:rsidRPr="00860D44" w:rsidRDefault="003B190B" w:rsidP="00A53CC6">
            <w:pPr>
              <w:pStyle w:val="ListParagraph"/>
              <w:widowControl w:val="0"/>
              <w:numPr>
                <w:ilvl w:val="2"/>
                <w:numId w:val="34"/>
              </w:numPr>
              <w:spacing w:after="0" w:line="240" w:lineRule="auto"/>
              <w:jc w:val="both"/>
              <w:rPr>
                <w:rFonts w:ascii="Times New Roman" w:hAnsi="Times New Roman" w:cs="Times New Roman"/>
              </w:rPr>
            </w:pPr>
          </w:p>
        </w:tc>
        <w:tc>
          <w:tcPr>
            <w:tcW w:w="4551" w:type="dxa"/>
            <w:shd w:val="clear" w:color="auto" w:fill="FFFFFF" w:themeFill="background1"/>
          </w:tcPr>
          <w:p w14:paraId="189CB4B1" w14:textId="1BB3FF49" w:rsidR="003B190B" w:rsidRPr="00860D44" w:rsidRDefault="003B190B" w:rsidP="00C771D5">
            <w:pPr>
              <w:widowControl w:val="0"/>
              <w:spacing w:after="0" w:line="240" w:lineRule="auto"/>
              <w:jc w:val="both"/>
              <w:rPr>
                <w:rFonts w:ascii="Times New Roman" w:hAnsi="Times New Roman" w:cs="Times New Roman"/>
              </w:rPr>
            </w:pPr>
            <w:r w:rsidRPr="00860D44">
              <w:rPr>
                <w:rFonts w:ascii="Times New Roman" w:hAnsi="Times New Roman" w:cs="Times New Roman"/>
              </w:rPr>
              <w:t xml:space="preserve">Ir konstatēts, ka Pretendentam piedāvājumu iesniegšanas termiņa pēdējā dienā vai dienā, kad pieņemts lēmums par iespējamu iepirkuma līguma slēgšanas tiesību piešķiršanu, Latvijā </w:t>
            </w:r>
            <w:r w:rsidR="007E2BA3" w:rsidRPr="00860D44">
              <w:rPr>
                <w:rFonts w:ascii="Times New Roman" w:hAnsi="Times New Roman" w:cs="Times New Roman"/>
              </w:rPr>
              <w:t xml:space="preserve">saskaņā ar likumu "Par nodokļiem un nodevām" </w:t>
            </w:r>
            <w:r w:rsidRPr="00860D44">
              <w:rPr>
                <w:rFonts w:ascii="Times New Roman" w:hAnsi="Times New Roman" w:cs="Times New Roman"/>
              </w:rPr>
              <w:t xml:space="preserve">vai valstī, kurā tas reģistrēts vai kurā atrodas tā pastāvīgā dzīvesvieta, </w:t>
            </w:r>
            <w:r w:rsidR="007E2BA3" w:rsidRPr="00860D44">
              <w:rPr>
                <w:rFonts w:ascii="Times New Roman" w:hAnsi="Times New Roman" w:cs="Times New Roman"/>
              </w:rPr>
              <w:t>saskaņā ar attiecīgās ārvalsts normatīvajiem aktiem ir neizpildītas saistības nodokļu (tai skaitā valsts sociālās apdrošināšanas) jomā</w:t>
            </w:r>
            <w:r w:rsidRPr="00860D44">
              <w:rPr>
                <w:rFonts w:ascii="Times New Roman" w:hAnsi="Times New Roman" w:cs="Times New Roman"/>
              </w:rPr>
              <w:t xml:space="preserve">. </w:t>
            </w:r>
          </w:p>
        </w:tc>
        <w:tc>
          <w:tcPr>
            <w:tcW w:w="4536" w:type="dxa"/>
            <w:gridSpan w:val="2"/>
            <w:shd w:val="clear" w:color="auto" w:fill="FFFFFF" w:themeFill="background1"/>
          </w:tcPr>
          <w:p w14:paraId="75E07F89" w14:textId="77777777" w:rsidR="003B190B" w:rsidRPr="00860D44" w:rsidRDefault="003B190B" w:rsidP="00C771D5">
            <w:pPr>
              <w:spacing w:line="240" w:lineRule="auto"/>
              <w:jc w:val="both"/>
              <w:rPr>
                <w:rFonts w:ascii="Times New Roman" w:hAnsi="Times New Roman" w:cs="Times New Roman"/>
                <w:lang w:eastAsia="lv-LV"/>
              </w:rPr>
            </w:pPr>
            <w:r w:rsidRPr="00860D44">
              <w:rPr>
                <w:rFonts w:ascii="Times New Roman" w:hAnsi="Times New Roman" w:cs="Times New Roman"/>
              </w:rPr>
              <w:t xml:space="preserve">A - </w:t>
            </w:r>
            <w:r w:rsidRPr="00860D44">
              <w:rPr>
                <w:rFonts w:ascii="Times New Roman" w:hAnsi="Times New Roman" w:cs="Times New Roman"/>
                <w:lang w:eastAsia="lv-LV"/>
              </w:rPr>
              <w:t xml:space="preserve">Dokumenti nav jāiesniedz. </w:t>
            </w:r>
            <w:r w:rsidRPr="00860D44">
              <w:rPr>
                <w:rFonts w:ascii="Times New Roman" w:hAnsi="Times New Roman" w:cs="Times New Roman"/>
              </w:rPr>
              <w:t xml:space="preserve">Pasūtītājs pārliecināsies par šī izslēgšanas nosacījuma </w:t>
            </w:r>
            <w:proofErr w:type="spellStart"/>
            <w:r w:rsidRPr="00860D44">
              <w:rPr>
                <w:rFonts w:ascii="Times New Roman" w:hAnsi="Times New Roman" w:cs="Times New Roman"/>
              </w:rPr>
              <w:t>neattiecināmību</w:t>
            </w:r>
            <w:proofErr w:type="spellEnd"/>
            <w:r w:rsidRPr="00860D44">
              <w:rPr>
                <w:rFonts w:ascii="Times New Roman" w:hAnsi="Times New Roman" w:cs="Times New Roman"/>
              </w:rPr>
              <w:t>,</w:t>
            </w:r>
            <w:r w:rsidRPr="00860D44">
              <w:rPr>
                <w:rFonts w:ascii="Times New Roman" w:hAnsi="Times New Roman" w:cs="Times New Roman"/>
                <w:lang w:eastAsia="lv-LV"/>
              </w:rPr>
              <w:t xml:space="preserve"> pieprasot informāciju no</w:t>
            </w:r>
            <w:r w:rsidRPr="00860D44">
              <w:rPr>
                <w:rFonts w:ascii="Times New Roman" w:hAnsi="Times New Roman" w:cs="Times New Roman"/>
              </w:rPr>
              <w:t xml:space="preserve"> Valsts ieņēmumu dienesta publiskās nodokļu parādnieku datubāzes un Nekustamā īpašuma nodokļa administrēšanas sistēmas  datubāzes pēdējās datu aktualizācijas datumā.</w:t>
            </w:r>
          </w:p>
          <w:p w14:paraId="40846823" w14:textId="77777777" w:rsidR="00381C64" w:rsidRPr="00860D44" w:rsidRDefault="003B190B" w:rsidP="00860D44">
            <w:pPr>
              <w:pStyle w:val="BodyText"/>
              <w:widowControl w:val="0"/>
              <w:tabs>
                <w:tab w:val="num" w:pos="792"/>
              </w:tabs>
              <w:spacing w:after="40"/>
              <w:jc w:val="both"/>
              <w:rPr>
                <w:noProof w:val="0"/>
                <w:sz w:val="22"/>
                <w:szCs w:val="22"/>
                <w:lang w:val="lv-LV"/>
              </w:rPr>
            </w:pPr>
            <w:r w:rsidRPr="00860D44">
              <w:rPr>
                <w:noProof w:val="0"/>
                <w:sz w:val="22"/>
                <w:szCs w:val="22"/>
                <w:lang w:val="lv-LV"/>
              </w:rPr>
              <w:t>B - Ja Pretendents ir reģistrēts vai tā pastāvīgā dzīvesvieta ir ārpus Latvijas, pretendents ir tiesīgs pievienot dokumentus saskaņā ar Nolikuma 9.</w:t>
            </w:r>
            <w:r w:rsidR="008C2787" w:rsidRPr="00860D44">
              <w:rPr>
                <w:noProof w:val="0"/>
                <w:sz w:val="22"/>
                <w:szCs w:val="22"/>
                <w:lang w:val="lv-LV"/>
              </w:rPr>
              <w:t>5</w:t>
            </w:r>
            <w:r w:rsidRPr="00860D44">
              <w:rPr>
                <w:noProof w:val="0"/>
                <w:sz w:val="22"/>
                <w:szCs w:val="22"/>
                <w:lang w:val="lv-LV"/>
              </w:rPr>
              <w:t xml:space="preserve">.1. punktu. </w:t>
            </w:r>
          </w:p>
          <w:p w14:paraId="5C149B37" w14:textId="43417077" w:rsidR="00860D44" w:rsidRPr="00860D44" w:rsidRDefault="00860D44" w:rsidP="00860D44">
            <w:pPr>
              <w:pStyle w:val="BodyText"/>
              <w:widowControl w:val="0"/>
              <w:tabs>
                <w:tab w:val="num" w:pos="792"/>
              </w:tabs>
              <w:spacing w:after="40"/>
              <w:jc w:val="both"/>
              <w:rPr>
                <w:noProof w:val="0"/>
                <w:sz w:val="22"/>
                <w:szCs w:val="22"/>
                <w:lang w:val="lv-LV"/>
              </w:rPr>
            </w:pPr>
          </w:p>
        </w:tc>
      </w:tr>
      <w:tr w:rsidR="003B190B" w:rsidRPr="00860D44" w14:paraId="6DFB775B" w14:textId="77777777" w:rsidTr="00023EE5">
        <w:trPr>
          <w:gridAfter w:val="2"/>
          <w:wAfter w:w="5317" w:type="dxa"/>
          <w:cantSplit/>
          <w:trHeight w:val="1594"/>
        </w:trPr>
        <w:tc>
          <w:tcPr>
            <w:tcW w:w="841" w:type="dxa"/>
            <w:shd w:val="clear" w:color="auto" w:fill="auto"/>
          </w:tcPr>
          <w:p w14:paraId="2D5DD7C3" w14:textId="77777777" w:rsidR="003B190B" w:rsidRPr="00860D44" w:rsidRDefault="003B190B" w:rsidP="00A53CC6">
            <w:pPr>
              <w:pStyle w:val="ListParagraph"/>
              <w:widowControl w:val="0"/>
              <w:numPr>
                <w:ilvl w:val="2"/>
                <w:numId w:val="34"/>
              </w:numPr>
              <w:spacing w:after="0" w:line="240" w:lineRule="auto"/>
              <w:jc w:val="both"/>
              <w:rPr>
                <w:rFonts w:ascii="Times New Roman" w:hAnsi="Times New Roman" w:cs="Times New Roman"/>
              </w:rPr>
            </w:pPr>
          </w:p>
        </w:tc>
        <w:tc>
          <w:tcPr>
            <w:tcW w:w="4551" w:type="dxa"/>
            <w:shd w:val="clear" w:color="auto" w:fill="FFFFFF" w:themeFill="background1"/>
          </w:tcPr>
          <w:p w14:paraId="042B310E" w14:textId="5884AE56" w:rsidR="003B190B" w:rsidRPr="00860D44" w:rsidRDefault="003B190B" w:rsidP="002F77AA">
            <w:pPr>
              <w:widowControl w:val="0"/>
              <w:spacing w:line="240" w:lineRule="auto"/>
              <w:jc w:val="both"/>
              <w:rPr>
                <w:rFonts w:ascii="Times New Roman" w:hAnsi="Times New Roman" w:cs="Times New Roman"/>
              </w:rPr>
            </w:pPr>
            <w:r w:rsidRPr="00860D44">
              <w:rPr>
                <w:rFonts w:ascii="Times New Roman" w:hAnsi="Times New Roman" w:cs="Times New Roman"/>
              </w:rPr>
              <w:t>Ir pasludināts Pretendenta maksātnespējas process, apturēta Pretendenta saimnieciskā darbība vai Pretendents tiek likvidēts.</w:t>
            </w:r>
          </w:p>
        </w:tc>
        <w:tc>
          <w:tcPr>
            <w:tcW w:w="4536" w:type="dxa"/>
            <w:gridSpan w:val="2"/>
            <w:shd w:val="clear" w:color="auto" w:fill="FFFFFF" w:themeFill="background1"/>
          </w:tcPr>
          <w:p w14:paraId="7520F1A8" w14:textId="77777777" w:rsidR="003B190B" w:rsidRPr="00860D44" w:rsidRDefault="003B190B" w:rsidP="00C771D5">
            <w:pPr>
              <w:spacing w:line="240" w:lineRule="auto"/>
              <w:jc w:val="both"/>
              <w:rPr>
                <w:rFonts w:ascii="Times New Roman" w:hAnsi="Times New Roman" w:cs="Times New Roman"/>
              </w:rPr>
            </w:pPr>
            <w:r w:rsidRPr="00860D44">
              <w:rPr>
                <w:rFonts w:ascii="Times New Roman" w:hAnsi="Times New Roman" w:cs="Times New Roman"/>
              </w:rPr>
              <w:t xml:space="preserve">A - </w:t>
            </w:r>
            <w:r w:rsidRPr="00860D44">
              <w:rPr>
                <w:rFonts w:ascii="Times New Roman" w:hAnsi="Times New Roman" w:cs="Times New Roman"/>
                <w:lang w:eastAsia="lv-LV"/>
              </w:rPr>
              <w:t xml:space="preserve">Dokumenti nav jāiesniedz. </w:t>
            </w:r>
            <w:r w:rsidRPr="00860D44">
              <w:rPr>
                <w:rFonts w:ascii="Times New Roman" w:hAnsi="Times New Roman" w:cs="Times New Roman"/>
              </w:rPr>
              <w:t xml:space="preserve">Pasūtītājs pārliecināsies par šī izslēgšanas nosacījuma </w:t>
            </w:r>
            <w:proofErr w:type="spellStart"/>
            <w:r w:rsidRPr="00860D44">
              <w:rPr>
                <w:rFonts w:ascii="Times New Roman" w:hAnsi="Times New Roman" w:cs="Times New Roman"/>
              </w:rPr>
              <w:t>neattiecināmību</w:t>
            </w:r>
            <w:proofErr w:type="spellEnd"/>
            <w:r w:rsidRPr="00860D44">
              <w:rPr>
                <w:rFonts w:ascii="Times New Roman" w:hAnsi="Times New Roman" w:cs="Times New Roman"/>
              </w:rPr>
              <w:t>, pieprasot informāciju no Uzņēmumu reģistra.</w:t>
            </w:r>
          </w:p>
          <w:p w14:paraId="1FA988C7" w14:textId="77777777" w:rsidR="00381C64" w:rsidRPr="00860D44" w:rsidRDefault="003B190B" w:rsidP="00860D44">
            <w:pPr>
              <w:pStyle w:val="BodyText"/>
              <w:widowControl w:val="0"/>
              <w:tabs>
                <w:tab w:val="num" w:pos="792"/>
              </w:tabs>
              <w:spacing w:after="40"/>
              <w:jc w:val="both"/>
              <w:rPr>
                <w:noProof w:val="0"/>
                <w:sz w:val="22"/>
                <w:szCs w:val="22"/>
                <w:lang w:val="lv-LV"/>
              </w:rPr>
            </w:pPr>
            <w:r w:rsidRPr="00860D44">
              <w:rPr>
                <w:noProof w:val="0"/>
                <w:sz w:val="22"/>
                <w:szCs w:val="22"/>
                <w:lang w:val="lv-LV"/>
              </w:rPr>
              <w:t>B - Ja Pretendents ir reģistrēts vai tā pastāvīgā dzīvesvieta ir ārpus Latvijas, pretendents ir tiesīgs pievienot dokumentus saskaņā ar Nolikuma 9.</w:t>
            </w:r>
            <w:r w:rsidR="00023EE5" w:rsidRPr="00860D44">
              <w:rPr>
                <w:noProof w:val="0"/>
                <w:sz w:val="22"/>
                <w:szCs w:val="22"/>
                <w:lang w:val="lv-LV"/>
              </w:rPr>
              <w:t>5</w:t>
            </w:r>
            <w:r w:rsidRPr="00860D44">
              <w:rPr>
                <w:noProof w:val="0"/>
                <w:sz w:val="22"/>
                <w:szCs w:val="22"/>
                <w:lang w:val="lv-LV"/>
              </w:rPr>
              <w:t xml:space="preserve">.2.punktu. </w:t>
            </w:r>
          </w:p>
          <w:p w14:paraId="09892920" w14:textId="329BD790" w:rsidR="00860D44" w:rsidRPr="00860D44" w:rsidRDefault="00860D44" w:rsidP="00860D44">
            <w:pPr>
              <w:pStyle w:val="BodyText"/>
              <w:widowControl w:val="0"/>
              <w:tabs>
                <w:tab w:val="num" w:pos="792"/>
              </w:tabs>
              <w:spacing w:after="40"/>
              <w:jc w:val="both"/>
              <w:rPr>
                <w:noProof w:val="0"/>
                <w:sz w:val="22"/>
                <w:szCs w:val="22"/>
                <w:lang w:val="lv-LV"/>
              </w:rPr>
            </w:pPr>
          </w:p>
        </w:tc>
      </w:tr>
      <w:tr w:rsidR="003B190B" w:rsidRPr="00860D44" w14:paraId="399B3309" w14:textId="77777777" w:rsidTr="00860D44">
        <w:trPr>
          <w:gridAfter w:val="2"/>
          <w:wAfter w:w="5317" w:type="dxa"/>
          <w:trHeight w:val="1992"/>
        </w:trPr>
        <w:tc>
          <w:tcPr>
            <w:tcW w:w="841" w:type="dxa"/>
            <w:shd w:val="clear" w:color="auto" w:fill="auto"/>
          </w:tcPr>
          <w:p w14:paraId="3BDCAF93" w14:textId="77777777" w:rsidR="003B190B" w:rsidRPr="00860D44" w:rsidRDefault="003B190B" w:rsidP="00A53CC6">
            <w:pPr>
              <w:pStyle w:val="ListParagraph"/>
              <w:widowControl w:val="0"/>
              <w:numPr>
                <w:ilvl w:val="2"/>
                <w:numId w:val="34"/>
              </w:numPr>
              <w:spacing w:after="0" w:line="240" w:lineRule="auto"/>
              <w:jc w:val="both"/>
              <w:rPr>
                <w:rFonts w:ascii="Times New Roman" w:hAnsi="Times New Roman" w:cs="Times New Roman"/>
              </w:rPr>
            </w:pPr>
          </w:p>
        </w:tc>
        <w:tc>
          <w:tcPr>
            <w:tcW w:w="4551" w:type="dxa"/>
            <w:shd w:val="clear" w:color="auto" w:fill="FFFFFF" w:themeFill="background1"/>
          </w:tcPr>
          <w:p w14:paraId="1C486B41" w14:textId="638B4393" w:rsidR="00860D44" w:rsidRPr="00860D44" w:rsidRDefault="003B190B" w:rsidP="002F77AA">
            <w:pPr>
              <w:widowControl w:val="0"/>
              <w:spacing w:line="240" w:lineRule="auto"/>
              <w:jc w:val="both"/>
              <w:rPr>
                <w:rFonts w:ascii="Times New Roman" w:hAnsi="Times New Roman" w:cs="Times New Roman"/>
              </w:rPr>
            </w:pPr>
            <w:r w:rsidRPr="00860D44">
              <w:rPr>
                <w:rFonts w:ascii="Times New Roman" w:hAnsi="Times New Roman" w:cs="Times New Roman"/>
              </w:rPr>
              <w:t xml:space="preserve">Iepirkuma procedūras dokumentu sagatavotājs (sabiedrisko pakalpojumu sniedzēja amatpersona vai darbinieks), </w:t>
            </w:r>
            <w:r w:rsidR="006E382B" w:rsidRPr="00860D44">
              <w:rPr>
                <w:rFonts w:ascii="Times New Roman" w:hAnsi="Times New Roman" w:cs="Times New Roman"/>
              </w:rPr>
              <w:t>iepirkuma komisijas loceklis, eksperts vai iepirkuma komisijas sekretārs</w:t>
            </w:r>
            <w:r w:rsidRPr="00860D44">
              <w:rPr>
                <w:rFonts w:ascii="Times New Roman" w:hAnsi="Times New Roman" w:cs="Times New Roman"/>
              </w:rPr>
              <w:t xml:space="preserve"> ir saistīts ar Pretendentu</w:t>
            </w:r>
            <w:r w:rsidR="006E382B" w:rsidRPr="00860D44">
              <w:rPr>
                <w:rFonts w:ascii="Times New Roman" w:hAnsi="Times New Roman" w:cs="Times New Roman"/>
              </w:rPr>
              <w:t xml:space="preserve"> </w:t>
            </w:r>
            <w:r w:rsidRPr="00860D44">
              <w:rPr>
                <w:rFonts w:ascii="Times New Roman" w:hAnsi="Times New Roman" w:cs="Times New Roman"/>
              </w:rPr>
              <w:t>Sabiedrisko pakalpojumu sniedzēju iepirkumu likuma</w:t>
            </w:r>
            <w:r w:rsidR="006E382B" w:rsidRPr="00860D44">
              <w:rPr>
                <w:rFonts w:ascii="Times New Roman" w:hAnsi="Times New Roman" w:cs="Times New Roman"/>
              </w:rPr>
              <w:t xml:space="preserve"> (</w:t>
            </w:r>
            <w:r w:rsidRPr="00860D44">
              <w:rPr>
                <w:rFonts w:ascii="Times New Roman" w:hAnsi="Times New Roman" w:cs="Times New Roman"/>
              </w:rPr>
              <w:t>turpmāk arī kā SPSIL) 30. panta pirmās vai otrās daļas izpratnē vai ir ieinteresēts kāda Pretendenta izvēlē, un Sabiedrisko pakalpojumu sniedzējam nav iespējams novērst šo situāciju ar Pretendentu mazāk ierobežojošiem pasākumiem.</w:t>
            </w:r>
          </w:p>
        </w:tc>
        <w:tc>
          <w:tcPr>
            <w:tcW w:w="4536" w:type="dxa"/>
            <w:gridSpan w:val="2"/>
            <w:shd w:val="clear" w:color="auto" w:fill="FFFFFF" w:themeFill="background1"/>
          </w:tcPr>
          <w:p w14:paraId="29BC587B" w14:textId="794D2EB6" w:rsidR="003B190B" w:rsidRPr="00860D44" w:rsidRDefault="003B190B" w:rsidP="002F77AA">
            <w:pPr>
              <w:widowControl w:val="0"/>
              <w:spacing w:after="40" w:line="240" w:lineRule="auto"/>
              <w:jc w:val="both"/>
              <w:rPr>
                <w:rFonts w:ascii="Times New Roman" w:hAnsi="Times New Roman" w:cs="Times New Roman"/>
              </w:rPr>
            </w:pPr>
            <w:r w:rsidRPr="00860D44">
              <w:rPr>
                <w:rFonts w:ascii="Times New Roman" w:hAnsi="Times New Roman" w:cs="Times New Roman"/>
              </w:rPr>
              <w:t>Ja Pretendenta rīcībā ir informācija, ka tas ir saistīts ar Sarunu procedūras</w:t>
            </w:r>
            <w:r w:rsidRPr="00860D44">
              <w:rPr>
                <w:rFonts w:ascii="Times New Roman" w:hAnsi="Times New Roman" w:cs="Times New Roman"/>
                <w:b/>
              </w:rPr>
              <w:t xml:space="preserve"> </w:t>
            </w:r>
            <w:r w:rsidRPr="00860D44">
              <w:rPr>
                <w:rFonts w:ascii="Times New Roman" w:hAnsi="Times New Roman" w:cs="Times New Roman"/>
              </w:rPr>
              <w:t>dokumentu sagatavotāju (Pasūtītāja amatpersonu vai darbinieku), Komisijas locekli vai ekspertu SPSIL 30. panta pirmās vai otrās daļas izpratnē, tas norāda to Piedāvājumā.</w:t>
            </w:r>
          </w:p>
        </w:tc>
      </w:tr>
      <w:tr w:rsidR="003C73B3" w:rsidRPr="00860D44" w14:paraId="2A906150" w14:textId="77777777" w:rsidTr="0044163D">
        <w:trPr>
          <w:gridAfter w:val="2"/>
          <w:wAfter w:w="5317" w:type="dxa"/>
          <w:trHeight w:val="843"/>
        </w:trPr>
        <w:tc>
          <w:tcPr>
            <w:tcW w:w="841" w:type="dxa"/>
            <w:shd w:val="clear" w:color="auto" w:fill="auto"/>
          </w:tcPr>
          <w:p w14:paraId="6801556D" w14:textId="77777777" w:rsidR="003C73B3" w:rsidRPr="00860D44" w:rsidRDefault="003C73B3" w:rsidP="00A53CC6">
            <w:pPr>
              <w:pStyle w:val="ListParagraph"/>
              <w:widowControl w:val="0"/>
              <w:numPr>
                <w:ilvl w:val="2"/>
                <w:numId w:val="34"/>
              </w:numPr>
              <w:spacing w:after="0" w:line="240" w:lineRule="auto"/>
              <w:jc w:val="both"/>
              <w:rPr>
                <w:rFonts w:ascii="Times New Roman" w:hAnsi="Times New Roman" w:cs="Times New Roman"/>
              </w:rPr>
            </w:pPr>
          </w:p>
        </w:tc>
        <w:tc>
          <w:tcPr>
            <w:tcW w:w="4551" w:type="dxa"/>
            <w:shd w:val="clear" w:color="auto" w:fill="FFFFFF" w:themeFill="background1"/>
          </w:tcPr>
          <w:p w14:paraId="163712D6" w14:textId="5924AB2B" w:rsidR="00860D44" w:rsidRPr="00860D44" w:rsidRDefault="003C73B3" w:rsidP="002F77AA">
            <w:pPr>
              <w:widowControl w:val="0"/>
              <w:spacing w:line="240" w:lineRule="auto"/>
              <w:jc w:val="both"/>
              <w:rPr>
                <w:rFonts w:ascii="Times New Roman" w:hAnsi="Times New Roman" w:cs="Times New Roman"/>
              </w:rPr>
            </w:pPr>
            <w:r w:rsidRPr="00860D44">
              <w:rPr>
                <w:rFonts w:ascii="Times New Roman" w:hAnsi="Times New Roman" w:cs="Times New Roman"/>
              </w:rPr>
              <w:t>Pretendents ir sniedzis nepatiesu informāciju, lai apliecinātu atbilstību šajā sadaļā minētajiem izslēgšanas nosacījumiem vai atlases prasībām, vai nav sniedzis prasīto informāciju.</w:t>
            </w:r>
          </w:p>
        </w:tc>
        <w:tc>
          <w:tcPr>
            <w:tcW w:w="4536" w:type="dxa"/>
            <w:gridSpan w:val="2"/>
            <w:shd w:val="clear" w:color="auto" w:fill="FFFFFF" w:themeFill="background1"/>
          </w:tcPr>
          <w:p w14:paraId="779EB0BF" w14:textId="77777777" w:rsidR="00C57114" w:rsidRPr="00860D44" w:rsidRDefault="003C73B3" w:rsidP="002F77AA">
            <w:pPr>
              <w:widowControl w:val="0"/>
              <w:spacing w:after="40" w:line="240" w:lineRule="auto"/>
              <w:jc w:val="both"/>
              <w:rPr>
                <w:rFonts w:ascii="Times New Roman" w:hAnsi="Times New Roman" w:cs="Times New Roman"/>
              </w:rPr>
            </w:pPr>
            <w:r w:rsidRPr="00860D44">
              <w:rPr>
                <w:rFonts w:ascii="Times New Roman" w:hAnsi="Times New Roman" w:cs="Times New Roman"/>
              </w:rPr>
              <w:t xml:space="preserve">Dokumenti nav jāiesniedz. Sabiedrisko pakalpojumu sniedzējs pārliecināsies par šī izslēgšanas nosacījuma </w:t>
            </w:r>
            <w:proofErr w:type="spellStart"/>
            <w:r w:rsidRPr="00860D44">
              <w:rPr>
                <w:rFonts w:ascii="Times New Roman" w:hAnsi="Times New Roman" w:cs="Times New Roman"/>
              </w:rPr>
              <w:t>neattiecināmību</w:t>
            </w:r>
            <w:proofErr w:type="spellEnd"/>
            <w:r w:rsidRPr="00860D44">
              <w:rPr>
                <w:rFonts w:ascii="Times New Roman" w:hAnsi="Times New Roman" w:cs="Times New Roman"/>
              </w:rPr>
              <w:t xml:space="preserve"> Piedāvājumu izvērtēšanas laikā.</w:t>
            </w:r>
          </w:p>
          <w:p w14:paraId="59DA6638" w14:textId="6EC7874E" w:rsidR="00860D44" w:rsidRPr="00860D44" w:rsidRDefault="00860D44" w:rsidP="002F77AA">
            <w:pPr>
              <w:widowControl w:val="0"/>
              <w:spacing w:after="40" w:line="240" w:lineRule="auto"/>
              <w:jc w:val="both"/>
              <w:rPr>
                <w:rFonts w:ascii="Times New Roman" w:hAnsi="Times New Roman" w:cs="Times New Roman"/>
              </w:rPr>
            </w:pPr>
          </w:p>
        </w:tc>
      </w:tr>
      <w:tr w:rsidR="00C20919" w:rsidRPr="00860D44" w14:paraId="18AADFC6" w14:textId="77777777" w:rsidTr="00860D44">
        <w:trPr>
          <w:gridAfter w:val="2"/>
          <w:wAfter w:w="5317" w:type="dxa"/>
          <w:trHeight w:val="8639"/>
        </w:trPr>
        <w:tc>
          <w:tcPr>
            <w:tcW w:w="841" w:type="dxa"/>
            <w:shd w:val="clear" w:color="auto" w:fill="auto"/>
          </w:tcPr>
          <w:p w14:paraId="22C31E07" w14:textId="77777777" w:rsidR="00C20919" w:rsidRPr="00860D44" w:rsidRDefault="00C20919" w:rsidP="00A53CC6">
            <w:pPr>
              <w:pStyle w:val="ListParagraph"/>
              <w:widowControl w:val="0"/>
              <w:numPr>
                <w:ilvl w:val="2"/>
                <w:numId w:val="34"/>
              </w:numPr>
              <w:spacing w:after="0" w:line="240" w:lineRule="auto"/>
              <w:jc w:val="both"/>
              <w:rPr>
                <w:rFonts w:ascii="Times New Roman" w:hAnsi="Times New Roman" w:cs="Times New Roman"/>
              </w:rPr>
            </w:pPr>
          </w:p>
        </w:tc>
        <w:tc>
          <w:tcPr>
            <w:tcW w:w="4551" w:type="dxa"/>
            <w:shd w:val="clear" w:color="auto" w:fill="FFFFFF" w:themeFill="background1"/>
          </w:tcPr>
          <w:p w14:paraId="3263A499" w14:textId="4539AD51" w:rsidR="00C20919" w:rsidRPr="00860D44" w:rsidRDefault="00C20919" w:rsidP="002F77AA">
            <w:pPr>
              <w:widowControl w:val="0"/>
              <w:spacing w:line="240" w:lineRule="auto"/>
              <w:jc w:val="both"/>
              <w:rPr>
                <w:rFonts w:ascii="Times New Roman" w:hAnsi="Times New Roman" w:cs="Times New Roman"/>
              </w:rPr>
            </w:pPr>
            <w:r w:rsidRPr="00860D44">
              <w:rPr>
                <w:rFonts w:ascii="Times New Roman" w:hAnsi="Times New Roman" w:cs="Times New Roman"/>
              </w:rPr>
              <w:t>Uz Pretendentu attiecas Starptautisko un Latvijas Republikas nacionālo sankciju likuma 11.</w:t>
            </w:r>
            <w:r w:rsidRPr="00860D44">
              <w:rPr>
                <w:rFonts w:ascii="Times New Roman" w:hAnsi="Times New Roman" w:cs="Times New Roman"/>
                <w:vertAlign w:val="superscript"/>
              </w:rPr>
              <w:t>1</w:t>
            </w:r>
            <w:r w:rsidRPr="00860D44">
              <w:rPr>
                <w:rFonts w:ascii="Times New Roman" w:hAnsi="Times New Roman" w:cs="Times New Roman"/>
              </w:rPr>
              <w:t> panta pirmajā daļā noteiktie ierobežojumi.</w:t>
            </w:r>
          </w:p>
        </w:tc>
        <w:tc>
          <w:tcPr>
            <w:tcW w:w="4536" w:type="dxa"/>
            <w:gridSpan w:val="2"/>
            <w:shd w:val="clear" w:color="auto" w:fill="FFFFFF" w:themeFill="background1"/>
          </w:tcPr>
          <w:p w14:paraId="50BAD5AA" w14:textId="77777777" w:rsidR="00C20919" w:rsidRPr="00860D44" w:rsidRDefault="00C20919" w:rsidP="00381C64">
            <w:pPr>
              <w:widowControl w:val="0"/>
              <w:spacing w:after="0" w:line="240" w:lineRule="auto"/>
              <w:contextualSpacing/>
              <w:jc w:val="both"/>
              <w:rPr>
                <w:rFonts w:ascii="Times New Roman" w:hAnsi="Times New Roman" w:cs="Times New Roman"/>
                <w:u w:val="single"/>
              </w:rPr>
            </w:pPr>
            <w:r w:rsidRPr="00860D44">
              <w:rPr>
                <w:rFonts w:ascii="Times New Roman" w:hAnsi="Times New Roman" w:cs="Times New Roman"/>
                <w:u w:val="single"/>
              </w:rPr>
              <w:t>A:</w:t>
            </w:r>
          </w:p>
          <w:p w14:paraId="2AA3C169" w14:textId="77777777" w:rsidR="00C20919" w:rsidRPr="00860D44" w:rsidRDefault="00C20919" w:rsidP="00A53CC6">
            <w:pPr>
              <w:pStyle w:val="ListParagraph"/>
              <w:widowControl w:val="0"/>
              <w:numPr>
                <w:ilvl w:val="0"/>
                <w:numId w:val="37"/>
              </w:numPr>
              <w:spacing w:after="0" w:line="240" w:lineRule="auto"/>
              <w:ind w:left="305"/>
              <w:jc w:val="both"/>
              <w:rPr>
                <w:rStyle w:val="jlqj4b"/>
                <w:rFonts w:ascii="Times New Roman" w:hAnsi="Times New Roman" w:cs="Times New Roman"/>
              </w:rPr>
            </w:pPr>
            <w:r w:rsidRPr="00860D44">
              <w:rPr>
                <w:rStyle w:val="jlqj4b"/>
                <w:rFonts w:ascii="Times New Roman" w:hAnsi="Times New Roman" w:cs="Times New Roman"/>
              </w:rPr>
              <w:t xml:space="preserve">Apliecinājums (iekļauts Pieteikuma vēstules veidlapā pielikumā Nr. 1), ka attiecībā uz </w:t>
            </w:r>
            <w:r w:rsidRPr="00860D44">
              <w:rPr>
                <w:rFonts w:ascii="Times New Roman" w:hAnsi="Times New Roman" w:cs="Times New Roman"/>
              </w:rPr>
              <w:t>Pretendentu</w:t>
            </w:r>
            <w:r w:rsidRPr="00860D44">
              <w:rPr>
                <w:rStyle w:val="jlqj4b"/>
                <w:rFonts w:ascii="Times New Roman" w:hAnsi="Times New Roman" w:cs="Times New Roman"/>
              </w:rPr>
              <w:t xml:space="preserve">, Pretendenta valdes vai padomes locekli, patieso labuma guvēju, </w:t>
            </w:r>
            <w:r w:rsidRPr="00860D44">
              <w:rPr>
                <w:rFonts w:ascii="Times New Roman" w:hAnsi="Times New Roman" w:cs="Times New Roman"/>
              </w:rPr>
              <w:t xml:space="preserve"> </w:t>
            </w:r>
            <w:proofErr w:type="spellStart"/>
            <w:r w:rsidRPr="00860D44">
              <w:rPr>
                <w:rFonts w:ascii="Times New Roman" w:hAnsi="Times New Roman" w:cs="Times New Roman"/>
              </w:rPr>
              <w:t>pārstāvēttiesīgo</w:t>
            </w:r>
            <w:proofErr w:type="spellEnd"/>
            <w:r w:rsidRPr="00860D44">
              <w:rPr>
                <w:rFonts w:ascii="Times New Roman" w:hAnsi="Times New Roman" w:cs="Times New Roman"/>
              </w:rPr>
              <w:t xml:space="preserve"> personu vai prokūristu</w:t>
            </w:r>
            <w:r w:rsidRPr="00860D44">
              <w:rPr>
                <w:rStyle w:val="jlqj4b"/>
                <w:rFonts w:ascii="Times New Roman" w:hAnsi="Times New Roman" w:cs="Times New Roman"/>
              </w:rPr>
              <w:t xml:space="preserve">, vai personu, </w:t>
            </w:r>
            <w:r w:rsidRPr="00860D44">
              <w:rPr>
                <w:rFonts w:ascii="Times New Roman" w:hAnsi="Times New Roman" w:cs="Times New Roman"/>
              </w:rPr>
              <w:t xml:space="preserve"> kura ir pilnvarota pārstāvēt Pretendentu darbībās, kas saistītas ar filiāli</w:t>
            </w:r>
            <w:r w:rsidRPr="00860D44">
              <w:rPr>
                <w:rStyle w:val="jlqj4b"/>
                <w:rFonts w:ascii="Times New Roman" w:hAnsi="Times New Roman" w:cs="Times New Roman"/>
              </w:rPr>
              <w:t xml:space="preserve">, nav noteiktas </w:t>
            </w:r>
            <w:r w:rsidRPr="00860D44">
              <w:rPr>
                <w:rFonts w:ascii="Times New Roman" w:hAnsi="Times New Roman" w:cs="Times New Roman"/>
              </w:rPr>
              <w:t xml:space="preserve"> starptautiskās vai nacionālās sankcijas vai būtiskas finanšu un kapitāla tirgus intereses ietekmējošas Eiropas Savienības vai Ziemeļatlantijas līguma organizācijas dalībvalsts sankcijas</w:t>
            </w:r>
            <w:r w:rsidRPr="00860D44">
              <w:rPr>
                <w:rStyle w:val="jlqj4b"/>
                <w:rFonts w:ascii="Times New Roman" w:hAnsi="Times New Roman" w:cs="Times New Roman"/>
              </w:rPr>
              <w:t>.</w:t>
            </w:r>
          </w:p>
          <w:p w14:paraId="673FAD23" w14:textId="77777777" w:rsidR="00C20919" w:rsidRPr="00860D44" w:rsidRDefault="00C20919" w:rsidP="00A53CC6">
            <w:pPr>
              <w:pStyle w:val="ListParagraph"/>
              <w:widowControl w:val="0"/>
              <w:numPr>
                <w:ilvl w:val="0"/>
                <w:numId w:val="37"/>
              </w:numPr>
              <w:spacing w:after="0" w:line="240" w:lineRule="auto"/>
              <w:ind w:left="305"/>
              <w:jc w:val="both"/>
              <w:rPr>
                <w:rFonts w:ascii="Times New Roman" w:hAnsi="Times New Roman" w:cs="Times New Roman"/>
              </w:rPr>
            </w:pPr>
            <w:r w:rsidRPr="00860D44">
              <w:rPr>
                <w:rFonts w:ascii="Times New Roman" w:hAnsi="Times New Roman" w:cs="Times New Roman"/>
              </w:rPr>
              <w:t xml:space="preserve">Pasūtītājs pārliecināsies par šī izslēgšanas nosacījuma </w:t>
            </w:r>
            <w:proofErr w:type="spellStart"/>
            <w:r w:rsidRPr="00860D44">
              <w:rPr>
                <w:rFonts w:ascii="Times New Roman" w:hAnsi="Times New Roman" w:cs="Times New Roman"/>
              </w:rPr>
              <w:t>neattiecināmību</w:t>
            </w:r>
            <w:proofErr w:type="spellEnd"/>
            <w:r w:rsidRPr="00860D44">
              <w:rPr>
                <w:rFonts w:ascii="Times New Roman" w:hAnsi="Times New Roman" w:cs="Times New Roman"/>
              </w:rPr>
              <w:t xml:space="preserve"> Latvijas Republikas Uzņēmumu reģistra tīmekļvietnē un tīmekļvietnēs:</w:t>
            </w:r>
          </w:p>
          <w:p w14:paraId="10E2094F" w14:textId="77777777" w:rsidR="00C20919" w:rsidRPr="00860D44" w:rsidRDefault="00C20919" w:rsidP="00C771D5">
            <w:pPr>
              <w:pStyle w:val="ListParagraph"/>
              <w:widowControl w:val="0"/>
              <w:spacing w:line="240" w:lineRule="auto"/>
              <w:ind w:left="305"/>
              <w:jc w:val="both"/>
              <w:rPr>
                <w:rFonts w:ascii="Times New Roman" w:hAnsi="Times New Roman" w:cs="Times New Roman"/>
              </w:rPr>
            </w:pPr>
            <w:r w:rsidRPr="00860D44">
              <w:rPr>
                <w:rFonts w:ascii="Times New Roman" w:hAnsi="Times New Roman" w:cs="Times New Roman"/>
              </w:rPr>
              <w:t xml:space="preserve">- </w:t>
            </w:r>
            <w:hyperlink r:id="rId19" w:history="1">
              <w:r w:rsidRPr="00860D44">
                <w:rPr>
                  <w:rStyle w:val="Hyperlink"/>
                  <w:rFonts w:ascii="Times New Roman" w:hAnsi="Times New Roman" w:cs="Times New Roman"/>
                </w:rPr>
                <w:t>https://sankcijas.fid.gov.lv/</w:t>
              </w:r>
            </w:hyperlink>
            <w:r w:rsidRPr="00860D44">
              <w:rPr>
                <w:rFonts w:ascii="Times New Roman" w:hAnsi="Times New Roman" w:cs="Times New Roman"/>
              </w:rPr>
              <w:t xml:space="preserve">   </w:t>
            </w:r>
          </w:p>
          <w:p w14:paraId="4A8BDD43" w14:textId="77777777" w:rsidR="00C20919" w:rsidRPr="00860D44" w:rsidRDefault="00C20919" w:rsidP="00C771D5">
            <w:pPr>
              <w:pStyle w:val="ListParagraph"/>
              <w:widowControl w:val="0"/>
              <w:spacing w:line="240" w:lineRule="auto"/>
              <w:ind w:left="305"/>
              <w:jc w:val="both"/>
              <w:rPr>
                <w:rFonts w:ascii="Times New Roman" w:hAnsi="Times New Roman" w:cs="Times New Roman"/>
              </w:rPr>
            </w:pPr>
            <w:r w:rsidRPr="00860D44">
              <w:rPr>
                <w:rFonts w:ascii="Times New Roman" w:hAnsi="Times New Roman" w:cs="Times New Roman"/>
              </w:rPr>
              <w:t xml:space="preserve">- </w:t>
            </w:r>
            <w:hyperlink r:id="rId20" w:anchor="/main" w:history="1">
              <w:r w:rsidRPr="00860D44">
                <w:rPr>
                  <w:rStyle w:val="Hyperlink"/>
                  <w:rFonts w:ascii="Times New Roman" w:hAnsi="Times New Roman" w:cs="Times New Roman"/>
                </w:rPr>
                <w:t>https://www.sanctionsmap.eu/#/main</w:t>
              </w:r>
            </w:hyperlink>
          </w:p>
          <w:p w14:paraId="72B42AB4" w14:textId="77777777" w:rsidR="00C20919" w:rsidRPr="00860D44" w:rsidRDefault="00C20919" w:rsidP="00C771D5">
            <w:pPr>
              <w:pStyle w:val="ListParagraph"/>
              <w:widowControl w:val="0"/>
              <w:spacing w:line="240" w:lineRule="auto"/>
              <w:ind w:left="305"/>
              <w:jc w:val="both"/>
              <w:rPr>
                <w:rFonts w:ascii="Times New Roman" w:hAnsi="Times New Roman" w:cs="Times New Roman"/>
                <w:color w:val="0000FF"/>
                <w:u w:val="single"/>
              </w:rPr>
            </w:pPr>
            <w:r w:rsidRPr="00860D44">
              <w:rPr>
                <w:rFonts w:ascii="Times New Roman" w:hAnsi="Times New Roman" w:cs="Times New Roman"/>
              </w:rPr>
              <w:t xml:space="preserve">- </w:t>
            </w:r>
            <w:hyperlink r:id="rId21" w:history="1">
              <w:r w:rsidRPr="00860D44">
                <w:rPr>
                  <w:rStyle w:val="Hyperlink"/>
                  <w:rFonts w:ascii="Times New Roman" w:hAnsi="Times New Roman" w:cs="Times New Roman"/>
                </w:rPr>
                <w:t>https://sanctionssearch.ofac.treas.gov/</w:t>
              </w:r>
            </w:hyperlink>
          </w:p>
          <w:p w14:paraId="04D733A8" w14:textId="77777777" w:rsidR="00C20919" w:rsidRPr="00860D44" w:rsidRDefault="00C20919" w:rsidP="00381C64">
            <w:pPr>
              <w:widowControl w:val="0"/>
              <w:spacing w:after="0" w:line="240" w:lineRule="auto"/>
              <w:jc w:val="both"/>
              <w:rPr>
                <w:rFonts w:ascii="Times New Roman" w:hAnsi="Times New Roman" w:cs="Times New Roman"/>
                <w:u w:val="single"/>
              </w:rPr>
            </w:pPr>
            <w:r w:rsidRPr="00860D44">
              <w:rPr>
                <w:rFonts w:ascii="Times New Roman" w:hAnsi="Times New Roman" w:cs="Times New Roman"/>
                <w:u w:val="single"/>
              </w:rPr>
              <w:t>B:</w:t>
            </w:r>
          </w:p>
          <w:p w14:paraId="4EE555AC" w14:textId="77777777" w:rsidR="00C20919" w:rsidRPr="00860D44" w:rsidRDefault="00C20919" w:rsidP="00A53CC6">
            <w:pPr>
              <w:pStyle w:val="ListParagraph"/>
              <w:widowControl w:val="0"/>
              <w:numPr>
                <w:ilvl w:val="0"/>
                <w:numId w:val="38"/>
              </w:numPr>
              <w:spacing w:after="0" w:line="240" w:lineRule="auto"/>
              <w:ind w:left="305"/>
              <w:jc w:val="both"/>
              <w:rPr>
                <w:rStyle w:val="jlqj4b"/>
                <w:rFonts w:ascii="Times New Roman" w:hAnsi="Times New Roman" w:cs="Times New Roman"/>
              </w:rPr>
            </w:pPr>
            <w:r w:rsidRPr="00860D44">
              <w:rPr>
                <w:rStyle w:val="jlqj4b"/>
                <w:rFonts w:ascii="Times New Roman" w:hAnsi="Times New Roman" w:cs="Times New Roman"/>
              </w:rPr>
              <w:t xml:space="preserve">Apliecinājums (iekļauts Pieteikuma vēstules veidlapā pielikumā Nr. 1), ka attiecībā uz </w:t>
            </w:r>
            <w:r w:rsidRPr="00860D44">
              <w:rPr>
                <w:rFonts w:ascii="Times New Roman" w:hAnsi="Times New Roman" w:cs="Times New Roman"/>
              </w:rPr>
              <w:t>Pretendentu</w:t>
            </w:r>
            <w:r w:rsidRPr="00860D44">
              <w:rPr>
                <w:rStyle w:val="jlqj4b"/>
                <w:rFonts w:ascii="Times New Roman" w:hAnsi="Times New Roman" w:cs="Times New Roman"/>
              </w:rPr>
              <w:t xml:space="preserve">, Pretendenta valdes vai padomes locekli, patieso labuma guvēju, </w:t>
            </w:r>
            <w:r w:rsidRPr="00860D44">
              <w:rPr>
                <w:rFonts w:ascii="Times New Roman" w:hAnsi="Times New Roman" w:cs="Times New Roman"/>
              </w:rPr>
              <w:t xml:space="preserve"> </w:t>
            </w:r>
            <w:proofErr w:type="spellStart"/>
            <w:r w:rsidRPr="00860D44">
              <w:rPr>
                <w:rFonts w:ascii="Times New Roman" w:hAnsi="Times New Roman" w:cs="Times New Roman"/>
              </w:rPr>
              <w:t>pārstāvēttiesīgo</w:t>
            </w:r>
            <w:proofErr w:type="spellEnd"/>
            <w:r w:rsidRPr="00860D44">
              <w:rPr>
                <w:rFonts w:ascii="Times New Roman" w:hAnsi="Times New Roman" w:cs="Times New Roman"/>
              </w:rPr>
              <w:t xml:space="preserve"> personu vai prokūristu</w:t>
            </w:r>
            <w:r w:rsidRPr="00860D44">
              <w:rPr>
                <w:rStyle w:val="jlqj4b"/>
                <w:rFonts w:ascii="Times New Roman" w:hAnsi="Times New Roman" w:cs="Times New Roman"/>
              </w:rPr>
              <w:t xml:space="preserve">, vai personu, </w:t>
            </w:r>
            <w:r w:rsidRPr="00860D44">
              <w:rPr>
                <w:rFonts w:ascii="Times New Roman" w:hAnsi="Times New Roman" w:cs="Times New Roman"/>
              </w:rPr>
              <w:t xml:space="preserve"> kura ir pilnvarota pārstāvēt Pretendentu darbībās, kas saistītas ar filiāli</w:t>
            </w:r>
            <w:r w:rsidRPr="00860D44">
              <w:rPr>
                <w:rStyle w:val="jlqj4b"/>
                <w:rFonts w:ascii="Times New Roman" w:hAnsi="Times New Roman" w:cs="Times New Roman"/>
              </w:rPr>
              <w:t xml:space="preserve">, nav noteiktas </w:t>
            </w:r>
            <w:r w:rsidRPr="00860D44">
              <w:rPr>
                <w:rFonts w:ascii="Times New Roman" w:hAnsi="Times New Roman" w:cs="Times New Roman"/>
              </w:rPr>
              <w:t xml:space="preserve"> starptautiskās vai nacionālās sankcijas vai būtiskas finanšu un kapitāla tirgus intereses ietekmējošas Eiropas Savienības vai Ziemeļatlantijas līguma organizācijas dalībvalsts sankcijas</w:t>
            </w:r>
            <w:r w:rsidRPr="00860D44">
              <w:rPr>
                <w:rStyle w:val="jlqj4b"/>
                <w:rFonts w:ascii="Times New Roman" w:hAnsi="Times New Roman" w:cs="Times New Roman"/>
              </w:rPr>
              <w:t>.</w:t>
            </w:r>
          </w:p>
          <w:p w14:paraId="4F1496AD" w14:textId="77777777" w:rsidR="00C20919" w:rsidRPr="00860D44" w:rsidRDefault="00C20919" w:rsidP="00A53CC6">
            <w:pPr>
              <w:pStyle w:val="ListParagraph"/>
              <w:widowControl w:val="0"/>
              <w:numPr>
                <w:ilvl w:val="0"/>
                <w:numId w:val="38"/>
              </w:numPr>
              <w:spacing w:after="0" w:line="240" w:lineRule="auto"/>
              <w:ind w:left="305"/>
              <w:jc w:val="both"/>
              <w:rPr>
                <w:rStyle w:val="jlqj4b"/>
                <w:rFonts w:ascii="Times New Roman" w:hAnsi="Times New Roman" w:cs="Times New Roman"/>
              </w:rPr>
            </w:pPr>
            <w:r w:rsidRPr="00860D44">
              <w:rPr>
                <w:rStyle w:val="jlqj4b"/>
                <w:rFonts w:ascii="Times New Roman" w:hAnsi="Times New Roman" w:cs="Times New Roman"/>
              </w:rPr>
              <w:t xml:space="preserve">Izziņa, ko izdevusi attiecīgā valsts iestāde, vai izraksts / izdruka no attiecīgās valsts institūcijas datubāzes, kurā ir informācija par </w:t>
            </w:r>
            <w:r w:rsidRPr="00860D44">
              <w:rPr>
                <w:rFonts w:ascii="Times New Roman" w:hAnsi="Times New Roman" w:cs="Times New Roman"/>
              </w:rPr>
              <w:t>Pretendentu</w:t>
            </w:r>
            <w:r w:rsidRPr="00860D44">
              <w:rPr>
                <w:rStyle w:val="jlqj4b"/>
                <w:rFonts w:ascii="Times New Roman" w:hAnsi="Times New Roman" w:cs="Times New Roman"/>
              </w:rPr>
              <w:t xml:space="preserve">, Pretendenta valdes vai padomes locekli, patieso labuma guvēju, </w:t>
            </w:r>
            <w:r w:rsidRPr="00860D44">
              <w:rPr>
                <w:rFonts w:ascii="Times New Roman" w:hAnsi="Times New Roman" w:cs="Times New Roman"/>
              </w:rPr>
              <w:t xml:space="preserve"> </w:t>
            </w:r>
            <w:proofErr w:type="spellStart"/>
            <w:r w:rsidRPr="00860D44">
              <w:rPr>
                <w:rFonts w:ascii="Times New Roman" w:hAnsi="Times New Roman" w:cs="Times New Roman"/>
              </w:rPr>
              <w:t>pārstāvēttiesīgo</w:t>
            </w:r>
            <w:proofErr w:type="spellEnd"/>
            <w:r w:rsidRPr="00860D44">
              <w:rPr>
                <w:rFonts w:ascii="Times New Roman" w:hAnsi="Times New Roman" w:cs="Times New Roman"/>
              </w:rPr>
              <w:t xml:space="preserve"> personu vai prokūristu</w:t>
            </w:r>
            <w:r w:rsidRPr="00860D44">
              <w:rPr>
                <w:rStyle w:val="jlqj4b"/>
                <w:rFonts w:ascii="Times New Roman" w:hAnsi="Times New Roman" w:cs="Times New Roman"/>
              </w:rPr>
              <w:t xml:space="preserve">, vai personu, </w:t>
            </w:r>
            <w:r w:rsidRPr="00860D44">
              <w:rPr>
                <w:rFonts w:ascii="Times New Roman" w:hAnsi="Times New Roman" w:cs="Times New Roman"/>
              </w:rPr>
              <w:t xml:space="preserve"> kura ir pilnvarota pārstāvēt Pretendentu darbībās, kas saistītas ar filiāli</w:t>
            </w:r>
            <w:r w:rsidRPr="00860D44">
              <w:rPr>
                <w:rStyle w:val="jlqj4b"/>
                <w:rFonts w:ascii="Times New Roman" w:hAnsi="Times New Roman" w:cs="Times New Roman"/>
              </w:rPr>
              <w:t xml:space="preserve"> </w:t>
            </w:r>
          </w:p>
          <w:p w14:paraId="63E559F7" w14:textId="77777777" w:rsidR="00C20919" w:rsidRPr="00860D44" w:rsidRDefault="00C20919" w:rsidP="00A53CC6">
            <w:pPr>
              <w:pStyle w:val="ListParagraph"/>
              <w:widowControl w:val="0"/>
              <w:numPr>
                <w:ilvl w:val="0"/>
                <w:numId w:val="38"/>
              </w:numPr>
              <w:spacing w:after="0" w:line="240" w:lineRule="auto"/>
              <w:ind w:left="305"/>
              <w:jc w:val="both"/>
              <w:rPr>
                <w:rFonts w:ascii="Times New Roman" w:hAnsi="Times New Roman" w:cs="Times New Roman"/>
              </w:rPr>
            </w:pPr>
            <w:r w:rsidRPr="00860D44">
              <w:rPr>
                <w:rFonts w:ascii="Times New Roman" w:hAnsi="Times New Roman" w:cs="Times New Roman"/>
              </w:rPr>
              <w:t xml:space="preserve">Pasūtītājs pārliecināsies par šī izslēgšanas nosacījuma </w:t>
            </w:r>
            <w:proofErr w:type="spellStart"/>
            <w:r w:rsidRPr="00860D44">
              <w:rPr>
                <w:rFonts w:ascii="Times New Roman" w:hAnsi="Times New Roman" w:cs="Times New Roman"/>
              </w:rPr>
              <w:t>neattiecināmību</w:t>
            </w:r>
            <w:proofErr w:type="spellEnd"/>
            <w:r w:rsidRPr="00860D44">
              <w:rPr>
                <w:rFonts w:ascii="Times New Roman" w:hAnsi="Times New Roman" w:cs="Times New Roman"/>
              </w:rPr>
              <w:t xml:space="preserve"> tīmekļvietnēs:</w:t>
            </w:r>
          </w:p>
          <w:p w14:paraId="70B940E1" w14:textId="77777777" w:rsidR="00C20919" w:rsidRPr="00860D44" w:rsidRDefault="00C20919" w:rsidP="00C771D5">
            <w:pPr>
              <w:pStyle w:val="ListParagraph"/>
              <w:widowControl w:val="0"/>
              <w:spacing w:line="240" w:lineRule="auto"/>
              <w:ind w:left="305"/>
              <w:jc w:val="both"/>
              <w:rPr>
                <w:rFonts w:ascii="Times New Roman" w:hAnsi="Times New Roman" w:cs="Times New Roman"/>
              </w:rPr>
            </w:pPr>
            <w:r w:rsidRPr="00860D44">
              <w:rPr>
                <w:rFonts w:ascii="Times New Roman" w:hAnsi="Times New Roman" w:cs="Times New Roman"/>
              </w:rPr>
              <w:t xml:space="preserve">- </w:t>
            </w:r>
            <w:hyperlink r:id="rId22" w:history="1">
              <w:r w:rsidRPr="00860D44">
                <w:rPr>
                  <w:rStyle w:val="Hyperlink"/>
                  <w:rFonts w:ascii="Times New Roman" w:hAnsi="Times New Roman" w:cs="Times New Roman"/>
                </w:rPr>
                <w:t>https://sankcijas.fid.gov.lv/</w:t>
              </w:r>
            </w:hyperlink>
            <w:r w:rsidRPr="00860D44">
              <w:rPr>
                <w:rFonts w:ascii="Times New Roman" w:hAnsi="Times New Roman" w:cs="Times New Roman"/>
              </w:rPr>
              <w:t xml:space="preserve">   </w:t>
            </w:r>
          </w:p>
          <w:p w14:paraId="14B89569" w14:textId="77777777" w:rsidR="00C20919" w:rsidRPr="00860D44" w:rsidRDefault="00C20919" w:rsidP="00220E4F">
            <w:pPr>
              <w:pStyle w:val="ListParagraph"/>
              <w:widowControl w:val="0"/>
              <w:spacing w:line="240" w:lineRule="auto"/>
              <w:ind w:left="305"/>
              <w:jc w:val="both"/>
              <w:rPr>
                <w:rStyle w:val="Hyperlink"/>
                <w:rFonts w:ascii="Times New Roman" w:hAnsi="Times New Roman" w:cs="Times New Roman"/>
              </w:rPr>
            </w:pPr>
            <w:r w:rsidRPr="00860D44">
              <w:rPr>
                <w:rFonts w:ascii="Times New Roman" w:hAnsi="Times New Roman" w:cs="Times New Roman"/>
              </w:rPr>
              <w:t xml:space="preserve">- </w:t>
            </w:r>
            <w:hyperlink r:id="rId23" w:anchor="/main" w:history="1">
              <w:r w:rsidRPr="00860D44">
                <w:rPr>
                  <w:rStyle w:val="Hyperlink"/>
                  <w:rFonts w:ascii="Times New Roman" w:hAnsi="Times New Roman" w:cs="Times New Roman"/>
                </w:rPr>
                <w:t>https://www.sanctionsmap.eu/#/main</w:t>
              </w:r>
            </w:hyperlink>
          </w:p>
          <w:p w14:paraId="7F486DD7" w14:textId="26D278E9" w:rsidR="00C20919" w:rsidRPr="00860D44" w:rsidRDefault="00C20919" w:rsidP="00220E4F">
            <w:pPr>
              <w:pStyle w:val="ListParagraph"/>
              <w:widowControl w:val="0"/>
              <w:spacing w:line="240" w:lineRule="auto"/>
              <w:ind w:left="305"/>
              <w:jc w:val="both"/>
              <w:rPr>
                <w:rFonts w:ascii="Times New Roman" w:hAnsi="Times New Roman" w:cs="Times New Roman"/>
                <w:color w:val="0000FF"/>
                <w:u w:val="single"/>
              </w:rPr>
            </w:pPr>
            <w:r w:rsidRPr="00860D44">
              <w:rPr>
                <w:rStyle w:val="Hyperlink"/>
                <w:rFonts w:ascii="Times New Roman" w:hAnsi="Times New Roman" w:cs="Times New Roman"/>
              </w:rPr>
              <w:t xml:space="preserve">- </w:t>
            </w:r>
            <w:hyperlink r:id="rId24" w:history="1">
              <w:r w:rsidRPr="00860D44">
                <w:rPr>
                  <w:rStyle w:val="Hyperlink"/>
                  <w:rFonts w:ascii="Times New Roman" w:hAnsi="Times New Roman" w:cs="Times New Roman"/>
                </w:rPr>
                <w:t>https://sanctionssearch.ofac.treas.gov/</w:t>
              </w:r>
            </w:hyperlink>
          </w:p>
        </w:tc>
      </w:tr>
      <w:tr w:rsidR="009D1CD8" w:rsidRPr="00860D44" w14:paraId="14E97FF3" w14:textId="77777777" w:rsidTr="00381C64">
        <w:trPr>
          <w:gridAfter w:val="2"/>
          <w:wAfter w:w="5317" w:type="dxa"/>
          <w:trHeight w:val="1914"/>
        </w:trPr>
        <w:tc>
          <w:tcPr>
            <w:tcW w:w="841" w:type="dxa"/>
            <w:shd w:val="clear" w:color="auto" w:fill="auto"/>
          </w:tcPr>
          <w:p w14:paraId="2774EF84" w14:textId="77777777" w:rsidR="009D1CD8" w:rsidRPr="00860D44" w:rsidRDefault="009D1CD8" w:rsidP="00A53CC6">
            <w:pPr>
              <w:pStyle w:val="ListParagraph"/>
              <w:widowControl w:val="0"/>
              <w:numPr>
                <w:ilvl w:val="2"/>
                <w:numId w:val="34"/>
              </w:numPr>
              <w:spacing w:after="0" w:line="240" w:lineRule="auto"/>
              <w:jc w:val="both"/>
              <w:rPr>
                <w:rFonts w:ascii="Times New Roman" w:hAnsi="Times New Roman" w:cs="Times New Roman"/>
              </w:rPr>
            </w:pPr>
          </w:p>
        </w:tc>
        <w:tc>
          <w:tcPr>
            <w:tcW w:w="4551" w:type="dxa"/>
            <w:shd w:val="clear" w:color="auto" w:fill="FFFFFF" w:themeFill="background1"/>
          </w:tcPr>
          <w:p w14:paraId="4C1554CC" w14:textId="46694558" w:rsidR="009D1CD8" w:rsidRPr="00860D44" w:rsidRDefault="009D1CD8" w:rsidP="009D1CD8">
            <w:pPr>
              <w:widowControl w:val="0"/>
              <w:spacing w:line="240" w:lineRule="auto"/>
              <w:jc w:val="both"/>
              <w:rPr>
                <w:rFonts w:ascii="Times New Roman" w:hAnsi="Times New Roman" w:cs="Times New Roman"/>
              </w:rPr>
            </w:pPr>
            <w:r w:rsidRPr="00860D44">
              <w:rPr>
                <w:rFonts w:ascii="Times New Roman" w:hAnsi="Times New Roman" w:cs="Times New Roman"/>
              </w:rPr>
              <w:t xml:space="preserve">Uz Pretendentu attiecas </w:t>
            </w:r>
            <w:bookmarkStart w:id="12" w:name="_Hlk116551291"/>
            <w:r w:rsidRPr="00860D44">
              <w:rPr>
                <w:rFonts w:ascii="Times New Roman" w:hAnsi="Times New Roman" w:cs="Times New Roman"/>
              </w:rPr>
              <w:t xml:space="preserve">Eiropas Savienības Padomes regulas (ES) 2022/576 (2022.gada 8.aprīlis), ar kuru groza Regulu (ES) Nr. 833/2014 par ierobežojošiem pasākumiem saistībā ar Krievijas darbībām, kas destabilizē situāciju Ukrainā, 5.k panta 1.punktā </w:t>
            </w:r>
            <w:bookmarkEnd w:id="12"/>
            <w:r w:rsidRPr="00860D44">
              <w:rPr>
                <w:rFonts w:ascii="Times New Roman" w:hAnsi="Times New Roman" w:cs="Times New Roman"/>
              </w:rPr>
              <w:t>noteiktie ierobežojumi.</w:t>
            </w:r>
          </w:p>
        </w:tc>
        <w:tc>
          <w:tcPr>
            <w:tcW w:w="4536" w:type="dxa"/>
            <w:gridSpan w:val="2"/>
            <w:shd w:val="clear" w:color="auto" w:fill="FFFFFF" w:themeFill="background1"/>
          </w:tcPr>
          <w:p w14:paraId="54E61BC4" w14:textId="0A355685" w:rsidR="009D1CD8" w:rsidRPr="00860D44" w:rsidRDefault="009D1CD8" w:rsidP="009D1CD8">
            <w:pPr>
              <w:widowControl w:val="0"/>
              <w:spacing w:line="240" w:lineRule="auto"/>
              <w:contextualSpacing/>
              <w:jc w:val="both"/>
              <w:rPr>
                <w:rFonts w:ascii="Times New Roman" w:hAnsi="Times New Roman" w:cs="Times New Roman"/>
                <w:u w:val="single"/>
              </w:rPr>
            </w:pPr>
            <w:r w:rsidRPr="00860D44">
              <w:rPr>
                <w:rFonts w:ascii="Times New Roman" w:hAnsi="Times New Roman" w:cs="Times New Roman"/>
                <w:u w:val="single"/>
              </w:rPr>
              <w:t>A:</w:t>
            </w:r>
          </w:p>
          <w:p w14:paraId="3B44E989" w14:textId="2C64EA39" w:rsidR="009D1CD8" w:rsidRPr="00860D44" w:rsidRDefault="009D1CD8" w:rsidP="009D1CD8">
            <w:pPr>
              <w:widowControl w:val="0"/>
              <w:spacing w:line="240" w:lineRule="auto"/>
              <w:contextualSpacing/>
              <w:jc w:val="both"/>
              <w:rPr>
                <w:rFonts w:ascii="Times New Roman" w:hAnsi="Times New Roman" w:cs="Times New Roman"/>
                <w:u w:val="single"/>
              </w:rPr>
            </w:pPr>
            <w:r w:rsidRPr="00860D44">
              <w:rPr>
                <w:rFonts w:ascii="Times New Roman" w:hAnsi="Times New Roman" w:cs="Times New Roman"/>
              </w:rPr>
              <w:t>Pasūtītājs pārliecināsies Latvijas Republikas Uzņēmumu reģistra tīmekļvietnē.</w:t>
            </w:r>
          </w:p>
          <w:p w14:paraId="51D278CB" w14:textId="77777777" w:rsidR="009D1CD8" w:rsidRPr="00860D44" w:rsidRDefault="009D1CD8" w:rsidP="009D1CD8">
            <w:pPr>
              <w:widowControl w:val="0"/>
              <w:spacing w:line="240" w:lineRule="auto"/>
              <w:contextualSpacing/>
              <w:jc w:val="both"/>
              <w:rPr>
                <w:rFonts w:ascii="Times New Roman" w:hAnsi="Times New Roman" w:cs="Times New Roman"/>
                <w:u w:val="single"/>
              </w:rPr>
            </w:pPr>
          </w:p>
          <w:p w14:paraId="0C5548C0" w14:textId="77777777" w:rsidR="009D1CD8" w:rsidRPr="00860D44" w:rsidRDefault="009D1CD8" w:rsidP="00381C64">
            <w:pPr>
              <w:widowControl w:val="0"/>
              <w:spacing w:after="0" w:line="240" w:lineRule="auto"/>
              <w:jc w:val="both"/>
              <w:rPr>
                <w:rFonts w:ascii="Times New Roman" w:hAnsi="Times New Roman" w:cs="Times New Roman"/>
                <w:u w:val="single"/>
              </w:rPr>
            </w:pPr>
            <w:r w:rsidRPr="00860D44">
              <w:rPr>
                <w:rFonts w:ascii="Times New Roman" w:hAnsi="Times New Roman" w:cs="Times New Roman"/>
                <w:u w:val="single"/>
              </w:rPr>
              <w:t>B:</w:t>
            </w:r>
          </w:p>
          <w:p w14:paraId="6962F8A3" w14:textId="5EDD04F2" w:rsidR="00C57114" w:rsidRPr="00860D44" w:rsidRDefault="009D1CD8" w:rsidP="009D1CD8">
            <w:pPr>
              <w:widowControl w:val="0"/>
              <w:spacing w:line="240" w:lineRule="auto"/>
              <w:jc w:val="both"/>
              <w:rPr>
                <w:rFonts w:ascii="Times New Roman" w:hAnsi="Times New Roman" w:cs="Times New Roman"/>
              </w:rPr>
            </w:pPr>
            <w:r w:rsidRPr="00860D44">
              <w:rPr>
                <w:rFonts w:ascii="Times New Roman" w:hAnsi="Times New Roman" w:cs="Times New Roman"/>
              </w:rPr>
              <w:t>Ārvalstu Pretendentiem jāiesniedz kompetentas attiecīgās valsts institūcijas izsniegts dokuments, kurā norādīta patiesā labuma guvēja valstiskā piederība.</w:t>
            </w:r>
          </w:p>
        </w:tc>
      </w:tr>
      <w:tr w:rsidR="00C57114" w:rsidRPr="00860D44" w14:paraId="09EFD4F7" w14:textId="77777777" w:rsidTr="006E382B">
        <w:trPr>
          <w:gridAfter w:val="2"/>
          <w:wAfter w:w="5317" w:type="dxa"/>
          <w:trHeight w:val="461"/>
        </w:trPr>
        <w:tc>
          <w:tcPr>
            <w:tcW w:w="9928" w:type="dxa"/>
            <w:gridSpan w:val="4"/>
            <w:shd w:val="clear" w:color="auto" w:fill="FFFFFF" w:themeFill="background1"/>
          </w:tcPr>
          <w:p w14:paraId="0C79627F" w14:textId="77777777" w:rsidR="00381C64" w:rsidRPr="00860D44" w:rsidRDefault="00381C64" w:rsidP="00D2112F">
            <w:pPr>
              <w:spacing w:before="60" w:after="60" w:line="240" w:lineRule="auto"/>
              <w:rPr>
                <w:rFonts w:ascii="Times New Roman" w:hAnsi="Times New Roman" w:cs="Times New Roman"/>
                <w:b/>
                <w:bCs/>
                <w:u w:val="single"/>
              </w:rPr>
            </w:pPr>
          </w:p>
          <w:p w14:paraId="4CE2276F" w14:textId="77777777" w:rsidR="00E82A26" w:rsidRPr="00860D44" w:rsidRDefault="00E82A26" w:rsidP="00381C64">
            <w:pPr>
              <w:spacing w:before="60" w:after="60" w:line="240" w:lineRule="auto"/>
              <w:jc w:val="center"/>
              <w:rPr>
                <w:rFonts w:ascii="Times New Roman" w:hAnsi="Times New Roman" w:cs="Times New Roman"/>
                <w:b/>
                <w:bCs/>
                <w:u w:val="single"/>
              </w:rPr>
            </w:pPr>
            <w:r w:rsidRPr="00860D44">
              <w:rPr>
                <w:rFonts w:ascii="Times New Roman" w:hAnsi="Times New Roman" w:cs="Times New Roman"/>
                <w:b/>
                <w:bCs/>
                <w:u w:val="single"/>
              </w:rPr>
              <w:t xml:space="preserve">PRETENDENTAM IR JĀATBILST ŠĀDĀM </w:t>
            </w:r>
          </w:p>
          <w:p w14:paraId="2826EA80" w14:textId="3E72959B" w:rsidR="00C57114" w:rsidRPr="00860D44" w:rsidRDefault="00E82A26" w:rsidP="00381C64">
            <w:pPr>
              <w:spacing w:before="60" w:after="60" w:line="240" w:lineRule="auto"/>
              <w:jc w:val="center"/>
              <w:rPr>
                <w:rFonts w:ascii="Times New Roman" w:hAnsi="Times New Roman" w:cs="Times New Roman"/>
                <w:b/>
                <w:bCs/>
                <w:u w:val="single"/>
              </w:rPr>
            </w:pPr>
            <w:r w:rsidRPr="00860D44">
              <w:rPr>
                <w:rFonts w:ascii="Times New Roman" w:hAnsi="Times New Roman" w:cs="Times New Roman"/>
                <w:b/>
                <w:bCs/>
                <w:u w:val="single"/>
              </w:rPr>
              <w:t>(OBLIGĀTĀM) ATLASES (KVALIFIKĀCIJAS) PRASĪBĀM:</w:t>
            </w:r>
          </w:p>
          <w:p w14:paraId="67858FF0" w14:textId="445F9612" w:rsidR="00FB6FA9" w:rsidRPr="00860D44" w:rsidRDefault="00FB6FA9" w:rsidP="00FB6FA9">
            <w:pPr>
              <w:spacing w:before="60" w:after="60" w:line="240" w:lineRule="auto"/>
              <w:rPr>
                <w:rFonts w:ascii="Times New Roman" w:hAnsi="Times New Roman" w:cs="Times New Roman"/>
                <w:b/>
                <w:bCs/>
                <w:u w:val="single"/>
              </w:rPr>
            </w:pPr>
          </w:p>
        </w:tc>
      </w:tr>
      <w:tr w:rsidR="00C57114" w:rsidRPr="00860D44" w14:paraId="0D2CB78A" w14:textId="77777777" w:rsidTr="00FB6FA9">
        <w:trPr>
          <w:gridAfter w:val="2"/>
          <w:wAfter w:w="5317" w:type="dxa"/>
          <w:trHeight w:val="3602"/>
        </w:trPr>
        <w:tc>
          <w:tcPr>
            <w:tcW w:w="841" w:type="dxa"/>
            <w:shd w:val="clear" w:color="auto" w:fill="auto"/>
          </w:tcPr>
          <w:p w14:paraId="50C9B4FD" w14:textId="0E15C52D" w:rsidR="00C57114" w:rsidRPr="00860D44" w:rsidRDefault="00C57114" w:rsidP="00A53CC6">
            <w:pPr>
              <w:pStyle w:val="ListParagraph"/>
              <w:widowControl w:val="0"/>
              <w:numPr>
                <w:ilvl w:val="0"/>
                <w:numId w:val="35"/>
              </w:numPr>
              <w:spacing w:after="0" w:line="240" w:lineRule="auto"/>
              <w:ind w:left="0" w:firstLine="0"/>
              <w:jc w:val="both"/>
              <w:rPr>
                <w:rFonts w:ascii="Times New Roman" w:hAnsi="Times New Roman" w:cs="Times New Roman"/>
              </w:rPr>
            </w:pPr>
          </w:p>
        </w:tc>
        <w:tc>
          <w:tcPr>
            <w:tcW w:w="4551" w:type="dxa"/>
            <w:shd w:val="clear" w:color="auto" w:fill="FFFFFF" w:themeFill="background1"/>
          </w:tcPr>
          <w:p w14:paraId="65311CA8" w14:textId="77777777" w:rsidR="00C57114" w:rsidRPr="00860D44" w:rsidRDefault="00C57114" w:rsidP="00FB6FA9">
            <w:pPr>
              <w:widowControl w:val="0"/>
              <w:spacing w:after="0" w:line="240" w:lineRule="auto"/>
              <w:jc w:val="both"/>
              <w:rPr>
                <w:rFonts w:ascii="Times New Roman" w:hAnsi="Times New Roman" w:cs="Times New Roman"/>
              </w:rPr>
            </w:pPr>
            <w:r w:rsidRPr="00860D44">
              <w:rPr>
                <w:rFonts w:ascii="Times New Roman" w:hAnsi="Times New Roman" w:cs="Times New Roman"/>
              </w:rPr>
              <w:t xml:space="preserve"> Pretendents</w:t>
            </w:r>
            <w:r w:rsidRPr="00860D44">
              <w:rPr>
                <w:rFonts w:ascii="Times New Roman" w:hAnsi="Times New Roman" w:cs="Times New Roman"/>
                <w:color w:val="000000" w:themeColor="text1"/>
              </w:rPr>
              <w:t xml:space="preserve">, </w:t>
            </w:r>
            <w:r w:rsidRPr="00860D44">
              <w:rPr>
                <w:rFonts w:ascii="Times New Roman" w:hAnsi="Times New Roman" w:cs="Times New Roman"/>
              </w:rPr>
              <w:t xml:space="preserve">personālsabiedrības biedrs (ja Pretendents ir personālsabiedrība), piegādātāju apvienības dalībnieks (ja Pretendents ir piegādātāju apvienība) un/vai  Pretendenta norādītā persona (apakšuzņēmējs), uz kuras iespējām Pretendents balstās, lai apliecinātu, ka tā kvalifikācija atbilst Nolikumā noteiktajām prasībām </w:t>
            </w:r>
            <w:r w:rsidRPr="00860D44">
              <w:rPr>
                <w:rFonts w:ascii="Times New Roman" w:hAnsi="Times New Roman" w:cs="Times New Roman"/>
                <w:color w:val="000000" w:themeColor="text1"/>
              </w:rPr>
              <w:t>ir:</w:t>
            </w:r>
          </w:p>
          <w:p w14:paraId="28255590" w14:textId="77777777" w:rsidR="00C57114" w:rsidRPr="00860D44" w:rsidRDefault="00C57114" w:rsidP="00FB6FA9">
            <w:pPr>
              <w:widowControl w:val="0"/>
              <w:spacing w:after="0" w:line="240" w:lineRule="auto"/>
              <w:jc w:val="both"/>
              <w:rPr>
                <w:rFonts w:ascii="Times New Roman" w:hAnsi="Times New Roman" w:cs="Times New Roman"/>
                <w:color w:val="000000" w:themeColor="text1"/>
                <w:shd w:val="clear" w:color="auto" w:fill="FFFFFF"/>
              </w:rPr>
            </w:pPr>
            <w:r w:rsidRPr="00860D44">
              <w:rPr>
                <w:rFonts w:ascii="Times New Roman" w:hAnsi="Times New Roman" w:cs="Times New Roman"/>
                <w:color w:val="000000" w:themeColor="text1"/>
              </w:rPr>
              <w:t>-</w:t>
            </w:r>
            <w:r w:rsidRPr="00860D44">
              <w:rPr>
                <w:rFonts w:ascii="Times New Roman" w:hAnsi="Times New Roman" w:cs="Times New Roman"/>
                <w:color w:val="000000" w:themeColor="text1"/>
                <w:shd w:val="clear" w:color="auto" w:fill="FFFFFF"/>
              </w:rPr>
              <w:t xml:space="preserve"> juridiska persona, kura ir reģistrēta</w:t>
            </w:r>
            <w:r w:rsidRPr="00860D44">
              <w:rPr>
                <w:rFonts w:ascii="Times New Roman" w:hAnsi="Times New Roman" w:cs="Times New Roman"/>
              </w:rPr>
              <w:t xml:space="preserve"> normatīvajos aktos noteiktajos gadījumos</w:t>
            </w:r>
            <w:r w:rsidRPr="00860D44">
              <w:rPr>
                <w:rFonts w:ascii="Times New Roman" w:hAnsi="Times New Roman" w:cs="Times New Roman"/>
                <w:color w:val="000000" w:themeColor="text1"/>
                <w:shd w:val="clear" w:color="auto" w:fill="FFFFFF"/>
              </w:rPr>
              <w:t xml:space="preserve"> NATO, NATO sadarbības (</w:t>
            </w:r>
            <w:r w:rsidRPr="00860D44">
              <w:rPr>
                <w:rFonts w:ascii="Times New Roman" w:hAnsi="Times New Roman" w:cs="Times New Roman"/>
                <w:color w:val="000000" w:themeColor="text1"/>
              </w:rPr>
              <w:t>Austrālija, Japāna, Jaunzēlande, Korejas Republika</w:t>
            </w:r>
            <w:r w:rsidRPr="00860D44">
              <w:rPr>
                <w:rFonts w:ascii="Times New Roman" w:hAnsi="Times New Roman" w:cs="Times New Roman"/>
                <w:color w:val="000000" w:themeColor="text1"/>
                <w:shd w:val="clear" w:color="auto" w:fill="FFFFFF"/>
              </w:rPr>
              <w:t>), Eiropas Savienības vai Eiropas Ekonomikas zonas (turpmāk – EEZ) dalībvalstī un tās patiesā labuma guvējs ir NATO, NATO sadarbības (</w:t>
            </w:r>
            <w:r w:rsidRPr="00860D44">
              <w:rPr>
                <w:rFonts w:ascii="Times New Roman" w:hAnsi="Times New Roman" w:cs="Times New Roman"/>
                <w:color w:val="000000" w:themeColor="text1"/>
              </w:rPr>
              <w:t>Austrālija, Japāna, Jaunzēlande, Korejas Republika</w:t>
            </w:r>
            <w:r w:rsidRPr="00860D44">
              <w:rPr>
                <w:rFonts w:ascii="Times New Roman" w:hAnsi="Times New Roman" w:cs="Times New Roman"/>
                <w:color w:val="000000" w:themeColor="text1"/>
                <w:shd w:val="clear" w:color="auto" w:fill="FFFFFF"/>
              </w:rPr>
              <w:t xml:space="preserve">), Eiropas Savienības vai EEZ valsts pilsonis </w:t>
            </w:r>
          </w:p>
          <w:p w14:paraId="3B504ACE" w14:textId="77777777" w:rsidR="00C57114" w:rsidRPr="00860D44" w:rsidRDefault="00C57114" w:rsidP="00FB6FA9">
            <w:pPr>
              <w:widowControl w:val="0"/>
              <w:spacing w:after="0" w:line="240" w:lineRule="auto"/>
              <w:jc w:val="both"/>
              <w:rPr>
                <w:rFonts w:ascii="Times New Roman" w:hAnsi="Times New Roman" w:cs="Times New Roman"/>
                <w:color w:val="000000" w:themeColor="text1"/>
                <w:shd w:val="clear" w:color="auto" w:fill="FFFFFF"/>
              </w:rPr>
            </w:pPr>
            <w:r w:rsidRPr="00860D44">
              <w:rPr>
                <w:rFonts w:ascii="Times New Roman" w:hAnsi="Times New Roman" w:cs="Times New Roman"/>
                <w:color w:val="000000" w:themeColor="text1"/>
                <w:shd w:val="clear" w:color="auto" w:fill="FFFFFF"/>
              </w:rPr>
              <w:t xml:space="preserve">vai </w:t>
            </w:r>
          </w:p>
          <w:p w14:paraId="4E516637" w14:textId="4C782111" w:rsidR="00C57114" w:rsidRDefault="00C57114" w:rsidP="00FB6FA9">
            <w:pPr>
              <w:widowControl w:val="0"/>
              <w:spacing w:after="0" w:line="240" w:lineRule="auto"/>
              <w:jc w:val="both"/>
              <w:rPr>
                <w:rFonts w:ascii="Times New Roman" w:hAnsi="Times New Roman" w:cs="Times New Roman"/>
                <w:color w:val="000000" w:themeColor="text1"/>
                <w:shd w:val="clear" w:color="auto" w:fill="FFFFFF"/>
              </w:rPr>
            </w:pPr>
            <w:r w:rsidRPr="00860D44">
              <w:rPr>
                <w:rFonts w:ascii="Times New Roman" w:hAnsi="Times New Roman" w:cs="Times New Roman"/>
                <w:color w:val="000000" w:themeColor="text1"/>
                <w:shd w:val="clear" w:color="auto" w:fill="FFFFFF"/>
              </w:rPr>
              <w:t>- fiziska persona, kura ir NATO, NATO sadarbības (</w:t>
            </w:r>
            <w:r w:rsidRPr="00860D44">
              <w:rPr>
                <w:rFonts w:ascii="Times New Roman" w:hAnsi="Times New Roman" w:cs="Times New Roman"/>
                <w:color w:val="000000" w:themeColor="text1"/>
              </w:rPr>
              <w:t>Austrālija, Japāna, Jaunzēlande, Korejas Republika</w:t>
            </w:r>
            <w:r w:rsidRPr="00860D44">
              <w:rPr>
                <w:rFonts w:ascii="Times New Roman" w:hAnsi="Times New Roman" w:cs="Times New Roman"/>
                <w:color w:val="000000" w:themeColor="text1"/>
                <w:shd w:val="clear" w:color="auto" w:fill="FFFFFF"/>
              </w:rPr>
              <w:t>), Eiropas Savienības vai EEZ valsts pilsonis.</w:t>
            </w:r>
          </w:p>
          <w:p w14:paraId="37996989" w14:textId="77777777" w:rsidR="00033C3E" w:rsidRPr="00860D44" w:rsidRDefault="00033C3E" w:rsidP="00FB6FA9">
            <w:pPr>
              <w:widowControl w:val="0"/>
              <w:spacing w:after="0" w:line="240" w:lineRule="auto"/>
              <w:jc w:val="both"/>
              <w:rPr>
                <w:rFonts w:ascii="Times New Roman" w:hAnsi="Times New Roman" w:cs="Times New Roman"/>
                <w:color w:val="000000" w:themeColor="text1"/>
                <w:shd w:val="clear" w:color="auto" w:fill="FFFFFF"/>
              </w:rPr>
            </w:pPr>
          </w:p>
          <w:p w14:paraId="1252A458" w14:textId="125126FD" w:rsidR="00FB6FA9" w:rsidRPr="00860D44" w:rsidRDefault="00FB6FA9" w:rsidP="00FB6FA9">
            <w:pPr>
              <w:widowControl w:val="0"/>
              <w:spacing w:after="0" w:line="240" w:lineRule="auto"/>
              <w:jc w:val="both"/>
              <w:rPr>
                <w:rFonts w:ascii="Times New Roman" w:hAnsi="Times New Roman" w:cs="Times New Roman"/>
              </w:rPr>
            </w:pPr>
          </w:p>
        </w:tc>
        <w:tc>
          <w:tcPr>
            <w:tcW w:w="4536" w:type="dxa"/>
            <w:gridSpan w:val="2"/>
            <w:shd w:val="clear" w:color="auto" w:fill="FFFFFF" w:themeFill="background1"/>
          </w:tcPr>
          <w:p w14:paraId="07777FD7" w14:textId="77777777" w:rsidR="00C57114" w:rsidRPr="00860D44" w:rsidRDefault="00C57114" w:rsidP="009D1CD8">
            <w:pPr>
              <w:keepLines/>
              <w:spacing w:line="240" w:lineRule="auto"/>
              <w:jc w:val="both"/>
              <w:rPr>
                <w:rFonts w:ascii="Times New Roman" w:hAnsi="Times New Roman" w:cs="Times New Roman"/>
                <w:lang w:eastAsia="lv-LV"/>
              </w:rPr>
            </w:pPr>
            <w:r w:rsidRPr="00860D44">
              <w:rPr>
                <w:rFonts w:ascii="Times New Roman" w:hAnsi="Times New Roman" w:cs="Times New Roman"/>
              </w:rPr>
              <w:t xml:space="preserve">A - </w:t>
            </w:r>
            <w:r w:rsidRPr="00860D44">
              <w:rPr>
                <w:rFonts w:ascii="Times New Roman" w:hAnsi="Times New Roman" w:cs="Times New Roman"/>
                <w:lang w:eastAsia="lv-LV"/>
              </w:rPr>
              <w:t xml:space="preserve">Dokumenti nav jāiesniedz. </w:t>
            </w:r>
            <w:r w:rsidRPr="00860D44">
              <w:rPr>
                <w:rFonts w:ascii="Times New Roman" w:hAnsi="Times New Roman" w:cs="Times New Roman"/>
              </w:rPr>
              <w:t>Sabiedrisko pakalpojumu sniedzējs par prasības izpildi pārliecināsies Latvijas Republikas Uzņēmumu reģistra tīmekļvietnes  publiskajā datu bāzē.</w:t>
            </w:r>
          </w:p>
          <w:p w14:paraId="0E70139B" w14:textId="77777777" w:rsidR="00C57114" w:rsidRPr="00860D44" w:rsidRDefault="00C57114" w:rsidP="009D1CD8">
            <w:pPr>
              <w:widowControl w:val="0"/>
              <w:spacing w:after="40" w:line="240" w:lineRule="auto"/>
              <w:jc w:val="both"/>
              <w:rPr>
                <w:rFonts w:ascii="Times New Roman" w:hAnsi="Times New Roman" w:cs="Times New Roman"/>
              </w:rPr>
            </w:pPr>
          </w:p>
          <w:p w14:paraId="7CACD322" w14:textId="77777777" w:rsidR="00C57114" w:rsidRPr="00860D44" w:rsidRDefault="00C57114" w:rsidP="009D1CD8">
            <w:pPr>
              <w:widowControl w:val="0"/>
              <w:spacing w:after="40" w:line="240" w:lineRule="auto"/>
              <w:jc w:val="both"/>
              <w:rPr>
                <w:rFonts w:ascii="Times New Roman" w:hAnsi="Times New Roman" w:cs="Times New Roman"/>
                <w:highlight w:val="yellow"/>
              </w:rPr>
            </w:pPr>
            <w:r w:rsidRPr="00860D44">
              <w:rPr>
                <w:rFonts w:ascii="Times New Roman" w:hAnsi="Times New Roman" w:cs="Times New Roman"/>
              </w:rPr>
              <w:t>B - Reģistrācijas apliecības kopija</w:t>
            </w:r>
            <w:r w:rsidRPr="00860D44">
              <w:rPr>
                <w:rStyle w:val="tlid-translation"/>
                <w:rFonts w:ascii="Times New Roman" w:hAnsi="Times New Roman" w:cs="Times New Roman"/>
              </w:rPr>
              <w:t xml:space="preserve"> vai attiecīgās valsts iestādes izdota izziņa vai izraksts / izdruka no attiecīgās valsts institūcijas datubāzes vai publiskās datubāzes.</w:t>
            </w:r>
          </w:p>
        </w:tc>
      </w:tr>
      <w:tr w:rsidR="009D1CD8" w:rsidRPr="00860D44" w14:paraId="303AE5F0" w14:textId="77777777" w:rsidTr="00FB6FA9">
        <w:trPr>
          <w:gridAfter w:val="2"/>
          <w:wAfter w:w="5317" w:type="dxa"/>
          <w:trHeight w:val="2959"/>
        </w:trPr>
        <w:tc>
          <w:tcPr>
            <w:tcW w:w="841" w:type="dxa"/>
            <w:shd w:val="clear" w:color="auto" w:fill="auto"/>
          </w:tcPr>
          <w:p w14:paraId="4EF15BE9" w14:textId="77777777" w:rsidR="009D1CD8" w:rsidRPr="00860D44" w:rsidRDefault="009D1CD8" w:rsidP="00A53CC6">
            <w:pPr>
              <w:pStyle w:val="ListParagraph"/>
              <w:widowControl w:val="0"/>
              <w:numPr>
                <w:ilvl w:val="0"/>
                <w:numId w:val="35"/>
              </w:numPr>
              <w:spacing w:after="0" w:line="240" w:lineRule="auto"/>
              <w:ind w:left="0" w:firstLine="0"/>
              <w:jc w:val="both"/>
              <w:rPr>
                <w:rFonts w:ascii="Times New Roman" w:hAnsi="Times New Roman" w:cs="Times New Roman"/>
              </w:rPr>
            </w:pPr>
          </w:p>
        </w:tc>
        <w:tc>
          <w:tcPr>
            <w:tcW w:w="4551" w:type="dxa"/>
            <w:shd w:val="clear" w:color="auto" w:fill="FFFFFF" w:themeFill="background1"/>
          </w:tcPr>
          <w:p w14:paraId="1C5FDAAE" w14:textId="77777777" w:rsidR="009D1CD8" w:rsidRPr="00860D44" w:rsidRDefault="009D1CD8" w:rsidP="009D1CD8">
            <w:pPr>
              <w:keepLines/>
              <w:spacing w:after="120" w:line="240" w:lineRule="auto"/>
              <w:jc w:val="both"/>
              <w:rPr>
                <w:rFonts w:ascii="Times New Roman" w:hAnsi="Times New Roman" w:cs="Times New Roman"/>
              </w:rPr>
            </w:pPr>
            <w:r w:rsidRPr="00860D44">
              <w:rPr>
                <w:rFonts w:ascii="Times New Roman" w:hAnsi="Times New Roman" w:cs="Times New Roman"/>
              </w:rPr>
              <w:t>Pretendenta amatpersonai, kas parakstījusi Piedāvājuma dokumentus, ir paraksta (pārstāvības) tiesības.</w:t>
            </w:r>
          </w:p>
          <w:p w14:paraId="2455014E" w14:textId="77777777" w:rsidR="009D1CD8" w:rsidRPr="00860D44" w:rsidRDefault="009D1CD8" w:rsidP="009D1CD8">
            <w:pPr>
              <w:widowControl w:val="0"/>
              <w:spacing w:line="240" w:lineRule="auto"/>
              <w:jc w:val="both"/>
              <w:rPr>
                <w:rFonts w:ascii="Times New Roman" w:hAnsi="Times New Roman" w:cs="Times New Roman"/>
                <w:highlight w:val="yellow"/>
              </w:rPr>
            </w:pPr>
          </w:p>
        </w:tc>
        <w:tc>
          <w:tcPr>
            <w:tcW w:w="4536" w:type="dxa"/>
            <w:gridSpan w:val="2"/>
            <w:shd w:val="clear" w:color="auto" w:fill="FFFFFF" w:themeFill="background1"/>
          </w:tcPr>
          <w:p w14:paraId="1D17507D" w14:textId="2CC28C52" w:rsidR="009D1CD8" w:rsidRDefault="009D1CD8" w:rsidP="009D1CD8">
            <w:pPr>
              <w:pStyle w:val="StyleStyle1Justified"/>
              <w:keepLines/>
              <w:numPr>
                <w:ilvl w:val="0"/>
                <w:numId w:val="0"/>
              </w:numPr>
              <w:tabs>
                <w:tab w:val="clear" w:pos="1134"/>
              </w:tabs>
              <w:spacing w:before="0" w:after="120" w:line="240" w:lineRule="auto"/>
              <w:rPr>
                <w:sz w:val="22"/>
                <w:szCs w:val="22"/>
              </w:rPr>
            </w:pPr>
            <w:r w:rsidRPr="00860D44">
              <w:rPr>
                <w:sz w:val="22"/>
                <w:szCs w:val="22"/>
              </w:rPr>
              <w:t>A - Pasūtītājs par prasības izpildi pārliecināsies Latvijas Republikas Uzņēmumu reģistra  tīmekļvietnes  publiskajā datu bāzē. Ja Piedāvājuma dokumentus parakstījusi pilnvarotā persona – pilnvaras citai personai kopija.</w:t>
            </w:r>
          </w:p>
          <w:p w14:paraId="3E8DF211" w14:textId="77777777" w:rsidR="00033C3E" w:rsidRPr="00860D44" w:rsidRDefault="00033C3E" w:rsidP="009D1CD8">
            <w:pPr>
              <w:pStyle w:val="StyleStyle1Justified"/>
              <w:keepLines/>
              <w:numPr>
                <w:ilvl w:val="0"/>
                <w:numId w:val="0"/>
              </w:numPr>
              <w:tabs>
                <w:tab w:val="clear" w:pos="1134"/>
              </w:tabs>
              <w:spacing w:before="0" w:after="120" w:line="240" w:lineRule="auto"/>
              <w:rPr>
                <w:sz w:val="22"/>
                <w:szCs w:val="22"/>
              </w:rPr>
            </w:pPr>
          </w:p>
          <w:p w14:paraId="22779E5C" w14:textId="77777777" w:rsidR="009D1CD8" w:rsidRPr="00860D44" w:rsidRDefault="009D1CD8" w:rsidP="009D1CD8">
            <w:pPr>
              <w:widowControl w:val="0"/>
              <w:spacing w:after="40" w:line="240" w:lineRule="auto"/>
              <w:jc w:val="both"/>
              <w:rPr>
                <w:rFonts w:ascii="Times New Roman" w:hAnsi="Times New Roman" w:cs="Times New Roman"/>
              </w:rPr>
            </w:pPr>
            <w:r w:rsidRPr="00860D44">
              <w:rPr>
                <w:rFonts w:ascii="Times New Roman" w:hAnsi="Times New Roman" w:cs="Times New Roman"/>
              </w:rPr>
              <w:t>B - Ja Pretendents ir reģistrēts vai tā pastāvīgā dzīvesvieta ir ārpus Latvijas:</w:t>
            </w:r>
          </w:p>
          <w:p w14:paraId="24377E2F" w14:textId="668C4C91" w:rsidR="009D1CD8" w:rsidRDefault="009D1CD8" w:rsidP="009D1CD8">
            <w:pPr>
              <w:keepLines/>
              <w:spacing w:line="240" w:lineRule="auto"/>
              <w:jc w:val="both"/>
              <w:rPr>
                <w:rStyle w:val="tlid-translation"/>
                <w:rFonts w:ascii="Times New Roman" w:hAnsi="Times New Roman" w:cs="Times New Roman"/>
              </w:rPr>
            </w:pPr>
            <w:r w:rsidRPr="00860D44">
              <w:rPr>
                <w:rStyle w:val="tlid-translation"/>
                <w:rFonts w:ascii="Times New Roman" w:hAnsi="Times New Roman" w:cs="Times New Roman"/>
              </w:rPr>
              <w:t xml:space="preserve">Attiecīgās valsts iestādes izdota izziņa vai izraksts / izdruka no attiecīgās valsts institūcijas datubāzes vai publiskās datubāzes, kas satur informāciju par </w:t>
            </w:r>
            <w:r w:rsidRPr="00860D44">
              <w:rPr>
                <w:rFonts w:ascii="Times New Roman" w:hAnsi="Times New Roman" w:cs="Times New Roman"/>
              </w:rPr>
              <w:t xml:space="preserve">Pretendenta </w:t>
            </w:r>
            <w:r w:rsidRPr="00860D44">
              <w:rPr>
                <w:rStyle w:val="tlid-translation"/>
                <w:rFonts w:ascii="Times New Roman" w:hAnsi="Times New Roman" w:cs="Times New Roman"/>
              </w:rPr>
              <w:t>amatpersonām ar pārstāvības / paraksta tiesībām.</w:t>
            </w:r>
          </w:p>
          <w:p w14:paraId="2F624113" w14:textId="77777777" w:rsidR="00033C3E" w:rsidRPr="00860D44" w:rsidRDefault="00033C3E" w:rsidP="009D1CD8">
            <w:pPr>
              <w:keepLines/>
              <w:spacing w:line="240" w:lineRule="auto"/>
              <w:jc w:val="both"/>
              <w:rPr>
                <w:rFonts w:ascii="Times New Roman" w:hAnsi="Times New Roman" w:cs="Times New Roman"/>
              </w:rPr>
            </w:pPr>
          </w:p>
          <w:p w14:paraId="44EC6A26" w14:textId="137276E0" w:rsidR="009D1CD8" w:rsidRDefault="009D1CD8" w:rsidP="009D1CD8">
            <w:pPr>
              <w:widowControl w:val="0"/>
              <w:spacing w:after="40" w:line="240" w:lineRule="auto"/>
              <w:jc w:val="both"/>
              <w:rPr>
                <w:rFonts w:ascii="Times New Roman" w:hAnsi="Times New Roman" w:cs="Times New Roman"/>
              </w:rPr>
            </w:pPr>
            <w:r w:rsidRPr="00860D44">
              <w:rPr>
                <w:rFonts w:ascii="Times New Roman" w:hAnsi="Times New Roman" w:cs="Times New Roman"/>
              </w:rPr>
              <w:t>Ja Piedāvājuma dokumentus parakstījusi pilnvarotā persona - pilnvaras citai personai kopija.</w:t>
            </w:r>
          </w:p>
          <w:p w14:paraId="29473B81" w14:textId="77777777" w:rsidR="00033C3E" w:rsidRPr="00860D44" w:rsidRDefault="00033C3E" w:rsidP="009D1CD8">
            <w:pPr>
              <w:widowControl w:val="0"/>
              <w:spacing w:after="40" w:line="240" w:lineRule="auto"/>
              <w:jc w:val="both"/>
              <w:rPr>
                <w:rFonts w:ascii="Times New Roman" w:hAnsi="Times New Roman" w:cs="Times New Roman"/>
              </w:rPr>
            </w:pPr>
          </w:p>
          <w:p w14:paraId="4DB19200" w14:textId="23CB2F90" w:rsidR="00FB6FA9" w:rsidRPr="00860D44" w:rsidRDefault="00FB6FA9" w:rsidP="009D1CD8">
            <w:pPr>
              <w:widowControl w:val="0"/>
              <w:spacing w:after="40" w:line="240" w:lineRule="auto"/>
              <w:jc w:val="both"/>
              <w:rPr>
                <w:rFonts w:ascii="Times New Roman" w:hAnsi="Times New Roman" w:cs="Times New Roman"/>
                <w:highlight w:val="yellow"/>
              </w:rPr>
            </w:pPr>
          </w:p>
        </w:tc>
      </w:tr>
      <w:tr w:rsidR="009D1CD8" w:rsidRPr="00860D44" w14:paraId="167EAAE1" w14:textId="77777777" w:rsidTr="00FB6FA9">
        <w:trPr>
          <w:gridAfter w:val="2"/>
          <w:wAfter w:w="5317" w:type="dxa"/>
          <w:trHeight w:val="7222"/>
        </w:trPr>
        <w:tc>
          <w:tcPr>
            <w:tcW w:w="841" w:type="dxa"/>
            <w:shd w:val="clear" w:color="auto" w:fill="auto"/>
          </w:tcPr>
          <w:p w14:paraId="19AB726D" w14:textId="77777777" w:rsidR="009D1CD8" w:rsidRPr="00860D44" w:rsidRDefault="009D1CD8" w:rsidP="00A53CC6">
            <w:pPr>
              <w:pStyle w:val="ListParagraph"/>
              <w:widowControl w:val="0"/>
              <w:numPr>
                <w:ilvl w:val="0"/>
                <w:numId w:val="35"/>
              </w:numPr>
              <w:spacing w:after="0" w:line="240" w:lineRule="auto"/>
              <w:ind w:left="0" w:firstLine="0"/>
              <w:jc w:val="both"/>
              <w:rPr>
                <w:rFonts w:ascii="Times New Roman" w:hAnsi="Times New Roman" w:cs="Times New Roman"/>
              </w:rPr>
            </w:pPr>
          </w:p>
        </w:tc>
        <w:tc>
          <w:tcPr>
            <w:tcW w:w="4551" w:type="dxa"/>
            <w:shd w:val="clear" w:color="auto" w:fill="FFFFFF" w:themeFill="background1"/>
          </w:tcPr>
          <w:p w14:paraId="37E7D875" w14:textId="57B7E45F" w:rsidR="009D1CD8" w:rsidRPr="007E34EF" w:rsidRDefault="009D1CD8" w:rsidP="00D2112F">
            <w:pPr>
              <w:widowControl w:val="0"/>
              <w:spacing w:after="120" w:line="240" w:lineRule="auto"/>
              <w:jc w:val="both"/>
              <w:rPr>
                <w:rFonts w:ascii="Times New Roman" w:hAnsi="Times New Roman" w:cs="Times New Roman"/>
                <w:bCs/>
              </w:rPr>
            </w:pPr>
            <w:bookmarkStart w:id="13" w:name="_Hlk36198544"/>
            <w:r w:rsidRPr="007E34EF">
              <w:rPr>
                <w:rFonts w:ascii="Times New Roman" w:eastAsia="Times New Roman" w:hAnsi="Times New Roman" w:cs="Times New Roman"/>
              </w:rPr>
              <w:t>Pretendentam pēdējo</w:t>
            </w:r>
            <w:r w:rsidR="00AF7E41" w:rsidRPr="007E34EF">
              <w:rPr>
                <w:rFonts w:ascii="Times New Roman" w:eastAsia="Times New Roman" w:hAnsi="Times New Roman" w:cs="Times New Roman"/>
              </w:rPr>
              <w:t xml:space="preserve"> </w:t>
            </w:r>
            <w:r w:rsidR="007E34EF" w:rsidRPr="007E34EF">
              <w:rPr>
                <w:rFonts w:ascii="Times New Roman" w:eastAsia="Times New Roman" w:hAnsi="Times New Roman" w:cs="Times New Roman"/>
              </w:rPr>
              <w:t>5</w:t>
            </w:r>
            <w:r w:rsidR="00AF7E41" w:rsidRPr="007E34EF">
              <w:rPr>
                <w:rFonts w:ascii="Times New Roman" w:eastAsia="Times New Roman" w:hAnsi="Times New Roman" w:cs="Times New Roman"/>
              </w:rPr>
              <w:t xml:space="preserve"> (</w:t>
            </w:r>
            <w:r w:rsidR="007E34EF" w:rsidRPr="007E34EF">
              <w:rPr>
                <w:rFonts w:ascii="Times New Roman" w:eastAsia="Times New Roman" w:hAnsi="Times New Roman" w:cs="Times New Roman"/>
              </w:rPr>
              <w:t>piecu</w:t>
            </w:r>
            <w:r w:rsidR="00AF7E41" w:rsidRPr="007E34EF">
              <w:rPr>
                <w:rFonts w:ascii="Times New Roman" w:eastAsia="Times New Roman" w:hAnsi="Times New Roman" w:cs="Times New Roman"/>
              </w:rPr>
              <w:t>)</w:t>
            </w:r>
            <w:r w:rsidRPr="007E34EF">
              <w:rPr>
                <w:rFonts w:ascii="Times New Roman" w:eastAsia="Times New Roman" w:hAnsi="Times New Roman" w:cs="Times New Roman"/>
              </w:rPr>
              <w:t xml:space="preserve"> gadu laikā (</w:t>
            </w:r>
            <w:r w:rsidR="007E34EF" w:rsidRPr="007E34EF">
              <w:rPr>
                <w:rFonts w:ascii="Times New Roman" w:eastAsia="Times New Roman" w:hAnsi="Times New Roman" w:cs="Times New Roman"/>
              </w:rPr>
              <w:t xml:space="preserve">2018., 2019., </w:t>
            </w:r>
            <w:r w:rsidRPr="007E34EF">
              <w:rPr>
                <w:rFonts w:ascii="Times New Roman" w:eastAsia="Times New Roman" w:hAnsi="Times New Roman" w:cs="Times New Roman"/>
              </w:rPr>
              <w:t xml:space="preserve">2020., 2021., 2022. vai vēlāk, līdz piedāvājuma iesniegšanas dienai) </w:t>
            </w:r>
            <w:bookmarkEnd w:id="13"/>
            <w:r w:rsidRPr="007E34EF">
              <w:rPr>
                <w:rFonts w:ascii="Times New Roman" w:hAnsi="Times New Roman" w:cs="Times New Roman"/>
              </w:rPr>
              <w:t>ir pieredze</w:t>
            </w:r>
            <w:r w:rsidR="00D2112F" w:rsidRPr="007E34EF">
              <w:rPr>
                <w:rFonts w:ascii="Times New Roman" w:hAnsi="Times New Roman" w:cs="Times New Roman"/>
              </w:rPr>
              <w:t xml:space="preserve"> </w:t>
            </w:r>
            <w:r w:rsidRPr="007E34EF">
              <w:rPr>
                <w:rFonts w:ascii="Times New Roman" w:hAnsi="Times New Roman" w:cs="Times New Roman"/>
                <w:bCs/>
                <w:lang w:eastAsia="lv-LV"/>
              </w:rPr>
              <w:t>vismaz 1 (vien</w:t>
            </w:r>
            <w:r w:rsidR="00AF7E41" w:rsidRPr="007E34EF">
              <w:rPr>
                <w:rFonts w:ascii="Times New Roman" w:hAnsi="Times New Roman" w:cs="Times New Roman"/>
                <w:bCs/>
                <w:lang w:eastAsia="lv-LV"/>
              </w:rPr>
              <w:t>ā</w:t>
            </w:r>
            <w:r w:rsidRPr="007E34EF">
              <w:rPr>
                <w:rFonts w:ascii="Times New Roman" w:hAnsi="Times New Roman" w:cs="Times New Roman"/>
                <w:bCs/>
                <w:lang w:eastAsia="lv-LV"/>
              </w:rPr>
              <w:t xml:space="preserve">) </w:t>
            </w:r>
            <w:r w:rsidR="00625EA0" w:rsidRPr="007E34EF">
              <w:rPr>
                <w:rFonts w:ascii="Times New Roman" w:hAnsi="Times New Roman" w:cs="Times New Roman"/>
                <w:bCs/>
                <w:lang w:eastAsia="lv-LV"/>
              </w:rPr>
              <w:t xml:space="preserve">darījumā </w:t>
            </w:r>
            <w:r w:rsidR="00D2112F" w:rsidRPr="007E34EF">
              <w:rPr>
                <w:rFonts w:ascii="Times New Roman" w:hAnsi="Times New Roman" w:cs="Times New Roman"/>
                <w:bCs/>
                <w:lang w:eastAsia="lv-LV"/>
              </w:rPr>
              <w:t>(ar līdzīgu iepirkuma priekšmetu) izpildē</w:t>
            </w:r>
            <w:r w:rsidR="00AF7E41" w:rsidRPr="007E34EF">
              <w:rPr>
                <w:rFonts w:ascii="Times New Roman" w:hAnsi="Times New Roman" w:cs="Times New Roman"/>
                <w:bCs/>
                <w:lang w:eastAsia="lv-LV"/>
              </w:rPr>
              <w:t>.</w:t>
            </w:r>
          </w:p>
          <w:p w14:paraId="75AADDAC" w14:textId="68A42003" w:rsidR="00D2112F" w:rsidRPr="007E34EF" w:rsidRDefault="00D2112F" w:rsidP="00D2112F">
            <w:pPr>
              <w:widowControl w:val="0"/>
              <w:spacing w:after="120" w:line="240" w:lineRule="auto"/>
              <w:jc w:val="both"/>
              <w:rPr>
                <w:rFonts w:ascii="Times New Roman" w:hAnsi="Times New Roman" w:cs="Times New Roman"/>
              </w:rPr>
            </w:pPr>
            <w:r w:rsidRPr="007E34EF">
              <w:rPr>
                <w:rFonts w:ascii="Times New Roman" w:hAnsi="Times New Roman" w:cs="Times New Roman"/>
              </w:rPr>
              <w:t xml:space="preserve">Par iepirkuma priekšmetam līdzīgiem tiks uzskatīti </w:t>
            </w:r>
            <w:r w:rsidR="00AF7E41" w:rsidRPr="007E34EF">
              <w:rPr>
                <w:rFonts w:ascii="Times New Roman" w:hAnsi="Times New Roman" w:cs="Times New Roman"/>
              </w:rPr>
              <w:t>darījumi</w:t>
            </w:r>
            <w:r w:rsidRPr="007E34EF">
              <w:rPr>
                <w:rFonts w:ascii="Times New Roman" w:hAnsi="Times New Roman" w:cs="Times New Roman"/>
              </w:rPr>
              <w:t>, kuru ietvaros Pretendents ir veicis  spiediena devēju piegādi gāzes apgādes objektiem.</w:t>
            </w:r>
          </w:p>
          <w:p w14:paraId="7B6CF757" w14:textId="77777777" w:rsidR="00AF7E41" w:rsidRPr="007E34EF" w:rsidRDefault="00AF7E41" w:rsidP="00D2112F">
            <w:pPr>
              <w:widowControl w:val="0"/>
              <w:spacing w:after="120" w:line="240" w:lineRule="auto"/>
              <w:jc w:val="both"/>
              <w:rPr>
                <w:rFonts w:ascii="Times New Roman" w:hAnsi="Times New Roman" w:cs="Times New Roman"/>
              </w:rPr>
            </w:pPr>
          </w:p>
          <w:p w14:paraId="24DC706C" w14:textId="77777777" w:rsidR="009D1CD8" w:rsidRPr="007E34EF" w:rsidRDefault="009D1CD8" w:rsidP="00D2112F">
            <w:pPr>
              <w:spacing w:after="0" w:line="240" w:lineRule="auto"/>
              <w:ind w:right="-49"/>
              <w:jc w:val="both"/>
              <w:rPr>
                <w:rFonts w:ascii="Times New Roman" w:hAnsi="Times New Roman" w:cs="Times New Roman"/>
                <w:i/>
                <w:iCs/>
              </w:rPr>
            </w:pPr>
            <w:r w:rsidRPr="007E34EF">
              <w:rPr>
                <w:rFonts w:ascii="Times New Roman" w:hAnsi="Times New Roman" w:cs="Times New Roman"/>
                <w:i/>
                <w:iCs/>
              </w:rPr>
              <w:t xml:space="preserve">Ja Pretendents ir piegādātāju apvienība vai personālsabiedrība, tad  piegādātāju apvienības dalībniekiem vai personālsabiedrības biedriem kopā vai atsevišķi jāizpilda šajā punktā noteiktās prasības. </w:t>
            </w:r>
          </w:p>
          <w:p w14:paraId="7DF901A8" w14:textId="77777777" w:rsidR="00E94DEE" w:rsidRPr="007E34EF" w:rsidRDefault="00E94DEE" w:rsidP="00D2112F">
            <w:pPr>
              <w:spacing w:after="0" w:line="240" w:lineRule="auto"/>
              <w:ind w:right="-49"/>
              <w:jc w:val="both"/>
              <w:rPr>
                <w:rFonts w:ascii="Times New Roman" w:hAnsi="Times New Roman" w:cs="Times New Roman"/>
              </w:rPr>
            </w:pPr>
          </w:p>
          <w:p w14:paraId="0C3FB702" w14:textId="5AA78B9E" w:rsidR="00E94DEE" w:rsidRPr="007E34EF" w:rsidRDefault="00E94DEE" w:rsidP="00E94DEE">
            <w:pPr>
              <w:spacing w:after="0" w:line="240" w:lineRule="auto"/>
              <w:ind w:right="-49"/>
              <w:jc w:val="both"/>
              <w:rPr>
                <w:rFonts w:ascii="Times New Roman" w:hAnsi="Times New Roman" w:cs="Times New Roman"/>
              </w:rPr>
            </w:pPr>
          </w:p>
        </w:tc>
        <w:tc>
          <w:tcPr>
            <w:tcW w:w="4536" w:type="dxa"/>
            <w:gridSpan w:val="2"/>
            <w:shd w:val="clear" w:color="auto" w:fill="FFFFFF" w:themeFill="background1"/>
          </w:tcPr>
          <w:p w14:paraId="71A923B0" w14:textId="2F07D989" w:rsidR="009D1CD8" w:rsidRPr="00860D44" w:rsidRDefault="009D1CD8" w:rsidP="009D1CD8">
            <w:pPr>
              <w:pStyle w:val="StyleStyle1Justified"/>
              <w:keepLines/>
              <w:numPr>
                <w:ilvl w:val="0"/>
                <w:numId w:val="0"/>
              </w:numPr>
              <w:tabs>
                <w:tab w:val="clear" w:pos="1134"/>
              </w:tabs>
              <w:spacing w:before="0" w:after="120" w:line="240" w:lineRule="auto"/>
              <w:rPr>
                <w:sz w:val="22"/>
                <w:szCs w:val="22"/>
              </w:rPr>
            </w:pPr>
            <w:r w:rsidRPr="00860D44">
              <w:rPr>
                <w:sz w:val="22"/>
                <w:szCs w:val="22"/>
              </w:rPr>
              <w:t>Vienādi A un B:</w:t>
            </w:r>
          </w:p>
          <w:p w14:paraId="7C9094DD" w14:textId="519CDF49" w:rsidR="009D1CD8" w:rsidRPr="00860D44" w:rsidRDefault="009D1CD8" w:rsidP="009D1CD8">
            <w:pPr>
              <w:widowControl w:val="0"/>
              <w:spacing w:line="240" w:lineRule="auto"/>
              <w:jc w:val="both"/>
              <w:rPr>
                <w:rFonts w:ascii="Times New Roman" w:hAnsi="Times New Roman" w:cs="Times New Roman"/>
              </w:rPr>
            </w:pPr>
            <w:r w:rsidRPr="00860D44">
              <w:rPr>
                <w:rFonts w:ascii="Times New Roman" w:hAnsi="Times New Roman" w:cs="Times New Roman"/>
              </w:rPr>
              <w:t>Aizpildīta veidlapa saskaņā ar Pielikumu Nr.2 "Informācija par Pretendentu", kurā ir ietverta visa informācija, lai Pasūtītājs varētu skaidri pārbaudīt Pretendenta atbilstību šajā punktā minētajām prasībām.</w:t>
            </w:r>
          </w:p>
          <w:p w14:paraId="51ABDBBE" w14:textId="5AA688F8" w:rsidR="009D1CD8" w:rsidRPr="00860D44" w:rsidRDefault="009D1CD8" w:rsidP="009D1CD8">
            <w:pPr>
              <w:widowControl w:val="0"/>
              <w:spacing w:line="240" w:lineRule="auto"/>
              <w:jc w:val="both"/>
              <w:rPr>
                <w:rFonts w:ascii="Times New Roman" w:hAnsi="Times New Roman" w:cs="Times New Roman"/>
              </w:rPr>
            </w:pPr>
            <w:r w:rsidRPr="00860D44">
              <w:rPr>
                <w:rFonts w:ascii="Times New Roman" w:hAnsi="Times New Roman" w:cs="Times New Roman"/>
              </w:rPr>
              <w:t>Par katru līgumu, ar ko tiek apliecināta pieredze jāiesniedz:</w:t>
            </w:r>
          </w:p>
          <w:p w14:paraId="4919F2CC" w14:textId="71437DEC" w:rsidR="009D1CD8" w:rsidRPr="00860D44" w:rsidRDefault="009D1CD8" w:rsidP="00F34A5E">
            <w:pPr>
              <w:pStyle w:val="ListParagraph"/>
              <w:widowControl w:val="0"/>
              <w:numPr>
                <w:ilvl w:val="0"/>
                <w:numId w:val="47"/>
              </w:numPr>
              <w:spacing w:before="120" w:after="0" w:line="240" w:lineRule="auto"/>
              <w:ind w:left="312"/>
              <w:contextualSpacing w:val="0"/>
              <w:jc w:val="both"/>
              <w:rPr>
                <w:rStyle w:val="jlqj4b"/>
                <w:rFonts w:ascii="Times New Roman" w:hAnsi="Times New Roman" w:cs="Times New Roman"/>
              </w:rPr>
            </w:pPr>
            <w:r w:rsidRPr="00860D44">
              <w:rPr>
                <w:rFonts w:ascii="Times New Roman" w:hAnsi="Times New Roman" w:cs="Times New Roman"/>
              </w:rPr>
              <w:t>pozitīva klienta atsauksme vai Pretendenta sniegtais apliecinājums/deklarācija</w:t>
            </w:r>
            <w:r w:rsidRPr="00860D44">
              <w:rPr>
                <w:rFonts w:ascii="Times New Roman" w:hAnsi="Times New Roman" w:cs="Times New Roman"/>
                <w:bCs/>
              </w:rPr>
              <w:t>, no kuras Pasūtītājs nepārprotami var pārliecināties par Pretendenta atbilstību šajā punktā minētajām prasībām</w:t>
            </w:r>
            <w:r w:rsidRPr="00860D44">
              <w:rPr>
                <w:rFonts w:ascii="Times New Roman" w:hAnsi="Times New Roman" w:cs="Times New Roman"/>
              </w:rPr>
              <w:t>, ieskaitot šādu informāciju, bet ne tikai</w:t>
            </w:r>
            <w:r w:rsidRPr="00860D44">
              <w:rPr>
                <w:rStyle w:val="jlqj4b"/>
                <w:rFonts w:ascii="Times New Roman" w:hAnsi="Times New Roman" w:cs="Times New Roman"/>
              </w:rPr>
              <w:t>:</w:t>
            </w:r>
          </w:p>
          <w:p w14:paraId="03844FBC" w14:textId="77777777" w:rsidR="009D1CD8" w:rsidRPr="00860D44" w:rsidRDefault="009D1CD8" w:rsidP="00F34A5E">
            <w:pPr>
              <w:pStyle w:val="ListParagraph"/>
              <w:widowControl w:val="0"/>
              <w:numPr>
                <w:ilvl w:val="0"/>
                <w:numId w:val="46"/>
              </w:numPr>
              <w:spacing w:after="0" w:line="240" w:lineRule="auto"/>
              <w:ind w:left="879" w:hanging="357"/>
              <w:contextualSpacing w:val="0"/>
              <w:jc w:val="both"/>
              <w:rPr>
                <w:rFonts w:ascii="Times New Roman" w:hAnsi="Times New Roman" w:cs="Times New Roman"/>
              </w:rPr>
            </w:pPr>
            <w:r w:rsidRPr="00860D44">
              <w:rPr>
                <w:rFonts w:ascii="Times New Roman" w:hAnsi="Times New Roman" w:cs="Times New Roman"/>
              </w:rPr>
              <w:t>klienta uzņēmuma nosaukums un līguma priekšmets;</w:t>
            </w:r>
          </w:p>
          <w:p w14:paraId="05F387B0" w14:textId="77777777" w:rsidR="009D1CD8" w:rsidRPr="00860D44" w:rsidRDefault="009D1CD8" w:rsidP="00F34A5E">
            <w:pPr>
              <w:pStyle w:val="ListParagraph"/>
              <w:widowControl w:val="0"/>
              <w:numPr>
                <w:ilvl w:val="0"/>
                <w:numId w:val="46"/>
              </w:numPr>
              <w:spacing w:after="0" w:line="240" w:lineRule="auto"/>
              <w:ind w:left="879" w:hanging="357"/>
              <w:contextualSpacing w:val="0"/>
              <w:jc w:val="both"/>
              <w:rPr>
                <w:rFonts w:ascii="Times New Roman" w:hAnsi="Times New Roman" w:cs="Times New Roman"/>
              </w:rPr>
            </w:pPr>
            <w:r w:rsidRPr="00860D44">
              <w:rPr>
                <w:rStyle w:val="jlqj4b"/>
                <w:rFonts w:ascii="Times New Roman" w:hAnsi="Times New Roman" w:cs="Times New Roman"/>
              </w:rPr>
              <w:t xml:space="preserve">īss līguma priekšmeta apraksts, kas ietver visu informāciju, kas  nepieciešama, lai pārliecinātos par atbilstību kvalifikācijas prasībām; </w:t>
            </w:r>
          </w:p>
          <w:p w14:paraId="6AA91ABD" w14:textId="77777777" w:rsidR="009D1CD8" w:rsidRPr="00860D44" w:rsidRDefault="009D1CD8" w:rsidP="00F34A5E">
            <w:pPr>
              <w:pStyle w:val="ListParagraph"/>
              <w:widowControl w:val="0"/>
              <w:numPr>
                <w:ilvl w:val="0"/>
                <w:numId w:val="46"/>
              </w:numPr>
              <w:spacing w:after="0" w:line="240" w:lineRule="auto"/>
              <w:ind w:left="879" w:hanging="357"/>
              <w:contextualSpacing w:val="0"/>
              <w:jc w:val="both"/>
              <w:rPr>
                <w:rFonts w:ascii="Times New Roman" w:hAnsi="Times New Roman" w:cs="Times New Roman"/>
              </w:rPr>
            </w:pPr>
            <w:r w:rsidRPr="00860D44">
              <w:rPr>
                <w:rFonts w:ascii="Times New Roman" w:hAnsi="Times New Roman" w:cs="Times New Roman"/>
              </w:rPr>
              <w:t>klienta atbildīgās personas kontaktinformācija (vārds, amats, tālrunis, e -pasts).</w:t>
            </w:r>
          </w:p>
          <w:p w14:paraId="17AD6B76" w14:textId="41E16DBB" w:rsidR="009D1CD8" w:rsidRPr="00860D44" w:rsidRDefault="009D1CD8" w:rsidP="00F34A5E">
            <w:pPr>
              <w:pStyle w:val="ListParagraph"/>
              <w:widowControl w:val="0"/>
              <w:numPr>
                <w:ilvl w:val="0"/>
                <w:numId w:val="47"/>
              </w:numPr>
              <w:spacing w:after="0" w:line="240" w:lineRule="auto"/>
              <w:ind w:left="312"/>
              <w:jc w:val="both"/>
              <w:rPr>
                <w:rFonts w:ascii="Times New Roman" w:hAnsi="Times New Roman" w:cs="Times New Roman"/>
              </w:rPr>
            </w:pPr>
            <w:r w:rsidRPr="00860D44">
              <w:rPr>
                <w:rFonts w:ascii="Times New Roman" w:hAnsi="Times New Roman" w:cs="Times New Roman"/>
              </w:rPr>
              <w:t>citi dokumenti, kas apliecina attiecīgo objektu atbilstību šī punkta prasībām.</w:t>
            </w:r>
          </w:p>
          <w:p w14:paraId="003B7E65" w14:textId="77777777" w:rsidR="00FB6FA9" w:rsidRPr="00860D44" w:rsidRDefault="00FB6FA9" w:rsidP="00FB6FA9">
            <w:pPr>
              <w:pStyle w:val="ListParagraph"/>
              <w:widowControl w:val="0"/>
              <w:spacing w:after="0" w:line="240" w:lineRule="auto"/>
              <w:ind w:left="312"/>
              <w:jc w:val="both"/>
              <w:rPr>
                <w:rFonts w:ascii="Times New Roman" w:hAnsi="Times New Roman" w:cs="Times New Roman"/>
              </w:rPr>
            </w:pPr>
          </w:p>
          <w:p w14:paraId="730049BB" w14:textId="1A76FC18" w:rsidR="009D1CD8" w:rsidRPr="00860D44" w:rsidRDefault="009D1CD8" w:rsidP="009D1CD8">
            <w:pPr>
              <w:widowControl w:val="0"/>
              <w:spacing w:line="240" w:lineRule="auto"/>
              <w:jc w:val="both"/>
              <w:rPr>
                <w:rFonts w:ascii="Times New Roman" w:hAnsi="Times New Roman" w:cs="Times New Roman"/>
              </w:rPr>
            </w:pPr>
            <w:r w:rsidRPr="00860D44">
              <w:rPr>
                <w:rFonts w:ascii="Times New Roman" w:hAnsi="Times New Roman" w:cs="Times New Roman"/>
              </w:rPr>
              <w:t>Pretendents kvalifikācijas prasību izpildi ir tiesīgs apliecināt ar jebkuriem papildus dokumentiem, kas apliecina attiecīgo atsauces līgumu/projektu/darījumu atbilstību šī punkta prasībām, tostarp, iesniedzot nodošanas-pieņemšanas aktu kopijas un/vai klienta atsauksmes.</w:t>
            </w:r>
          </w:p>
          <w:p w14:paraId="2ABC57BD" w14:textId="51BE502F" w:rsidR="00FB6FA9" w:rsidRPr="00860D44" w:rsidRDefault="009D1CD8" w:rsidP="009D1CD8">
            <w:pPr>
              <w:widowControl w:val="0"/>
              <w:spacing w:line="240" w:lineRule="auto"/>
              <w:jc w:val="both"/>
              <w:rPr>
                <w:rFonts w:ascii="Times New Roman" w:hAnsi="Times New Roman" w:cs="Times New Roman"/>
              </w:rPr>
            </w:pPr>
            <w:r w:rsidRPr="00860D44">
              <w:rPr>
                <w:rFonts w:ascii="Times New Roman" w:hAnsi="Times New Roman" w:cs="Times New Roman"/>
              </w:rPr>
              <w:t xml:space="preserve">Lai pārbaudītu attiecīgās pieredzes atbilstību, Pasūtītājam ir tiesības pieprasīt papildu informāciju, tostarp dokumentus, kas pierāda, ka </w:t>
            </w:r>
            <w:r w:rsidRPr="00860D44">
              <w:rPr>
                <w:rStyle w:val="jlqj4b"/>
                <w:rFonts w:ascii="Times New Roman" w:hAnsi="Times New Roman" w:cs="Times New Roman"/>
              </w:rPr>
              <w:t>Pretendenta norādītā pieredze atbilst šī Nolikuma punkta prasībām.</w:t>
            </w:r>
          </w:p>
        </w:tc>
      </w:tr>
      <w:tr w:rsidR="00680D4E" w:rsidRPr="00860D44" w14:paraId="0EA6215F" w14:textId="77777777" w:rsidTr="00AF7E41">
        <w:trPr>
          <w:gridAfter w:val="2"/>
          <w:wAfter w:w="5317" w:type="dxa"/>
          <w:trHeight w:val="922"/>
        </w:trPr>
        <w:tc>
          <w:tcPr>
            <w:tcW w:w="9928" w:type="dxa"/>
            <w:gridSpan w:val="4"/>
            <w:tcBorders>
              <w:top w:val="nil"/>
              <w:left w:val="nil"/>
              <w:bottom w:val="nil"/>
              <w:right w:val="nil"/>
            </w:tcBorders>
            <w:shd w:val="clear" w:color="auto" w:fill="FFFFFF" w:themeFill="background1"/>
          </w:tcPr>
          <w:p w14:paraId="2C6F2569" w14:textId="77777777" w:rsidR="00680D4E" w:rsidRPr="00860D44" w:rsidRDefault="00680D4E" w:rsidP="00680D4E">
            <w:pPr>
              <w:pStyle w:val="ListParagraph"/>
              <w:spacing w:after="0" w:line="240" w:lineRule="auto"/>
              <w:ind w:left="489"/>
              <w:jc w:val="both"/>
              <w:rPr>
                <w:rFonts w:ascii="Times New Roman" w:hAnsi="Times New Roman" w:cs="Times New Roman"/>
                <w:color w:val="000000" w:themeColor="text1"/>
              </w:rPr>
            </w:pPr>
          </w:p>
          <w:p w14:paraId="0B64E52C" w14:textId="72706D5F" w:rsidR="00680D4E" w:rsidRPr="00860D44" w:rsidRDefault="00680D4E" w:rsidP="00F34A5E">
            <w:pPr>
              <w:pStyle w:val="ListParagraph"/>
              <w:numPr>
                <w:ilvl w:val="1"/>
                <w:numId w:val="69"/>
              </w:numPr>
              <w:spacing w:after="0" w:line="240" w:lineRule="auto"/>
              <w:jc w:val="both"/>
              <w:rPr>
                <w:rFonts w:ascii="Times New Roman" w:hAnsi="Times New Roman" w:cs="Times New Roman"/>
                <w:color w:val="000000" w:themeColor="text1"/>
              </w:rPr>
            </w:pPr>
            <w:r w:rsidRPr="00860D44">
              <w:rPr>
                <w:rFonts w:ascii="Times New Roman" w:hAnsi="Times New Roman" w:cs="Times New Roman"/>
                <w:color w:val="000000" w:themeColor="text1"/>
              </w:rPr>
              <w:t>Uz personālsabiedrības biedru (ja Pretendents ir personālsabiedrība) ir attiecināmi 9.1.</w:t>
            </w:r>
            <w:r w:rsidR="00307ACC" w:rsidRPr="00860D44">
              <w:rPr>
                <w:rFonts w:ascii="Times New Roman" w:hAnsi="Times New Roman" w:cs="Times New Roman"/>
                <w:color w:val="000000" w:themeColor="text1"/>
              </w:rPr>
              <w:t xml:space="preserve"> </w:t>
            </w:r>
            <w:r w:rsidRPr="00860D44">
              <w:rPr>
                <w:rFonts w:ascii="Times New Roman" w:hAnsi="Times New Roman" w:cs="Times New Roman"/>
                <w:color w:val="000000" w:themeColor="text1"/>
              </w:rPr>
              <w:t>punktā minētie izslēgšanas nosacījumi.</w:t>
            </w:r>
          </w:p>
          <w:p w14:paraId="7B8E3681" w14:textId="2FE8A73F" w:rsidR="00680D4E" w:rsidRPr="00AF7E41" w:rsidRDefault="00680D4E" w:rsidP="00680D4E">
            <w:pPr>
              <w:pStyle w:val="ListParagraph"/>
              <w:spacing w:after="0" w:line="240" w:lineRule="auto"/>
              <w:ind w:left="489"/>
              <w:jc w:val="both"/>
              <w:rPr>
                <w:rFonts w:ascii="Times New Roman" w:hAnsi="Times New Roman" w:cs="Times New Roman"/>
                <w:color w:val="000000" w:themeColor="text1"/>
                <w:sz w:val="4"/>
                <w:szCs w:val="4"/>
              </w:rPr>
            </w:pPr>
          </w:p>
        </w:tc>
      </w:tr>
      <w:tr w:rsidR="00680D4E" w:rsidRPr="00AF7E41" w14:paraId="42058349" w14:textId="77777777" w:rsidTr="00AF7E41">
        <w:trPr>
          <w:gridAfter w:val="2"/>
          <w:wAfter w:w="5317" w:type="dxa"/>
          <w:trHeight w:val="1539"/>
        </w:trPr>
        <w:tc>
          <w:tcPr>
            <w:tcW w:w="9928" w:type="dxa"/>
            <w:gridSpan w:val="4"/>
            <w:tcBorders>
              <w:top w:val="nil"/>
              <w:left w:val="nil"/>
              <w:bottom w:val="nil"/>
              <w:right w:val="nil"/>
            </w:tcBorders>
            <w:shd w:val="clear" w:color="auto" w:fill="FFFFFF" w:themeFill="background1"/>
          </w:tcPr>
          <w:p w14:paraId="33A3B1D2" w14:textId="35B678E2" w:rsidR="00733279" w:rsidRPr="00AF7E41" w:rsidRDefault="00680D4E" w:rsidP="00F34A5E">
            <w:pPr>
              <w:pStyle w:val="ListParagraph"/>
              <w:numPr>
                <w:ilvl w:val="1"/>
                <w:numId w:val="69"/>
              </w:numPr>
              <w:spacing w:after="0" w:line="240" w:lineRule="auto"/>
              <w:jc w:val="both"/>
              <w:rPr>
                <w:rFonts w:ascii="Times New Roman" w:hAnsi="Times New Roman" w:cs="Times New Roman"/>
                <w:color w:val="000000" w:themeColor="text1"/>
              </w:rPr>
            </w:pPr>
            <w:r w:rsidRPr="00AF7E41">
              <w:rPr>
                <w:rFonts w:ascii="Times New Roman" w:hAnsi="Times New Roman" w:cs="Times New Roman"/>
                <w:color w:val="000000" w:themeColor="text1"/>
              </w:rPr>
              <w:t>Pretendents ir tiesīgs balstīties uz citu personu iespējām, lai apliecinātu, ka tā kvalifikācija atbilst Nolikumā noteiktajām atlases prasībām.</w:t>
            </w:r>
            <w:r w:rsidR="00E94DEE" w:rsidRPr="00AF7E41">
              <w:rPr>
                <w:rFonts w:ascii="Times New Roman" w:hAnsi="Times New Roman" w:cs="Times New Roman"/>
                <w:color w:val="000000" w:themeColor="text1"/>
              </w:rPr>
              <w:t xml:space="preserve"> </w:t>
            </w:r>
            <w:r w:rsidRPr="00AF7E41">
              <w:rPr>
                <w:rFonts w:ascii="Times New Roman" w:hAnsi="Times New Roman" w:cs="Times New Roman"/>
                <w:color w:val="000000" w:themeColor="text1"/>
              </w:rPr>
              <w:t>Šādā gadījumā uz Pretendenta norādīto personu, uz kuras iespējams Pretendents balstās, lai apliecinātu, ka tā kvalifikācija atbilst Nolikumā noteiktajām prasībām, ir attiecināmi visi Nolikuma 9.1.</w:t>
            </w:r>
            <w:r w:rsidR="00307ACC" w:rsidRPr="00AF7E41">
              <w:rPr>
                <w:rFonts w:ascii="Times New Roman" w:hAnsi="Times New Roman" w:cs="Times New Roman"/>
                <w:color w:val="000000" w:themeColor="text1"/>
              </w:rPr>
              <w:t xml:space="preserve"> </w:t>
            </w:r>
            <w:r w:rsidRPr="00AF7E41">
              <w:rPr>
                <w:rFonts w:ascii="Times New Roman" w:hAnsi="Times New Roman" w:cs="Times New Roman"/>
                <w:color w:val="000000" w:themeColor="text1"/>
              </w:rPr>
              <w:t>punktā minētie izslēgšanas gadījumi.</w:t>
            </w:r>
            <w:r w:rsidR="00E94DEE" w:rsidRPr="00AF7E41">
              <w:rPr>
                <w:rFonts w:ascii="Times New Roman" w:hAnsi="Times New Roman" w:cs="Times New Roman"/>
                <w:color w:val="000000" w:themeColor="text1"/>
              </w:rPr>
              <w:t xml:space="preserve"> </w:t>
            </w:r>
            <w:r w:rsidR="00E94DEE" w:rsidRPr="00AF7E41">
              <w:rPr>
                <w:rFonts w:ascii="Times New Roman" w:hAnsi="Times New Roman" w:cs="Times New Roman"/>
              </w:rPr>
              <w:t>Pretendents, lai apliecinātu profesionālo pieredzi vai Nolikuma prasībām atbilstoša personāla pieejamību, var balstīties uz citu personu iespējām tikai tad, ja šīs personas veiks būvdarbus vai sniegs pakalpojumus, kuru izpildei attiecīgās spējas ir nepieciešamas</w:t>
            </w:r>
            <w:r w:rsidR="00E94DEE" w:rsidRPr="00AF7E41">
              <w:rPr>
                <w:rFonts w:ascii="Times New Roman" w:hAnsi="Times New Roman" w:cs="Times New Roman"/>
                <w:i/>
                <w:iCs/>
              </w:rPr>
              <w:t>.</w:t>
            </w:r>
          </w:p>
          <w:p w14:paraId="165AEC77" w14:textId="4C6C47E0" w:rsidR="00680D4E" w:rsidRPr="00AF7E41" w:rsidRDefault="00680D4E" w:rsidP="00AF7E41">
            <w:pPr>
              <w:spacing w:after="0" w:line="240" w:lineRule="auto"/>
              <w:jc w:val="both"/>
              <w:rPr>
                <w:rFonts w:ascii="Times New Roman" w:hAnsi="Times New Roman" w:cs="Times New Roman"/>
                <w:color w:val="000000" w:themeColor="text1"/>
                <w:sz w:val="8"/>
                <w:szCs w:val="8"/>
              </w:rPr>
            </w:pPr>
          </w:p>
        </w:tc>
      </w:tr>
      <w:tr w:rsidR="00680D4E" w:rsidRPr="00860D44" w14:paraId="2BBD52E2" w14:textId="77777777" w:rsidTr="00307ACC">
        <w:trPr>
          <w:gridAfter w:val="2"/>
          <w:wAfter w:w="5317" w:type="dxa"/>
          <w:trHeight w:val="144"/>
        </w:trPr>
        <w:tc>
          <w:tcPr>
            <w:tcW w:w="9928" w:type="dxa"/>
            <w:gridSpan w:val="4"/>
            <w:tcBorders>
              <w:top w:val="nil"/>
              <w:left w:val="nil"/>
              <w:bottom w:val="nil"/>
              <w:right w:val="nil"/>
            </w:tcBorders>
            <w:shd w:val="clear" w:color="auto" w:fill="FFFFFF" w:themeFill="background1"/>
          </w:tcPr>
          <w:p w14:paraId="688A531F" w14:textId="3BC7C262" w:rsidR="00680D4E" w:rsidRPr="00860D44" w:rsidRDefault="00680D4E" w:rsidP="00F34A5E">
            <w:pPr>
              <w:pStyle w:val="ListParagraph"/>
              <w:numPr>
                <w:ilvl w:val="1"/>
                <w:numId w:val="65"/>
              </w:numPr>
              <w:spacing w:after="0" w:line="240" w:lineRule="auto"/>
              <w:jc w:val="both"/>
              <w:rPr>
                <w:rFonts w:ascii="Times New Roman" w:hAnsi="Times New Roman" w:cs="Times New Roman"/>
                <w:color w:val="000000" w:themeColor="text1"/>
              </w:rPr>
            </w:pPr>
            <w:r w:rsidRPr="00860D44">
              <w:rPr>
                <w:rFonts w:ascii="Times New Roman" w:hAnsi="Times New Roman" w:cs="Times New Roman"/>
                <w:color w:val="000000" w:themeColor="text1"/>
              </w:rPr>
              <w:t>Ja Pretendents ir reģistrēts ārpus Latvijas, jāiesniedz:</w:t>
            </w:r>
          </w:p>
        </w:tc>
      </w:tr>
      <w:tr w:rsidR="00680D4E" w:rsidRPr="00860D44" w14:paraId="12A3470F" w14:textId="77777777" w:rsidTr="00733279">
        <w:trPr>
          <w:gridAfter w:val="2"/>
          <w:wAfter w:w="5317" w:type="dxa"/>
          <w:trHeight w:val="144"/>
        </w:trPr>
        <w:tc>
          <w:tcPr>
            <w:tcW w:w="9928" w:type="dxa"/>
            <w:gridSpan w:val="4"/>
            <w:tcBorders>
              <w:top w:val="nil"/>
              <w:left w:val="nil"/>
              <w:bottom w:val="nil"/>
              <w:right w:val="nil"/>
            </w:tcBorders>
            <w:shd w:val="clear" w:color="auto" w:fill="FFFFFF" w:themeFill="background1"/>
          </w:tcPr>
          <w:p w14:paraId="140D3D3E" w14:textId="4B8ED0E2" w:rsidR="00680D4E" w:rsidRPr="00860D44" w:rsidRDefault="00680D4E" w:rsidP="00F34A5E">
            <w:pPr>
              <w:pStyle w:val="ListParagraph"/>
              <w:numPr>
                <w:ilvl w:val="2"/>
                <w:numId w:val="65"/>
              </w:numPr>
              <w:spacing w:after="80" w:line="240" w:lineRule="auto"/>
              <w:contextualSpacing w:val="0"/>
              <w:jc w:val="both"/>
              <w:rPr>
                <w:rFonts w:ascii="Times New Roman" w:hAnsi="Times New Roman" w:cs="Times New Roman"/>
                <w:color w:val="000000" w:themeColor="text1"/>
              </w:rPr>
            </w:pPr>
            <w:r w:rsidRPr="00860D44">
              <w:rPr>
                <w:rFonts w:ascii="Times New Roman" w:hAnsi="Times New Roman" w:cs="Times New Roman"/>
                <w:color w:val="000000" w:themeColor="text1"/>
              </w:rPr>
              <w:t>par Nolikuma 9.1.2. punktu – izziņa, kas izdota ne agrāk kā 6 (sešus) mēnešus pirms pieteikuma iesniegšanas dienas un sastādīta saskaņā ar Pretendenta reģistrācijas valsts normatīvajiem aktiem, ka Pretendentam saskaņā ar attiecīgās ārvalsts normatīvajiem aktiem ir neizpildītas saistības nodokļu (tai skaitā valsts sociālās apdrošināšanas) jomā;</w:t>
            </w:r>
          </w:p>
          <w:p w14:paraId="395BB234" w14:textId="77777777" w:rsidR="00680D4E" w:rsidRPr="00860D44" w:rsidRDefault="00680D4E" w:rsidP="00F34A5E">
            <w:pPr>
              <w:pStyle w:val="ListParagraph"/>
              <w:numPr>
                <w:ilvl w:val="2"/>
                <w:numId w:val="65"/>
              </w:numPr>
              <w:spacing w:after="80" w:line="240" w:lineRule="auto"/>
              <w:contextualSpacing w:val="0"/>
              <w:jc w:val="both"/>
              <w:rPr>
                <w:rFonts w:ascii="Times New Roman" w:hAnsi="Times New Roman" w:cs="Times New Roman"/>
                <w:color w:val="000000" w:themeColor="text1"/>
              </w:rPr>
            </w:pPr>
            <w:r w:rsidRPr="00860D44">
              <w:rPr>
                <w:rFonts w:ascii="Times New Roman" w:hAnsi="Times New Roman" w:cs="Times New Roman"/>
                <w:color w:val="000000" w:themeColor="text1"/>
              </w:rPr>
              <w:lastRenderedPageBreak/>
              <w:t>par Nolikuma 9.1.3. punktu – kompetentas institūcijas izziņa, kas izdota ne agrāk kā 6 (sešus) mēnešus pirms Piedāvājuma iesniegšanas dienas un sastādīta saskaņā ar Pretendenta reģistrācijas valsts normatīvajiem aktiem, kas apliecina, ka Pretendentam nav pasludināts maksātnespējas process un tas neatrodas likvidācijas stadijā;</w:t>
            </w:r>
          </w:p>
          <w:p w14:paraId="20AF0949" w14:textId="561483E9" w:rsidR="00680D4E" w:rsidRPr="00860D44" w:rsidRDefault="00680D4E" w:rsidP="00F34A5E">
            <w:pPr>
              <w:pStyle w:val="ListParagraph"/>
              <w:numPr>
                <w:ilvl w:val="2"/>
                <w:numId w:val="65"/>
              </w:numPr>
              <w:spacing w:after="80" w:line="240" w:lineRule="auto"/>
              <w:contextualSpacing w:val="0"/>
              <w:jc w:val="both"/>
              <w:rPr>
                <w:rFonts w:ascii="Times New Roman" w:hAnsi="Times New Roman" w:cs="Times New Roman"/>
                <w:color w:val="000000" w:themeColor="text1"/>
              </w:rPr>
            </w:pPr>
            <w:r w:rsidRPr="00860D44">
              <w:rPr>
                <w:rFonts w:ascii="Times New Roman" w:hAnsi="Times New Roman" w:cs="Times New Roman"/>
                <w:color w:val="000000" w:themeColor="text1"/>
              </w:rPr>
              <w:t>ja tādi dokumenti netiek izdoti vai ar šiem dokumentiem nepietiek, lai apliecinātu, ka uz Pretendentu neattiecas Nolikuma 9.1.2., 9.1.3. punktos norādītie apstākļi, šādus dokumentus var aizstāt ar zvērestu vai, ja zvēresta došanu attiecīgās valsts normatīvie akti neparedz — ar paša Pretendenta apliecinājumu kompetentai izpildvaras vai tiesu varas iestādei, zvērinātam notāram vai kompetentai attiecīgās nozares organizācijai to reģistrācijas (pastāvīgās dzīvesvietas) valstī.</w:t>
            </w:r>
          </w:p>
        </w:tc>
      </w:tr>
      <w:tr w:rsidR="00680D4E" w:rsidRPr="00860D44" w14:paraId="6497B8B3" w14:textId="77777777" w:rsidTr="00733279">
        <w:trPr>
          <w:gridAfter w:val="2"/>
          <w:wAfter w:w="5317" w:type="dxa"/>
          <w:trHeight w:val="66"/>
        </w:trPr>
        <w:tc>
          <w:tcPr>
            <w:tcW w:w="9928" w:type="dxa"/>
            <w:gridSpan w:val="4"/>
            <w:tcBorders>
              <w:top w:val="nil"/>
              <w:left w:val="nil"/>
              <w:bottom w:val="nil"/>
              <w:right w:val="nil"/>
            </w:tcBorders>
            <w:shd w:val="clear" w:color="auto" w:fill="FFFFFF" w:themeFill="background1"/>
          </w:tcPr>
          <w:p w14:paraId="55219C6F" w14:textId="1B5DC5EF" w:rsidR="00680D4E" w:rsidRPr="00AF7E41" w:rsidRDefault="00680D4E" w:rsidP="00680D4E">
            <w:pPr>
              <w:spacing w:after="0" w:line="240" w:lineRule="auto"/>
              <w:jc w:val="both"/>
              <w:rPr>
                <w:rFonts w:ascii="Times New Roman" w:hAnsi="Times New Roman" w:cs="Times New Roman"/>
                <w:color w:val="000000" w:themeColor="text1"/>
                <w:sz w:val="4"/>
                <w:szCs w:val="4"/>
              </w:rPr>
            </w:pPr>
          </w:p>
        </w:tc>
      </w:tr>
      <w:tr w:rsidR="00680D4E" w:rsidRPr="00860D44" w14:paraId="0C28B730" w14:textId="77777777" w:rsidTr="00733279">
        <w:trPr>
          <w:gridAfter w:val="2"/>
          <w:wAfter w:w="5317" w:type="dxa"/>
          <w:trHeight w:val="144"/>
        </w:trPr>
        <w:tc>
          <w:tcPr>
            <w:tcW w:w="9928" w:type="dxa"/>
            <w:gridSpan w:val="4"/>
            <w:tcBorders>
              <w:top w:val="nil"/>
              <w:left w:val="nil"/>
              <w:bottom w:val="nil"/>
              <w:right w:val="nil"/>
            </w:tcBorders>
            <w:shd w:val="clear" w:color="auto" w:fill="FFFFFF" w:themeFill="background1"/>
          </w:tcPr>
          <w:p w14:paraId="2B958E75" w14:textId="49C19470" w:rsidR="00680D4E" w:rsidRPr="00860D44" w:rsidRDefault="00680D4E" w:rsidP="00F34A5E">
            <w:pPr>
              <w:pStyle w:val="ListParagraph"/>
              <w:numPr>
                <w:ilvl w:val="1"/>
                <w:numId w:val="65"/>
              </w:numPr>
              <w:spacing w:after="80" w:line="240" w:lineRule="auto"/>
              <w:contextualSpacing w:val="0"/>
              <w:jc w:val="both"/>
              <w:rPr>
                <w:rFonts w:ascii="Times New Roman" w:hAnsi="Times New Roman" w:cs="Times New Roman"/>
                <w:color w:val="000000" w:themeColor="text1"/>
              </w:rPr>
            </w:pPr>
            <w:r w:rsidRPr="00860D44">
              <w:rPr>
                <w:rFonts w:ascii="Times New Roman" w:hAnsi="Times New Roman" w:cs="Times New Roman"/>
                <w:color w:val="000000" w:themeColor="text1"/>
              </w:rPr>
              <w:t xml:space="preserve">Uz Pretendenta norādīto apakšuzņēmēju, kura sniedzamo pakalpojumu vērtība ir vismaz 10 000 EUR (ja tāds tiek piesaistīts), ir attiecināmi Nolikuma </w:t>
            </w:r>
            <w:r w:rsidR="00551079" w:rsidRPr="00860D44">
              <w:rPr>
                <w:rFonts w:ascii="Times New Roman" w:hAnsi="Times New Roman" w:cs="Times New Roman"/>
                <w:color w:val="000000" w:themeColor="text1"/>
              </w:rPr>
              <w:t>9.1. punktā minētie izslēgšanas nosacījumi</w:t>
            </w:r>
            <w:r w:rsidRPr="00860D44">
              <w:rPr>
                <w:rFonts w:ascii="Times New Roman" w:hAnsi="Times New Roman" w:cs="Times New Roman"/>
                <w:color w:val="000000" w:themeColor="text1"/>
              </w:rPr>
              <w:t>.</w:t>
            </w:r>
          </w:p>
        </w:tc>
      </w:tr>
      <w:tr w:rsidR="00680D4E" w:rsidRPr="00860D44" w14:paraId="6460728D" w14:textId="77777777" w:rsidTr="00733279">
        <w:trPr>
          <w:gridAfter w:val="2"/>
          <w:wAfter w:w="5317" w:type="dxa"/>
          <w:trHeight w:val="144"/>
        </w:trPr>
        <w:tc>
          <w:tcPr>
            <w:tcW w:w="9928" w:type="dxa"/>
            <w:gridSpan w:val="4"/>
            <w:tcBorders>
              <w:top w:val="nil"/>
              <w:left w:val="nil"/>
              <w:bottom w:val="nil"/>
              <w:right w:val="nil"/>
            </w:tcBorders>
            <w:shd w:val="clear" w:color="auto" w:fill="FFFFFF" w:themeFill="background1"/>
          </w:tcPr>
          <w:p w14:paraId="11085DE5" w14:textId="6FA69999" w:rsidR="00680D4E" w:rsidRPr="00860D44" w:rsidRDefault="00680D4E" w:rsidP="00F34A5E">
            <w:pPr>
              <w:pStyle w:val="ListParagraph"/>
              <w:numPr>
                <w:ilvl w:val="1"/>
                <w:numId w:val="65"/>
              </w:numPr>
              <w:spacing w:after="80" w:line="240" w:lineRule="auto"/>
              <w:contextualSpacing w:val="0"/>
              <w:jc w:val="both"/>
              <w:rPr>
                <w:rFonts w:ascii="Times New Roman" w:hAnsi="Times New Roman" w:cs="Times New Roman"/>
                <w:color w:val="000000" w:themeColor="text1"/>
              </w:rPr>
            </w:pPr>
            <w:r w:rsidRPr="00860D44">
              <w:rPr>
                <w:rFonts w:ascii="Times New Roman" w:hAnsi="Times New Roman" w:cs="Times New Roman"/>
                <w:color w:val="000000" w:themeColor="text1"/>
              </w:rPr>
              <w:t xml:space="preserve">Sabiedrisko pakalpojumu sniedzējs var pieprasīt nomainīt apakšuzņēmēju vai personu, uz kuras iespējām Pretendents balstās, nomaiņu, ja uz minētajām personām ir attiecināmi Nolikuma 9.1. punktā noteiktie izslēgšanas kritēriji. Ja Pretendents 10 darba dienu laikā pēc šāda pieprasījuma nosūtīšanas neiesniedz dokumentus par jaunu, prasībām atbilstošu apakšuzņēmēju vai personu, uz kuras spējām Pretendents balstās, Sabiedrisko pakalpojumu sniedzējs </w:t>
            </w:r>
            <w:r w:rsidR="00733279" w:rsidRPr="00860D44">
              <w:rPr>
                <w:rFonts w:ascii="Times New Roman" w:hAnsi="Times New Roman" w:cs="Times New Roman"/>
                <w:color w:val="000000" w:themeColor="text1"/>
              </w:rPr>
              <w:t>ir tiesīgs izslēgt</w:t>
            </w:r>
            <w:r w:rsidRPr="00860D44">
              <w:rPr>
                <w:rFonts w:ascii="Times New Roman" w:hAnsi="Times New Roman" w:cs="Times New Roman"/>
                <w:color w:val="000000" w:themeColor="text1"/>
              </w:rPr>
              <w:t xml:space="preserve"> Pretendentu no dalības iepirkuma procedūrā. </w:t>
            </w:r>
          </w:p>
        </w:tc>
      </w:tr>
      <w:tr w:rsidR="00680D4E" w:rsidRPr="00860D44" w14:paraId="6BFB9BF8" w14:textId="77777777" w:rsidTr="00733279">
        <w:trPr>
          <w:gridAfter w:val="2"/>
          <w:wAfter w:w="5317" w:type="dxa"/>
          <w:trHeight w:val="144"/>
        </w:trPr>
        <w:tc>
          <w:tcPr>
            <w:tcW w:w="9928" w:type="dxa"/>
            <w:gridSpan w:val="4"/>
            <w:tcBorders>
              <w:top w:val="nil"/>
              <w:left w:val="nil"/>
              <w:bottom w:val="nil"/>
              <w:right w:val="nil"/>
            </w:tcBorders>
            <w:shd w:val="clear" w:color="auto" w:fill="FFFFFF" w:themeFill="background1"/>
          </w:tcPr>
          <w:p w14:paraId="1F079640" w14:textId="69123A38" w:rsidR="00551079" w:rsidRPr="00860D44" w:rsidRDefault="00680D4E" w:rsidP="00F34A5E">
            <w:pPr>
              <w:pStyle w:val="ListParagraph"/>
              <w:numPr>
                <w:ilvl w:val="1"/>
                <w:numId w:val="65"/>
              </w:numPr>
              <w:spacing w:after="80" w:line="240" w:lineRule="auto"/>
              <w:contextualSpacing w:val="0"/>
              <w:jc w:val="both"/>
              <w:rPr>
                <w:rFonts w:ascii="Times New Roman" w:hAnsi="Times New Roman" w:cs="Times New Roman"/>
                <w:color w:val="000000" w:themeColor="text1"/>
              </w:rPr>
            </w:pPr>
            <w:bookmarkStart w:id="14" w:name="_Hlk125678682"/>
            <w:r w:rsidRPr="00860D44">
              <w:rPr>
                <w:rFonts w:ascii="Times New Roman" w:hAnsi="Times New Roman" w:cs="Times New Roman"/>
              </w:rPr>
              <w:t xml:space="preserve">Izvērtējot </w:t>
            </w:r>
            <w:r w:rsidRPr="00860D44">
              <w:rPr>
                <w:rFonts w:ascii="Times New Roman" w:hAnsi="Times New Roman" w:cs="Times New Roman"/>
                <w:color w:val="000000" w:themeColor="text1"/>
              </w:rPr>
              <w:t xml:space="preserve">Pretendenta </w:t>
            </w:r>
            <w:r w:rsidRPr="00860D44">
              <w:rPr>
                <w:rFonts w:ascii="Times New Roman" w:hAnsi="Times New Roman" w:cs="Times New Roman"/>
              </w:rPr>
              <w:t>atbilstību izslēgšanas nosacījumiem, Pasūtītājs rīkosies saskaņā ar Sabiedrisko pakalpojumu sniedzēju iepirkumu likuma 48. pant</w:t>
            </w:r>
            <w:r w:rsidR="00733279" w:rsidRPr="00860D44">
              <w:rPr>
                <w:rFonts w:ascii="Times New Roman" w:hAnsi="Times New Roman" w:cs="Times New Roman"/>
              </w:rPr>
              <w:t>ā paredzēto pārbaudes kārtību un mehānismiem, ievērojot, tostarp, noteiktos izņēmumus, kā arī Pretendenta tiesības iesniegt pierādījumus uzticamības nodrošināšanai saskaņā ar Sabiedrisko pakalpojumu sniedzēju iepirkumu likuma 49.panta regulējumu</w:t>
            </w:r>
            <w:r w:rsidRPr="00860D44">
              <w:rPr>
                <w:rFonts w:ascii="Times New Roman" w:hAnsi="Times New Roman" w:cs="Times New Roman"/>
              </w:rPr>
              <w:t>.</w:t>
            </w:r>
            <w:bookmarkEnd w:id="14"/>
          </w:p>
          <w:p w14:paraId="191FC819" w14:textId="77777777" w:rsidR="00551079" w:rsidRPr="00860D44" w:rsidRDefault="00680D4E" w:rsidP="00F34A5E">
            <w:pPr>
              <w:pStyle w:val="ListParagraph"/>
              <w:numPr>
                <w:ilvl w:val="1"/>
                <w:numId w:val="65"/>
              </w:numPr>
              <w:spacing w:after="80" w:line="240" w:lineRule="auto"/>
              <w:contextualSpacing w:val="0"/>
              <w:jc w:val="both"/>
              <w:rPr>
                <w:rFonts w:ascii="Times New Roman" w:hAnsi="Times New Roman" w:cs="Times New Roman"/>
                <w:color w:val="000000" w:themeColor="text1"/>
              </w:rPr>
            </w:pPr>
            <w:r w:rsidRPr="00860D44">
              <w:rPr>
                <w:rFonts w:ascii="Times New Roman" w:hAnsi="Times New Roman" w:cs="Times New Roman"/>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51CA4A1F" w14:textId="0E882C7F" w:rsidR="00680D4E" w:rsidRPr="00860D44" w:rsidRDefault="00680D4E" w:rsidP="00F34A5E">
            <w:pPr>
              <w:pStyle w:val="ListParagraph"/>
              <w:numPr>
                <w:ilvl w:val="1"/>
                <w:numId w:val="65"/>
              </w:numPr>
              <w:spacing w:after="80" w:line="240" w:lineRule="auto"/>
              <w:contextualSpacing w:val="0"/>
              <w:jc w:val="both"/>
              <w:rPr>
                <w:rFonts w:ascii="Times New Roman" w:hAnsi="Times New Roman" w:cs="Times New Roman"/>
                <w:color w:val="000000" w:themeColor="text1"/>
              </w:rPr>
            </w:pPr>
            <w:r w:rsidRPr="00860D44">
              <w:rPr>
                <w:rFonts w:ascii="Times New Roman" w:hAnsi="Times New Roman" w:cs="Times New Roman"/>
                <w:color w:val="000000" w:themeColor="text1"/>
              </w:rPr>
              <w:t xml:space="preserve">Sabiedrisko pakalpojumu sniedzējs pieņem Eiropas vienoto iepirkuma procedūras dokumentu kā sākotnējo pierādījumu atbilstībai sarunu nolikumā noteiktajām pretendentu atlases prasībām. </w:t>
            </w:r>
            <w:r w:rsidRPr="00860D44">
              <w:rPr>
                <w:rFonts w:ascii="Times New Roman" w:hAnsi="Times New Roman" w:cs="Times New Roman"/>
              </w:rPr>
              <w:t xml:space="preserve">Pretendents </w:t>
            </w:r>
            <w:r w:rsidRPr="00860D44">
              <w:rPr>
                <w:rFonts w:ascii="Times New Roman" w:hAnsi="Times New Roman" w:cs="Times New Roman"/>
                <w:color w:val="000000" w:themeColor="text1"/>
              </w:rPr>
              <w:t>iesniedz atsevišķu Eiropas vienoto iepirkuma procedūras dokumentu par katru tā norādīto apakšuzņēmēju, kura sniedzamo pakalpojumu vērtība ir vismaz 10 000 EUR. Piegādātāju apvienība iesniedz atsevišķu Eiropas vienoto iepirkuma procedūras dokumentu par katru tās dalībnieku.</w:t>
            </w:r>
          </w:p>
          <w:p w14:paraId="5EF8FF8C" w14:textId="77777777" w:rsidR="00680D4E" w:rsidRPr="00860D44" w:rsidRDefault="00680D4E" w:rsidP="00551079">
            <w:pPr>
              <w:spacing w:after="80" w:line="240" w:lineRule="auto"/>
              <w:ind w:left="465"/>
              <w:jc w:val="both"/>
              <w:rPr>
                <w:rFonts w:ascii="Times New Roman" w:hAnsi="Times New Roman" w:cs="Times New Roman"/>
                <w:color w:val="000000" w:themeColor="text1"/>
              </w:rPr>
            </w:pPr>
            <w:r w:rsidRPr="00860D44">
              <w:rPr>
                <w:rFonts w:ascii="Times New Roman" w:hAnsi="Times New Roman" w:cs="Times New Roman"/>
              </w:rPr>
              <w:t>Pretendents var Pasūtītājam iesniegt Eiropas vienoto iepirkuma procedūras dokumentu, kas ir bijis iesniegts citā iepirkuma procedūrā, ja Pretendents apliecina, ka dokumentā iekļautā informācija ir pareiza</w:t>
            </w:r>
            <w:r w:rsidRPr="00860D44">
              <w:rPr>
                <w:rFonts w:ascii="Times New Roman" w:hAnsi="Times New Roman" w:cs="Times New Roman"/>
                <w:color w:val="000000"/>
              </w:rPr>
              <w:t>.</w:t>
            </w:r>
          </w:p>
          <w:p w14:paraId="50E9C68A" w14:textId="2AC19189" w:rsidR="00680D4E" w:rsidRPr="00860D44" w:rsidRDefault="00680D4E" w:rsidP="00551079">
            <w:pPr>
              <w:spacing w:after="80" w:line="240" w:lineRule="auto"/>
              <w:ind w:left="465"/>
              <w:jc w:val="both"/>
              <w:rPr>
                <w:rFonts w:ascii="Times New Roman" w:hAnsi="Times New Roman" w:cs="Times New Roman"/>
                <w:color w:val="000000" w:themeColor="text1"/>
              </w:rPr>
            </w:pPr>
            <w:r w:rsidRPr="00860D44">
              <w:rPr>
                <w:rFonts w:ascii="Times New Roman" w:hAnsi="Times New Roman" w:cs="Times New Roman"/>
              </w:rPr>
              <w:t>Pasūtītājs jebkurā iepirkuma procedūras</w:t>
            </w:r>
            <w:r w:rsidRPr="00860D44">
              <w:rPr>
                <w:rFonts w:ascii="Times New Roman" w:hAnsi="Times New Roman" w:cs="Times New Roman"/>
                <w:b/>
              </w:rPr>
              <w:t xml:space="preserve"> </w:t>
            </w:r>
            <w:r w:rsidRPr="00860D44">
              <w:rPr>
                <w:rFonts w:ascii="Times New Roman" w:hAnsi="Times New Roman" w:cs="Times New Roman"/>
              </w:rPr>
              <w:t>stadijā ir tiesīgs prasīt, lai Pretendents iesniedz visus vai daļu no dokumentiem, kas apliecina atbilstību Nolikumā noteiktajām atlases prasībām. Pasūtītājs nepieprasa tādus dokumentus un informāciju, kas ir tā rīcībā vai ir pieejama publiskās datubāzēs</w:t>
            </w:r>
            <w:r w:rsidRPr="00860D44">
              <w:rPr>
                <w:rFonts w:ascii="Times New Roman" w:hAnsi="Times New Roman" w:cs="Times New Roman"/>
                <w:color w:val="000000"/>
              </w:rPr>
              <w:t>.</w:t>
            </w:r>
          </w:p>
          <w:p w14:paraId="33726ACF" w14:textId="77777777" w:rsidR="00680D4E" w:rsidRPr="00860D44" w:rsidRDefault="00680D4E" w:rsidP="00551079">
            <w:pPr>
              <w:pStyle w:val="ListParagraph"/>
              <w:spacing w:after="80" w:line="240" w:lineRule="auto"/>
              <w:ind w:left="489"/>
              <w:contextualSpacing w:val="0"/>
              <w:jc w:val="both"/>
              <w:rPr>
                <w:rFonts w:ascii="Times New Roman" w:hAnsi="Times New Roman" w:cs="Times New Roman"/>
                <w:color w:val="000000" w:themeColor="text1"/>
              </w:rPr>
            </w:pPr>
            <w:r w:rsidRPr="00860D44">
              <w:rPr>
                <w:rFonts w:ascii="Times New Roman" w:hAnsi="Times New Roman" w:cs="Times New Roman"/>
                <w:color w:val="000000" w:themeColor="text1"/>
              </w:rPr>
              <w:t xml:space="preserve">Dokumenta forma pieejama Elektronisko iepirkumu sistēmas tīmekļa vietnē: </w:t>
            </w:r>
            <w:hyperlink r:id="rId25" w:history="1">
              <w:r w:rsidRPr="00860D44">
                <w:rPr>
                  <w:rStyle w:val="Hyperlink"/>
                  <w:rFonts w:ascii="Times New Roman" w:hAnsi="Times New Roman" w:cs="Times New Roman"/>
                </w:rPr>
                <w:t>http://espd.eis.gov.lv/</w:t>
              </w:r>
            </w:hyperlink>
            <w:r w:rsidRPr="00860D44">
              <w:rPr>
                <w:rFonts w:ascii="Times New Roman" w:hAnsi="Times New Roman" w:cs="Times New Roman"/>
                <w:color w:val="000000" w:themeColor="text1"/>
              </w:rPr>
              <w:t>.</w:t>
            </w:r>
          </w:p>
          <w:p w14:paraId="47785666" w14:textId="77777777" w:rsidR="00680D4E" w:rsidRPr="00860D44" w:rsidRDefault="00680D4E" w:rsidP="00551079">
            <w:pPr>
              <w:pStyle w:val="ListParagraph"/>
              <w:spacing w:after="80" w:line="240" w:lineRule="auto"/>
              <w:ind w:left="489"/>
              <w:contextualSpacing w:val="0"/>
              <w:jc w:val="both"/>
              <w:rPr>
                <w:rStyle w:val="jlqj4b"/>
                <w:rFonts w:ascii="Times New Roman" w:hAnsi="Times New Roman" w:cs="Times New Roman"/>
              </w:rPr>
            </w:pPr>
            <w:r w:rsidRPr="00860D44">
              <w:rPr>
                <w:rFonts w:ascii="Times New Roman" w:hAnsi="Times New Roman" w:cs="Times New Roman"/>
              </w:rPr>
              <w:t xml:space="preserve">Pretendents </w:t>
            </w:r>
            <w:r w:rsidRPr="00860D44">
              <w:rPr>
                <w:rStyle w:val="jlqj4b"/>
                <w:rFonts w:ascii="Times New Roman" w:hAnsi="Times New Roman" w:cs="Times New Roman"/>
              </w:rPr>
              <w:t>aizpildīto Eiropas vienoto iepirkuma dokumentu pievieno atlases dokumentiem, norādot saiti uz to.</w:t>
            </w:r>
          </w:p>
          <w:p w14:paraId="6E9760AB" w14:textId="7B44F07E" w:rsidR="00680D4E" w:rsidRPr="00860D44" w:rsidRDefault="00680D4E" w:rsidP="00F34A5E">
            <w:pPr>
              <w:pStyle w:val="ListParagraph"/>
              <w:numPr>
                <w:ilvl w:val="1"/>
                <w:numId w:val="65"/>
              </w:numPr>
              <w:spacing w:after="80" w:line="240" w:lineRule="auto"/>
              <w:contextualSpacing w:val="0"/>
              <w:jc w:val="both"/>
              <w:rPr>
                <w:rFonts w:ascii="Times New Roman" w:hAnsi="Times New Roman" w:cs="Times New Roman"/>
                <w:color w:val="000000" w:themeColor="text1"/>
              </w:rPr>
            </w:pPr>
            <w:r w:rsidRPr="00860D44">
              <w:rPr>
                <w:rFonts w:ascii="Times New Roman" w:hAnsi="Times New Roman" w:cs="Times New Roman"/>
                <w:color w:val="000000" w:themeColor="text1"/>
              </w:rPr>
              <w:t xml:space="preserve">Gadījumā, ja pieprasītā attiecīgās ārvalsts kompetentās institūcijas izziņa (kurā norādīta informācija par Pretendenta valdes vai padomes locekļiem, patieso labuma guvējiem, </w:t>
            </w:r>
            <w:proofErr w:type="spellStart"/>
            <w:r w:rsidRPr="00860D44">
              <w:rPr>
                <w:rFonts w:ascii="Times New Roman" w:hAnsi="Times New Roman" w:cs="Times New Roman"/>
                <w:color w:val="000000" w:themeColor="text1"/>
              </w:rPr>
              <w:t>pārstāvēttiesīgo</w:t>
            </w:r>
            <w:proofErr w:type="spellEnd"/>
            <w:r w:rsidRPr="00860D44">
              <w:rPr>
                <w:rFonts w:ascii="Times New Roman" w:hAnsi="Times New Roman" w:cs="Times New Roman"/>
                <w:color w:val="000000" w:themeColor="text1"/>
              </w:rPr>
              <w:t xml:space="preserve"> personu vai prokūristu, vai personu, kura ir pilnvarota pārstāvēt pretendentu darbībās, kas saistītas ar filiāli vai informāciju par to, ka patieso labuma guvēju noskaidrot nav iespējams) netiek izsniegta, minēto dokumentu var aizstāt ar zvērestu vai, ja zvēresta došanu attiecīgās valsts normatīvie akti neparedz, – ar paša Pretendenta vai citas iepriekš minētās personas apliecinājumu kompetentai izpildvaras vai tiesu varas iestādei, zvērinātam notāram vai kompetentai attiecīgās nozares organizācijai tās reģistrācijas (pastāvīgās dzīvesvietas) valstī. Pasūtītājs Starptautisko un Latvijas Republikas nacionālo sankciju likuma 11.¹ panta pirmajā daļā paredzētajai pārbaudei nepieciešamās ziņas attiecībā uz ārvalstī reģistrētu pretendentu var iegūt arī patstāvīgi, ja tas ir iespējams.</w:t>
            </w:r>
          </w:p>
          <w:p w14:paraId="1ECB11AE" w14:textId="1717D142" w:rsidR="00091E83" w:rsidRPr="00860D44" w:rsidRDefault="00091E83" w:rsidP="00F34A5E">
            <w:pPr>
              <w:pStyle w:val="ListParagraph"/>
              <w:numPr>
                <w:ilvl w:val="1"/>
                <w:numId w:val="65"/>
              </w:numPr>
              <w:spacing w:after="80" w:line="240" w:lineRule="auto"/>
              <w:contextualSpacing w:val="0"/>
              <w:jc w:val="both"/>
              <w:rPr>
                <w:rFonts w:ascii="Times New Roman" w:hAnsi="Times New Roman" w:cs="Times New Roman"/>
                <w:color w:val="000000" w:themeColor="text1"/>
              </w:rPr>
            </w:pPr>
            <w:r w:rsidRPr="00860D44">
              <w:rPr>
                <w:rFonts w:ascii="Times New Roman" w:hAnsi="Times New Roman" w:cs="Times New Roman"/>
              </w:rPr>
              <w:t>Pasūtītājs pārbaudi par izslēgšanas gadījumiem veic attiecībā uz katru Pretendentu, kuram atbilstoši noteiktajām prasībām un izraudzītajiem piedāvājuma izvērtēšanas kritērijiem būtu piešķiramas iepirkuma līguma slēgšanas tiesības.</w:t>
            </w:r>
          </w:p>
          <w:p w14:paraId="0103825B" w14:textId="77777777" w:rsidR="00680D4E" w:rsidRDefault="00680D4E" w:rsidP="00551079">
            <w:pPr>
              <w:spacing w:after="80" w:line="240" w:lineRule="auto"/>
              <w:jc w:val="both"/>
              <w:rPr>
                <w:rFonts w:ascii="Times New Roman" w:hAnsi="Times New Roman" w:cs="Times New Roman"/>
                <w:color w:val="000000" w:themeColor="text1"/>
              </w:rPr>
            </w:pPr>
          </w:p>
          <w:p w14:paraId="40646340" w14:textId="67674D0B" w:rsidR="00033C3E" w:rsidRPr="00860D44" w:rsidRDefault="00033C3E" w:rsidP="00551079">
            <w:pPr>
              <w:spacing w:after="80" w:line="240" w:lineRule="auto"/>
              <w:jc w:val="both"/>
              <w:rPr>
                <w:rFonts w:ascii="Times New Roman" w:hAnsi="Times New Roman" w:cs="Times New Roman"/>
                <w:color w:val="000000" w:themeColor="text1"/>
              </w:rPr>
            </w:pPr>
          </w:p>
        </w:tc>
      </w:tr>
      <w:tr w:rsidR="00680D4E" w:rsidRPr="00860D44" w14:paraId="4F554B9B" w14:textId="77777777" w:rsidTr="00E82A26">
        <w:trPr>
          <w:gridAfter w:val="2"/>
          <w:wAfter w:w="5317" w:type="dxa"/>
          <w:cantSplit/>
          <w:trHeight w:val="245"/>
        </w:trPr>
        <w:tc>
          <w:tcPr>
            <w:tcW w:w="9928" w:type="dxa"/>
            <w:gridSpan w:val="4"/>
            <w:tcBorders>
              <w:top w:val="nil"/>
              <w:left w:val="nil"/>
              <w:bottom w:val="nil"/>
              <w:right w:val="nil"/>
            </w:tcBorders>
            <w:shd w:val="clear" w:color="auto" w:fill="FFFFFF" w:themeFill="background1"/>
          </w:tcPr>
          <w:p w14:paraId="36D68E89" w14:textId="45F835E8" w:rsidR="00680D4E" w:rsidRPr="00860D44" w:rsidRDefault="00680D4E" w:rsidP="00680D4E">
            <w:pPr>
              <w:pStyle w:val="ListParagraph"/>
              <w:ind w:left="489" w:hanging="489"/>
              <w:jc w:val="both"/>
              <w:rPr>
                <w:rFonts w:ascii="Times New Roman" w:hAnsi="Times New Roman" w:cs="Times New Roman"/>
                <w:b/>
                <w:bCs/>
              </w:rPr>
            </w:pPr>
            <w:r w:rsidRPr="00860D44">
              <w:rPr>
                <w:rFonts w:ascii="Times New Roman" w:hAnsi="Times New Roman" w:cs="Times New Roman"/>
                <w:b/>
                <w:bCs/>
              </w:rPr>
              <w:lastRenderedPageBreak/>
              <w:t xml:space="preserve">10. </w:t>
            </w:r>
            <w:bookmarkStart w:id="15" w:name="_Toc67663059"/>
            <w:r w:rsidRPr="00860D44">
              <w:rPr>
                <w:rFonts w:ascii="Times New Roman" w:hAnsi="Times New Roman" w:cs="Times New Roman"/>
                <w:b/>
                <w:bCs/>
              </w:rPr>
              <w:t>Piedāvājuma iesniegšanas veids, vieta un termiņš</w:t>
            </w:r>
            <w:bookmarkEnd w:id="15"/>
          </w:p>
        </w:tc>
      </w:tr>
      <w:tr w:rsidR="00680D4E" w:rsidRPr="00860D44" w14:paraId="203F5CB7" w14:textId="77777777" w:rsidTr="009D1CD8">
        <w:trPr>
          <w:gridAfter w:val="2"/>
          <w:wAfter w:w="5317" w:type="dxa"/>
          <w:cantSplit/>
          <w:trHeight w:val="144"/>
        </w:trPr>
        <w:tc>
          <w:tcPr>
            <w:tcW w:w="9928" w:type="dxa"/>
            <w:gridSpan w:val="4"/>
            <w:tcBorders>
              <w:top w:val="nil"/>
              <w:left w:val="nil"/>
              <w:bottom w:val="nil"/>
              <w:right w:val="nil"/>
            </w:tcBorders>
            <w:shd w:val="clear" w:color="auto" w:fill="FFFFFF" w:themeFill="background1"/>
          </w:tcPr>
          <w:p w14:paraId="164257F2" w14:textId="77777777" w:rsidR="00680D4E" w:rsidRPr="00860D44" w:rsidRDefault="00680D4E" w:rsidP="00E82A26">
            <w:pPr>
              <w:pStyle w:val="ListParagraph"/>
              <w:numPr>
                <w:ilvl w:val="0"/>
                <w:numId w:val="40"/>
              </w:numPr>
              <w:spacing w:after="80" w:line="240" w:lineRule="auto"/>
              <w:ind w:left="489" w:hanging="489"/>
              <w:contextualSpacing w:val="0"/>
              <w:jc w:val="both"/>
              <w:rPr>
                <w:rFonts w:ascii="Times New Roman" w:hAnsi="Times New Roman" w:cs="Times New Roman"/>
              </w:rPr>
            </w:pPr>
            <w:r w:rsidRPr="00860D44">
              <w:rPr>
                <w:rFonts w:ascii="Times New Roman" w:hAnsi="Times New Roman" w:cs="Times New Roman"/>
              </w:rPr>
              <w:t>Piedāvājumi jāiesniedz elektroniski EIS e-konkursu apakšsistēmā, ievērojot šādas izvēles iespējas:</w:t>
            </w:r>
          </w:p>
        </w:tc>
      </w:tr>
      <w:tr w:rsidR="00680D4E" w:rsidRPr="00860D44" w14:paraId="71379132" w14:textId="77777777" w:rsidTr="009D1CD8">
        <w:trPr>
          <w:gridAfter w:val="2"/>
          <w:wAfter w:w="5317" w:type="dxa"/>
          <w:cantSplit/>
          <w:trHeight w:val="144"/>
        </w:trPr>
        <w:tc>
          <w:tcPr>
            <w:tcW w:w="9928" w:type="dxa"/>
            <w:gridSpan w:val="4"/>
            <w:tcBorders>
              <w:top w:val="nil"/>
              <w:left w:val="nil"/>
              <w:bottom w:val="nil"/>
              <w:right w:val="nil"/>
            </w:tcBorders>
            <w:shd w:val="clear" w:color="auto" w:fill="FFFFFF" w:themeFill="background1"/>
          </w:tcPr>
          <w:p w14:paraId="39D49852" w14:textId="6E075AE2" w:rsidR="00680D4E" w:rsidRPr="00860D44" w:rsidRDefault="00680D4E" w:rsidP="00E82A26">
            <w:pPr>
              <w:pStyle w:val="ListParagraph"/>
              <w:numPr>
                <w:ilvl w:val="0"/>
                <w:numId w:val="41"/>
              </w:numPr>
              <w:spacing w:after="80" w:line="240" w:lineRule="auto"/>
              <w:ind w:left="1197" w:hanging="708"/>
              <w:contextualSpacing w:val="0"/>
              <w:jc w:val="both"/>
              <w:rPr>
                <w:rFonts w:ascii="Times New Roman" w:hAnsi="Times New Roman" w:cs="Times New Roman"/>
              </w:rPr>
            </w:pPr>
            <w:r w:rsidRPr="00860D44">
              <w:rPr>
                <w:rFonts w:ascii="Times New Roman" w:hAnsi="Times New Roman" w:cs="Times New Roman"/>
              </w:rPr>
              <w:t>izmantojot EIS piedāvātos rīkus, aizpildot EIS profilā ievietotās formas (ja paredzēts);</w:t>
            </w:r>
          </w:p>
        </w:tc>
      </w:tr>
      <w:tr w:rsidR="00680D4E" w:rsidRPr="00860D44" w14:paraId="7D5B7253" w14:textId="77777777" w:rsidTr="009D1CD8">
        <w:trPr>
          <w:gridAfter w:val="2"/>
          <w:wAfter w:w="5317" w:type="dxa"/>
          <w:cantSplit/>
          <w:trHeight w:val="144"/>
        </w:trPr>
        <w:tc>
          <w:tcPr>
            <w:tcW w:w="9928" w:type="dxa"/>
            <w:gridSpan w:val="4"/>
            <w:tcBorders>
              <w:top w:val="nil"/>
              <w:left w:val="nil"/>
              <w:bottom w:val="nil"/>
              <w:right w:val="nil"/>
            </w:tcBorders>
            <w:shd w:val="clear" w:color="auto" w:fill="FFFFFF" w:themeFill="background1"/>
          </w:tcPr>
          <w:p w14:paraId="7BCA10D7" w14:textId="77777777" w:rsidR="00680D4E" w:rsidRPr="00860D44" w:rsidRDefault="00680D4E" w:rsidP="00E82A26">
            <w:pPr>
              <w:pStyle w:val="ListParagraph"/>
              <w:numPr>
                <w:ilvl w:val="0"/>
                <w:numId w:val="41"/>
              </w:numPr>
              <w:spacing w:after="80" w:line="240" w:lineRule="auto"/>
              <w:ind w:left="1197" w:hanging="708"/>
              <w:contextualSpacing w:val="0"/>
              <w:jc w:val="both"/>
              <w:rPr>
                <w:rFonts w:ascii="Times New Roman" w:hAnsi="Times New Roman" w:cs="Times New Roman"/>
              </w:rPr>
            </w:pPr>
            <w:r w:rsidRPr="00860D44">
              <w:rPr>
                <w:rFonts w:ascii="Times New Roman" w:hAnsi="Times New Roman" w:cs="Times New Roman"/>
              </w:rPr>
              <w:t>elektroniski aizpildāmos dokumentus elektroniski sagatavojot ārpus EIS un augšupielādējot sistēmas attiecīgajās vietnēs aizpildītas PDF formas, t.sk. ar formā integrētajiem failiem (šādā gadījumā Pretendents ir atbildīgs par aizpildāmo formu atbilstību dokumentācijas prasībām un formu paraugiem).</w:t>
            </w:r>
          </w:p>
        </w:tc>
      </w:tr>
      <w:tr w:rsidR="00680D4E" w:rsidRPr="00860D44" w14:paraId="33C7C5B9" w14:textId="77777777" w:rsidTr="009D1CD8">
        <w:trPr>
          <w:gridAfter w:val="2"/>
          <w:wAfter w:w="5317" w:type="dxa"/>
          <w:cantSplit/>
          <w:trHeight w:val="144"/>
        </w:trPr>
        <w:tc>
          <w:tcPr>
            <w:tcW w:w="9928" w:type="dxa"/>
            <w:gridSpan w:val="4"/>
            <w:tcBorders>
              <w:top w:val="nil"/>
              <w:left w:val="nil"/>
              <w:bottom w:val="nil"/>
              <w:right w:val="nil"/>
            </w:tcBorders>
            <w:shd w:val="clear" w:color="auto" w:fill="FFFFFF" w:themeFill="background1"/>
          </w:tcPr>
          <w:p w14:paraId="383DE66B" w14:textId="77777777" w:rsidR="00680D4E" w:rsidRPr="00860D44" w:rsidRDefault="00680D4E" w:rsidP="00E82A26">
            <w:pPr>
              <w:pStyle w:val="ListParagraph"/>
              <w:numPr>
                <w:ilvl w:val="0"/>
                <w:numId w:val="40"/>
              </w:numPr>
              <w:spacing w:after="80" w:line="240" w:lineRule="auto"/>
              <w:ind w:left="489" w:hanging="489"/>
              <w:contextualSpacing w:val="0"/>
              <w:jc w:val="both"/>
              <w:rPr>
                <w:rFonts w:ascii="Times New Roman" w:hAnsi="Times New Roman" w:cs="Times New Roman"/>
              </w:rPr>
            </w:pPr>
            <w:r w:rsidRPr="00860D44">
              <w:rPr>
                <w:rFonts w:ascii="Times New Roman" w:hAnsi="Times New Roman" w:cs="Times New Roman"/>
              </w:rPr>
              <w:t>Sagatavojot Piedāvājumu, Pretendents ievēro, ka:</w:t>
            </w:r>
          </w:p>
        </w:tc>
      </w:tr>
      <w:tr w:rsidR="00680D4E" w:rsidRPr="00860D44" w14:paraId="68240330" w14:textId="77777777" w:rsidTr="009D1CD8">
        <w:trPr>
          <w:gridAfter w:val="2"/>
          <w:wAfter w:w="5317" w:type="dxa"/>
          <w:cantSplit/>
          <w:trHeight w:val="144"/>
        </w:trPr>
        <w:tc>
          <w:tcPr>
            <w:tcW w:w="9928" w:type="dxa"/>
            <w:gridSpan w:val="4"/>
            <w:tcBorders>
              <w:top w:val="nil"/>
              <w:left w:val="nil"/>
              <w:bottom w:val="nil"/>
              <w:right w:val="nil"/>
            </w:tcBorders>
            <w:shd w:val="clear" w:color="auto" w:fill="FFFFFF" w:themeFill="background1"/>
          </w:tcPr>
          <w:p w14:paraId="11F90807" w14:textId="77777777" w:rsidR="00680D4E" w:rsidRPr="00860D44" w:rsidRDefault="00680D4E" w:rsidP="00E82A26">
            <w:pPr>
              <w:pStyle w:val="ListParagraph"/>
              <w:numPr>
                <w:ilvl w:val="0"/>
                <w:numId w:val="39"/>
              </w:numPr>
              <w:spacing w:after="80" w:line="240" w:lineRule="auto"/>
              <w:ind w:left="1197" w:hanging="708"/>
              <w:contextualSpacing w:val="0"/>
              <w:jc w:val="both"/>
              <w:rPr>
                <w:rFonts w:ascii="Times New Roman" w:hAnsi="Times New Roman" w:cs="Times New Roman"/>
              </w:rPr>
            </w:pPr>
            <w:r w:rsidRPr="00860D44">
              <w:rPr>
                <w:rFonts w:ascii="Times New Roman" w:hAnsi="Times New Roman" w:cs="Times New Roman"/>
              </w:rPr>
              <w:t>Pieteikuma vēstule, Tehniskais un Finanšu piedāvājums jāaizpilda elektroniski, atsevišķā elektroniskā dokumentā ar Microsoft Office rīkiem lasāmā formātā;</w:t>
            </w:r>
          </w:p>
        </w:tc>
      </w:tr>
      <w:tr w:rsidR="00680D4E" w:rsidRPr="00860D44" w14:paraId="3E3D651B" w14:textId="77777777" w:rsidTr="009D1CD8">
        <w:trPr>
          <w:gridAfter w:val="2"/>
          <w:wAfter w:w="5317" w:type="dxa"/>
          <w:cantSplit/>
          <w:trHeight w:val="144"/>
        </w:trPr>
        <w:tc>
          <w:tcPr>
            <w:tcW w:w="9928" w:type="dxa"/>
            <w:gridSpan w:val="4"/>
            <w:tcBorders>
              <w:top w:val="nil"/>
              <w:left w:val="nil"/>
              <w:bottom w:val="nil"/>
              <w:right w:val="nil"/>
            </w:tcBorders>
            <w:shd w:val="clear" w:color="auto" w:fill="FFFFFF" w:themeFill="background1"/>
          </w:tcPr>
          <w:p w14:paraId="489B2400" w14:textId="77777777" w:rsidR="00680D4E" w:rsidRPr="00860D44" w:rsidRDefault="00680D4E" w:rsidP="00E82A26">
            <w:pPr>
              <w:pStyle w:val="ListParagraph"/>
              <w:numPr>
                <w:ilvl w:val="0"/>
                <w:numId w:val="39"/>
              </w:numPr>
              <w:spacing w:after="80" w:line="240" w:lineRule="auto"/>
              <w:ind w:left="1197" w:hanging="708"/>
              <w:contextualSpacing w:val="0"/>
              <w:jc w:val="both"/>
              <w:rPr>
                <w:rFonts w:ascii="Times New Roman" w:hAnsi="Times New Roman" w:cs="Times New Roman"/>
              </w:rPr>
            </w:pPr>
            <w:r w:rsidRPr="00860D44">
              <w:rPr>
                <w:rFonts w:ascii="Times New Roman" w:hAnsi="Times New Roman" w:cs="Times New Roman"/>
              </w:rPr>
              <w:t>iesniedzot Piedāvājumu, to paraksta, izmantojot EIS iestrādāto paraksta rīku, vai elektronisko parakstu, kas atbilst Latvijas Republikas normatīvajiem aktiem par elektronisko dokumentu un elektroniskā paraksta statusu;</w:t>
            </w:r>
          </w:p>
        </w:tc>
      </w:tr>
      <w:tr w:rsidR="00680D4E" w:rsidRPr="00860D44" w14:paraId="67897A70" w14:textId="77777777" w:rsidTr="00E625BB">
        <w:trPr>
          <w:gridAfter w:val="2"/>
          <w:wAfter w:w="5317" w:type="dxa"/>
          <w:trHeight w:val="144"/>
        </w:trPr>
        <w:tc>
          <w:tcPr>
            <w:tcW w:w="9928" w:type="dxa"/>
            <w:gridSpan w:val="4"/>
            <w:tcBorders>
              <w:top w:val="nil"/>
              <w:left w:val="nil"/>
              <w:bottom w:val="nil"/>
              <w:right w:val="nil"/>
            </w:tcBorders>
            <w:shd w:val="clear" w:color="auto" w:fill="FFFFFF" w:themeFill="background1"/>
          </w:tcPr>
          <w:p w14:paraId="545C93A7" w14:textId="77777777" w:rsidR="00680D4E" w:rsidRPr="00860D44" w:rsidRDefault="00680D4E" w:rsidP="00E82A26">
            <w:pPr>
              <w:pStyle w:val="ListParagraph"/>
              <w:numPr>
                <w:ilvl w:val="0"/>
                <w:numId w:val="39"/>
              </w:numPr>
              <w:spacing w:after="80" w:line="240" w:lineRule="auto"/>
              <w:ind w:left="1197" w:hanging="708"/>
              <w:contextualSpacing w:val="0"/>
              <w:jc w:val="both"/>
              <w:rPr>
                <w:rFonts w:ascii="Times New Roman" w:hAnsi="Times New Roman" w:cs="Times New Roman"/>
              </w:rPr>
            </w:pPr>
            <w:r w:rsidRPr="00860D44">
              <w:rPr>
                <w:rStyle w:val="jlqj4b"/>
                <w:rFonts w:ascii="Times New Roman" w:hAnsi="Times New Roman" w:cs="Times New Roman"/>
              </w:rPr>
              <w:t xml:space="preserve">Piedāvājumu </w:t>
            </w:r>
            <w:r w:rsidRPr="00860D44">
              <w:rPr>
                <w:rFonts w:ascii="Times New Roman" w:hAnsi="Times New Roman" w:cs="Times New Roman"/>
              </w:rPr>
              <w:t>paraksta Pretendenta pārstāvis ar pārstāvības tiesībām vai tā pilnvarota persona. Ja Piedāvājumu paraksta pilnvarota persona, jāpievieno pārstāvja ar pārstāvības tiesībām izdota pilnvara, pilnvarā precīzi norādot pilnvarotajai personai piešķirto tiesību un saistību apjomu (skenēts dokumenta oriģināls PDF formātā). Ja Pretendents ir piegādātāju apvienība un sabiedrības līgumā nav atrunātas pārstāvības tiesības, Piedāvājums jāparaksta katrai personai, kas iekļauta piegādātāju apvienībā, pārstāvim ar pārstāvības tiesībām;</w:t>
            </w:r>
          </w:p>
          <w:p w14:paraId="7E994C26" w14:textId="77777777" w:rsidR="00680D4E" w:rsidRPr="00860D44" w:rsidRDefault="00680D4E" w:rsidP="00E82A26">
            <w:pPr>
              <w:pStyle w:val="ListParagraph"/>
              <w:numPr>
                <w:ilvl w:val="0"/>
                <w:numId w:val="39"/>
              </w:numPr>
              <w:spacing w:after="80" w:line="240" w:lineRule="auto"/>
              <w:ind w:left="1197" w:hanging="708"/>
              <w:contextualSpacing w:val="0"/>
              <w:jc w:val="both"/>
              <w:rPr>
                <w:rFonts w:ascii="Times New Roman" w:hAnsi="Times New Roman" w:cs="Times New Roman"/>
              </w:rPr>
            </w:pPr>
            <w:r w:rsidRPr="00860D44">
              <w:rPr>
                <w:rFonts w:ascii="Times New Roman" w:hAnsi="Times New Roman" w:cs="Times New Roman"/>
              </w:rPr>
              <w:t>Piedāvājums jāsagatavo tā, lai nekādā veidā netiktu apdraudēta EIS darbība un nebūtu ierobežota piekļuve Piedāvājumā ietvertajai informācijai, tostarp Piedāvājums nedrīkst saturēt datorvīrusus un citas kaitīgas programmatūras vai to ģeneratorus. Ja Piedāvājums saturēs kādu no šajā. apakšpunktā minētajiem riskiem, tas netiks izskatīts;</w:t>
            </w:r>
          </w:p>
          <w:p w14:paraId="5A0B4FE1" w14:textId="1080AF7C" w:rsidR="00680D4E" w:rsidRPr="00860D44" w:rsidRDefault="00A951A2" w:rsidP="00E82A26">
            <w:pPr>
              <w:pStyle w:val="ListParagraph"/>
              <w:numPr>
                <w:ilvl w:val="0"/>
                <w:numId w:val="39"/>
              </w:numPr>
              <w:spacing w:after="80" w:line="240" w:lineRule="auto"/>
              <w:ind w:left="1197" w:hanging="708"/>
              <w:contextualSpacing w:val="0"/>
              <w:jc w:val="both"/>
              <w:rPr>
                <w:rFonts w:ascii="Times New Roman" w:hAnsi="Times New Roman" w:cs="Times New Roman"/>
              </w:rPr>
            </w:pPr>
            <w:r w:rsidRPr="00860D44">
              <w:rPr>
                <w:rStyle w:val="jlqj4b"/>
                <w:rFonts w:ascii="Times New Roman" w:hAnsi="Times New Roman" w:cs="Times New Roman"/>
              </w:rPr>
              <w:t>k</w:t>
            </w:r>
            <w:r w:rsidR="00680D4E" w:rsidRPr="00860D44">
              <w:rPr>
                <w:rStyle w:val="jlqj4b"/>
                <w:rFonts w:ascii="Times New Roman" w:hAnsi="Times New Roman" w:cs="Times New Roman"/>
              </w:rPr>
              <w:t xml:space="preserve">opijas, ja </w:t>
            </w:r>
            <w:r w:rsidR="00680D4E" w:rsidRPr="00860D44">
              <w:rPr>
                <w:rFonts w:ascii="Times New Roman" w:hAnsi="Times New Roman" w:cs="Times New Roman"/>
              </w:rPr>
              <w:t xml:space="preserve">Pretendents </w:t>
            </w:r>
            <w:r w:rsidR="00680D4E" w:rsidRPr="00860D44">
              <w:rPr>
                <w:rStyle w:val="jlqj4b"/>
                <w:rFonts w:ascii="Times New Roman" w:hAnsi="Times New Roman" w:cs="Times New Roman"/>
              </w:rPr>
              <w:t>ir iesniedzis dokumenta kopiju, ir jāapliecina.</w:t>
            </w:r>
            <w:r w:rsidR="00680D4E" w:rsidRPr="00860D44">
              <w:rPr>
                <w:rFonts w:ascii="Times New Roman" w:hAnsi="Times New Roman" w:cs="Times New Roman"/>
              </w:rPr>
              <w:t xml:space="preserve"> </w:t>
            </w:r>
            <w:r w:rsidR="00680D4E" w:rsidRPr="00860D44">
              <w:rPr>
                <w:rStyle w:val="jlqj4b"/>
                <w:rFonts w:ascii="Times New Roman" w:hAnsi="Times New Roman" w:cs="Times New Roman"/>
              </w:rPr>
              <w:t>Ja dokumenta kopija nav apliecināta,</w:t>
            </w:r>
            <w:r w:rsidR="00680D4E" w:rsidRPr="00860D44">
              <w:rPr>
                <w:rStyle w:val="tlid-translation"/>
                <w:rFonts w:ascii="Times New Roman" w:hAnsi="Times New Roman" w:cs="Times New Roman"/>
              </w:rPr>
              <w:t xml:space="preserve"> </w:t>
            </w:r>
            <w:r w:rsidR="00680D4E" w:rsidRPr="00860D44">
              <w:rPr>
                <w:rFonts w:ascii="Times New Roman" w:hAnsi="Times New Roman" w:cs="Times New Roman"/>
              </w:rPr>
              <w:t>Pasūtītājs, ja tam rodas šaubas par iesniegtā dokumenta kopijas autentiskumu</w:t>
            </w:r>
            <w:r w:rsidR="00680D4E" w:rsidRPr="00860D44">
              <w:rPr>
                <w:rStyle w:val="tlid-translation"/>
                <w:rFonts w:ascii="Times New Roman" w:hAnsi="Times New Roman" w:cs="Times New Roman"/>
              </w:rPr>
              <w:t xml:space="preserve">, </w:t>
            </w:r>
            <w:r w:rsidR="00680D4E" w:rsidRPr="00860D44">
              <w:rPr>
                <w:rFonts w:ascii="Times New Roman" w:hAnsi="Times New Roman" w:cs="Times New Roman"/>
              </w:rPr>
              <w:t>var pieprasīt, lai Pretendents uzrāda dokumenta oriģinālu vai iesniedz apliecinātu kopiju;</w:t>
            </w:r>
          </w:p>
          <w:p w14:paraId="7F045129" w14:textId="77777777" w:rsidR="00680D4E" w:rsidRPr="00860D44" w:rsidRDefault="00680D4E" w:rsidP="00E82A26">
            <w:pPr>
              <w:pStyle w:val="ListParagraph"/>
              <w:numPr>
                <w:ilvl w:val="0"/>
                <w:numId w:val="39"/>
              </w:numPr>
              <w:spacing w:after="80" w:line="240" w:lineRule="auto"/>
              <w:ind w:left="1197" w:hanging="708"/>
              <w:contextualSpacing w:val="0"/>
              <w:jc w:val="both"/>
              <w:rPr>
                <w:rFonts w:ascii="Times New Roman" w:hAnsi="Times New Roman" w:cs="Times New Roman"/>
              </w:rPr>
            </w:pPr>
            <w:r w:rsidRPr="00860D44">
              <w:rPr>
                <w:rFonts w:ascii="Times New Roman" w:hAnsi="Times New Roman" w:cs="Times New Roman"/>
              </w:rPr>
              <w:t>ja Piedāvājums ir šifrēts, Pretendentam noteiktajā laikā (ne vēlāk kā 10 minūšu laikā pēc Piedāvājumu atvēršanas uzsākšanas) jāiesniedz derīga elektroniska atslēga un parole šifrētā dokumenta atvēršanai;</w:t>
            </w:r>
          </w:p>
          <w:p w14:paraId="63AA9DB5" w14:textId="77777777" w:rsidR="00680D4E" w:rsidRPr="00860D44" w:rsidRDefault="00680D4E" w:rsidP="00E82A26">
            <w:pPr>
              <w:pStyle w:val="ListParagraph"/>
              <w:numPr>
                <w:ilvl w:val="0"/>
                <w:numId w:val="39"/>
              </w:numPr>
              <w:spacing w:after="80" w:line="240" w:lineRule="auto"/>
              <w:ind w:left="1197" w:hanging="708"/>
              <w:contextualSpacing w:val="0"/>
              <w:jc w:val="both"/>
              <w:rPr>
                <w:rFonts w:ascii="Times New Roman" w:hAnsi="Times New Roman" w:cs="Times New Roman"/>
              </w:rPr>
            </w:pPr>
            <w:r w:rsidRPr="00860D44">
              <w:rPr>
                <w:rFonts w:ascii="Times New Roman" w:hAnsi="Times New Roman" w:cs="Times New Roman"/>
              </w:rPr>
              <w:t>Piedāvājuma dokumentiem jābūt bez matemātiskām kļūdām. Ja pastāvēs jebkāda veida pretrunas starp skaitlisko vērtību apzīmējumiem ar vārdiem un skaitļiem, noteicošais būs apzīmējums ar vārdiem.</w:t>
            </w:r>
          </w:p>
        </w:tc>
      </w:tr>
      <w:tr w:rsidR="00680D4E" w:rsidRPr="00860D44" w14:paraId="4D54EFF3" w14:textId="77777777" w:rsidTr="00E625BB">
        <w:trPr>
          <w:trHeight w:val="144"/>
        </w:trPr>
        <w:tc>
          <w:tcPr>
            <w:tcW w:w="9928" w:type="dxa"/>
            <w:gridSpan w:val="4"/>
            <w:tcBorders>
              <w:top w:val="nil"/>
              <w:left w:val="nil"/>
              <w:bottom w:val="nil"/>
              <w:right w:val="nil"/>
            </w:tcBorders>
            <w:shd w:val="clear" w:color="auto" w:fill="FFFFFF" w:themeFill="background1"/>
          </w:tcPr>
          <w:p w14:paraId="7AF82A93" w14:textId="77777777" w:rsidR="00E625BB" w:rsidRPr="00860D44" w:rsidRDefault="00680D4E" w:rsidP="00E625BB">
            <w:pPr>
              <w:pStyle w:val="ListParagraph"/>
              <w:numPr>
                <w:ilvl w:val="0"/>
                <w:numId w:val="40"/>
              </w:numPr>
              <w:spacing w:after="80" w:line="240" w:lineRule="auto"/>
              <w:ind w:left="488" w:hanging="489"/>
              <w:contextualSpacing w:val="0"/>
              <w:jc w:val="both"/>
              <w:rPr>
                <w:rFonts w:ascii="Times New Roman" w:hAnsi="Times New Roman" w:cs="Times New Roman"/>
              </w:rPr>
            </w:pPr>
            <w:r w:rsidRPr="00860D44">
              <w:rPr>
                <w:rFonts w:ascii="Times New Roman" w:hAnsi="Times New Roman" w:cs="Times New Roman"/>
              </w:rPr>
              <w:t xml:space="preserve">Piedāvājumi jāiesniedz EIS e-konkursu apakšsistēmā </w:t>
            </w:r>
            <w:r w:rsidRPr="00860D44">
              <w:rPr>
                <w:rFonts w:ascii="Times New Roman" w:hAnsi="Times New Roman" w:cs="Times New Roman"/>
                <w:b/>
                <w:bCs/>
              </w:rPr>
              <w:t>līdz EIS profilā norādītajam piedāvājumu iesniegšanas termiņam (pēc Latvijas laika).</w:t>
            </w:r>
          </w:p>
          <w:p w14:paraId="0E976200" w14:textId="77777777" w:rsidR="00E625BB" w:rsidRPr="00860D44" w:rsidRDefault="00E625BB" w:rsidP="00E625BB">
            <w:pPr>
              <w:pStyle w:val="ListParagraph"/>
              <w:numPr>
                <w:ilvl w:val="0"/>
                <w:numId w:val="40"/>
              </w:numPr>
              <w:spacing w:after="80" w:line="240" w:lineRule="auto"/>
              <w:ind w:left="488" w:hanging="489"/>
              <w:contextualSpacing w:val="0"/>
              <w:jc w:val="both"/>
              <w:rPr>
                <w:rFonts w:ascii="Times New Roman" w:hAnsi="Times New Roman" w:cs="Times New Roman"/>
              </w:rPr>
            </w:pPr>
            <w:r w:rsidRPr="00860D44">
              <w:rPr>
                <w:rFonts w:ascii="Times New Roman" w:hAnsi="Times New Roman" w:cs="Times New Roman"/>
                <w:b/>
                <w:bCs/>
              </w:rPr>
              <w:t>Dalībai iepirkuma procedūrā tiks pieņemti un vērtēti tikai EIS iesniegtie piedāvājumi. Ārpus EIS iesniegtie piedāvājumi tiks atzīti par neatbilstoši iesniegtiem un iepirkuma procedūrā nepiedalīsies, tie netiek atvērti un neatvērti tiek nosūtīti atpakaļ iesniedzējam.</w:t>
            </w:r>
          </w:p>
          <w:p w14:paraId="202B1400" w14:textId="2C425A49" w:rsidR="00E625BB" w:rsidRPr="00860D44" w:rsidRDefault="00E625BB" w:rsidP="00E625BB">
            <w:pPr>
              <w:pStyle w:val="ListParagraph"/>
              <w:numPr>
                <w:ilvl w:val="0"/>
                <w:numId w:val="40"/>
              </w:numPr>
              <w:spacing w:after="80" w:line="240" w:lineRule="auto"/>
              <w:ind w:left="488" w:hanging="489"/>
              <w:contextualSpacing w:val="0"/>
              <w:jc w:val="both"/>
              <w:rPr>
                <w:rFonts w:ascii="Times New Roman" w:hAnsi="Times New Roman" w:cs="Times New Roman"/>
              </w:rPr>
            </w:pPr>
            <w:r w:rsidRPr="00860D44">
              <w:rPr>
                <w:rFonts w:ascii="Times New Roman" w:hAnsi="Times New Roman" w:cs="Times New Roman"/>
              </w:rPr>
              <w:t xml:space="preserve">Pretendents var mainīt vai atsaukt savu Piedāvājumu pirms piedāvājumu iesniegšanas termiņa beigām. </w:t>
            </w:r>
            <w:r w:rsidRPr="00860D44">
              <w:rPr>
                <w:rStyle w:val="jlqj4b"/>
                <w:rFonts w:ascii="Times New Roman" w:hAnsi="Times New Roman" w:cs="Times New Roman"/>
              </w:rPr>
              <w:t>Visi Piedāvājuma grozījumi vai paziņojumi par atsaukšanu, kas saņemti pēc piedāvājumu iesniegšanas termiņa beigām vai to pagarināšanas, netiks ņemti vērā.</w:t>
            </w:r>
          </w:p>
        </w:tc>
        <w:tc>
          <w:tcPr>
            <w:tcW w:w="5317" w:type="dxa"/>
            <w:gridSpan w:val="2"/>
            <w:tcBorders>
              <w:top w:val="nil"/>
              <w:left w:val="nil"/>
              <w:bottom w:val="nil"/>
              <w:right w:val="nil"/>
            </w:tcBorders>
            <w:shd w:val="clear" w:color="auto" w:fill="FFFFFF" w:themeFill="background1"/>
          </w:tcPr>
          <w:p w14:paraId="2FAAFA66" w14:textId="54E42562" w:rsidR="00680D4E" w:rsidRPr="00860D44" w:rsidRDefault="00680D4E" w:rsidP="00680D4E">
            <w:pPr>
              <w:spacing w:after="0" w:line="240" w:lineRule="auto"/>
              <w:jc w:val="both"/>
              <w:rPr>
                <w:rFonts w:ascii="Times New Roman" w:hAnsi="Times New Roman" w:cs="Times New Roman"/>
              </w:rPr>
            </w:pPr>
          </w:p>
        </w:tc>
      </w:tr>
      <w:tr w:rsidR="00680D4E" w:rsidRPr="00860D44" w14:paraId="5FE7B9EE" w14:textId="77777777" w:rsidTr="00E625BB">
        <w:trPr>
          <w:gridAfter w:val="1"/>
          <w:wAfter w:w="278" w:type="dxa"/>
          <w:trHeight w:val="1418"/>
        </w:trPr>
        <w:tc>
          <w:tcPr>
            <w:tcW w:w="9786" w:type="dxa"/>
            <w:gridSpan w:val="3"/>
            <w:tcBorders>
              <w:top w:val="nil"/>
              <w:left w:val="nil"/>
              <w:bottom w:val="nil"/>
              <w:right w:val="nil"/>
            </w:tcBorders>
            <w:shd w:val="clear" w:color="auto" w:fill="FFFFFF" w:themeFill="background1"/>
          </w:tcPr>
          <w:p w14:paraId="204F4A5D" w14:textId="182CDB70" w:rsidR="00E625BB" w:rsidRPr="00860D44" w:rsidRDefault="00680D4E" w:rsidP="00E625BB">
            <w:pPr>
              <w:pStyle w:val="ListParagraph"/>
              <w:numPr>
                <w:ilvl w:val="1"/>
                <w:numId w:val="78"/>
              </w:numPr>
              <w:spacing w:after="80" w:line="240" w:lineRule="auto"/>
              <w:jc w:val="both"/>
              <w:rPr>
                <w:rFonts w:ascii="Times New Roman" w:hAnsi="Times New Roman" w:cs="Times New Roman"/>
              </w:rPr>
            </w:pPr>
            <w:r w:rsidRPr="00860D44">
              <w:rPr>
                <w:rStyle w:val="jlqj4b"/>
                <w:rFonts w:ascii="Times New Roman" w:hAnsi="Times New Roman" w:cs="Times New Roman"/>
              </w:rPr>
              <w:t xml:space="preserve">Paziņojumu par grozījumiem vai atsaukšanu sagatavo un iesniedz tādā pašā veidā kā piedāvājumu atbilstoši </w:t>
            </w:r>
            <w:r w:rsidRPr="00860D44">
              <w:rPr>
                <w:rFonts w:ascii="Times New Roman" w:hAnsi="Times New Roman" w:cs="Times New Roman"/>
              </w:rPr>
              <w:t>atzīmējot “Piedāvājuma grozījumi” vai “Piedāvājuma atsaukums”.</w:t>
            </w:r>
          </w:p>
          <w:p w14:paraId="0BEB1967" w14:textId="77777777" w:rsidR="00E625BB" w:rsidRPr="00860D44" w:rsidRDefault="00E625BB" w:rsidP="00E625BB">
            <w:pPr>
              <w:pStyle w:val="ListParagraph"/>
              <w:spacing w:after="80" w:line="240" w:lineRule="auto"/>
              <w:ind w:left="480"/>
              <w:jc w:val="both"/>
              <w:rPr>
                <w:rFonts w:ascii="Times New Roman" w:hAnsi="Times New Roman" w:cs="Times New Roman"/>
              </w:rPr>
            </w:pPr>
          </w:p>
          <w:p w14:paraId="3C5CF303" w14:textId="77777777" w:rsidR="00106366" w:rsidRDefault="00680D4E" w:rsidP="00E625BB">
            <w:pPr>
              <w:pStyle w:val="ListParagraph"/>
              <w:numPr>
                <w:ilvl w:val="1"/>
                <w:numId w:val="78"/>
              </w:numPr>
              <w:spacing w:before="240" w:after="80" w:line="240" w:lineRule="auto"/>
              <w:jc w:val="both"/>
              <w:rPr>
                <w:rFonts w:ascii="Times New Roman" w:hAnsi="Times New Roman" w:cs="Times New Roman"/>
              </w:rPr>
            </w:pPr>
            <w:r w:rsidRPr="00860D44">
              <w:rPr>
                <w:rFonts w:ascii="Times New Roman" w:hAnsi="Times New Roman" w:cs="Times New Roman"/>
              </w:rPr>
              <w:t>Lai Pretendentiem piedāvājumu sagatavošanai dotu saprātīgu iespēju ņemt vērā Nolikuma grozījumus, Pasūtītājs, pēc viņa ieskatiem, ir tiesīgs pagarināt Piedāvājumu iesniegšanas termiņu.</w:t>
            </w:r>
          </w:p>
          <w:p w14:paraId="54E39D12" w14:textId="77777777" w:rsidR="00033C3E" w:rsidRPr="00033C3E" w:rsidRDefault="00033C3E" w:rsidP="00033C3E">
            <w:pPr>
              <w:pStyle w:val="ListParagraph"/>
              <w:rPr>
                <w:rFonts w:ascii="Times New Roman" w:hAnsi="Times New Roman" w:cs="Times New Roman"/>
              </w:rPr>
            </w:pPr>
          </w:p>
          <w:p w14:paraId="3BBB5849" w14:textId="7EAC8AFC" w:rsidR="00033C3E" w:rsidRPr="00860D44" w:rsidRDefault="00033C3E" w:rsidP="00033C3E">
            <w:pPr>
              <w:pStyle w:val="ListParagraph"/>
              <w:spacing w:before="240" w:after="80" w:line="240" w:lineRule="auto"/>
              <w:ind w:left="480"/>
              <w:jc w:val="both"/>
              <w:rPr>
                <w:rFonts w:ascii="Times New Roman" w:hAnsi="Times New Roman" w:cs="Times New Roman"/>
              </w:rPr>
            </w:pPr>
          </w:p>
        </w:tc>
        <w:tc>
          <w:tcPr>
            <w:tcW w:w="5181" w:type="dxa"/>
            <w:gridSpan w:val="2"/>
            <w:tcBorders>
              <w:top w:val="nil"/>
              <w:left w:val="nil"/>
              <w:bottom w:val="nil"/>
              <w:right w:val="nil"/>
            </w:tcBorders>
            <w:shd w:val="clear" w:color="auto" w:fill="FFFFFF" w:themeFill="background1"/>
          </w:tcPr>
          <w:p w14:paraId="3AD030AA" w14:textId="77777777" w:rsidR="00680D4E" w:rsidRPr="00860D44" w:rsidRDefault="00680D4E" w:rsidP="00680D4E">
            <w:pPr>
              <w:spacing w:after="0" w:line="240" w:lineRule="auto"/>
              <w:jc w:val="both"/>
              <w:rPr>
                <w:rFonts w:ascii="Times New Roman" w:hAnsi="Times New Roman" w:cs="Times New Roman"/>
              </w:rPr>
            </w:pPr>
          </w:p>
        </w:tc>
      </w:tr>
      <w:tr w:rsidR="00680D4E" w:rsidRPr="00860D44" w14:paraId="6FD046FF" w14:textId="77777777" w:rsidTr="00106366">
        <w:trPr>
          <w:gridAfter w:val="3"/>
          <w:wAfter w:w="5459" w:type="dxa"/>
          <w:trHeight w:val="286"/>
        </w:trPr>
        <w:tc>
          <w:tcPr>
            <w:tcW w:w="9786" w:type="dxa"/>
            <w:gridSpan w:val="3"/>
            <w:tcBorders>
              <w:top w:val="nil"/>
              <w:left w:val="nil"/>
              <w:bottom w:val="nil"/>
              <w:right w:val="nil"/>
            </w:tcBorders>
            <w:shd w:val="clear" w:color="auto" w:fill="FFFFFF" w:themeFill="background1"/>
          </w:tcPr>
          <w:p w14:paraId="6C26BD9E" w14:textId="69D4E6A6" w:rsidR="00680D4E" w:rsidRPr="00860D44" w:rsidRDefault="00680D4E" w:rsidP="00680D4E">
            <w:pPr>
              <w:pStyle w:val="ListParagraph"/>
              <w:ind w:left="489" w:hanging="489"/>
              <w:rPr>
                <w:rFonts w:ascii="Times New Roman" w:hAnsi="Times New Roman" w:cs="Times New Roman"/>
                <w:b/>
                <w:bCs/>
              </w:rPr>
            </w:pPr>
            <w:r w:rsidRPr="00860D44">
              <w:rPr>
                <w:rFonts w:ascii="Times New Roman" w:hAnsi="Times New Roman" w:cs="Times New Roman"/>
                <w:b/>
                <w:bCs/>
              </w:rPr>
              <w:t xml:space="preserve">11. </w:t>
            </w:r>
            <w:bookmarkStart w:id="16" w:name="_Toc67663061"/>
            <w:r w:rsidRPr="00860D44">
              <w:rPr>
                <w:rFonts w:ascii="Times New Roman" w:hAnsi="Times New Roman" w:cs="Times New Roman"/>
                <w:b/>
                <w:bCs/>
              </w:rPr>
              <w:t>Piedāvājuma saturs</w:t>
            </w:r>
            <w:bookmarkEnd w:id="16"/>
          </w:p>
        </w:tc>
      </w:tr>
      <w:tr w:rsidR="00680D4E" w:rsidRPr="00860D44" w14:paraId="64F15058" w14:textId="77777777" w:rsidTr="00B6398C">
        <w:trPr>
          <w:gridAfter w:val="3"/>
          <w:wAfter w:w="5459" w:type="dxa"/>
          <w:trHeight w:val="144"/>
        </w:trPr>
        <w:tc>
          <w:tcPr>
            <w:tcW w:w="9786" w:type="dxa"/>
            <w:gridSpan w:val="3"/>
            <w:tcBorders>
              <w:top w:val="nil"/>
              <w:left w:val="nil"/>
              <w:bottom w:val="nil"/>
              <w:right w:val="nil"/>
            </w:tcBorders>
            <w:shd w:val="clear" w:color="auto" w:fill="FFFFFF" w:themeFill="background1"/>
          </w:tcPr>
          <w:p w14:paraId="2440A644" w14:textId="77777777" w:rsidR="00680D4E" w:rsidRPr="00860D44" w:rsidRDefault="00680D4E" w:rsidP="00106366">
            <w:pPr>
              <w:spacing w:after="80" w:line="240" w:lineRule="auto"/>
              <w:jc w:val="both"/>
              <w:rPr>
                <w:rFonts w:ascii="Times New Roman" w:hAnsi="Times New Roman" w:cs="Times New Roman"/>
              </w:rPr>
            </w:pPr>
            <w:r w:rsidRPr="00860D44">
              <w:rPr>
                <w:rFonts w:ascii="Times New Roman" w:hAnsi="Times New Roman" w:cs="Times New Roman"/>
              </w:rPr>
              <w:t>Pretendentam Piedāvājumā jāiekļauj šādi dokumenti:</w:t>
            </w:r>
          </w:p>
        </w:tc>
      </w:tr>
      <w:tr w:rsidR="00680D4E" w:rsidRPr="00860D44" w14:paraId="743D1A01" w14:textId="77777777" w:rsidTr="00B6398C">
        <w:trPr>
          <w:gridAfter w:val="3"/>
          <w:wAfter w:w="5459" w:type="dxa"/>
          <w:trHeight w:val="144"/>
        </w:trPr>
        <w:tc>
          <w:tcPr>
            <w:tcW w:w="9786" w:type="dxa"/>
            <w:gridSpan w:val="3"/>
            <w:tcBorders>
              <w:top w:val="nil"/>
              <w:left w:val="nil"/>
              <w:bottom w:val="nil"/>
              <w:right w:val="nil"/>
            </w:tcBorders>
            <w:shd w:val="clear" w:color="auto" w:fill="FFFFFF" w:themeFill="background1"/>
          </w:tcPr>
          <w:p w14:paraId="18A43370" w14:textId="1350BAB8" w:rsidR="00680D4E" w:rsidRPr="00860D44" w:rsidRDefault="00680D4E" w:rsidP="00F34A5E">
            <w:pPr>
              <w:pStyle w:val="ListParagraph"/>
              <w:numPr>
                <w:ilvl w:val="1"/>
                <w:numId w:val="72"/>
              </w:numPr>
              <w:spacing w:after="80" w:line="240" w:lineRule="auto"/>
              <w:jc w:val="both"/>
              <w:rPr>
                <w:rFonts w:ascii="Times New Roman" w:hAnsi="Times New Roman" w:cs="Times New Roman"/>
              </w:rPr>
            </w:pPr>
            <w:r w:rsidRPr="00860D44">
              <w:rPr>
                <w:rFonts w:ascii="Times New Roman" w:hAnsi="Times New Roman" w:cs="Times New Roman"/>
              </w:rPr>
              <w:t xml:space="preserve">Pieteikuma vēstule, kas sagatavota un aizpildīta atbilstoši </w:t>
            </w:r>
            <w:hyperlink w:anchor="_1._pielikums:_Kandidāta" w:history="1">
              <w:r w:rsidRPr="00860D44">
                <w:rPr>
                  <w:rStyle w:val="Hyperlink"/>
                  <w:rFonts w:ascii="Times New Roman" w:hAnsi="Times New Roman" w:cs="Times New Roman"/>
                  <w:color w:val="auto"/>
                  <w:u w:val="none"/>
                </w:rPr>
                <w:t>Pielikumā</w:t>
              </w:r>
            </w:hyperlink>
            <w:r w:rsidRPr="00860D44">
              <w:rPr>
                <w:rFonts w:ascii="Times New Roman" w:hAnsi="Times New Roman" w:cs="Times New Roman"/>
              </w:rPr>
              <w:t xml:space="preserve"> Nr.1 pievienotajai formai, uz kuras jābūt uzņēmuma paraksta tiesīgās personas vai pilnvarotā pārstāvja parakstam. Ja pieteikuma vēstuli </w:t>
            </w:r>
            <w:r w:rsidRPr="00860D44">
              <w:rPr>
                <w:rFonts w:ascii="Times New Roman" w:hAnsi="Times New Roman" w:cs="Times New Roman"/>
              </w:rPr>
              <w:lastRenderedPageBreak/>
              <w:t>paraksta pilnvarotā persona,  jāpievieno dokuments, kas apliecina attiecīgās personas tiesības parakstīt pieteikumu;</w:t>
            </w:r>
          </w:p>
        </w:tc>
      </w:tr>
      <w:tr w:rsidR="00680D4E" w:rsidRPr="00860D44" w14:paraId="70D48967" w14:textId="77777777" w:rsidTr="00B6398C">
        <w:trPr>
          <w:gridAfter w:val="3"/>
          <w:wAfter w:w="5459" w:type="dxa"/>
          <w:trHeight w:val="144"/>
        </w:trPr>
        <w:tc>
          <w:tcPr>
            <w:tcW w:w="9786" w:type="dxa"/>
            <w:gridSpan w:val="3"/>
            <w:tcBorders>
              <w:top w:val="nil"/>
              <w:left w:val="nil"/>
              <w:bottom w:val="nil"/>
              <w:right w:val="nil"/>
            </w:tcBorders>
            <w:shd w:val="clear" w:color="auto" w:fill="FFFFFF" w:themeFill="background1"/>
          </w:tcPr>
          <w:p w14:paraId="671B9A10" w14:textId="61C85543" w:rsidR="00680D4E" w:rsidRPr="00860D44" w:rsidRDefault="00680D4E" w:rsidP="00F34A5E">
            <w:pPr>
              <w:pStyle w:val="ListParagraph"/>
              <w:numPr>
                <w:ilvl w:val="1"/>
                <w:numId w:val="72"/>
              </w:numPr>
              <w:spacing w:after="80" w:line="240" w:lineRule="auto"/>
              <w:jc w:val="both"/>
              <w:rPr>
                <w:rFonts w:ascii="Times New Roman" w:hAnsi="Times New Roman" w:cs="Times New Roman"/>
              </w:rPr>
            </w:pPr>
            <w:r w:rsidRPr="00860D44">
              <w:rPr>
                <w:rFonts w:ascii="Times New Roman" w:hAnsi="Times New Roman" w:cs="Times New Roman"/>
              </w:rPr>
              <w:lastRenderedPageBreak/>
              <w:t>informācija par Pretendentu saskaņā ar Pielikumu Nr.2;</w:t>
            </w:r>
          </w:p>
        </w:tc>
      </w:tr>
      <w:tr w:rsidR="00680D4E" w:rsidRPr="00860D44" w14:paraId="4821A09C" w14:textId="77777777" w:rsidTr="00B6398C">
        <w:trPr>
          <w:gridAfter w:val="3"/>
          <w:wAfter w:w="5459" w:type="dxa"/>
          <w:trHeight w:val="144"/>
        </w:trPr>
        <w:tc>
          <w:tcPr>
            <w:tcW w:w="9786" w:type="dxa"/>
            <w:gridSpan w:val="3"/>
            <w:tcBorders>
              <w:top w:val="nil"/>
              <w:left w:val="nil"/>
              <w:bottom w:val="nil"/>
              <w:right w:val="nil"/>
            </w:tcBorders>
            <w:shd w:val="clear" w:color="auto" w:fill="FFFFFF" w:themeFill="background1"/>
          </w:tcPr>
          <w:p w14:paraId="24A82C61" w14:textId="5353E193" w:rsidR="00680D4E" w:rsidRPr="00860D44" w:rsidRDefault="00680D4E" w:rsidP="00F34A5E">
            <w:pPr>
              <w:pStyle w:val="ListParagraph"/>
              <w:numPr>
                <w:ilvl w:val="1"/>
                <w:numId w:val="72"/>
              </w:numPr>
              <w:spacing w:after="80" w:line="240" w:lineRule="auto"/>
              <w:jc w:val="both"/>
              <w:rPr>
                <w:rFonts w:ascii="Times New Roman" w:hAnsi="Times New Roman" w:cs="Times New Roman"/>
              </w:rPr>
            </w:pPr>
            <w:r w:rsidRPr="00860D44">
              <w:rPr>
                <w:rFonts w:ascii="Times New Roman" w:hAnsi="Times New Roman" w:cs="Times New Roman"/>
              </w:rPr>
              <w:t>ja Pretendents ir reģistrēts vai tā pastāvīgā dzīvesvieta ir ārpus Latvijas -  jāiesniedz reģistrācijas dokumentu kopijas, ko izdevušas Pretendenta reģistrācijas valsts kompetentas iestādes;</w:t>
            </w:r>
          </w:p>
        </w:tc>
      </w:tr>
      <w:tr w:rsidR="00680D4E" w:rsidRPr="00860D44" w14:paraId="3C5E0383" w14:textId="77777777" w:rsidTr="00B6398C">
        <w:trPr>
          <w:gridAfter w:val="3"/>
          <w:wAfter w:w="5459" w:type="dxa"/>
          <w:trHeight w:val="144"/>
        </w:trPr>
        <w:tc>
          <w:tcPr>
            <w:tcW w:w="9786" w:type="dxa"/>
            <w:gridSpan w:val="3"/>
            <w:tcBorders>
              <w:top w:val="nil"/>
              <w:left w:val="nil"/>
              <w:bottom w:val="nil"/>
              <w:right w:val="nil"/>
            </w:tcBorders>
            <w:shd w:val="clear" w:color="auto" w:fill="FFFFFF" w:themeFill="background1"/>
          </w:tcPr>
          <w:p w14:paraId="1A5E0CE3" w14:textId="77777777" w:rsidR="00106366" w:rsidRPr="00860D44" w:rsidRDefault="00680D4E" w:rsidP="00F34A5E">
            <w:pPr>
              <w:pStyle w:val="ListParagraph"/>
              <w:numPr>
                <w:ilvl w:val="1"/>
                <w:numId w:val="72"/>
              </w:numPr>
              <w:spacing w:after="80" w:line="240" w:lineRule="auto"/>
              <w:contextualSpacing w:val="0"/>
              <w:jc w:val="both"/>
              <w:rPr>
                <w:rFonts w:ascii="Times New Roman" w:hAnsi="Times New Roman" w:cs="Times New Roman"/>
              </w:rPr>
            </w:pPr>
            <w:r w:rsidRPr="00860D44">
              <w:rPr>
                <w:rFonts w:ascii="Times New Roman" w:hAnsi="Times New Roman" w:cs="Times New Roman"/>
              </w:rPr>
              <w:t>Pretendenta atlases dokumenti saskaņā ar Nolikuma 9. punktu.</w:t>
            </w:r>
          </w:p>
          <w:p w14:paraId="7007C576" w14:textId="77777777" w:rsidR="00106366" w:rsidRPr="00860D44" w:rsidRDefault="00680D4E" w:rsidP="00F34A5E">
            <w:pPr>
              <w:pStyle w:val="ListParagraph"/>
              <w:numPr>
                <w:ilvl w:val="1"/>
                <w:numId w:val="72"/>
              </w:numPr>
              <w:spacing w:after="80" w:line="240" w:lineRule="auto"/>
              <w:contextualSpacing w:val="0"/>
              <w:jc w:val="both"/>
              <w:rPr>
                <w:rFonts w:ascii="Times New Roman" w:hAnsi="Times New Roman" w:cs="Times New Roman"/>
              </w:rPr>
            </w:pPr>
            <w:r w:rsidRPr="00860D44">
              <w:rPr>
                <w:rFonts w:ascii="Times New Roman" w:hAnsi="Times New Roman" w:cs="Times New Roman"/>
              </w:rPr>
              <w:t>Ja Piedāvājumu iesniedz piegādātāju apvienība vai personālsabiedrība – sabiedrības līgums un/vai vienošanās, protokols par sadarbību</w:t>
            </w:r>
            <w:r w:rsidR="00A951A2" w:rsidRPr="00860D44">
              <w:rPr>
                <w:rFonts w:ascii="Times New Roman" w:hAnsi="Times New Roman" w:cs="Times New Roman"/>
              </w:rPr>
              <w:t>, kurā jābūt norādītam katras personas atbildības apjomam un lomu sadalījumam (kurš piegādātāju apvienības dalībnieks vai personālsabiedrības biedrs ir pilnvarots pārstāvēt piegādātāju apvienību vai personālsabiedrību pieteikuma vai piedāvājuma iesniegšanai un iepirkuma līguma slēgšanai, kā arī kādu daļu no iepirkuma līguma izpildīs katrs piegādātāju apvienības dalībnieks vai personālsabiedrības biedrs)</w:t>
            </w:r>
            <w:r w:rsidRPr="00860D44">
              <w:rPr>
                <w:rFonts w:ascii="Times New Roman" w:hAnsi="Times New Roman" w:cs="Times New Roman"/>
              </w:rPr>
              <w:t>.</w:t>
            </w:r>
          </w:p>
          <w:p w14:paraId="11581624" w14:textId="77777777" w:rsidR="00106366" w:rsidRPr="00860D44" w:rsidRDefault="00680D4E" w:rsidP="00F34A5E">
            <w:pPr>
              <w:pStyle w:val="ListParagraph"/>
              <w:numPr>
                <w:ilvl w:val="1"/>
                <w:numId w:val="72"/>
              </w:numPr>
              <w:spacing w:after="80" w:line="240" w:lineRule="auto"/>
              <w:contextualSpacing w:val="0"/>
              <w:jc w:val="both"/>
              <w:rPr>
                <w:rFonts w:ascii="Times New Roman" w:hAnsi="Times New Roman" w:cs="Times New Roman"/>
                <w:u w:val="single"/>
              </w:rPr>
            </w:pPr>
            <w:r w:rsidRPr="00860D44">
              <w:rPr>
                <w:rFonts w:ascii="Times New Roman" w:hAnsi="Times New Roman" w:cs="Times New Roman"/>
                <w:u w:val="single"/>
              </w:rPr>
              <w:t>Apakšuzņēmēju piesaistes gadījumā:</w:t>
            </w:r>
          </w:p>
          <w:p w14:paraId="4CDF3419" w14:textId="77777777" w:rsidR="00106366" w:rsidRPr="00860D44"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860D44">
              <w:rPr>
                <w:rFonts w:ascii="Times New Roman" w:hAnsi="Times New Roman" w:cs="Times New Roman"/>
              </w:rPr>
              <w:t>Apakšuzņēmēju piesaistes gadījumā, Pretendents norāda visus paredzamos apakšuzņēmējus un norāda apakšuzņēmējiem izpildei nododamās Līguma daļas, darbu veidus un to apjomu procentos.</w:t>
            </w:r>
          </w:p>
          <w:p w14:paraId="44D20210" w14:textId="388E79B0" w:rsidR="00680D4E" w:rsidRPr="00860D44"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860D44">
              <w:rPr>
                <w:rFonts w:ascii="Times New Roman" w:hAnsi="Times New Roman" w:cs="Times New Roman"/>
              </w:rPr>
              <w:t>Papildus piedāvājuma dokumentiem, Pretendents pievieno arī  visu piesaistīto apakšuzņēmēju parakstītus apliecinājumus par piekrišanu un apņemšanos izpildīt norādīto Līguma daļu.</w:t>
            </w:r>
          </w:p>
          <w:p w14:paraId="47A5F395" w14:textId="5E1B09E8" w:rsidR="00680D4E" w:rsidRPr="00860D44" w:rsidRDefault="00680D4E" w:rsidP="00F34A5E">
            <w:pPr>
              <w:pStyle w:val="ListParagraph"/>
              <w:numPr>
                <w:ilvl w:val="1"/>
                <w:numId w:val="72"/>
              </w:numPr>
              <w:spacing w:after="80" w:line="240" w:lineRule="auto"/>
              <w:contextualSpacing w:val="0"/>
              <w:jc w:val="both"/>
              <w:rPr>
                <w:rFonts w:ascii="Times New Roman" w:hAnsi="Times New Roman" w:cs="Times New Roman"/>
                <w:u w:val="single"/>
              </w:rPr>
            </w:pPr>
            <w:r w:rsidRPr="00860D44">
              <w:rPr>
                <w:rFonts w:ascii="Times New Roman" w:hAnsi="Times New Roman" w:cs="Times New Roman"/>
                <w:u w:val="single"/>
              </w:rPr>
              <w:t>Tehniskais piedāvājums:</w:t>
            </w:r>
          </w:p>
          <w:p w14:paraId="553FCE6F" w14:textId="77777777" w:rsidR="00106366" w:rsidRPr="00860D44"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860D44">
              <w:rPr>
                <w:rFonts w:ascii="Times New Roman" w:hAnsi="Times New Roman" w:cs="Times New Roman"/>
              </w:rPr>
              <w:t>Tehniskais piedāvājums jāsagatavo saskaņā ar Tehnisko specifikāciju un Tehniskā piedāvājuma formu;</w:t>
            </w:r>
          </w:p>
          <w:p w14:paraId="47D0EE38" w14:textId="0AC8F96F" w:rsidR="00106366" w:rsidRPr="00033C3E" w:rsidRDefault="00680D4E" w:rsidP="00F76C5C">
            <w:pPr>
              <w:pStyle w:val="ListParagraph"/>
              <w:numPr>
                <w:ilvl w:val="2"/>
                <w:numId w:val="72"/>
              </w:numPr>
              <w:spacing w:after="80" w:line="240" w:lineRule="auto"/>
              <w:contextualSpacing w:val="0"/>
              <w:jc w:val="both"/>
              <w:rPr>
                <w:rFonts w:ascii="Times New Roman" w:hAnsi="Times New Roman" w:cs="Times New Roman"/>
              </w:rPr>
            </w:pPr>
            <w:r w:rsidRPr="00033C3E">
              <w:rPr>
                <w:rFonts w:ascii="Times New Roman" w:hAnsi="Times New Roman" w:cs="Times New Roman"/>
              </w:rPr>
              <w:t>Pretendentam tehniskajā piedāvājumā papildus jāiekļauj un jāiesniedz zemāk norādītie dokumenti, kā arī visi citi dokumenti saskaņā ar Tehniskajā specifikācijā minēto (iesniedzamajiem dokumentiem jābūt latviešu vai angļu valodā):</w:t>
            </w:r>
          </w:p>
          <w:p w14:paraId="6958C3B6" w14:textId="77777777" w:rsidR="00106366" w:rsidRPr="00033C3E" w:rsidRDefault="00680D4E" w:rsidP="00F34A5E">
            <w:pPr>
              <w:pStyle w:val="ListParagraph"/>
              <w:numPr>
                <w:ilvl w:val="0"/>
                <w:numId w:val="73"/>
              </w:numPr>
              <w:spacing w:after="80" w:line="240" w:lineRule="auto"/>
              <w:ind w:left="1026" w:hanging="357"/>
              <w:contextualSpacing w:val="0"/>
              <w:jc w:val="both"/>
              <w:rPr>
                <w:rStyle w:val="jlqj4b"/>
                <w:rFonts w:ascii="Times New Roman" w:hAnsi="Times New Roman" w:cs="Times New Roman"/>
              </w:rPr>
            </w:pPr>
            <w:r w:rsidRPr="00033C3E">
              <w:rPr>
                <w:rFonts w:ascii="Times New Roman" w:hAnsi="Times New Roman" w:cs="Times New Roman"/>
              </w:rPr>
              <w:t xml:space="preserve">Garantijas detalizēts apraksts: </w:t>
            </w:r>
            <w:r w:rsidRPr="00033C3E">
              <w:rPr>
                <w:rStyle w:val="jlqj4b"/>
                <w:rFonts w:ascii="Times New Roman" w:hAnsi="Times New Roman" w:cs="Times New Roman"/>
              </w:rPr>
              <w:t xml:space="preserve">vispārīgie garantijas nodrošināšanas nosacījumi, saziņas kanāli, </w:t>
            </w:r>
            <w:r w:rsidRPr="00033C3E">
              <w:rPr>
                <w:rFonts w:ascii="Times New Roman" w:hAnsi="Times New Roman" w:cs="Times New Roman"/>
              </w:rPr>
              <w:t xml:space="preserve">informācijas apmaiņas kārtību, bojājumu pieteikšanas kārtība un </w:t>
            </w:r>
            <w:r w:rsidRPr="00033C3E">
              <w:rPr>
                <w:rStyle w:val="jlqj4b"/>
                <w:rFonts w:ascii="Times New Roman" w:hAnsi="Times New Roman" w:cs="Times New Roman"/>
              </w:rPr>
              <w:t>procedūra, u.c.</w:t>
            </w:r>
          </w:p>
          <w:p w14:paraId="6ABD196D" w14:textId="39CC10BB" w:rsidR="00106366" w:rsidRPr="00033C3E" w:rsidRDefault="00033C3E" w:rsidP="00F34A5E">
            <w:pPr>
              <w:pStyle w:val="ListParagraph"/>
              <w:numPr>
                <w:ilvl w:val="0"/>
                <w:numId w:val="73"/>
              </w:numPr>
              <w:spacing w:after="80" w:line="240" w:lineRule="auto"/>
              <w:ind w:left="1026" w:hanging="357"/>
              <w:contextualSpacing w:val="0"/>
              <w:jc w:val="both"/>
              <w:rPr>
                <w:rStyle w:val="jlqj4b"/>
                <w:rFonts w:ascii="Times New Roman" w:hAnsi="Times New Roman" w:cs="Times New Roman"/>
              </w:rPr>
            </w:pPr>
            <w:r w:rsidRPr="00033C3E">
              <w:rPr>
                <w:rStyle w:val="jlqj4b"/>
                <w:rFonts w:ascii="Times New Roman" w:hAnsi="Times New Roman" w:cs="Times New Roman"/>
              </w:rPr>
              <w:t>A</w:t>
            </w:r>
            <w:r w:rsidR="00680D4E" w:rsidRPr="00033C3E">
              <w:rPr>
                <w:rStyle w:val="jlqj4b"/>
                <w:rFonts w:ascii="Times New Roman" w:hAnsi="Times New Roman" w:cs="Times New Roman"/>
              </w:rPr>
              <w:t xml:space="preserve">pliecinājumi </w:t>
            </w:r>
            <w:r w:rsidR="00F76C5C" w:rsidRPr="00033C3E">
              <w:rPr>
                <w:rStyle w:val="jlqj4b"/>
                <w:rFonts w:ascii="Times New Roman" w:hAnsi="Times New Roman" w:cs="Times New Roman"/>
              </w:rPr>
              <w:t xml:space="preserve">par </w:t>
            </w:r>
            <w:r w:rsidR="00680D4E" w:rsidRPr="00033C3E">
              <w:rPr>
                <w:rStyle w:val="jlqj4b"/>
                <w:rFonts w:ascii="Times New Roman" w:hAnsi="Times New Roman" w:cs="Times New Roman"/>
              </w:rPr>
              <w:t>garantijas period</w:t>
            </w:r>
            <w:r w:rsidR="00F76C5C" w:rsidRPr="00033C3E">
              <w:rPr>
                <w:rStyle w:val="jlqj4b"/>
                <w:rFonts w:ascii="Times New Roman" w:hAnsi="Times New Roman" w:cs="Times New Roman"/>
              </w:rPr>
              <w:t>u</w:t>
            </w:r>
            <w:r w:rsidR="00680D4E" w:rsidRPr="00033C3E">
              <w:rPr>
                <w:rStyle w:val="jlqj4b"/>
                <w:rFonts w:ascii="Times New Roman" w:hAnsi="Times New Roman" w:cs="Times New Roman"/>
              </w:rPr>
              <w:t>.</w:t>
            </w:r>
          </w:p>
          <w:p w14:paraId="139F5DF0" w14:textId="69708971" w:rsidR="00106366" w:rsidRPr="00033C3E" w:rsidRDefault="00680D4E" w:rsidP="00F34A5E">
            <w:pPr>
              <w:pStyle w:val="ListParagraph"/>
              <w:numPr>
                <w:ilvl w:val="0"/>
                <w:numId w:val="73"/>
              </w:numPr>
              <w:spacing w:after="80" w:line="240" w:lineRule="auto"/>
              <w:ind w:left="1026" w:hanging="357"/>
              <w:contextualSpacing w:val="0"/>
              <w:jc w:val="both"/>
              <w:rPr>
                <w:rFonts w:ascii="Times New Roman" w:hAnsi="Times New Roman" w:cs="Times New Roman"/>
              </w:rPr>
            </w:pPr>
            <w:r w:rsidRPr="00033C3E">
              <w:rPr>
                <w:rFonts w:ascii="Times New Roman" w:hAnsi="Times New Roman" w:cs="Times New Roman"/>
              </w:rPr>
              <w:t xml:space="preserve">Informācija par </w:t>
            </w:r>
            <w:r w:rsidR="00F76C5C" w:rsidRPr="00033C3E">
              <w:rPr>
                <w:rFonts w:ascii="Times New Roman" w:hAnsi="Times New Roman" w:cs="Times New Roman"/>
              </w:rPr>
              <w:t>Preču</w:t>
            </w:r>
            <w:r w:rsidRPr="00033C3E">
              <w:rPr>
                <w:rFonts w:ascii="Times New Roman" w:hAnsi="Times New Roman" w:cs="Times New Roman"/>
              </w:rPr>
              <w:t xml:space="preserve"> ražotājiem un detalizēta tehniskā informācija.</w:t>
            </w:r>
          </w:p>
          <w:p w14:paraId="3EEC4292" w14:textId="118E9114" w:rsidR="00106366" w:rsidRPr="00033C3E" w:rsidRDefault="00F76C5C" w:rsidP="00033C3E">
            <w:pPr>
              <w:pStyle w:val="ListParagraph"/>
              <w:numPr>
                <w:ilvl w:val="0"/>
                <w:numId w:val="73"/>
              </w:numPr>
              <w:spacing w:after="80" w:line="240" w:lineRule="auto"/>
              <w:ind w:left="1026" w:hanging="357"/>
              <w:contextualSpacing w:val="0"/>
              <w:jc w:val="both"/>
              <w:rPr>
                <w:rFonts w:ascii="Times New Roman" w:hAnsi="Times New Roman" w:cs="Times New Roman"/>
              </w:rPr>
            </w:pPr>
            <w:r w:rsidRPr="00033C3E">
              <w:rPr>
                <w:rFonts w:ascii="Times New Roman" w:hAnsi="Times New Roman" w:cs="Times New Roman"/>
              </w:rPr>
              <w:t>Preču</w:t>
            </w:r>
            <w:r w:rsidR="00680D4E" w:rsidRPr="00033C3E">
              <w:rPr>
                <w:rFonts w:ascii="Times New Roman" w:hAnsi="Times New Roman" w:cs="Times New Roman"/>
              </w:rPr>
              <w:t xml:space="preserve"> specifikācijas, </w:t>
            </w:r>
            <w:r w:rsidRPr="00033C3E">
              <w:rPr>
                <w:rFonts w:ascii="Times New Roman" w:hAnsi="Times New Roman" w:cs="Times New Roman"/>
              </w:rPr>
              <w:t xml:space="preserve">preču </w:t>
            </w:r>
            <w:r w:rsidR="00680D4E" w:rsidRPr="00033C3E">
              <w:rPr>
                <w:rFonts w:ascii="Times New Roman" w:hAnsi="Times New Roman" w:cs="Times New Roman"/>
              </w:rPr>
              <w:t>ražotāja datu lapas.</w:t>
            </w:r>
          </w:p>
          <w:p w14:paraId="54F61D8C" w14:textId="0A82F900" w:rsidR="00106366" w:rsidRPr="00033C3E" w:rsidRDefault="00AB1330" w:rsidP="00F34A5E">
            <w:pPr>
              <w:pStyle w:val="ListParagraph"/>
              <w:numPr>
                <w:ilvl w:val="0"/>
                <w:numId w:val="73"/>
              </w:numPr>
              <w:spacing w:after="80" w:line="240" w:lineRule="auto"/>
              <w:ind w:left="1026" w:hanging="357"/>
              <w:contextualSpacing w:val="0"/>
              <w:jc w:val="both"/>
              <w:rPr>
                <w:rFonts w:ascii="Times New Roman" w:hAnsi="Times New Roman" w:cs="Times New Roman"/>
              </w:rPr>
            </w:pPr>
            <w:r w:rsidRPr="00033C3E">
              <w:rPr>
                <w:rFonts w:ascii="Times New Roman" w:hAnsi="Times New Roman" w:cs="Times New Roman"/>
              </w:rPr>
              <w:t>Preču</w:t>
            </w:r>
            <w:r w:rsidR="00680D4E" w:rsidRPr="00033C3E">
              <w:rPr>
                <w:rFonts w:ascii="Times New Roman" w:hAnsi="Times New Roman" w:cs="Times New Roman"/>
              </w:rPr>
              <w:t xml:space="preserve"> uzturēšanas</w:t>
            </w:r>
            <w:r w:rsidR="00625EA0" w:rsidRPr="00033C3E">
              <w:rPr>
                <w:rFonts w:ascii="Times New Roman" w:hAnsi="Times New Roman" w:cs="Times New Roman"/>
              </w:rPr>
              <w:t>/ekspluatācijas</w:t>
            </w:r>
            <w:r w:rsidR="00680D4E" w:rsidRPr="00033C3E">
              <w:rPr>
                <w:rFonts w:ascii="Times New Roman" w:hAnsi="Times New Roman" w:cs="Times New Roman"/>
              </w:rPr>
              <w:t xml:space="preserve"> noteikumi.</w:t>
            </w:r>
          </w:p>
          <w:p w14:paraId="490FADC8" w14:textId="4476D815" w:rsidR="00AB1330" w:rsidRPr="00033C3E" w:rsidRDefault="00AB1330" w:rsidP="00F34A5E">
            <w:pPr>
              <w:pStyle w:val="ListParagraph"/>
              <w:numPr>
                <w:ilvl w:val="0"/>
                <w:numId w:val="73"/>
              </w:numPr>
              <w:spacing w:after="80" w:line="240" w:lineRule="auto"/>
              <w:ind w:left="1026" w:hanging="357"/>
              <w:contextualSpacing w:val="0"/>
              <w:jc w:val="both"/>
              <w:rPr>
                <w:rFonts w:ascii="Times New Roman" w:hAnsi="Times New Roman" w:cs="Times New Roman"/>
              </w:rPr>
            </w:pPr>
            <w:r w:rsidRPr="00033C3E">
              <w:rPr>
                <w:rFonts w:ascii="Times New Roman" w:hAnsi="Times New Roman" w:cs="Times New Roman"/>
              </w:rPr>
              <w:t>Preču atbilstības deklarācijas un sertifikāti.</w:t>
            </w:r>
          </w:p>
          <w:p w14:paraId="30448881" w14:textId="50792580" w:rsidR="001972ED" w:rsidRPr="00033C3E" w:rsidRDefault="00680D4E" w:rsidP="00F34A5E">
            <w:pPr>
              <w:pStyle w:val="ListParagraph"/>
              <w:numPr>
                <w:ilvl w:val="0"/>
                <w:numId w:val="73"/>
              </w:numPr>
              <w:spacing w:after="80" w:line="240" w:lineRule="auto"/>
              <w:ind w:left="1026" w:hanging="357"/>
              <w:contextualSpacing w:val="0"/>
              <w:jc w:val="both"/>
              <w:rPr>
                <w:rFonts w:ascii="Times New Roman" w:hAnsi="Times New Roman" w:cs="Times New Roman"/>
              </w:rPr>
            </w:pPr>
            <w:r w:rsidRPr="00033C3E">
              <w:rPr>
                <w:rFonts w:ascii="Times New Roman" w:hAnsi="Times New Roman" w:cs="Times New Roman"/>
              </w:rPr>
              <w:t>Citi dokumenti saskaņā ar Tehniskajā specifikācijā noteiktajām prasībām (ja tādi noteikti) vai ko Pretendents uzskata par nepieciešamu norādīt.</w:t>
            </w:r>
          </w:p>
          <w:p w14:paraId="37D8D594" w14:textId="77777777" w:rsidR="001972ED" w:rsidRPr="00860D44"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860D44">
              <w:rPr>
                <w:rFonts w:ascii="Times New Roman" w:hAnsi="Times New Roman" w:cs="Times New Roman"/>
              </w:rPr>
              <w:t>Pretendentam jāsagatavo un jāiesniedz Piedāvājums tā, lai tas satur visu informāciju, kas nepieciešama vērtēšanas procesā saskaņā ar Nolikumā noteikto.</w:t>
            </w:r>
          </w:p>
          <w:p w14:paraId="339EACC1" w14:textId="77777777" w:rsidR="001972ED" w:rsidRPr="00860D44"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860D44">
              <w:rPr>
                <w:rFonts w:ascii="Times New Roman" w:hAnsi="Times New Roman" w:cs="Times New Roman"/>
              </w:rPr>
              <w:t>Pretendents ir tiesīgs Tehniskajā piedāvājumā iekļaut arī citus dokumentus un informāciju, ko Pretendents uzskata par nepieciešamu norādīt.</w:t>
            </w:r>
          </w:p>
          <w:p w14:paraId="6868BE6B" w14:textId="4FF636BC" w:rsidR="00680D4E" w:rsidRPr="00860D44"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860D44">
              <w:rPr>
                <w:rFonts w:ascii="Times New Roman" w:hAnsi="Times New Roman" w:cs="Times New Roman"/>
              </w:rPr>
              <w:t>Tehniskajā piedāvājumā nedrīkst iekļaut un iepirkuma līguma izpildē tieši vai pakārtoti nedrīkst izmantot materiālus, iekārtas, pakalpojumus un/vai iesaistītas personas, kam piemērotas un/vai uz kurām attiecināmas starptautiskās, Eiropas Savienības vai nacionālās sankcijas vai būtisku finanšu un kapitāla tirgus interešu ietekmējošu Eiropas Savienības vai Ziemeļatlantijas līguma organizācijas dalībvalstu sankcijas.</w:t>
            </w:r>
          </w:p>
          <w:p w14:paraId="0EF36D7D" w14:textId="4494451E" w:rsidR="00680D4E" w:rsidRPr="00860D44" w:rsidRDefault="00680D4E" w:rsidP="00F34A5E">
            <w:pPr>
              <w:pStyle w:val="ListParagraph"/>
              <w:numPr>
                <w:ilvl w:val="1"/>
                <w:numId w:val="72"/>
              </w:numPr>
              <w:spacing w:after="0" w:line="240" w:lineRule="auto"/>
              <w:jc w:val="both"/>
              <w:rPr>
                <w:rFonts w:ascii="Times New Roman" w:hAnsi="Times New Roman" w:cs="Times New Roman"/>
                <w:u w:val="single"/>
              </w:rPr>
            </w:pPr>
            <w:r w:rsidRPr="00860D44">
              <w:rPr>
                <w:rFonts w:ascii="Times New Roman" w:hAnsi="Times New Roman" w:cs="Times New Roman"/>
                <w:u w:val="single"/>
              </w:rPr>
              <w:t>Finanšu piedāvājums:</w:t>
            </w:r>
          </w:p>
          <w:p w14:paraId="0A2CE68A" w14:textId="22F3AC08" w:rsidR="001972ED" w:rsidRPr="00860D44"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860D44">
              <w:rPr>
                <w:rFonts w:ascii="Times New Roman" w:hAnsi="Times New Roman" w:cs="Times New Roman"/>
              </w:rPr>
              <w:t xml:space="preserve">Finanšu piedāvājumu Pretendents sagatavo un iesniedz, izmantojot Finanšu piedāvājuma formu Nolikuma </w:t>
            </w:r>
            <w:r w:rsidR="001C2B0B" w:rsidRPr="00860D44">
              <w:rPr>
                <w:rFonts w:ascii="Times New Roman" w:hAnsi="Times New Roman" w:cs="Times New Roman"/>
              </w:rPr>
              <w:t>4</w:t>
            </w:r>
            <w:r w:rsidRPr="00860D44">
              <w:rPr>
                <w:rFonts w:ascii="Times New Roman" w:hAnsi="Times New Roman" w:cs="Times New Roman"/>
              </w:rPr>
              <w:t>. Pielikumā.</w:t>
            </w:r>
          </w:p>
          <w:p w14:paraId="6A08644B" w14:textId="1E4C6B55" w:rsidR="00680D4E" w:rsidRPr="00860D44"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860D44">
              <w:rPr>
                <w:rFonts w:ascii="Times New Roman" w:hAnsi="Times New Roman" w:cs="Times New Roman"/>
              </w:rPr>
              <w:t>Piedāvājuma cenā Pretendents ietver visas ar Līguma izpildi saistītās izmaksas, tajā skaitā visas nodevas, nodokļus (izņemot pievienotās vērtības nodokli (PVN)), kas Pretendentam varētu rasties saistībā ar savlaicīgu un kvalitatīvu Līguma izpildi. Nodokļi un nodevas tiek iekļauti piedāvājuma cenā saskaņā ar šādu procedūru:</w:t>
            </w:r>
          </w:p>
          <w:p w14:paraId="5EFC92B8" w14:textId="77777777" w:rsidR="00680D4E" w:rsidRPr="00860D44" w:rsidRDefault="00680D4E" w:rsidP="00F34A5E">
            <w:pPr>
              <w:pStyle w:val="ListParagraph"/>
              <w:numPr>
                <w:ilvl w:val="0"/>
                <w:numId w:val="42"/>
              </w:numPr>
              <w:spacing w:after="80" w:line="240" w:lineRule="auto"/>
              <w:ind w:left="1168" w:hanging="283"/>
              <w:contextualSpacing w:val="0"/>
              <w:jc w:val="both"/>
              <w:rPr>
                <w:rStyle w:val="jlqj4b"/>
                <w:rFonts w:ascii="Times New Roman" w:hAnsi="Times New Roman" w:cs="Times New Roman"/>
              </w:rPr>
            </w:pPr>
            <w:r w:rsidRPr="00860D44">
              <w:rPr>
                <w:rFonts w:ascii="Times New Roman" w:hAnsi="Times New Roman" w:cs="Times New Roman"/>
              </w:rPr>
              <w:t xml:space="preserve">Visi nodokļi un nodevas, kas jāmaksā Latvijā un ārvalstīs saistībā ar Līguma izpildi, tiek iekļauti Piedāvājuma cenā, izņemot Latvijas Republikas 21% PVN, </w:t>
            </w:r>
            <w:r w:rsidRPr="00860D44">
              <w:rPr>
                <w:rStyle w:val="jlqj4b"/>
                <w:rFonts w:ascii="Times New Roman" w:hAnsi="Times New Roman" w:cs="Times New Roman"/>
              </w:rPr>
              <w:t xml:space="preserve">izņemot </w:t>
            </w:r>
            <w:r w:rsidRPr="00860D44">
              <w:rPr>
                <w:rFonts w:ascii="Times New Roman" w:hAnsi="Times New Roman" w:cs="Times New Roman"/>
              </w:rPr>
              <w:t xml:space="preserve">b) 2) </w:t>
            </w:r>
            <w:r w:rsidRPr="00860D44">
              <w:rPr>
                <w:rStyle w:val="jlqj4b"/>
                <w:rFonts w:ascii="Times New Roman" w:hAnsi="Times New Roman" w:cs="Times New Roman"/>
              </w:rPr>
              <w:t>apakšpunkta gadījumā;</w:t>
            </w:r>
          </w:p>
          <w:p w14:paraId="1A959841" w14:textId="77777777" w:rsidR="00680D4E" w:rsidRPr="00860D44" w:rsidRDefault="00680D4E" w:rsidP="00F34A5E">
            <w:pPr>
              <w:pStyle w:val="ListParagraph"/>
              <w:numPr>
                <w:ilvl w:val="0"/>
                <w:numId w:val="42"/>
              </w:numPr>
              <w:spacing w:after="80" w:line="240" w:lineRule="auto"/>
              <w:ind w:left="1168" w:hanging="283"/>
              <w:contextualSpacing w:val="0"/>
              <w:jc w:val="both"/>
              <w:rPr>
                <w:rStyle w:val="jlqj4b"/>
                <w:rFonts w:ascii="Times New Roman" w:hAnsi="Times New Roman" w:cs="Times New Roman"/>
              </w:rPr>
            </w:pPr>
            <w:r w:rsidRPr="00860D44">
              <w:rPr>
                <w:rStyle w:val="jlqj4b"/>
                <w:rFonts w:ascii="Times New Roman" w:hAnsi="Times New Roman" w:cs="Times New Roman"/>
              </w:rPr>
              <w:lastRenderedPageBreak/>
              <w:t>Ja Pretendents nav uzņēmums, kas reģistrēts Latvijā vai citā ES valstī, bet plāno uzaicināt Latvijā vai citā ES valstī reģistrētu uzņēmumu kā apakšuzņēmēju, visus nodokļus un nodevas, kas jāmaksā Latvijā un ārvalstīs saistībā ar</w:t>
            </w:r>
            <w:r w:rsidRPr="00860D44">
              <w:rPr>
                <w:rStyle w:val="viiyi"/>
                <w:rFonts w:ascii="Times New Roman" w:hAnsi="Times New Roman" w:cs="Times New Roman"/>
              </w:rPr>
              <w:t xml:space="preserve"> </w:t>
            </w:r>
            <w:r w:rsidRPr="00860D44">
              <w:rPr>
                <w:rStyle w:val="jlqj4b"/>
                <w:rFonts w:ascii="Times New Roman" w:hAnsi="Times New Roman" w:cs="Times New Roman"/>
              </w:rPr>
              <w:t>Līguma izpildi, jāiekļauj Piedāvājuma cenā, ieskaitot Latvijas Republikas 21% PVN, kas būs jāmaksā apakšuzņēmējam.</w:t>
            </w:r>
          </w:p>
          <w:p w14:paraId="57DE6714" w14:textId="77777777" w:rsidR="001972ED" w:rsidRPr="00860D44"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860D44">
              <w:rPr>
                <w:rFonts w:ascii="Times New Roman" w:hAnsi="Times New Roman" w:cs="Times New Roman"/>
              </w:rPr>
              <w:t>Finanšu piedāvājumā cenas/summas jānorāda euro bez PVN. Pozīciju kopsummas un Līguma kopējā summa ir jāaprēķina un jānorāda ar precizitāti 2 (divas) zīmes aiz komata.</w:t>
            </w:r>
          </w:p>
          <w:p w14:paraId="317C7FA3" w14:textId="77777777" w:rsidR="001972ED" w:rsidRPr="00860D44"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860D44">
              <w:rPr>
                <w:rFonts w:ascii="Times New Roman" w:hAnsi="Times New Roman" w:cs="Times New Roman"/>
              </w:rPr>
              <w:t>Pretendenta piedāvātajām cenām jābūt fiksētām uz visu Līguma izpildes laiku, un tās nav vēlāk maināmas vai pārrēķināmas, izņemot gadījumus, kad tas ir paredzēts Nolikumā un/vai Līgumā.</w:t>
            </w:r>
          </w:p>
          <w:p w14:paraId="0944797B" w14:textId="77777777" w:rsidR="001972ED" w:rsidRPr="00860D44"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860D44">
              <w:rPr>
                <w:rFonts w:ascii="Times New Roman" w:hAnsi="Times New Roman" w:cs="Times New Roman"/>
              </w:rPr>
              <w:t>Finanšu piedāvājuma veidlapā drīkst papildināt ailes un to skaitu, bet nedrīkst dzēst jau norādītās/definētās ailes.</w:t>
            </w:r>
          </w:p>
          <w:p w14:paraId="15D871A3" w14:textId="77777777" w:rsidR="001972ED" w:rsidRPr="00860D44"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860D44">
              <w:rPr>
                <w:rFonts w:ascii="Times New Roman" w:hAnsi="Times New Roman" w:cs="Times New Roman"/>
              </w:rPr>
              <w:t>Pasūtītājs var pieprasīt Pretendentam iesniegt detalizētāku cenu / Līguma kopējās summas veidošanās mehānismu.</w:t>
            </w:r>
            <w:bookmarkStart w:id="17" w:name="_Hlk60839341"/>
          </w:p>
          <w:p w14:paraId="3F4F4E79" w14:textId="460AEFCE" w:rsidR="001972ED" w:rsidRPr="00860D44" w:rsidRDefault="00680D4E" w:rsidP="00F34A5E">
            <w:pPr>
              <w:pStyle w:val="ListParagraph"/>
              <w:numPr>
                <w:ilvl w:val="2"/>
                <w:numId w:val="72"/>
              </w:numPr>
              <w:spacing w:after="80" w:line="240" w:lineRule="auto"/>
              <w:contextualSpacing w:val="0"/>
              <w:jc w:val="both"/>
              <w:rPr>
                <w:rFonts w:ascii="Times New Roman" w:hAnsi="Times New Roman" w:cs="Times New Roman"/>
              </w:rPr>
            </w:pPr>
            <w:r w:rsidRPr="00860D44">
              <w:rPr>
                <w:rFonts w:ascii="Times New Roman" w:hAnsi="Times New Roman" w:cs="Times New Roman"/>
              </w:rPr>
              <w:t xml:space="preserve">Pretendents finanšu piedāvājumā norāda, vai tam ir nepieciešams avanss, kā arī avansa apmēru. Avansa apmērs nevar pārsniegt </w:t>
            </w:r>
            <w:bookmarkEnd w:id="17"/>
            <w:r w:rsidRPr="00860D44">
              <w:rPr>
                <w:rFonts w:ascii="Times New Roman" w:hAnsi="Times New Roman" w:cs="Times New Roman"/>
              </w:rPr>
              <w:t>20% (divdesmit procenti) no kopējās līgumcenas.</w:t>
            </w:r>
          </w:p>
          <w:p w14:paraId="10FD65E9" w14:textId="7B6D3803" w:rsidR="00680D4E" w:rsidRPr="00860D44" w:rsidRDefault="00680D4E" w:rsidP="00AB1330">
            <w:pPr>
              <w:pStyle w:val="ListParagraph"/>
              <w:numPr>
                <w:ilvl w:val="2"/>
                <w:numId w:val="72"/>
              </w:numPr>
              <w:spacing w:after="80" w:line="240" w:lineRule="auto"/>
              <w:contextualSpacing w:val="0"/>
              <w:jc w:val="both"/>
              <w:rPr>
                <w:rFonts w:ascii="Times New Roman" w:hAnsi="Times New Roman" w:cs="Times New Roman"/>
              </w:rPr>
            </w:pPr>
            <w:r w:rsidRPr="00860D44">
              <w:rPr>
                <w:rStyle w:val="jlqj4b"/>
                <w:rFonts w:ascii="Times New Roman" w:hAnsi="Times New Roman" w:cs="Times New Roman"/>
              </w:rPr>
              <w:t>Piedāvājumi ar pieprasīto avansu vairāk nekā 20% var tikt noraidīti kā neatbilstoši Nolikumam</w:t>
            </w:r>
            <w:r w:rsidRPr="00860D44">
              <w:rPr>
                <w:rFonts w:ascii="Times New Roman" w:hAnsi="Times New Roman" w:cs="Times New Roman"/>
              </w:rPr>
              <w:t>.</w:t>
            </w:r>
          </w:p>
          <w:p w14:paraId="33D25417" w14:textId="4C7AB126" w:rsidR="00680D4E" w:rsidRPr="00860D44" w:rsidRDefault="00680D4E" w:rsidP="00F34A5E">
            <w:pPr>
              <w:pStyle w:val="ListParagraph"/>
              <w:numPr>
                <w:ilvl w:val="1"/>
                <w:numId w:val="72"/>
              </w:numPr>
              <w:spacing w:after="80" w:line="240" w:lineRule="auto"/>
              <w:contextualSpacing w:val="0"/>
              <w:jc w:val="both"/>
              <w:rPr>
                <w:rFonts w:ascii="Times New Roman" w:hAnsi="Times New Roman" w:cs="Times New Roman"/>
              </w:rPr>
            </w:pPr>
            <w:r w:rsidRPr="00860D44">
              <w:rPr>
                <w:rFonts w:ascii="Times New Roman" w:hAnsi="Times New Roman" w:cs="Times New Roman"/>
              </w:rPr>
              <w:t>Ja Pretendents ir ārvalstīs reģistrēts komersants, tad Piedāvājumā papildus jānorāda, vai:</w:t>
            </w:r>
          </w:p>
          <w:p w14:paraId="26F0C4E2" w14:textId="77777777" w:rsidR="00680D4E" w:rsidRPr="00860D44" w:rsidRDefault="00680D4E" w:rsidP="00AB1330">
            <w:pPr>
              <w:pStyle w:val="ListParagraph"/>
              <w:numPr>
                <w:ilvl w:val="0"/>
                <w:numId w:val="43"/>
              </w:numPr>
              <w:spacing w:after="80" w:line="240" w:lineRule="auto"/>
              <w:ind w:left="1038" w:hanging="284"/>
              <w:contextualSpacing w:val="0"/>
              <w:jc w:val="both"/>
              <w:rPr>
                <w:rFonts w:ascii="Times New Roman" w:hAnsi="Times New Roman" w:cs="Times New Roman"/>
              </w:rPr>
            </w:pPr>
            <w:r w:rsidRPr="00860D44">
              <w:rPr>
                <w:rFonts w:ascii="Times New Roman" w:hAnsi="Times New Roman" w:cs="Times New Roman"/>
              </w:rPr>
              <w:t>Pretendents ir/nav uzskatāms par ar Pasūtītāju saistītu uzņēmumu likuma “Par uzņēmumu ienākuma nodokli” izpratnē;</w:t>
            </w:r>
          </w:p>
          <w:p w14:paraId="7DBDD35C" w14:textId="77777777" w:rsidR="00680D4E" w:rsidRPr="00860D44" w:rsidRDefault="00680D4E" w:rsidP="00AB1330">
            <w:pPr>
              <w:pStyle w:val="ListParagraph"/>
              <w:numPr>
                <w:ilvl w:val="0"/>
                <w:numId w:val="43"/>
              </w:numPr>
              <w:spacing w:after="80" w:line="240" w:lineRule="auto"/>
              <w:ind w:left="1038" w:hanging="284"/>
              <w:contextualSpacing w:val="0"/>
              <w:jc w:val="both"/>
              <w:rPr>
                <w:rFonts w:ascii="Times New Roman" w:hAnsi="Times New Roman" w:cs="Times New Roman"/>
              </w:rPr>
            </w:pPr>
            <w:r w:rsidRPr="00860D44">
              <w:rPr>
                <w:rFonts w:ascii="Times New Roman" w:hAnsi="Times New Roman" w:cs="Times New Roman"/>
              </w:rPr>
              <w:t>Pretendents ir/nav reģistrēts valstī, ar kuru Latvijas Republikai noslēgta Konvencija par nodokļu dubultās uzlikšanas un nodokļu nemaksāšanas novēršanu (turpmāk – Nodokļu konvencija).</w:t>
            </w:r>
          </w:p>
          <w:p w14:paraId="766278A3" w14:textId="4D21BCB0" w:rsidR="00680D4E" w:rsidRPr="00860D44" w:rsidRDefault="00680D4E" w:rsidP="00F34A5E">
            <w:pPr>
              <w:pStyle w:val="ListParagraph"/>
              <w:numPr>
                <w:ilvl w:val="1"/>
                <w:numId w:val="72"/>
              </w:numPr>
              <w:spacing w:after="80" w:line="240" w:lineRule="auto"/>
              <w:contextualSpacing w:val="0"/>
              <w:jc w:val="both"/>
              <w:rPr>
                <w:rFonts w:ascii="Times New Roman" w:hAnsi="Times New Roman" w:cs="Times New Roman"/>
              </w:rPr>
            </w:pPr>
            <w:r w:rsidRPr="00860D44">
              <w:rPr>
                <w:rFonts w:ascii="Times New Roman" w:hAnsi="Times New Roman" w:cs="Times New Roman"/>
              </w:rPr>
              <w:t>Ja par Iepirkuma uzvarētāju tiks atzīts:</w:t>
            </w:r>
          </w:p>
          <w:p w14:paraId="3ABB0E1C" w14:textId="77777777" w:rsidR="00680D4E" w:rsidRPr="00860D44" w:rsidRDefault="00680D4E" w:rsidP="00F34A5E">
            <w:pPr>
              <w:pStyle w:val="ListParagraph"/>
              <w:numPr>
                <w:ilvl w:val="0"/>
                <w:numId w:val="44"/>
              </w:numPr>
              <w:spacing w:after="80" w:line="240" w:lineRule="auto"/>
              <w:ind w:left="1030" w:hanging="284"/>
              <w:contextualSpacing w:val="0"/>
              <w:jc w:val="both"/>
              <w:rPr>
                <w:rFonts w:ascii="Times New Roman" w:hAnsi="Times New Roman" w:cs="Times New Roman"/>
              </w:rPr>
            </w:pPr>
            <w:r w:rsidRPr="00860D44">
              <w:rPr>
                <w:rFonts w:ascii="Times New Roman" w:hAnsi="Times New Roman" w:cs="Times New Roman"/>
              </w:rPr>
              <w:t>zemu nodokļu vai beznodokļu valstīs vai teritorijās reģistrēts komersants, vai ārvalstīs reģistrēts komersants, kas uzskatāms par ar Pasūtītāju saistīto uzņēmumu likuma “Par uzņēmumu ienākuma nodokli” izpratnē, Pasūtītāja noteiktajā kārtībā uzvarētājam būs jāiesniedz informācija par transferta cenas pamatojumu un darījuma (cenas) atbilstības tirgus cenai (vērtībai) pamatojumu;</w:t>
            </w:r>
          </w:p>
          <w:p w14:paraId="3D8682ED" w14:textId="0156F424" w:rsidR="00680D4E" w:rsidRPr="00860D44" w:rsidRDefault="00680D4E" w:rsidP="00AB1330">
            <w:pPr>
              <w:pStyle w:val="ListParagraph"/>
              <w:numPr>
                <w:ilvl w:val="0"/>
                <w:numId w:val="44"/>
              </w:numPr>
              <w:spacing w:after="80" w:line="240" w:lineRule="auto"/>
              <w:ind w:left="1030" w:hanging="284"/>
              <w:contextualSpacing w:val="0"/>
              <w:jc w:val="both"/>
              <w:rPr>
                <w:rFonts w:ascii="Times New Roman" w:hAnsi="Times New Roman" w:cs="Times New Roman"/>
              </w:rPr>
            </w:pPr>
            <w:r w:rsidRPr="00860D44">
              <w:rPr>
                <w:rFonts w:ascii="Times New Roman" w:hAnsi="Times New Roman" w:cs="Times New Roman"/>
              </w:rPr>
              <w:t>ārvalstīs reģistrēts komersants, kurš nav Eiropas Savienības dalībvalsts rezidents, un Piedāvājumā būs paredzēts kā apakšuzņēmēju piesaistīt Eiropas Savienības dalībvalsts rezidentu (tai skaitā Latvijas Republikas rezidentu), Līgumā tiks iekļauts noteikums, ka pēc darbu pabeigšanas par šī apakšuzņēmēja sniegtajiem pakalpojumiem vai nosūtīto preci rēķinu apakšuzņēmējs izraksta Pasūtītājam.</w:t>
            </w:r>
          </w:p>
          <w:p w14:paraId="54C12359" w14:textId="77777777" w:rsidR="00680D4E" w:rsidRPr="00860D44" w:rsidRDefault="00680D4E" w:rsidP="00680D4E">
            <w:pPr>
              <w:pStyle w:val="ListParagraph"/>
              <w:spacing w:after="0" w:line="240" w:lineRule="auto"/>
              <w:ind w:left="605"/>
              <w:jc w:val="both"/>
              <w:rPr>
                <w:rFonts w:ascii="Times New Roman" w:hAnsi="Times New Roman" w:cs="Times New Roman"/>
              </w:rPr>
            </w:pPr>
          </w:p>
          <w:p w14:paraId="4B0E9094" w14:textId="3005330C" w:rsidR="00680D4E" w:rsidRPr="00860D44" w:rsidRDefault="00680D4E" w:rsidP="00680D4E">
            <w:pPr>
              <w:pStyle w:val="Heading1"/>
              <w:spacing w:before="60"/>
              <w:ind w:left="431" w:hanging="431"/>
              <w:jc w:val="both"/>
              <w:rPr>
                <w:color w:val="000000" w:themeColor="text1"/>
                <w:sz w:val="22"/>
                <w:szCs w:val="22"/>
              </w:rPr>
            </w:pPr>
            <w:r w:rsidRPr="00860D44">
              <w:rPr>
                <w:color w:val="000000" w:themeColor="text1"/>
                <w:sz w:val="22"/>
                <w:szCs w:val="22"/>
              </w:rPr>
              <w:t>12. Piedāvājumu atvēršanas, izvērtēšanas kārtība</w:t>
            </w:r>
          </w:p>
          <w:p w14:paraId="08CD4866" w14:textId="5F260CF6" w:rsidR="00680D4E" w:rsidRPr="00860D44" w:rsidRDefault="00680D4E" w:rsidP="00F34A5E">
            <w:pPr>
              <w:pStyle w:val="ListParagraph"/>
              <w:numPr>
                <w:ilvl w:val="0"/>
                <w:numId w:val="45"/>
              </w:numPr>
              <w:spacing w:after="80" w:line="240" w:lineRule="auto"/>
              <w:ind w:left="488" w:hanging="488"/>
              <w:contextualSpacing w:val="0"/>
              <w:jc w:val="both"/>
              <w:rPr>
                <w:rFonts w:ascii="Times New Roman" w:hAnsi="Times New Roman" w:cs="Times New Roman"/>
                <w:color w:val="000000" w:themeColor="text1"/>
              </w:rPr>
            </w:pPr>
            <w:r w:rsidRPr="00860D44">
              <w:rPr>
                <w:rFonts w:ascii="Times New Roman" w:hAnsi="Times New Roman" w:cs="Times New Roman"/>
                <w:color w:val="000000" w:themeColor="text1"/>
              </w:rPr>
              <w:t>Iesniegtie Piedāvājumi tiks atvērti EIS, pēc piedāvājumu iesniegšanas termiņa beigām, norādītājā laikā.</w:t>
            </w:r>
            <w:r w:rsidRPr="00860D44">
              <w:rPr>
                <w:rFonts w:ascii="Times New Roman" w:hAnsi="Times New Roman" w:cs="Times New Roman"/>
              </w:rPr>
              <w:t xml:space="preserve"> </w:t>
            </w:r>
          </w:p>
          <w:p w14:paraId="4A8ACCC5" w14:textId="77777777" w:rsidR="00680D4E" w:rsidRPr="00860D44" w:rsidRDefault="00680D4E" w:rsidP="00F34A5E">
            <w:pPr>
              <w:pStyle w:val="ListParagraph"/>
              <w:numPr>
                <w:ilvl w:val="0"/>
                <w:numId w:val="45"/>
              </w:numPr>
              <w:spacing w:after="80" w:line="240" w:lineRule="auto"/>
              <w:ind w:left="488" w:hanging="488"/>
              <w:contextualSpacing w:val="0"/>
              <w:jc w:val="both"/>
              <w:rPr>
                <w:rFonts w:ascii="Times New Roman" w:hAnsi="Times New Roman" w:cs="Times New Roman"/>
                <w:color w:val="000000" w:themeColor="text1"/>
              </w:rPr>
            </w:pPr>
            <w:r w:rsidRPr="00860D44">
              <w:rPr>
                <w:rFonts w:ascii="Times New Roman" w:hAnsi="Times New Roman" w:cs="Times New Roman"/>
              </w:rPr>
              <w:t xml:space="preserve">Pretendentu pārstāvji Piedāvājumu vērtēšanā nepiedalās. </w:t>
            </w:r>
            <w:r w:rsidRPr="00860D44">
              <w:rPr>
                <w:rFonts w:ascii="Times New Roman" w:hAnsi="Times New Roman" w:cs="Times New Roman"/>
                <w:color w:val="000000" w:themeColor="text1"/>
              </w:rPr>
              <w:t>Sākotnējos un turpmākos piedāvājumus Sabiedrisko pakalpojumu sniedzējs izvērtē slēgtās sēdēs.</w:t>
            </w:r>
          </w:p>
          <w:p w14:paraId="49DE7077" w14:textId="045A9B70" w:rsidR="00680D4E" w:rsidRPr="00860D44" w:rsidRDefault="00680D4E" w:rsidP="00F34A5E">
            <w:pPr>
              <w:pStyle w:val="ListParagraph"/>
              <w:numPr>
                <w:ilvl w:val="0"/>
                <w:numId w:val="45"/>
              </w:numPr>
              <w:spacing w:after="80" w:line="240" w:lineRule="auto"/>
              <w:ind w:left="488" w:hanging="488"/>
              <w:contextualSpacing w:val="0"/>
              <w:jc w:val="both"/>
              <w:rPr>
                <w:rFonts w:ascii="Times New Roman" w:hAnsi="Times New Roman" w:cs="Times New Roman"/>
                <w:color w:val="000000" w:themeColor="text1"/>
              </w:rPr>
            </w:pPr>
            <w:r w:rsidRPr="00860D44">
              <w:rPr>
                <w:rFonts w:ascii="Times New Roman" w:hAnsi="Times New Roman" w:cs="Times New Roman"/>
                <w:color w:val="000000" w:themeColor="text1"/>
              </w:rPr>
              <w:t>Komisijai ir tiesības</w:t>
            </w:r>
            <w:r w:rsidR="00B6398C" w:rsidRPr="00860D44">
              <w:rPr>
                <w:rFonts w:ascii="Times New Roman" w:hAnsi="Times New Roman" w:cs="Times New Roman"/>
                <w:color w:val="000000" w:themeColor="text1"/>
              </w:rPr>
              <w:t xml:space="preserve"> </w:t>
            </w:r>
            <w:r w:rsidRPr="00860D44">
              <w:rPr>
                <w:rFonts w:ascii="Times New Roman" w:hAnsi="Times New Roman" w:cs="Times New Roman"/>
                <w:color w:val="000000" w:themeColor="text1"/>
              </w:rPr>
              <w:t>noraidīt jebkuru Pretendentu/Piedāvājumu jebkurā laikā, ja Pasūtītājs saņēmis atbilstošus atzinumus/ieteikumus/rekomendācijas no valsts drošības iestādēm.</w:t>
            </w:r>
          </w:p>
          <w:p w14:paraId="758D6955" w14:textId="5A98F6B1" w:rsidR="00680D4E" w:rsidRPr="00860D44" w:rsidRDefault="00680D4E" w:rsidP="00F34A5E">
            <w:pPr>
              <w:pStyle w:val="ListParagraph"/>
              <w:numPr>
                <w:ilvl w:val="0"/>
                <w:numId w:val="45"/>
              </w:numPr>
              <w:spacing w:after="80" w:line="240" w:lineRule="auto"/>
              <w:ind w:left="488" w:hanging="488"/>
              <w:contextualSpacing w:val="0"/>
              <w:jc w:val="both"/>
              <w:rPr>
                <w:rFonts w:ascii="Times New Roman" w:hAnsi="Times New Roman" w:cs="Times New Roman"/>
                <w:color w:val="000000" w:themeColor="text1"/>
              </w:rPr>
            </w:pPr>
            <w:r w:rsidRPr="00860D44">
              <w:rPr>
                <w:rFonts w:ascii="Times New Roman" w:hAnsi="Times New Roman" w:cs="Times New Roman"/>
                <w:color w:val="000000" w:themeColor="text1"/>
              </w:rPr>
              <w:t>Sabiedrisko pakalpojumu sniedzējs ir tiesīgs pārbaudīt Pretendenta iesniegto informāciju kompetentās institūcijās, publiski pieejamās datubāzēs vai citos publiski pieejamos avotos, t.sk. pie iepriekšējiem pasūtītājiem.</w:t>
            </w:r>
          </w:p>
          <w:p w14:paraId="519E64B3" w14:textId="51C8CE46" w:rsidR="00680D4E" w:rsidRPr="00860D44" w:rsidRDefault="00680D4E" w:rsidP="00F34A5E">
            <w:pPr>
              <w:pStyle w:val="ListParagraph"/>
              <w:numPr>
                <w:ilvl w:val="0"/>
                <w:numId w:val="45"/>
              </w:numPr>
              <w:spacing w:after="80" w:line="240" w:lineRule="auto"/>
              <w:ind w:left="488" w:hanging="488"/>
              <w:contextualSpacing w:val="0"/>
              <w:jc w:val="both"/>
              <w:rPr>
                <w:rFonts w:ascii="Times New Roman" w:hAnsi="Times New Roman" w:cs="Times New Roman"/>
                <w:color w:val="000000" w:themeColor="text1"/>
              </w:rPr>
            </w:pPr>
            <w:r w:rsidRPr="00860D44">
              <w:rPr>
                <w:rFonts w:ascii="Times New Roman" w:hAnsi="Times New Roman" w:cs="Times New Roman"/>
                <w:color w:val="000000" w:themeColor="text1"/>
              </w:rPr>
              <w:t>Ja Sabiedrisko pakalpojumu sniedzējs konstatē, ka piedāvājumā ietvertā informācija vai dokuments ir neskaidrs vai nepilnīgs, tas pieprasa, lai Pretendents, vai kompetenta institūcija izskaidro vai papildina minēto informāciju vai dokumentu vai iesniedz trūkstošo dokumentu. Ja Sabiedrisko pakalpojumu sniedzējs saskaņā ar šo punktu ir pieprasījis izskaidrot vai papildināt piedāvājumā ietverto vai Pretendenta iesniegto informāciju, bet Pretendents to nav izdarījis atbilstoši Sabiedrisko pakalpojumu sniedzēja noteiktajām prasībām, Sabiedrisko pakalpojumu sniedzējs piedāvājumu vērtē pēc savā rīcībā esošās informācijas.</w:t>
            </w:r>
          </w:p>
          <w:p w14:paraId="1F9E3344" w14:textId="77777777" w:rsidR="00680D4E" w:rsidRPr="00860D44" w:rsidRDefault="00680D4E" w:rsidP="00680D4E">
            <w:pPr>
              <w:pStyle w:val="ListParagraph"/>
              <w:spacing w:after="0" w:line="240" w:lineRule="auto"/>
              <w:ind w:left="489"/>
              <w:jc w:val="both"/>
              <w:rPr>
                <w:rFonts w:ascii="Times New Roman" w:hAnsi="Times New Roman" w:cs="Times New Roman"/>
                <w:color w:val="000000" w:themeColor="text1"/>
              </w:rPr>
            </w:pPr>
          </w:p>
          <w:p w14:paraId="623C8A16" w14:textId="77777777" w:rsidR="00680D4E" w:rsidRPr="00860D44" w:rsidRDefault="00680D4E" w:rsidP="00680D4E">
            <w:pPr>
              <w:pStyle w:val="ListParagraph"/>
              <w:spacing w:after="0" w:line="240" w:lineRule="auto"/>
              <w:ind w:left="489" w:hanging="489"/>
              <w:jc w:val="both"/>
              <w:rPr>
                <w:rFonts w:ascii="Times New Roman" w:hAnsi="Times New Roman" w:cs="Times New Roman"/>
                <w:b/>
                <w:bCs/>
              </w:rPr>
            </w:pPr>
            <w:r w:rsidRPr="00860D44">
              <w:rPr>
                <w:rFonts w:ascii="Times New Roman" w:hAnsi="Times New Roman" w:cs="Times New Roman"/>
                <w:b/>
                <w:bCs/>
              </w:rPr>
              <w:t>13.</w:t>
            </w:r>
            <w:r w:rsidRPr="00860D44">
              <w:rPr>
                <w:rFonts w:ascii="Times New Roman" w:hAnsi="Times New Roman" w:cs="Times New Roman"/>
              </w:rPr>
              <w:tab/>
            </w:r>
            <w:r w:rsidRPr="00860D44">
              <w:rPr>
                <w:rFonts w:ascii="Times New Roman" w:hAnsi="Times New Roman" w:cs="Times New Roman"/>
                <w:b/>
                <w:bCs/>
              </w:rPr>
              <w:t>Iesniegto Piedāvājumu noformējuma un derīguma termiņa pārbaude</w:t>
            </w:r>
          </w:p>
          <w:p w14:paraId="478A541F" w14:textId="46E3EDE4" w:rsidR="00680D4E" w:rsidRPr="00860D44" w:rsidRDefault="00680D4E" w:rsidP="005C341F">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b/>
              </w:rPr>
              <w:t>13.1.</w:t>
            </w:r>
            <w:r w:rsidRPr="00860D44">
              <w:rPr>
                <w:rFonts w:ascii="Times New Roman" w:hAnsi="Times New Roman" w:cs="Times New Roman"/>
              </w:rPr>
              <w:tab/>
              <w:t xml:space="preserve">Komisija veic Piedāvājumu, to noformējuma, derīguma termiņa </w:t>
            </w:r>
            <w:r w:rsidR="008E4D9F" w:rsidRPr="00860D44">
              <w:rPr>
                <w:rFonts w:ascii="Times New Roman" w:hAnsi="Times New Roman" w:cs="Times New Roman"/>
              </w:rPr>
              <w:t xml:space="preserve">un piedāvājuma nodrošinājuma </w:t>
            </w:r>
            <w:r w:rsidRPr="00860D44">
              <w:rPr>
                <w:rFonts w:ascii="Times New Roman" w:hAnsi="Times New Roman" w:cs="Times New Roman"/>
              </w:rPr>
              <w:t xml:space="preserve">pārbaudi. Noformējuma trūkumu gadījumā Komisija izvērtē to būtiskumu un lemj par Piedāvājuma </w:t>
            </w:r>
            <w:r w:rsidRPr="00860D44">
              <w:rPr>
                <w:rFonts w:ascii="Times New Roman" w:hAnsi="Times New Roman" w:cs="Times New Roman"/>
              </w:rPr>
              <w:lastRenderedPageBreak/>
              <w:t>tālāku izskatīšanu, ievērojot samērīguma principu. Komisija ir tiesīga noraidīt Piedāvājumu, ja konstatē, ka:</w:t>
            </w:r>
          </w:p>
          <w:p w14:paraId="20C9F2D8" w14:textId="77777777" w:rsidR="00680D4E" w:rsidRPr="00860D44" w:rsidRDefault="00680D4E" w:rsidP="005C341F">
            <w:pPr>
              <w:pStyle w:val="ListParagraph"/>
              <w:spacing w:after="80" w:line="240" w:lineRule="auto"/>
              <w:ind w:left="1030" w:hanging="426"/>
              <w:contextualSpacing w:val="0"/>
              <w:jc w:val="both"/>
              <w:rPr>
                <w:rFonts w:ascii="Times New Roman" w:hAnsi="Times New Roman" w:cs="Times New Roman"/>
              </w:rPr>
            </w:pPr>
            <w:r w:rsidRPr="00860D44">
              <w:rPr>
                <w:rFonts w:ascii="Times New Roman" w:hAnsi="Times New Roman" w:cs="Times New Roman"/>
              </w:rPr>
              <w:t>a)</w:t>
            </w:r>
            <w:r w:rsidRPr="00860D44">
              <w:rPr>
                <w:rFonts w:ascii="Times New Roman" w:hAnsi="Times New Roman" w:cs="Times New Roman"/>
              </w:rPr>
              <w:tab/>
              <w:t>Piedāvājums nav parakstīts atbilstoši Nolikuma prasībām;</w:t>
            </w:r>
          </w:p>
          <w:p w14:paraId="7E760A2D" w14:textId="77777777" w:rsidR="00680D4E" w:rsidRPr="00860D44" w:rsidRDefault="00680D4E" w:rsidP="005C341F">
            <w:pPr>
              <w:pStyle w:val="ListParagraph"/>
              <w:spacing w:after="80" w:line="240" w:lineRule="auto"/>
              <w:ind w:left="1030" w:hanging="426"/>
              <w:contextualSpacing w:val="0"/>
              <w:jc w:val="both"/>
              <w:rPr>
                <w:rFonts w:ascii="Times New Roman" w:hAnsi="Times New Roman" w:cs="Times New Roman"/>
              </w:rPr>
            </w:pPr>
            <w:r w:rsidRPr="00860D44">
              <w:rPr>
                <w:rFonts w:ascii="Times New Roman" w:hAnsi="Times New Roman" w:cs="Times New Roman"/>
              </w:rPr>
              <w:t>b)</w:t>
            </w:r>
            <w:r w:rsidRPr="00860D44">
              <w:rPr>
                <w:rFonts w:ascii="Times New Roman" w:hAnsi="Times New Roman" w:cs="Times New Roman"/>
              </w:rPr>
              <w:tab/>
              <w:t>Piedāvājumam ir tādi noformējuma trūkumi, kas būtiski ietekmē Piedāvājuma vērtēšanu;</w:t>
            </w:r>
          </w:p>
          <w:p w14:paraId="11716C04" w14:textId="77777777" w:rsidR="00680D4E" w:rsidRPr="00860D44" w:rsidRDefault="00680D4E" w:rsidP="005C341F">
            <w:pPr>
              <w:pStyle w:val="ListParagraph"/>
              <w:spacing w:after="80" w:line="240" w:lineRule="auto"/>
              <w:ind w:left="1030" w:hanging="426"/>
              <w:contextualSpacing w:val="0"/>
              <w:jc w:val="both"/>
              <w:rPr>
                <w:rFonts w:ascii="Times New Roman" w:hAnsi="Times New Roman" w:cs="Times New Roman"/>
              </w:rPr>
            </w:pPr>
            <w:r w:rsidRPr="00860D44">
              <w:rPr>
                <w:rFonts w:ascii="Times New Roman" w:hAnsi="Times New Roman" w:cs="Times New Roman"/>
              </w:rPr>
              <w:t>c)</w:t>
            </w:r>
            <w:r w:rsidRPr="00860D44">
              <w:rPr>
                <w:rFonts w:ascii="Times New Roman" w:hAnsi="Times New Roman" w:cs="Times New Roman"/>
              </w:rPr>
              <w:tab/>
              <w:t>Nav iesniegti visi Nolikuma 11. sadaļa minētie dokumenti;</w:t>
            </w:r>
          </w:p>
          <w:p w14:paraId="47499F1C" w14:textId="77777777" w:rsidR="00680D4E" w:rsidRPr="00860D44" w:rsidRDefault="00680D4E" w:rsidP="005C341F">
            <w:pPr>
              <w:pStyle w:val="ListParagraph"/>
              <w:spacing w:after="80" w:line="240" w:lineRule="auto"/>
              <w:ind w:left="1030" w:hanging="426"/>
              <w:contextualSpacing w:val="0"/>
              <w:jc w:val="both"/>
              <w:rPr>
                <w:rFonts w:ascii="Times New Roman" w:hAnsi="Times New Roman" w:cs="Times New Roman"/>
              </w:rPr>
            </w:pPr>
            <w:r w:rsidRPr="00860D44">
              <w:rPr>
                <w:rFonts w:ascii="Times New Roman" w:hAnsi="Times New Roman" w:cs="Times New Roman"/>
              </w:rPr>
              <w:t>d)</w:t>
            </w:r>
            <w:r w:rsidRPr="00860D44">
              <w:rPr>
                <w:rFonts w:ascii="Times New Roman" w:hAnsi="Times New Roman" w:cs="Times New Roman"/>
              </w:rPr>
              <w:tab/>
              <w:t>Pretendents iesniedzis Piedāvājuma variantus, pārkāpjot Nolikuma  nosacījumus;</w:t>
            </w:r>
          </w:p>
          <w:p w14:paraId="69A53560" w14:textId="5D169AD1" w:rsidR="00680D4E" w:rsidRPr="00860D44" w:rsidRDefault="00680D4E" w:rsidP="005C341F">
            <w:pPr>
              <w:pStyle w:val="ListParagraph"/>
              <w:spacing w:after="80" w:line="240" w:lineRule="auto"/>
              <w:ind w:left="1030" w:hanging="426"/>
              <w:contextualSpacing w:val="0"/>
              <w:jc w:val="both"/>
              <w:rPr>
                <w:rFonts w:ascii="Times New Roman" w:hAnsi="Times New Roman" w:cs="Times New Roman"/>
              </w:rPr>
            </w:pPr>
            <w:r w:rsidRPr="00860D44">
              <w:rPr>
                <w:rFonts w:ascii="Times New Roman" w:hAnsi="Times New Roman" w:cs="Times New Roman"/>
              </w:rPr>
              <w:t>e)</w:t>
            </w:r>
            <w:r w:rsidRPr="00860D44">
              <w:rPr>
                <w:rFonts w:ascii="Times New Roman" w:hAnsi="Times New Roman" w:cs="Times New Roman"/>
              </w:rPr>
              <w:tab/>
              <w:t>Piedāvājuma derīguma termiņš ir mazāks kā noteikts Nolikumā;</w:t>
            </w:r>
          </w:p>
          <w:p w14:paraId="01FD9459" w14:textId="39AEC456" w:rsidR="00680D4E" w:rsidRPr="00860D44" w:rsidRDefault="00680D4E" w:rsidP="005C341F">
            <w:pPr>
              <w:pStyle w:val="ListParagraph"/>
              <w:spacing w:after="80" w:line="240" w:lineRule="auto"/>
              <w:ind w:left="1030" w:hanging="426"/>
              <w:contextualSpacing w:val="0"/>
              <w:jc w:val="both"/>
              <w:rPr>
                <w:rFonts w:ascii="Times New Roman" w:hAnsi="Times New Roman" w:cs="Times New Roman"/>
              </w:rPr>
            </w:pPr>
            <w:r w:rsidRPr="00860D44">
              <w:rPr>
                <w:rFonts w:ascii="Times New Roman" w:hAnsi="Times New Roman" w:cs="Times New Roman"/>
              </w:rPr>
              <w:t>f)</w:t>
            </w:r>
            <w:r w:rsidRPr="00860D44">
              <w:rPr>
                <w:rFonts w:ascii="Times New Roman" w:hAnsi="Times New Roman" w:cs="Times New Roman"/>
              </w:rPr>
              <w:tab/>
              <w:t>Pretendents nepiekrīt sarunu nolikumā iekļautajam līguma projektam.</w:t>
            </w:r>
          </w:p>
          <w:p w14:paraId="07B33C49" w14:textId="00BF5A89" w:rsidR="008E4D9F" w:rsidRPr="00860D44" w:rsidRDefault="00680D4E" w:rsidP="008E4D9F">
            <w:pPr>
              <w:pStyle w:val="ListParagraph"/>
              <w:spacing w:after="80" w:line="240" w:lineRule="auto"/>
              <w:ind w:left="1030" w:hanging="426"/>
              <w:contextualSpacing w:val="0"/>
              <w:jc w:val="both"/>
              <w:rPr>
                <w:rFonts w:ascii="Times New Roman" w:hAnsi="Times New Roman" w:cs="Times New Roman"/>
              </w:rPr>
            </w:pPr>
            <w:r w:rsidRPr="00860D44">
              <w:rPr>
                <w:rFonts w:ascii="Times New Roman" w:hAnsi="Times New Roman" w:cs="Times New Roman"/>
              </w:rPr>
              <w:t>g)</w:t>
            </w:r>
            <w:r w:rsidRPr="00860D44">
              <w:rPr>
                <w:rFonts w:ascii="Times New Roman" w:hAnsi="Times New Roman" w:cs="Times New Roman"/>
              </w:rPr>
              <w:tab/>
            </w:r>
            <w:r w:rsidR="008E4D9F" w:rsidRPr="00860D44">
              <w:rPr>
                <w:rFonts w:ascii="Times New Roman" w:hAnsi="Times New Roman" w:cs="Times New Roman"/>
              </w:rPr>
              <w:t>Pretendents nav iesniedzis Piedāvājuma nodrošinājumu vai tā saturs neatbilst Nolikumā noteiktajām prasībām</w:t>
            </w:r>
            <w:r w:rsidR="00880BF6" w:rsidRPr="00860D44">
              <w:rPr>
                <w:rFonts w:ascii="Times New Roman" w:hAnsi="Times New Roman" w:cs="Times New Roman"/>
              </w:rPr>
              <w:t xml:space="preserve"> (</w:t>
            </w:r>
            <w:r w:rsidR="00880BF6" w:rsidRPr="00860D44">
              <w:rPr>
                <w:rFonts w:ascii="Times New Roman" w:hAnsi="Times New Roman" w:cs="Times New Roman"/>
                <w:i/>
                <w:iCs/>
              </w:rPr>
              <w:t>ja tika paredzēts</w:t>
            </w:r>
            <w:r w:rsidR="00880BF6" w:rsidRPr="00860D44">
              <w:rPr>
                <w:rFonts w:ascii="Times New Roman" w:hAnsi="Times New Roman" w:cs="Times New Roman"/>
              </w:rPr>
              <w:t>)</w:t>
            </w:r>
            <w:r w:rsidR="008E4D9F" w:rsidRPr="00860D44">
              <w:rPr>
                <w:rFonts w:ascii="Times New Roman" w:hAnsi="Times New Roman" w:cs="Times New Roman"/>
              </w:rPr>
              <w:t>.</w:t>
            </w:r>
          </w:p>
          <w:p w14:paraId="484AD509" w14:textId="3EA8D9E9" w:rsidR="00680D4E" w:rsidRPr="00860D44" w:rsidRDefault="008E4D9F" w:rsidP="008E4D9F">
            <w:pPr>
              <w:pStyle w:val="ListParagraph"/>
              <w:spacing w:after="80" w:line="240" w:lineRule="auto"/>
              <w:ind w:left="1030" w:hanging="426"/>
              <w:contextualSpacing w:val="0"/>
              <w:jc w:val="both"/>
              <w:rPr>
                <w:rFonts w:ascii="Times New Roman" w:hAnsi="Times New Roman" w:cs="Times New Roman"/>
              </w:rPr>
            </w:pPr>
            <w:r w:rsidRPr="00860D44">
              <w:rPr>
                <w:rFonts w:ascii="Times New Roman" w:hAnsi="Times New Roman" w:cs="Times New Roman"/>
              </w:rPr>
              <w:t xml:space="preserve">h) </w:t>
            </w:r>
            <w:r w:rsidR="00680D4E" w:rsidRPr="00860D44">
              <w:rPr>
                <w:rFonts w:ascii="Times New Roman" w:hAnsi="Times New Roman" w:cs="Times New Roman"/>
              </w:rPr>
              <w:t>Citos gadījumos, kas minēti Nolikumā un/vai normatīvajos aktos.</w:t>
            </w:r>
          </w:p>
          <w:p w14:paraId="78BF3CFA" w14:textId="77777777" w:rsidR="00680D4E" w:rsidRPr="00860D44" w:rsidRDefault="00680D4E" w:rsidP="00680D4E">
            <w:pPr>
              <w:pStyle w:val="ListParagraph"/>
              <w:spacing w:after="0" w:line="240" w:lineRule="auto"/>
              <w:ind w:left="489" w:hanging="489"/>
              <w:jc w:val="both"/>
              <w:rPr>
                <w:rFonts w:ascii="Times New Roman" w:hAnsi="Times New Roman" w:cs="Times New Roman"/>
                <w:b/>
                <w:bCs/>
              </w:rPr>
            </w:pPr>
          </w:p>
          <w:p w14:paraId="48A092B1" w14:textId="77777777" w:rsidR="00680D4E" w:rsidRPr="00860D44" w:rsidRDefault="00680D4E" w:rsidP="00680D4E">
            <w:pPr>
              <w:pStyle w:val="ListParagraph"/>
              <w:spacing w:after="0" w:line="240" w:lineRule="auto"/>
              <w:ind w:left="489" w:hanging="489"/>
              <w:jc w:val="both"/>
              <w:rPr>
                <w:rFonts w:ascii="Times New Roman" w:hAnsi="Times New Roman" w:cs="Times New Roman"/>
              </w:rPr>
            </w:pPr>
            <w:r w:rsidRPr="00860D44">
              <w:rPr>
                <w:rFonts w:ascii="Times New Roman" w:hAnsi="Times New Roman" w:cs="Times New Roman"/>
                <w:b/>
                <w:bCs/>
              </w:rPr>
              <w:t>14.</w:t>
            </w:r>
            <w:r w:rsidRPr="00860D44">
              <w:rPr>
                <w:rFonts w:ascii="Times New Roman" w:hAnsi="Times New Roman" w:cs="Times New Roman"/>
              </w:rPr>
              <w:tab/>
            </w:r>
            <w:r w:rsidRPr="00860D44">
              <w:rPr>
                <w:rFonts w:ascii="Times New Roman" w:hAnsi="Times New Roman" w:cs="Times New Roman"/>
                <w:b/>
                <w:bCs/>
              </w:rPr>
              <w:t>Pretendentu atlases prasību pārbaude</w:t>
            </w:r>
          </w:p>
          <w:p w14:paraId="53285A2E" w14:textId="77777777" w:rsidR="00680D4E" w:rsidRPr="00860D44" w:rsidRDefault="00680D4E" w:rsidP="008E4D9F">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14.1.</w:t>
            </w:r>
            <w:r w:rsidRPr="00860D44">
              <w:rPr>
                <w:rFonts w:ascii="Times New Roman" w:hAnsi="Times New Roman" w:cs="Times New Roman"/>
              </w:rPr>
              <w:tab/>
              <w:t>Komisija pārbauda pretendenta atbilstību Nolikuma 9. sadaļā noteiktajam.</w:t>
            </w:r>
          </w:p>
          <w:p w14:paraId="4E187FC3" w14:textId="1C3A7A99" w:rsidR="00680D4E" w:rsidRPr="00860D44" w:rsidRDefault="00680D4E" w:rsidP="008E4D9F">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14.2.</w:t>
            </w:r>
            <w:r w:rsidRPr="00860D44">
              <w:rPr>
                <w:rFonts w:ascii="Times New Roman" w:hAnsi="Times New Roman" w:cs="Times New Roman"/>
              </w:rPr>
              <w:tab/>
              <w:t>Pretendents var tikt izslēgts no dalības Iepirkuma, ja tas atbilst kādam no Nolikuma 9.1. punktā minētajiem izslēgšanas nosacījumiem.</w:t>
            </w:r>
          </w:p>
          <w:p w14:paraId="1CEA28A5" w14:textId="77777777" w:rsidR="00680D4E" w:rsidRPr="00860D44" w:rsidRDefault="00680D4E" w:rsidP="008E4D9F">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14.3.</w:t>
            </w:r>
            <w:r w:rsidRPr="00860D44">
              <w:rPr>
                <w:rFonts w:ascii="Times New Roman" w:hAnsi="Times New Roman" w:cs="Times New Roman"/>
              </w:rPr>
              <w:tab/>
              <w:t>Izslēgšanas nosacījumu pārbaudi Komisija veic tikai tam Pretendentam, kam saskaņā ar Nolikumā noteikto būtu piešķiramas Līguma slēgšanas tiesības.</w:t>
            </w:r>
          </w:p>
          <w:p w14:paraId="37636572" w14:textId="77777777" w:rsidR="00680D4E" w:rsidRPr="00860D44" w:rsidRDefault="00680D4E" w:rsidP="008E4D9F">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14.4.</w:t>
            </w:r>
            <w:r w:rsidRPr="00860D44">
              <w:rPr>
                <w:rFonts w:ascii="Times New Roman" w:hAnsi="Times New Roman" w:cs="Times New Roman"/>
              </w:rPr>
              <w:tab/>
              <w:t>Pretendents un tā Piedāvājums var tikt noraidīts, ja Pretendents neatbilst kādai no Nolikuma 9.2. punktā norādītajai atlases prasībai.</w:t>
            </w:r>
          </w:p>
          <w:p w14:paraId="4FDC2CF1" w14:textId="77777777" w:rsidR="00680D4E" w:rsidRPr="00860D44" w:rsidRDefault="00680D4E" w:rsidP="00680D4E">
            <w:pPr>
              <w:spacing w:after="0" w:line="240" w:lineRule="auto"/>
              <w:jc w:val="both"/>
              <w:rPr>
                <w:rFonts w:ascii="Times New Roman" w:hAnsi="Times New Roman" w:cs="Times New Roman"/>
              </w:rPr>
            </w:pPr>
          </w:p>
          <w:p w14:paraId="2A65DE6F" w14:textId="77777777" w:rsidR="00680D4E" w:rsidRPr="00860D44" w:rsidRDefault="00680D4E" w:rsidP="00680D4E">
            <w:pPr>
              <w:pStyle w:val="ListParagraph"/>
              <w:spacing w:after="0" w:line="240" w:lineRule="auto"/>
              <w:ind w:left="489" w:hanging="489"/>
              <w:jc w:val="both"/>
              <w:rPr>
                <w:rFonts w:ascii="Times New Roman" w:hAnsi="Times New Roman" w:cs="Times New Roman"/>
              </w:rPr>
            </w:pPr>
            <w:r w:rsidRPr="00860D44">
              <w:rPr>
                <w:rFonts w:ascii="Times New Roman" w:hAnsi="Times New Roman" w:cs="Times New Roman"/>
                <w:b/>
                <w:bCs/>
              </w:rPr>
              <w:t>15.</w:t>
            </w:r>
            <w:r w:rsidRPr="00860D44">
              <w:rPr>
                <w:rFonts w:ascii="Times New Roman" w:hAnsi="Times New Roman" w:cs="Times New Roman"/>
              </w:rPr>
              <w:tab/>
            </w:r>
            <w:r w:rsidRPr="00860D44">
              <w:rPr>
                <w:rFonts w:ascii="Times New Roman" w:hAnsi="Times New Roman" w:cs="Times New Roman"/>
                <w:b/>
                <w:bCs/>
              </w:rPr>
              <w:t>Pretendentu Tehnisko piedāvājumu pārbaude</w:t>
            </w:r>
          </w:p>
          <w:p w14:paraId="21131979" w14:textId="2FCCD0D2" w:rsidR="00680D4E" w:rsidRPr="00860D44" w:rsidRDefault="00680D4E" w:rsidP="008E4D9F">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15.1.</w:t>
            </w:r>
            <w:r w:rsidRPr="00860D44">
              <w:rPr>
                <w:rFonts w:ascii="Times New Roman" w:hAnsi="Times New Roman" w:cs="Times New Roman"/>
              </w:rPr>
              <w:tab/>
              <w:t>Komisija pārbauda Pretendentu tehnisko piedāvājumu atbilstību Nolikuma, tostarp Nolikuma 11.1.7. punktā un Tehniskajā specifikācijā noteiktajām prasībām</w:t>
            </w:r>
            <w:r w:rsidR="008321AA" w:rsidRPr="00860D44">
              <w:rPr>
                <w:rFonts w:ascii="Times New Roman" w:hAnsi="Times New Roman" w:cs="Times New Roman"/>
              </w:rPr>
              <w:t>, kā arī ņemot vērā sarunu laikā tehnisko specifikāciju vai citu iepirkuma procedūras dokumentu veiktas izmaiņas, ciktāl tās attiecas uz tehnisko piedāvājumu</w:t>
            </w:r>
            <w:r w:rsidRPr="00860D44">
              <w:rPr>
                <w:rFonts w:ascii="Times New Roman" w:hAnsi="Times New Roman" w:cs="Times New Roman"/>
              </w:rPr>
              <w:t>.</w:t>
            </w:r>
          </w:p>
          <w:p w14:paraId="47809604" w14:textId="77777777" w:rsidR="00680D4E" w:rsidRPr="00860D44" w:rsidRDefault="00680D4E" w:rsidP="008E4D9F">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15.2.</w:t>
            </w:r>
            <w:r w:rsidRPr="00860D44">
              <w:rPr>
                <w:rFonts w:ascii="Times New Roman" w:hAnsi="Times New Roman" w:cs="Times New Roman"/>
              </w:rPr>
              <w:tab/>
              <w:t>Pretendenta Piedāvājums var tikt noraidīts, ja Komisija konstatē, ka nav iesniegti visi tehniskā piedāvājuma dokumenti vai tie un to saturs neatbilst Nolikuma un/vai Tehniskās specifikācijas prasībām.</w:t>
            </w:r>
          </w:p>
          <w:p w14:paraId="6850D7FB" w14:textId="77777777" w:rsidR="00680D4E" w:rsidRPr="00860D44" w:rsidRDefault="00680D4E" w:rsidP="00680D4E">
            <w:pPr>
              <w:pStyle w:val="ListParagraph"/>
              <w:spacing w:after="0" w:line="240" w:lineRule="auto"/>
              <w:ind w:left="489" w:hanging="489"/>
              <w:jc w:val="both"/>
              <w:rPr>
                <w:rFonts w:ascii="Times New Roman" w:hAnsi="Times New Roman" w:cs="Times New Roman"/>
              </w:rPr>
            </w:pPr>
          </w:p>
          <w:p w14:paraId="45941458" w14:textId="77777777" w:rsidR="00680D4E" w:rsidRPr="00860D44" w:rsidRDefault="00680D4E" w:rsidP="00680D4E">
            <w:pPr>
              <w:pStyle w:val="ListParagraph"/>
              <w:spacing w:after="0" w:line="240" w:lineRule="auto"/>
              <w:ind w:left="489" w:hanging="489"/>
              <w:jc w:val="both"/>
              <w:rPr>
                <w:rFonts w:ascii="Times New Roman" w:hAnsi="Times New Roman" w:cs="Times New Roman"/>
              </w:rPr>
            </w:pPr>
            <w:r w:rsidRPr="00860D44">
              <w:rPr>
                <w:rFonts w:ascii="Times New Roman" w:hAnsi="Times New Roman" w:cs="Times New Roman"/>
                <w:b/>
                <w:bCs/>
              </w:rPr>
              <w:t>16.</w:t>
            </w:r>
            <w:r w:rsidRPr="00860D44">
              <w:rPr>
                <w:rFonts w:ascii="Times New Roman" w:hAnsi="Times New Roman" w:cs="Times New Roman"/>
                <w:b/>
                <w:bCs/>
              </w:rPr>
              <w:tab/>
              <w:t>Pretendentu finanšu piedāvājumu pārbaude</w:t>
            </w:r>
          </w:p>
          <w:p w14:paraId="5CDD4018" w14:textId="77777777" w:rsidR="00680D4E" w:rsidRPr="00860D44" w:rsidRDefault="00680D4E" w:rsidP="008321AA">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16.1.</w:t>
            </w:r>
            <w:r w:rsidRPr="00860D44">
              <w:rPr>
                <w:rFonts w:ascii="Times New Roman" w:hAnsi="Times New Roman" w:cs="Times New Roman"/>
              </w:rPr>
              <w:tab/>
              <w:t>Pretendenta Piedāvājums var tikt noraidīts, ja Komisija konstatē, ka nav iesniegti finanšu piedāvājuma dokumenti vai tie un to saturs neatbilst Nolikuma prasībām.</w:t>
            </w:r>
          </w:p>
          <w:p w14:paraId="2EF0C78A" w14:textId="77777777" w:rsidR="00680D4E" w:rsidRPr="00860D44" w:rsidRDefault="00680D4E" w:rsidP="008321AA">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16.2.</w:t>
            </w:r>
            <w:r w:rsidRPr="00860D44">
              <w:rPr>
                <w:rFonts w:ascii="Times New Roman" w:hAnsi="Times New Roman" w:cs="Times New Roman"/>
              </w:rPr>
              <w:tab/>
              <w:t>Komisija veic aritmētisko kļūdu pārbaudi Pretendentu finanšu piedāvājumos. Ja Komisija konstatē aritmētiskās kļūdas, Komisija šīs kļūdas izlabo. Par konstatētajām kļūdām un laboto Piedāvājumu Komisija informē Pretendentu, kura Piedāvājumā kļūdas tika konstatētas un labotas.</w:t>
            </w:r>
          </w:p>
          <w:p w14:paraId="6623C568" w14:textId="77777777" w:rsidR="00680D4E" w:rsidRPr="00860D44" w:rsidRDefault="00680D4E" w:rsidP="008321AA">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16.3.</w:t>
            </w:r>
            <w:r w:rsidRPr="00860D44">
              <w:rPr>
                <w:rFonts w:ascii="Times New Roman" w:hAnsi="Times New Roman" w:cs="Times New Roman"/>
              </w:rPr>
              <w:tab/>
              <w:t>Ja finanšu piedāvājumā konstatēta aritmētiska kļūda nodokļu aprēķināšanā, Komisija to labo atbilstoši normatīvajos aktos noteiktajai nodokļu aprēķināšanas kārtībai.</w:t>
            </w:r>
          </w:p>
          <w:p w14:paraId="0559238A" w14:textId="77777777" w:rsidR="00680D4E" w:rsidRPr="00860D44" w:rsidRDefault="00680D4E" w:rsidP="008321AA">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16.4.</w:t>
            </w:r>
            <w:r w:rsidRPr="00860D44">
              <w:rPr>
                <w:rFonts w:ascii="Times New Roman" w:hAnsi="Times New Roman" w:cs="Times New Roman"/>
              </w:rPr>
              <w:tab/>
              <w:t>Komisija izlabos aritmētiskās kļūdas šādi:</w:t>
            </w:r>
          </w:p>
          <w:p w14:paraId="47B5292B" w14:textId="77777777" w:rsidR="00680D4E" w:rsidRPr="00860D44" w:rsidRDefault="00680D4E" w:rsidP="008321AA">
            <w:pPr>
              <w:pStyle w:val="ListParagraph"/>
              <w:spacing w:after="80" w:line="240" w:lineRule="auto"/>
              <w:ind w:left="888" w:hanging="425"/>
              <w:contextualSpacing w:val="0"/>
              <w:jc w:val="both"/>
              <w:rPr>
                <w:rFonts w:ascii="Times New Roman" w:hAnsi="Times New Roman" w:cs="Times New Roman"/>
              </w:rPr>
            </w:pPr>
            <w:r w:rsidRPr="00860D44">
              <w:rPr>
                <w:rFonts w:ascii="Times New Roman" w:hAnsi="Times New Roman" w:cs="Times New Roman"/>
              </w:rPr>
              <w:t>a)</w:t>
            </w:r>
            <w:r w:rsidRPr="00860D44">
              <w:rPr>
                <w:rFonts w:ascii="Times New Roman" w:hAnsi="Times New Roman" w:cs="Times New Roman"/>
              </w:rPr>
              <w:tab/>
              <w:t>ja izmaksu posteņa kopējā cena atšķirsies no vienības cenas, kas reizināta ar vienību daudzumu, izmaksu posteņa kopējā cena tiks labota;</w:t>
            </w:r>
          </w:p>
          <w:p w14:paraId="0BF92DC4" w14:textId="77777777" w:rsidR="00680D4E" w:rsidRPr="00860D44" w:rsidRDefault="00680D4E" w:rsidP="008321AA">
            <w:pPr>
              <w:pStyle w:val="ListParagraph"/>
              <w:spacing w:after="80" w:line="240" w:lineRule="auto"/>
              <w:ind w:left="888" w:hanging="425"/>
              <w:contextualSpacing w:val="0"/>
              <w:jc w:val="both"/>
              <w:rPr>
                <w:rFonts w:ascii="Times New Roman" w:hAnsi="Times New Roman" w:cs="Times New Roman"/>
              </w:rPr>
            </w:pPr>
            <w:r w:rsidRPr="00860D44">
              <w:rPr>
                <w:rFonts w:ascii="Times New Roman" w:hAnsi="Times New Roman" w:cs="Times New Roman"/>
              </w:rPr>
              <w:t>b)</w:t>
            </w:r>
            <w:r w:rsidRPr="00860D44">
              <w:rPr>
                <w:rFonts w:ascii="Times New Roman" w:hAnsi="Times New Roman" w:cs="Times New Roman"/>
              </w:rPr>
              <w:tab/>
              <w:t>ja kopējā cena atšķirsies no izmaksu posteņu summas, kopējā cena tiks labota.</w:t>
            </w:r>
          </w:p>
          <w:p w14:paraId="715D7531" w14:textId="77777777" w:rsidR="00680D4E" w:rsidRPr="00860D44" w:rsidRDefault="00680D4E" w:rsidP="008321AA">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16.5.</w:t>
            </w:r>
            <w:r w:rsidRPr="00860D44">
              <w:rPr>
                <w:rFonts w:ascii="Times New Roman" w:hAnsi="Times New Roman" w:cs="Times New Roman"/>
              </w:rPr>
              <w:tab/>
              <w:t>Ja pastāvēs jebkāda veida pretrunas starp skaitlisko vērtību apzīmējumiem ar vārdiem un skaitļiem, noteicošais būs apzīmējums ar vārdiem, izņemot gadījumus, kad skaitliskais vērtējums ir aprēķināms un korekts un apzīmējumā ar vārdiem ir acīmredzama drukas kļūda.</w:t>
            </w:r>
          </w:p>
          <w:p w14:paraId="2965D376" w14:textId="77777777" w:rsidR="00680D4E" w:rsidRPr="00860D44" w:rsidRDefault="00680D4E" w:rsidP="008321AA">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16.6.</w:t>
            </w:r>
            <w:r w:rsidRPr="00860D44">
              <w:rPr>
                <w:rFonts w:ascii="Times New Roman" w:hAnsi="Times New Roman" w:cs="Times New Roman"/>
              </w:rPr>
              <w:tab/>
              <w:t>Vērtējot finanšu piedāvājumu, Komisija ņems vērā veiktos labojumus.</w:t>
            </w:r>
          </w:p>
          <w:p w14:paraId="426E16AE" w14:textId="77777777" w:rsidR="00680D4E" w:rsidRPr="00860D44" w:rsidRDefault="00680D4E" w:rsidP="008321AA">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16.7.</w:t>
            </w:r>
            <w:r w:rsidRPr="00860D44">
              <w:rPr>
                <w:rFonts w:ascii="Times New Roman" w:hAnsi="Times New Roman" w:cs="Times New Roman"/>
              </w:rPr>
              <w:tab/>
              <w:t>Nepamatoti lēts Piedāvājums:</w:t>
            </w:r>
          </w:p>
          <w:p w14:paraId="1468EFA0" w14:textId="77777777" w:rsidR="00680D4E" w:rsidRPr="00860D44" w:rsidRDefault="00680D4E" w:rsidP="008321AA">
            <w:pPr>
              <w:pStyle w:val="ListParagraph"/>
              <w:spacing w:after="0" w:line="240" w:lineRule="auto"/>
              <w:ind w:left="1030" w:hanging="489"/>
              <w:jc w:val="both"/>
              <w:rPr>
                <w:rFonts w:ascii="Times New Roman" w:hAnsi="Times New Roman" w:cs="Times New Roman"/>
              </w:rPr>
            </w:pPr>
            <w:r w:rsidRPr="00860D44">
              <w:rPr>
                <w:rFonts w:ascii="Times New Roman" w:hAnsi="Times New Roman" w:cs="Times New Roman"/>
              </w:rPr>
              <w:t>a)</w:t>
            </w:r>
            <w:r w:rsidRPr="00860D44">
              <w:rPr>
                <w:rFonts w:ascii="Times New Roman" w:hAnsi="Times New Roman" w:cs="Times New Roman"/>
              </w:rPr>
              <w:tab/>
              <w:t>Komisija pārbauda, vai nav iesniegts nepamatoti lēts Piedāvājums. Ja Komisija konstatē, ka Piedāvājums var būt nepamatoti lēts, tā rakstiski pieprasa detalizētu paskaidrojumu par būtiskiem Piedāvājuma realizācijas nosacījumiem.</w:t>
            </w:r>
          </w:p>
          <w:p w14:paraId="18BD7B82" w14:textId="77777777" w:rsidR="00680D4E" w:rsidRPr="00860D44" w:rsidRDefault="00680D4E" w:rsidP="008321AA">
            <w:pPr>
              <w:pStyle w:val="ListParagraph"/>
              <w:spacing w:after="0" w:line="240" w:lineRule="auto"/>
              <w:ind w:left="1030" w:hanging="489"/>
              <w:jc w:val="both"/>
              <w:rPr>
                <w:rFonts w:ascii="Times New Roman" w:hAnsi="Times New Roman" w:cs="Times New Roman"/>
              </w:rPr>
            </w:pPr>
            <w:r w:rsidRPr="00860D44">
              <w:rPr>
                <w:rFonts w:ascii="Times New Roman" w:hAnsi="Times New Roman" w:cs="Times New Roman"/>
              </w:rPr>
              <w:t>b)</w:t>
            </w:r>
            <w:r w:rsidRPr="00860D44">
              <w:rPr>
                <w:rFonts w:ascii="Times New Roman" w:hAnsi="Times New Roman" w:cs="Times New Roman"/>
              </w:rPr>
              <w:tab/>
              <w:t xml:space="preserve">Komisija, konsultējoties ar Pretendentu, izvērtē tā sniegtos skaidrojumus. Komisijai ir tiesības prasīt, lai Pretendents, kas ir reģistrēts Latvijā, iesniedz izdrukas no Valsts ieņēmumu dienesta </w:t>
            </w:r>
            <w:r w:rsidRPr="00860D44">
              <w:rPr>
                <w:rFonts w:ascii="Times New Roman" w:hAnsi="Times New Roman" w:cs="Times New Roman"/>
              </w:rPr>
              <w:lastRenderedPageBreak/>
              <w:t>elektroniskās deklarēšanas sistēmas par Pretendenta un tā Piedāvājumā norādīto apakšuzņēmēju darbinieku vidējām stundas tarifa likmēm profesiju grupās, ja Valsts ieņēmumu dienests šādus datus apkopo.</w:t>
            </w:r>
          </w:p>
          <w:p w14:paraId="59E72FA1" w14:textId="271D7CD4" w:rsidR="00680D4E" w:rsidRPr="00860D44" w:rsidRDefault="00680D4E" w:rsidP="008321AA">
            <w:pPr>
              <w:pStyle w:val="ListParagraph"/>
              <w:spacing w:after="0" w:line="240" w:lineRule="auto"/>
              <w:ind w:left="1030" w:hanging="489"/>
              <w:jc w:val="both"/>
              <w:rPr>
                <w:rFonts w:ascii="Times New Roman" w:hAnsi="Times New Roman" w:cs="Times New Roman"/>
              </w:rPr>
            </w:pPr>
            <w:r w:rsidRPr="00860D44">
              <w:rPr>
                <w:rFonts w:ascii="Times New Roman" w:hAnsi="Times New Roman" w:cs="Times New Roman"/>
              </w:rPr>
              <w:t>c)</w:t>
            </w:r>
            <w:r w:rsidRPr="00860D44">
              <w:rPr>
                <w:rFonts w:ascii="Times New Roman" w:hAnsi="Times New Roman" w:cs="Times New Roman"/>
              </w:rPr>
              <w:tab/>
              <w:t>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314A9AE5" w14:textId="77777777" w:rsidR="00680D4E" w:rsidRPr="00860D44" w:rsidRDefault="00680D4E" w:rsidP="00680D4E">
            <w:pPr>
              <w:pStyle w:val="ListParagraph"/>
              <w:spacing w:after="0" w:line="240" w:lineRule="auto"/>
              <w:ind w:left="489" w:hanging="489"/>
              <w:jc w:val="both"/>
              <w:rPr>
                <w:rFonts w:ascii="Times New Roman" w:hAnsi="Times New Roman" w:cs="Times New Roman"/>
              </w:rPr>
            </w:pPr>
          </w:p>
          <w:p w14:paraId="3A5A33DF" w14:textId="77777777" w:rsidR="00680D4E" w:rsidRPr="00860D44" w:rsidRDefault="00680D4E" w:rsidP="00680D4E">
            <w:pPr>
              <w:pStyle w:val="ListParagraph"/>
              <w:spacing w:after="0" w:line="240" w:lineRule="auto"/>
              <w:ind w:left="489" w:hanging="489"/>
              <w:jc w:val="both"/>
              <w:rPr>
                <w:rFonts w:ascii="Times New Roman" w:hAnsi="Times New Roman" w:cs="Times New Roman"/>
              </w:rPr>
            </w:pPr>
            <w:r w:rsidRPr="00860D44">
              <w:rPr>
                <w:rFonts w:ascii="Times New Roman" w:hAnsi="Times New Roman" w:cs="Times New Roman"/>
                <w:b/>
                <w:bCs/>
              </w:rPr>
              <w:t>17.</w:t>
            </w:r>
            <w:r w:rsidRPr="00860D44">
              <w:rPr>
                <w:rFonts w:ascii="Times New Roman" w:hAnsi="Times New Roman" w:cs="Times New Roman"/>
              </w:rPr>
              <w:tab/>
            </w:r>
            <w:r w:rsidRPr="00860D44">
              <w:rPr>
                <w:rFonts w:ascii="Times New Roman" w:hAnsi="Times New Roman" w:cs="Times New Roman"/>
                <w:b/>
                <w:bCs/>
              </w:rPr>
              <w:t>Sarunas ar pretendentiem</w:t>
            </w:r>
          </w:p>
          <w:p w14:paraId="3184C2B6" w14:textId="36899ABE" w:rsidR="00680D4E" w:rsidRPr="00860D44" w:rsidRDefault="00680D4E" w:rsidP="00E348FE">
            <w:pPr>
              <w:pStyle w:val="ListParagraph"/>
              <w:spacing w:after="80" w:line="240" w:lineRule="auto"/>
              <w:ind w:left="489" w:hanging="488"/>
              <w:contextualSpacing w:val="0"/>
              <w:jc w:val="both"/>
              <w:rPr>
                <w:rFonts w:ascii="Times New Roman" w:hAnsi="Times New Roman" w:cs="Times New Roman"/>
              </w:rPr>
            </w:pPr>
            <w:r w:rsidRPr="00860D44">
              <w:rPr>
                <w:rFonts w:ascii="Times New Roman" w:hAnsi="Times New Roman" w:cs="Times New Roman"/>
              </w:rPr>
              <w:t>17.1.</w:t>
            </w:r>
            <w:r w:rsidRPr="00860D44">
              <w:rPr>
                <w:rFonts w:ascii="Times New Roman" w:hAnsi="Times New Roman" w:cs="Times New Roman"/>
              </w:rPr>
              <w:tab/>
              <w:t>Sarunas pēc nepieciešamības var tikt rīkotas, tostarp, ar katru Pretendentu atsevišķi, pēc Piedāvājumu pārbaudes vai Piedāvājumu pārbaudes gaitā, ja:</w:t>
            </w:r>
          </w:p>
          <w:p w14:paraId="4D2E8BA5" w14:textId="77777777" w:rsidR="00680D4E" w:rsidRPr="00860D44" w:rsidRDefault="00680D4E" w:rsidP="00E348FE">
            <w:pPr>
              <w:pStyle w:val="ListParagraph"/>
              <w:spacing w:after="80" w:line="240" w:lineRule="auto"/>
              <w:ind w:left="1030" w:hanging="488"/>
              <w:contextualSpacing w:val="0"/>
              <w:jc w:val="both"/>
              <w:rPr>
                <w:rFonts w:ascii="Times New Roman" w:hAnsi="Times New Roman" w:cs="Times New Roman"/>
              </w:rPr>
            </w:pPr>
            <w:r w:rsidRPr="00860D44">
              <w:rPr>
                <w:rFonts w:ascii="Times New Roman" w:hAnsi="Times New Roman" w:cs="Times New Roman"/>
              </w:rPr>
              <w:t>a)</w:t>
            </w:r>
            <w:r w:rsidRPr="00860D44">
              <w:rPr>
                <w:rFonts w:ascii="Times New Roman" w:hAnsi="Times New Roman" w:cs="Times New Roman"/>
              </w:rPr>
              <w:tab/>
              <w:t>Komisijai nepieciešami Piedāvājumu precizējumi;</w:t>
            </w:r>
          </w:p>
          <w:p w14:paraId="0DB01661" w14:textId="77777777" w:rsidR="00680D4E" w:rsidRPr="00860D44" w:rsidRDefault="00680D4E" w:rsidP="00E348FE">
            <w:pPr>
              <w:pStyle w:val="ListParagraph"/>
              <w:spacing w:after="80" w:line="240" w:lineRule="auto"/>
              <w:ind w:left="1030" w:hanging="488"/>
              <w:contextualSpacing w:val="0"/>
              <w:jc w:val="both"/>
              <w:rPr>
                <w:rFonts w:ascii="Times New Roman" w:hAnsi="Times New Roman" w:cs="Times New Roman"/>
              </w:rPr>
            </w:pPr>
            <w:r w:rsidRPr="00860D44">
              <w:rPr>
                <w:rFonts w:ascii="Times New Roman" w:hAnsi="Times New Roman" w:cs="Times New Roman"/>
              </w:rPr>
              <w:t>b)</w:t>
            </w:r>
            <w:r w:rsidRPr="00860D44">
              <w:rPr>
                <w:rFonts w:ascii="Times New Roman" w:hAnsi="Times New Roman" w:cs="Times New Roman"/>
              </w:rPr>
              <w:tab/>
              <w:t>nepieciešams apspriest/vienoties par iespējamām izmaiņām Iepirkuma priekšmetā, tehniskajā specifikācijā, līguma būtiskos nosacījumos, piemēram: izpildes termiņos, Iepirkuma priekšmeta apjomā, tehniskajos noteikumos un prasībās, u.c.;</w:t>
            </w:r>
          </w:p>
          <w:p w14:paraId="37574E1F" w14:textId="77777777" w:rsidR="00680D4E" w:rsidRPr="00860D44" w:rsidRDefault="00680D4E" w:rsidP="00E348FE">
            <w:pPr>
              <w:pStyle w:val="ListParagraph"/>
              <w:spacing w:after="80" w:line="240" w:lineRule="auto"/>
              <w:ind w:left="1030" w:hanging="488"/>
              <w:contextualSpacing w:val="0"/>
              <w:jc w:val="both"/>
              <w:rPr>
                <w:rFonts w:ascii="Times New Roman" w:hAnsi="Times New Roman" w:cs="Times New Roman"/>
              </w:rPr>
            </w:pPr>
            <w:r w:rsidRPr="00860D44">
              <w:rPr>
                <w:rFonts w:ascii="Times New Roman" w:hAnsi="Times New Roman" w:cs="Times New Roman"/>
              </w:rPr>
              <w:t>c)</w:t>
            </w:r>
            <w:r w:rsidRPr="00860D44">
              <w:rPr>
                <w:rFonts w:ascii="Times New Roman" w:hAnsi="Times New Roman" w:cs="Times New Roman"/>
              </w:rPr>
              <w:tab/>
              <w:t>nepieciešami Piedāvājumu uzlabojumi.</w:t>
            </w:r>
          </w:p>
          <w:p w14:paraId="2B5CCEA9" w14:textId="1BDC2A76" w:rsidR="00680D4E" w:rsidRPr="00860D44" w:rsidRDefault="00680D4E" w:rsidP="00E348FE">
            <w:pPr>
              <w:pStyle w:val="ListParagraph"/>
              <w:spacing w:after="80" w:line="240" w:lineRule="auto"/>
              <w:ind w:left="489" w:hanging="488"/>
              <w:contextualSpacing w:val="0"/>
              <w:jc w:val="both"/>
              <w:rPr>
                <w:rFonts w:ascii="Times New Roman" w:hAnsi="Times New Roman" w:cs="Times New Roman"/>
              </w:rPr>
            </w:pPr>
            <w:r w:rsidRPr="00860D44">
              <w:rPr>
                <w:rFonts w:ascii="Times New Roman" w:hAnsi="Times New Roman" w:cs="Times New Roman"/>
              </w:rPr>
              <w:t>17.2.</w:t>
            </w:r>
            <w:r w:rsidRPr="00860D44">
              <w:rPr>
                <w:rFonts w:ascii="Times New Roman" w:hAnsi="Times New Roman" w:cs="Times New Roman"/>
              </w:rPr>
              <w:tab/>
              <w:t>Komisija ar katru Pretendentu atsevišķi var veikt sarunas par sākotnējiem un visiem turpmākajiem Piedāvājumiem.</w:t>
            </w:r>
            <w:r w:rsidR="00EA4968" w:rsidRPr="00860D44">
              <w:rPr>
                <w:rFonts w:ascii="Times New Roman" w:hAnsi="Times New Roman" w:cs="Times New Roman"/>
              </w:rPr>
              <w:t xml:space="preserve"> Pasūtītājs var izvēlēties, vai veiks sarunas vienlaicīgi ar vairākiem Pretendentiem kopā vai ar katru atsevišķi.</w:t>
            </w:r>
          </w:p>
          <w:p w14:paraId="2270E33E" w14:textId="77777777" w:rsidR="00680D4E" w:rsidRPr="00860D44" w:rsidRDefault="00680D4E" w:rsidP="00E348FE">
            <w:pPr>
              <w:pStyle w:val="ListParagraph"/>
              <w:spacing w:after="80" w:line="240" w:lineRule="auto"/>
              <w:ind w:left="489" w:hanging="488"/>
              <w:contextualSpacing w:val="0"/>
              <w:jc w:val="both"/>
              <w:rPr>
                <w:rFonts w:ascii="Times New Roman" w:hAnsi="Times New Roman" w:cs="Times New Roman"/>
              </w:rPr>
            </w:pPr>
            <w:r w:rsidRPr="00860D44">
              <w:rPr>
                <w:rFonts w:ascii="Times New Roman" w:hAnsi="Times New Roman" w:cs="Times New Roman"/>
              </w:rPr>
              <w:t>17.3.</w:t>
            </w:r>
            <w:r w:rsidRPr="00860D44">
              <w:rPr>
                <w:rFonts w:ascii="Times New Roman" w:hAnsi="Times New Roman" w:cs="Times New Roman"/>
              </w:rPr>
              <w:tab/>
              <w:t xml:space="preserve">Sarunas var notikt klātienē, tiešsaistē (izmantojot MS </w:t>
            </w:r>
            <w:proofErr w:type="spellStart"/>
            <w:r w:rsidRPr="00860D44">
              <w:rPr>
                <w:rFonts w:ascii="Times New Roman" w:hAnsi="Times New Roman" w:cs="Times New Roman"/>
              </w:rPr>
              <w:t>Team</w:t>
            </w:r>
            <w:proofErr w:type="spellEnd"/>
            <w:r w:rsidRPr="00860D44">
              <w:rPr>
                <w:rFonts w:ascii="Times New Roman" w:hAnsi="Times New Roman" w:cs="Times New Roman"/>
              </w:rPr>
              <w:t xml:space="preserve"> platformu) vai rakstveidā. Ja Pasūtītājs to uzskatīs par nepieciešamu, tad sarunas klātienē, tiešsaistē var tikt protokolētas un/vai var tikt veikts audiovizuālais ieraksts (pēc Pasūtītāja izvēles).</w:t>
            </w:r>
          </w:p>
          <w:p w14:paraId="5FCA7DB0" w14:textId="48CA0AFF" w:rsidR="00680D4E" w:rsidRPr="00860D44" w:rsidRDefault="00680D4E" w:rsidP="00E348FE">
            <w:pPr>
              <w:pStyle w:val="ListParagraph"/>
              <w:spacing w:after="80" w:line="240" w:lineRule="auto"/>
              <w:ind w:left="489" w:hanging="488"/>
              <w:contextualSpacing w:val="0"/>
              <w:jc w:val="both"/>
              <w:rPr>
                <w:rFonts w:ascii="Times New Roman" w:hAnsi="Times New Roman" w:cs="Times New Roman"/>
              </w:rPr>
            </w:pPr>
            <w:r w:rsidRPr="00860D44">
              <w:rPr>
                <w:rFonts w:ascii="Times New Roman" w:hAnsi="Times New Roman" w:cs="Times New Roman"/>
              </w:rPr>
              <w:t>17.4.</w:t>
            </w:r>
            <w:r w:rsidRPr="00860D44">
              <w:rPr>
                <w:rFonts w:ascii="Times New Roman" w:hAnsi="Times New Roman" w:cs="Times New Roman"/>
              </w:rPr>
              <w:tab/>
              <w:t>Sarunu rezultātā Pretendentam/-</w:t>
            </w:r>
            <w:proofErr w:type="spellStart"/>
            <w:r w:rsidRPr="00860D44">
              <w:rPr>
                <w:rFonts w:ascii="Times New Roman" w:hAnsi="Times New Roman" w:cs="Times New Roman"/>
              </w:rPr>
              <w:t>iem</w:t>
            </w:r>
            <w:proofErr w:type="spellEnd"/>
            <w:r w:rsidRPr="00860D44">
              <w:rPr>
                <w:rFonts w:ascii="Times New Roman" w:hAnsi="Times New Roman" w:cs="Times New Roman"/>
              </w:rPr>
              <w:t xml:space="preserve"> var tikt dota iespēja precizēt/uzlabot savus Piedāvājumus.</w:t>
            </w:r>
            <w:r w:rsidR="00E348FE" w:rsidRPr="00860D44">
              <w:rPr>
                <w:rFonts w:ascii="Times New Roman" w:hAnsi="Times New Roman" w:cs="Times New Roman"/>
              </w:rPr>
              <w:t xml:space="preserve"> Lai piedāvājumus saskaņotu ar Pasūtītāja noteiktajām prasībām, iespējām un vajadzībām, Pasūtītājs sarunu laikā patur tiesības mainīt iepirkuma apjomus, garantijas nosacījumus, apmaksas nosacījumus, līguma nosacījumus u.c., līdz ar to Pretendenti var tikt lūgti pārskatīt arī iesniegtos finanšu piedāvājumus.</w:t>
            </w:r>
          </w:p>
          <w:p w14:paraId="7644C3AB" w14:textId="77777777" w:rsidR="00680D4E" w:rsidRPr="00860D44" w:rsidRDefault="00680D4E" w:rsidP="00E348FE">
            <w:pPr>
              <w:pStyle w:val="ListParagraph"/>
              <w:spacing w:after="80" w:line="240" w:lineRule="auto"/>
              <w:ind w:left="489" w:hanging="488"/>
              <w:contextualSpacing w:val="0"/>
              <w:jc w:val="both"/>
              <w:rPr>
                <w:rFonts w:ascii="Times New Roman" w:hAnsi="Times New Roman" w:cs="Times New Roman"/>
              </w:rPr>
            </w:pPr>
            <w:r w:rsidRPr="00860D44">
              <w:rPr>
                <w:rFonts w:ascii="Times New Roman" w:hAnsi="Times New Roman" w:cs="Times New Roman"/>
              </w:rPr>
              <w:t>17.5.</w:t>
            </w:r>
            <w:r w:rsidRPr="00860D44">
              <w:rPr>
                <w:rFonts w:ascii="Times New Roman" w:hAnsi="Times New Roman" w:cs="Times New Roman"/>
              </w:rPr>
              <w:tab/>
              <w:t>Precizētajā piedāvājumā nav pieļaujams precizēt Piedāvājuma sadaļas, kuru precizēšana nav tieši aicināta. Šī noteikuma neievērošana ir pamats Piedāvājuma noraidīšanai.</w:t>
            </w:r>
          </w:p>
          <w:p w14:paraId="47136531" w14:textId="77777777" w:rsidR="00680D4E" w:rsidRPr="00860D44" w:rsidRDefault="00680D4E" w:rsidP="00E348FE">
            <w:pPr>
              <w:pStyle w:val="ListParagraph"/>
              <w:spacing w:after="80" w:line="240" w:lineRule="auto"/>
              <w:ind w:left="489" w:hanging="488"/>
              <w:contextualSpacing w:val="0"/>
              <w:jc w:val="both"/>
              <w:rPr>
                <w:rFonts w:ascii="Times New Roman" w:hAnsi="Times New Roman" w:cs="Times New Roman"/>
              </w:rPr>
            </w:pPr>
            <w:r w:rsidRPr="00860D44">
              <w:rPr>
                <w:rFonts w:ascii="Times New Roman" w:hAnsi="Times New Roman" w:cs="Times New Roman"/>
              </w:rPr>
              <w:t>17.6.</w:t>
            </w:r>
            <w:r w:rsidRPr="00860D44">
              <w:rPr>
                <w:rFonts w:ascii="Times New Roman" w:hAnsi="Times New Roman" w:cs="Times New Roman"/>
              </w:rPr>
              <w:tab/>
              <w:t>Komisija rakstiski informē visus Pretendentus, kuru Piedāvājumi nav izslēgti saskaņā ar atlases prasībām, par visām tehnisko specifikāciju vai citām iepirkuma procedūras dokumentu izmaiņām. Iepirkuma komisija nodrošina, ka Pretendentu rīcībā ir pietiekams laiks, lai tie varētu izmainīt un atkārtoti iesniegt grozītos/uzlabotos Piedāvājumus.</w:t>
            </w:r>
          </w:p>
          <w:p w14:paraId="4E1DDC32" w14:textId="77872CE5" w:rsidR="00680D4E" w:rsidRPr="00860D44" w:rsidRDefault="00680D4E" w:rsidP="00E348FE">
            <w:pPr>
              <w:pStyle w:val="ListParagraph"/>
              <w:spacing w:after="80" w:line="240" w:lineRule="auto"/>
              <w:ind w:left="489" w:hanging="488"/>
              <w:contextualSpacing w:val="0"/>
              <w:jc w:val="both"/>
              <w:rPr>
                <w:rFonts w:ascii="Times New Roman" w:hAnsi="Times New Roman" w:cs="Times New Roman"/>
              </w:rPr>
            </w:pPr>
            <w:r w:rsidRPr="00860D44">
              <w:rPr>
                <w:rFonts w:ascii="Times New Roman" w:hAnsi="Times New Roman" w:cs="Times New Roman"/>
              </w:rPr>
              <w:t>17.7.</w:t>
            </w:r>
            <w:r w:rsidRPr="00860D44">
              <w:rPr>
                <w:rFonts w:ascii="Times New Roman" w:hAnsi="Times New Roman" w:cs="Times New Roman"/>
              </w:rPr>
              <w:tab/>
              <w:t>Komisija var pieņemt lēmumu nerīkot sarunas un piešķirt iepirkuma līguma slēgšanas tiesības, balstoties uz sākotnējiem Piedāvājumiem.</w:t>
            </w:r>
            <w:r w:rsidR="005F194D" w:rsidRPr="00860D44">
              <w:rPr>
                <w:rFonts w:ascii="Times New Roman" w:hAnsi="Times New Roman" w:cs="Times New Roman"/>
              </w:rPr>
              <w:t xml:space="preserve"> </w:t>
            </w:r>
          </w:p>
          <w:p w14:paraId="6A954A5F" w14:textId="17159C6F" w:rsidR="00680D4E" w:rsidRPr="00860D44" w:rsidRDefault="00680D4E" w:rsidP="00E348FE">
            <w:pPr>
              <w:pStyle w:val="ListParagraph"/>
              <w:spacing w:after="80" w:line="240" w:lineRule="auto"/>
              <w:ind w:left="489" w:hanging="488"/>
              <w:contextualSpacing w:val="0"/>
              <w:jc w:val="both"/>
              <w:rPr>
                <w:rFonts w:ascii="Times New Roman" w:hAnsi="Times New Roman" w:cs="Times New Roman"/>
              </w:rPr>
            </w:pPr>
            <w:r w:rsidRPr="00860D44">
              <w:rPr>
                <w:rFonts w:ascii="Times New Roman" w:hAnsi="Times New Roman" w:cs="Times New Roman"/>
              </w:rPr>
              <w:t>17.8.</w:t>
            </w:r>
            <w:r w:rsidRPr="00860D44">
              <w:rPr>
                <w:rFonts w:ascii="Times New Roman" w:hAnsi="Times New Roman" w:cs="Times New Roman"/>
              </w:rPr>
              <w:tab/>
              <w:t>Pasūtītājam ir tiesības noraidīt Pretendentu, ja Pretendents procedūras laikā grozīs piedāvājumu bez attiecīga Pasūtītāja uzaicinājuma.</w:t>
            </w:r>
          </w:p>
          <w:p w14:paraId="7C53010A" w14:textId="77777777" w:rsidR="00680D4E" w:rsidRPr="00860D44" w:rsidRDefault="00680D4E" w:rsidP="00E348FE">
            <w:pPr>
              <w:pStyle w:val="ListParagraph"/>
              <w:spacing w:after="80" w:line="240" w:lineRule="auto"/>
              <w:ind w:left="489" w:hanging="488"/>
              <w:contextualSpacing w:val="0"/>
              <w:jc w:val="both"/>
              <w:rPr>
                <w:rFonts w:ascii="Times New Roman" w:hAnsi="Times New Roman" w:cs="Times New Roman"/>
              </w:rPr>
            </w:pPr>
            <w:r w:rsidRPr="00860D44">
              <w:rPr>
                <w:rFonts w:ascii="Times New Roman" w:hAnsi="Times New Roman" w:cs="Times New Roman"/>
              </w:rPr>
              <w:t>17.9.</w:t>
            </w:r>
            <w:r w:rsidRPr="00860D44">
              <w:rPr>
                <w:rFonts w:ascii="Times New Roman" w:hAnsi="Times New Roman" w:cs="Times New Roman"/>
              </w:rPr>
              <w:tab/>
              <w:t>Pretendentu tehniskā un finanšu piedāvājumu atbilstība tiks vērtēta, tai skaitā ņemot vērā:</w:t>
            </w:r>
          </w:p>
          <w:p w14:paraId="175BD75E" w14:textId="77777777" w:rsidR="00680D4E" w:rsidRPr="00860D44" w:rsidRDefault="00680D4E" w:rsidP="005F194D">
            <w:pPr>
              <w:pStyle w:val="ListParagraph"/>
              <w:spacing w:after="80" w:line="240" w:lineRule="auto"/>
              <w:ind w:left="1030" w:hanging="488"/>
              <w:contextualSpacing w:val="0"/>
              <w:jc w:val="both"/>
              <w:rPr>
                <w:rFonts w:ascii="Times New Roman" w:hAnsi="Times New Roman" w:cs="Times New Roman"/>
              </w:rPr>
            </w:pPr>
            <w:r w:rsidRPr="00860D44">
              <w:rPr>
                <w:rFonts w:ascii="Times New Roman" w:hAnsi="Times New Roman" w:cs="Times New Roman"/>
              </w:rPr>
              <w:t>a)</w:t>
            </w:r>
            <w:r w:rsidRPr="00860D44">
              <w:rPr>
                <w:rFonts w:ascii="Times New Roman" w:hAnsi="Times New Roman" w:cs="Times New Roman"/>
              </w:rPr>
              <w:tab/>
              <w:t>piedāvājumu skaidrojumus, precizējumus, grozījumus, uzlabojumus;</w:t>
            </w:r>
          </w:p>
          <w:p w14:paraId="2FB5EAE9" w14:textId="77777777" w:rsidR="00680D4E" w:rsidRPr="00860D44" w:rsidRDefault="00680D4E" w:rsidP="005F194D">
            <w:pPr>
              <w:pStyle w:val="ListParagraph"/>
              <w:spacing w:after="80" w:line="240" w:lineRule="auto"/>
              <w:ind w:left="1030" w:hanging="488"/>
              <w:contextualSpacing w:val="0"/>
              <w:jc w:val="both"/>
              <w:rPr>
                <w:rFonts w:ascii="Times New Roman" w:hAnsi="Times New Roman" w:cs="Times New Roman"/>
              </w:rPr>
            </w:pPr>
            <w:r w:rsidRPr="00860D44">
              <w:rPr>
                <w:rFonts w:ascii="Times New Roman" w:hAnsi="Times New Roman" w:cs="Times New Roman"/>
              </w:rPr>
              <w:t>b)</w:t>
            </w:r>
            <w:r w:rsidRPr="00860D44">
              <w:rPr>
                <w:rFonts w:ascii="Times New Roman" w:hAnsi="Times New Roman" w:cs="Times New Roman"/>
              </w:rPr>
              <w:tab/>
              <w:t>sarunu laikā tehniskajās specifikācijās un/vai citos iepirkuma procedūras dokumentos veiktās izmaiņas.</w:t>
            </w:r>
          </w:p>
          <w:p w14:paraId="68D57AFF" w14:textId="77777777" w:rsidR="00680D4E" w:rsidRPr="00860D44" w:rsidRDefault="00680D4E" w:rsidP="00680D4E">
            <w:pPr>
              <w:pStyle w:val="ListParagraph"/>
              <w:spacing w:after="0" w:line="240" w:lineRule="auto"/>
              <w:ind w:left="489" w:hanging="489"/>
              <w:jc w:val="both"/>
              <w:rPr>
                <w:rFonts w:ascii="Times New Roman" w:hAnsi="Times New Roman" w:cs="Times New Roman"/>
              </w:rPr>
            </w:pPr>
          </w:p>
          <w:p w14:paraId="111B5A86" w14:textId="436F6672" w:rsidR="00680D4E" w:rsidRPr="00860D44" w:rsidRDefault="00680D4E" w:rsidP="00680D4E">
            <w:pPr>
              <w:pStyle w:val="ListParagraph"/>
              <w:spacing w:after="0" w:line="240" w:lineRule="auto"/>
              <w:ind w:left="489" w:hanging="489"/>
              <w:jc w:val="both"/>
              <w:rPr>
                <w:rFonts w:ascii="Times New Roman" w:hAnsi="Times New Roman" w:cs="Times New Roman"/>
              </w:rPr>
            </w:pPr>
            <w:r w:rsidRPr="00860D44">
              <w:rPr>
                <w:rFonts w:ascii="Times New Roman" w:hAnsi="Times New Roman" w:cs="Times New Roman"/>
                <w:b/>
                <w:bCs/>
              </w:rPr>
              <w:t>18.</w:t>
            </w:r>
            <w:r w:rsidRPr="00860D44">
              <w:rPr>
                <w:rFonts w:ascii="Times New Roman" w:hAnsi="Times New Roman" w:cs="Times New Roman"/>
              </w:rPr>
              <w:tab/>
            </w:r>
            <w:r w:rsidRPr="00860D44">
              <w:rPr>
                <w:rFonts w:ascii="Times New Roman" w:hAnsi="Times New Roman" w:cs="Times New Roman"/>
                <w:b/>
                <w:bCs/>
              </w:rPr>
              <w:t>Saimnieciski visizdevīgākā Piedāvājuma noteikšana</w:t>
            </w:r>
          </w:p>
          <w:p w14:paraId="614A3D88" w14:textId="180AACFD" w:rsidR="00680D4E" w:rsidRPr="00860D44" w:rsidRDefault="00680D4E" w:rsidP="00880BF6">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18.1.</w:t>
            </w:r>
            <w:r w:rsidRPr="00860D44">
              <w:rPr>
                <w:rFonts w:ascii="Times New Roman" w:hAnsi="Times New Roman" w:cs="Times New Roman"/>
              </w:rPr>
              <w:tab/>
            </w:r>
            <w:r w:rsidR="00880BF6" w:rsidRPr="00033C3E">
              <w:rPr>
                <w:rFonts w:ascii="Times New Roman" w:hAnsi="Times New Roman" w:cs="Times New Roman"/>
              </w:rPr>
              <w:t>Piedāvājuma izvēles kritērijs ir saimnieciski visizdevīgākais piedāvājums, kuru noteiks, ņemot vērā tikai piedāvāto līgumcenu (Līguma kopējo summu). Komisija par saimnieciski visizdevīgāko Piedāvājumu atzīs Nolikuma prasībām atbilstošu Piedāvājumu ar zemāko piedāvāto līgumcenu (Līguma kopējo summu).</w:t>
            </w:r>
          </w:p>
          <w:p w14:paraId="782773D4" w14:textId="19AA68C8" w:rsidR="00680D4E" w:rsidRPr="00860D44" w:rsidRDefault="00680D4E" w:rsidP="008321AA">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18.</w:t>
            </w:r>
            <w:r w:rsidR="00880BF6" w:rsidRPr="00860D44">
              <w:rPr>
                <w:rFonts w:ascii="Times New Roman" w:hAnsi="Times New Roman" w:cs="Times New Roman"/>
              </w:rPr>
              <w:t>2</w:t>
            </w:r>
            <w:r w:rsidRPr="00860D44">
              <w:rPr>
                <w:rFonts w:ascii="Times New Roman" w:hAnsi="Times New Roman" w:cs="Times New Roman"/>
              </w:rPr>
              <w:t>.</w:t>
            </w:r>
            <w:r w:rsidRPr="00860D44">
              <w:rPr>
                <w:rFonts w:ascii="Times New Roman" w:hAnsi="Times New Roman" w:cs="Times New Roman"/>
              </w:rPr>
              <w:tab/>
              <w:t>Ja Nolikuma prasībām atbilst tikai viens Piedāvājums, Komisija neveic saimnieciski visizdevīgākā Piedāvājuma noteikšanas aprēķinus un atzīst šo Piedāvājumu par saimnieciski izdevīgāko.</w:t>
            </w:r>
          </w:p>
          <w:p w14:paraId="7364121B" w14:textId="5C2F93B6" w:rsidR="00680D4E" w:rsidRPr="00860D44" w:rsidRDefault="00680D4E" w:rsidP="008321AA">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18.</w:t>
            </w:r>
            <w:r w:rsidR="00880BF6" w:rsidRPr="00860D44">
              <w:rPr>
                <w:rFonts w:ascii="Times New Roman" w:hAnsi="Times New Roman" w:cs="Times New Roman"/>
              </w:rPr>
              <w:t>3</w:t>
            </w:r>
            <w:r w:rsidRPr="00860D44">
              <w:rPr>
                <w:rFonts w:ascii="Times New Roman" w:hAnsi="Times New Roman" w:cs="Times New Roman"/>
              </w:rPr>
              <w:t>.</w:t>
            </w:r>
            <w:r w:rsidRPr="00860D44">
              <w:rPr>
                <w:rFonts w:ascii="Times New Roman" w:hAnsi="Times New Roman" w:cs="Times New Roman"/>
              </w:rPr>
              <w:tab/>
              <w:t>Komisija piešķir līgumu Pretendentam, kura piedāvājums tiek uzskatīts par atbilstošu visām Nolikuma prasībām un ir saimnieciski visizdevīgākais, t.i., ir ieguvis lielāko kopējo vērtēšanas punktu summu atbilstoši vērtēšanas kritērijiem.</w:t>
            </w:r>
          </w:p>
          <w:p w14:paraId="6CE95B68" w14:textId="63CC899E" w:rsidR="008321AA" w:rsidRDefault="008321AA" w:rsidP="008321AA">
            <w:pPr>
              <w:pStyle w:val="ListParagraph"/>
              <w:spacing w:after="80" w:line="240" w:lineRule="auto"/>
              <w:ind w:left="488" w:hanging="488"/>
              <w:contextualSpacing w:val="0"/>
              <w:jc w:val="both"/>
              <w:rPr>
                <w:rFonts w:ascii="Times New Roman" w:hAnsi="Times New Roman" w:cs="Times New Roman"/>
              </w:rPr>
            </w:pPr>
          </w:p>
          <w:p w14:paraId="38C8500F" w14:textId="77777777" w:rsidR="00033C3E" w:rsidRPr="00860D44" w:rsidRDefault="00033C3E" w:rsidP="008321AA">
            <w:pPr>
              <w:pStyle w:val="ListParagraph"/>
              <w:spacing w:after="80" w:line="240" w:lineRule="auto"/>
              <w:ind w:left="488" w:hanging="488"/>
              <w:contextualSpacing w:val="0"/>
              <w:jc w:val="both"/>
              <w:rPr>
                <w:rFonts w:ascii="Times New Roman" w:hAnsi="Times New Roman" w:cs="Times New Roman"/>
              </w:rPr>
            </w:pPr>
          </w:p>
          <w:p w14:paraId="48C226B0" w14:textId="77777777" w:rsidR="00680D4E" w:rsidRPr="00860D44" w:rsidRDefault="00680D4E" w:rsidP="00680D4E">
            <w:pPr>
              <w:pStyle w:val="ListParagraph"/>
              <w:spacing w:after="0" w:line="240" w:lineRule="auto"/>
              <w:ind w:left="489" w:hanging="489"/>
              <w:jc w:val="both"/>
              <w:rPr>
                <w:rFonts w:ascii="Times New Roman" w:hAnsi="Times New Roman" w:cs="Times New Roman"/>
                <w:b/>
                <w:bCs/>
              </w:rPr>
            </w:pPr>
            <w:r w:rsidRPr="00860D44">
              <w:rPr>
                <w:rFonts w:ascii="Times New Roman" w:hAnsi="Times New Roman" w:cs="Times New Roman"/>
                <w:b/>
                <w:bCs/>
              </w:rPr>
              <w:t>19.</w:t>
            </w:r>
            <w:r w:rsidRPr="00860D44">
              <w:rPr>
                <w:rFonts w:ascii="Times New Roman" w:hAnsi="Times New Roman" w:cs="Times New Roman"/>
              </w:rPr>
              <w:tab/>
            </w:r>
            <w:r w:rsidRPr="00860D44">
              <w:rPr>
                <w:rFonts w:ascii="Times New Roman" w:hAnsi="Times New Roman" w:cs="Times New Roman"/>
                <w:b/>
                <w:bCs/>
              </w:rPr>
              <w:t>Lēmuma pieņemšana, Līguma slēgšana</w:t>
            </w:r>
          </w:p>
          <w:p w14:paraId="5B530620" w14:textId="77777777" w:rsidR="00680D4E" w:rsidRPr="00860D44" w:rsidRDefault="00680D4E" w:rsidP="00680D4E">
            <w:pPr>
              <w:pStyle w:val="ListParagraph"/>
              <w:spacing w:after="0" w:line="240" w:lineRule="auto"/>
              <w:ind w:left="489" w:hanging="489"/>
              <w:jc w:val="both"/>
              <w:rPr>
                <w:rFonts w:ascii="Times New Roman" w:hAnsi="Times New Roman" w:cs="Times New Roman"/>
              </w:rPr>
            </w:pPr>
            <w:r w:rsidRPr="00860D44">
              <w:rPr>
                <w:rFonts w:ascii="Times New Roman" w:hAnsi="Times New Roman" w:cs="Times New Roman"/>
              </w:rPr>
              <w:t>19.1.</w:t>
            </w:r>
            <w:r w:rsidRPr="00860D44">
              <w:rPr>
                <w:rFonts w:ascii="Times New Roman" w:hAnsi="Times New Roman" w:cs="Times New Roman"/>
              </w:rPr>
              <w:tab/>
              <w:t>Pēc Piedāvājumu izvērtēšanas Komisija pieņem kādu no šādiem lēmumiem:</w:t>
            </w:r>
          </w:p>
          <w:p w14:paraId="1B1EF1D0" w14:textId="77777777" w:rsidR="00680D4E" w:rsidRPr="00860D44" w:rsidRDefault="00680D4E" w:rsidP="00D52FCF">
            <w:pPr>
              <w:pStyle w:val="ListParagraph"/>
              <w:spacing w:after="0" w:line="240" w:lineRule="auto"/>
              <w:ind w:left="888" w:hanging="313"/>
              <w:jc w:val="both"/>
              <w:rPr>
                <w:rFonts w:ascii="Times New Roman" w:hAnsi="Times New Roman" w:cs="Times New Roman"/>
              </w:rPr>
            </w:pPr>
            <w:r w:rsidRPr="00860D44">
              <w:rPr>
                <w:rFonts w:ascii="Times New Roman" w:hAnsi="Times New Roman" w:cs="Times New Roman"/>
              </w:rPr>
              <w:t>a)</w:t>
            </w:r>
            <w:r w:rsidRPr="00860D44">
              <w:rPr>
                <w:rFonts w:ascii="Times New Roman" w:hAnsi="Times New Roman" w:cs="Times New Roman"/>
              </w:rPr>
              <w:tab/>
              <w:t>par Iepirkuma uzvarētāju atzīt Pretendentu, kurš piedāvājis Nolikuma prasībām atbilstošu saimnieciski visizdevīgāko Piedāvājumu;</w:t>
            </w:r>
          </w:p>
          <w:p w14:paraId="0D2F7987" w14:textId="77777777" w:rsidR="00680D4E" w:rsidRPr="00860D44" w:rsidRDefault="00680D4E" w:rsidP="00D52FCF">
            <w:pPr>
              <w:pStyle w:val="ListParagraph"/>
              <w:spacing w:after="0" w:line="240" w:lineRule="auto"/>
              <w:ind w:left="888" w:hanging="313"/>
              <w:jc w:val="both"/>
              <w:rPr>
                <w:rFonts w:ascii="Times New Roman" w:hAnsi="Times New Roman" w:cs="Times New Roman"/>
              </w:rPr>
            </w:pPr>
            <w:r w:rsidRPr="00860D44">
              <w:rPr>
                <w:rFonts w:ascii="Times New Roman" w:hAnsi="Times New Roman" w:cs="Times New Roman"/>
              </w:rPr>
              <w:t>b)</w:t>
            </w:r>
            <w:r w:rsidRPr="00860D44">
              <w:rPr>
                <w:rFonts w:ascii="Times New Roman" w:hAnsi="Times New Roman" w:cs="Times New Roman"/>
              </w:rPr>
              <w:tab/>
              <w:t>izbeigt Iepirkumu, ja:</w:t>
            </w:r>
          </w:p>
          <w:p w14:paraId="7155F606" w14:textId="77777777" w:rsidR="00680D4E" w:rsidRPr="00860D44" w:rsidRDefault="00680D4E" w:rsidP="00D52FCF">
            <w:pPr>
              <w:pStyle w:val="ListParagraph"/>
              <w:spacing w:after="0" w:line="240" w:lineRule="auto"/>
              <w:ind w:left="1455" w:hanging="489"/>
              <w:jc w:val="both"/>
              <w:rPr>
                <w:rFonts w:ascii="Times New Roman" w:hAnsi="Times New Roman" w:cs="Times New Roman"/>
              </w:rPr>
            </w:pPr>
            <w:r w:rsidRPr="00860D44">
              <w:rPr>
                <w:rFonts w:ascii="Times New Roman" w:hAnsi="Times New Roman" w:cs="Times New Roman"/>
              </w:rPr>
              <w:t>1)</w:t>
            </w:r>
            <w:r w:rsidRPr="00860D44">
              <w:rPr>
                <w:rFonts w:ascii="Times New Roman" w:hAnsi="Times New Roman" w:cs="Times New Roman"/>
              </w:rPr>
              <w:tab/>
              <w:t>nav iesniegti piedāvājumi;</w:t>
            </w:r>
          </w:p>
          <w:p w14:paraId="09CC370C" w14:textId="77777777" w:rsidR="00680D4E" w:rsidRPr="00860D44" w:rsidRDefault="00680D4E" w:rsidP="00D52FCF">
            <w:pPr>
              <w:pStyle w:val="ListParagraph"/>
              <w:spacing w:after="0" w:line="240" w:lineRule="auto"/>
              <w:ind w:left="1455" w:hanging="489"/>
              <w:jc w:val="both"/>
              <w:rPr>
                <w:rFonts w:ascii="Times New Roman" w:hAnsi="Times New Roman" w:cs="Times New Roman"/>
              </w:rPr>
            </w:pPr>
            <w:r w:rsidRPr="00860D44">
              <w:rPr>
                <w:rFonts w:ascii="Times New Roman" w:hAnsi="Times New Roman" w:cs="Times New Roman"/>
              </w:rPr>
              <w:t>2)</w:t>
            </w:r>
            <w:r w:rsidRPr="00860D44">
              <w:rPr>
                <w:rFonts w:ascii="Times New Roman" w:hAnsi="Times New Roman" w:cs="Times New Roman"/>
              </w:rPr>
              <w:tab/>
              <w:t>Pretendenti neatbilst atlases prasībām;</w:t>
            </w:r>
          </w:p>
          <w:p w14:paraId="7A688C5D" w14:textId="77777777" w:rsidR="00680D4E" w:rsidRPr="00860D44" w:rsidRDefault="00680D4E" w:rsidP="00D52FCF">
            <w:pPr>
              <w:pStyle w:val="ListParagraph"/>
              <w:spacing w:after="0" w:line="240" w:lineRule="auto"/>
              <w:ind w:left="1455" w:hanging="489"/>
              <w:jc w:val="both"/>
              <w:rPr>
                <w:rFonts w:ascii="Times New Roman" w:hAnsi="Times New Roman" w:cs="Times New Roman"/>
              </w:rPr>
            </w:pPr>
            <w:r w:rsidRPr="00860D44">
              <w:rPr>
                <w:rFonts w:ascii="Times New Roman" w:hAnsi="Times New Roman" w:cs="Times New Roman"/>
              </w:rPr>
              <w:t>3)</w:t>
            </w:r>
            <w:r w:rsidRPr="00860D44">
              <w:rPr>
                <w:rFonts w:ascii="Times New Roman" w:hAnsi="Times New Roman" w:cs="Times New Roman"/>
              </w:rPr>
              <w:tab/>
              <w:t>iesniegti Nolikuma prasībām neatbilstoši Piedāvājumi;</w:t>
            </w:r>
          </w:p>
          <w:p w14:paraId="17DDD728" w14:textId="1C06E70C" w:rsidR="00680D4E" w:rsidRPr="00860D44" w:rsidRDefault="00680D4E" w:rsidP="00D52FCF">
            <w:pPr>
              <w:pStyle w:val="ListParagraph"/>
              <w:spacing w:after="0" w:line="240" w:lineRule="auto"/>
              <w:ind w:left="1455" w:hanging="489"/>
              <w:jc w:val="both"/>
              <w:rPr>
                <w:rFonts w:ascii="Times New Roman" w:hAnsi="Times New Roman" w:cs="Times New Roman"/>
              </w:rPr>
            </w:pPr>
            <w:r w:rsidRPr="00860D44">
              <w:rPr>
                <w:rFonts w:ascii="Times New Roman" w:hAnsi="Times New Roman" w:cs="Times New Roman"/>
              </w:rPr>
              <w:t>4)</w:t>
            </w:r>
            <w:r w:rsidRPr="00860D44">
              <w:rPr>
                <w:rFonts w:ascii="Times New Roman" w:hAnsi="Times New Roman" w:cs="Times New Roman"/>
              </w:rPr>
              <w:tab/>
              <w:t>Piedāvājumi pārsniedz Nolikumā norādīto paredzamo līgumcenu (ja tāda ir norādīta);</w:t>
            </w:r>
          </w:p>
          <w:p w14:paraId="3493C750" w14:textId="77777777" w:rsidR="00680D4E" w:rsidRPr="00860D44" w:rsidRDefault="00680D4E" w:rsidP="00D52FCF">
            <w:pPr>
              <w:pStyle w:val="ListParagraph"/>
              <w:spacing w:after="0" w:line="240" w:lineRule="auto"/>
              <w:ind w:left="1455" w:hanging="489"/>
              <w:jc w:val="both"/>
              <w:rPr>
                <w:rFonts w:ascii="Times New Roman" w:hAnsi="Times New Roman" w:cs="Times New Roman"/>
              </w:rPr>
            </w:pPr>
            <w:r w:rsidRPr="00860D44">
              <w:rPr>
                <w:rFonts w:ascii="Times New Roman" w:hAnsi="Times New Roman" w:cs="Times New Roman"/>
              </w:rPr>
              <w:t>5)</w:t>
            </w:r>
            <w:r w:rsidRPr="00860D44">
              <w:rPr>
                <w:rFonts w:ascii="Times New Roman" w:hAnsi="Times New Roman" w:cs="Times New Roman"/>
              </w:rPr>
              <w:tab/>
              <w:t>Piedāvājumi atzīti par nepamatoti lētiem.</w:t>
            </w:r>
          </w:p>
          <w:p w14:paraId="7DD18DC0" w14:textId="199C99B4" w:rsidR="00680D4E" w:rsidRPr="00860D44" w:rsidRDefault="00680D4E" w:rsidP="00EC36F3">
            <w:pPr>
              <w:pStyle w:val="ListParagraph"/>
              <w:spacing w:after="0" w:line="240" w:lineRule="auto"/>
              <w:ind w:left="896" w:hanging="313"/>
              <w:jc w:val="both"/>
              <w:rPr>
                <w:rFonts w:ascii="Times New Roman" w:hAnsi="Times New Roman" w:cs="Times New Roman"/>
              </w:rPr>
            </w:pPr>
            <w:r w:rsidRPr="00860D44">
              <w:rPr>
                <w:rFonts w:ascii="Times New Roman" w:hAnsi="Times New Roman" w:cs="Times New Roman"/>
              </w:rPr>
              <w:t>c)</w:t>
            </w:r>
            <w:r w:rsidRPr="00860D44">
              <w:rPr>
                <w:rFonts w:ascii="Times New Roman" w:hAnsi="Times New Roman" w:cs="Times New Roman"/>
              </w:rPr>
              <w:tab/>
              <w:t>pārtraukt Iepirkumu, ja:</w:t>
            </w:r>
          </w:p>
          <w:p w14:paraId="7276B263" w14:textId="3801E194" w:rsidR="00EC36F3" w:rsidRPr="00860D44" w:rsidRDefault="00EC36F3" w:rsidP="00EC36F3">
            <w:pPr>
              <w:pStyle w:val="ListParagraph"/>
              <w:spacing w:after="0" w:line="240" w:lineRule="auto"/>
              <w:ind w:left="1463" w:hanging="425"/>
              <w:jc w:val="both"/>
              <w:rPr>
                <w:rFonts w:ascii="Times New Roman" w:hAnsi="Times New Roman" w:cs="Times New Roman"/>
              </w:rPr>
            </w:pPr>
            <w:r w:rsidRPr="00860D44">
              <w:rPr>
                <w:rFonts w:ascii="Times New Roman" w:hAnsi="Times New Roman" w:cs="Times New Roman"/>
              </w:rPr>
              <w:t xml:space="preserve">1)     </w:t>
            </w:r>
            <w:r w:rsidR="00680D4E" w:rsidRPr="00860D44">
              <w:rPr>
                <w:rFonts w:ascii="Times New Roman" w:hAnsi="Times New Roman" w:cs="Times New Roman"/>
              </w:rPr>
              <w:t>nākamais Pretendents, kurš piedāvājis saimnieciski visizdevīgāko Piedāvājumu, ir uzskatāms par</w:t>
            </w:r>
            <w:r w:rsidR="00D52FCF" w:rsidRPr="00860D44">
              <w:rPr>
                <w:rFonts w:ascii="Times New Roman" w:hAnsi="Times New Roman" w:cs="Times New Roman"/>
              </w:rPr>
              <w:t xml:space="preserve"> </w:t>
            </w:r>
            <w:r w:rsidR="00680D4E" w:rsidRPr="00860D44">
              <w:rPr>
                <w:rFonts w:ascii="Times New Roman" w:hAnsi="Times New Roman" w:cs="Times New Roman"/>
              </w:rPr>
              <w:t>vienu tirgus dalībnieku kopā ar sākotnēji izraudzīto Pretendentu, kuram bija piešķirtas Līguma slēgšanas tiesības;</w:t>
            </w:r>
          </w:p>
          <w:p w14:paraId="5DFA8B49" w14:textId="410AEB00" w:rsidR="00680D4E" w:rsidRPr="00860D44" w:rsidRDefault="00EC36F3" w:rsidP="00EC36F3">
            <w:pPr>
              <w:pStyle w:val="ListParagraph"/>
              <w:spacing w:after="0" w:line="240" w:lineRule="auto"/>
              <w:ind w:left="1463" w:hanging="425"/>
              <w:jc w:val="both"/>
              <w:rPr>
                <w:rFonts w:ascii="Times New Roman" w:hAnsi="Times New Roman" w:cs="Times New Roman"/>
              </w:rPr>
            </w:pPr>
            <w:r w:rsidRPr="00860D44">
              <w:rPr>
                <w:rFonts w:ascii="Times New Roman" w:hAnsi="Times New Roman" w:cs="Times New Roman"/>
              </w:rPr>
              <w:t xml:space="preserve">2)    </w:t>
            </w:r>
            <w:r w:rsidR="00680D4E" w:rsidRPr="00860D44">
              <w:rPr>
                <w:rFonts w:ascii="Times New Roman" w:hAnsi="Times New Roman" w:cs="Times New Roman"/>
              </w:rPr>
              <w:t>tam ir objektīvs pamatojums.</w:t>
            </w:r>
          </w:p>
          <w:p w14:paraId="6FBE5B0A" w14:textId="77777777" w:rsidR="00680D4E" w:rsidRPr="00860D44" w:rsidRDefault="00680D4E" w:rsidP="009714E2">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19.2.</w:t>
            </w:r>
            <w:r w:rsidRPr="00860D44">
              <w:rPr>
                <w:rFonts w:ascii="Times New Roman" w:hAnsi="Times New Roman" w:cs="Times New Roman"/>
              </w:rPr>
              <w:tab/>
              <w:t>Iepirkuma izbeigšanas vai pārtraukšanas gadījumā, Pasūtītājs neuzņemas nekādas saistības pret Pretendentiem.</w:t>
            </w:r>
          </w:p>
          <w:p w14:paraId="74B78192" w14:textId="77777777" w:rsidR="00680D4E" w:rsidRPr="00860D44" w:rsidRDefault="00680D4E" w:rsidP="009714E2">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19.3.</w:t>
            </w:r>
            <w:r w:rsidRPr="00860D44">
              <w:rPr>
                <w:rFonts w:ascii="Times New Roman" w:hAnsi="Times New Roman" w:cs="Times New Roman"/>
              </w:rPr>
              <w:tab/>
              <w:t>Lai nodrošinātu visu Piedāvājumu izvērtēšanu, salīdzināšanu un pārbaudi, iepirkuma komisijai ir tiesības pieprasīt no Pretendentiem noteiktā termiņā iesniegt skaidrojumus un precizējumus par iesniegtajiem dokumentiem.</w:t>
            </w:r>
          </w:p>
          <w:p w14:paraId="3EF2B074" w14:textId="77777777" w:rsidR="00680D4E" w:rsidRPr="00860D44" w:rsidRDefault="00680D4E" w:rsidP="009714E2">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19.4.</w:t>
            </w:r>
            <w:r w:rsidRPr="00860D44">
              <w:rPr>
                <w:rFonts w:ascii="Times New Roman" w:hAnsi="Times New Roman" w:cs="Times New Roman"/>
              </w:rPr>
              <w:tab/>
              <w:t>Lēmumu par Iepirkuma rezultātiem Pasūtītājs Pretendentiem paziņo piecu darba dienu laikā no dienas, kad Pasūtītājs ir apstiprinājis Iepirkuma rezultātus.</w:t>
            </w:r>
          </w:p>
          <w:p w14:paraId="7F683A10" w14:textId="77777777" w:rsidR="00680D4E" w:rsidRPr="00860D44" w:rsidRDefault="00680D4E" w:rsidP="009714E2">
            <w:pPr>
              <w:pStyle w:val="ListParagraph"/>
              <w:spacing w:after="80" w:line="240" w:lineRule="auto"/>
              <w:ind w:left="488" w:hanging="488"/>
              <w:contextualSpacing w:val="0"/>
              <w:jc w:val="both"/>
              <w:rPr>
                <w:rFonts w:ascii="Times New Roman" w:hAnsi="Times New Roman" w:cs="Times New Roman"/>
                <w:b/>
              </w:rPr>
            </w:pPr>
            <w:r w:rsidRPr="00860D44">
              <w:rPr>
                <w:rFonts w:ascii="Times New Roman" w:hAnsi="Times New Roman" w:cs="Times New Roman"/>
                <w:b/>
              </w:rPr>
              <w:t>Līguma slēgšana:</w:t>
            </w:r>
          </w:p>
          <w:p w14:paraId="5C88758A" w14:textId="54014EA0" w:rsidR="00680D4E" w:rsidRPr="00860D44" w:rsidRDefault="00680D4E" w:rsidP="009714E2">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19.5.</w:t>
            </w:r>
            <w:r w:rsidRPr="00860D44">
              <w:rPr>
                <w:rFonts w:ascii="Times New Roman" w:hAnsi="Times New Roman" w:cs="Times New Roman"/>
              </w:rPr>
              <w:tab/>
              <w:t>Pasūtītājs uzaicinās Pretendentu, kurš tiks atzīts par Iepirkuma uzvarētāju, uz Līguma pārrunām. Ja Pretendents, kuram piešķirtas Līguma slēgšanas tiesības, atsakās slēgt Līgumu ar Sabiedrisko pakalpojumu sniedzēju, Sabiedrisko pakalpojumu sniedzējs ir tiesīgs pieņemt lēmumu Līguma slēgšanas tiesības piešķirt nākamajam Pretendentam, kurš piedāvājis saimnieciski visizdevīgāko piedāvājumu, vai pārtraukt iepirkuma procedūru, neizvēloties nevienu piedāvājumu. Ja pieņemts lēmums Līguma slēgšanas tiesības piešķirt nākamajam Pretendentam, kurš piedāvājis saimnieciski visizdevīgāko piedāvājumu, bet tas atsakās slēgt Līgumu, Sabiedrisko pakalpojumu sniedzējs pieņems lēmumu pārtraukt iepirkuma procedūru, neizvēloties nevienu piedāvājumu.</w:t>
            </w:r>
          </w:p>
          <w:p w14:paraId="7A12278A" w14:textId="77777777" w:rsidR="00680D4E" w:rsidRPr="00860D44" w:rsidRDefault="00680D4E" w:rsidP="009714E2">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19.6.</w:t>
            </w:r>
            <w:r w:rsidRPr="00860D44">
              <w:rPr>
                <w:rFonts w:ascii="Times New Roman" w:hAnsi="Times New Roman" w:cs="Times New Roman"/>
              </w:rPr>
              <w:tab/>
              <w:t>Pirms lēmuma pieņemšanas par Līguma slēgšanas tiesību piešķiršanu nākamajam Pretendentam, kurš piedāvājis saimnieciski visizdevīgāko piedāvājumu, Sabiedrisko pakalpojumu sniedzējs izvērtēs, vai tas nav uzskatāms par vienu tirgus dalībnieku kopā ar sākotnēji izraudzīto Pretendentu, kurš atteicās slēgt Līgumu ar Sabiedrisko pakalpojumu sniedzēju. Ja nepieciešams, Sabiedrisko pakalpojumu sniedzējs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procedūra tiks pārtraukta, neizvēloties nevienu piedāvājumu.</w:t>
            </w:r>
          </w:p>
          <w:p w14:paraId="2583D55E" w14:textId="73B6B1CF" w:rsidR="00680D4E" w:rsidRPr="00860D44" w:rsidRDefault="00680D4E" w:rsidP="009714E2">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19.7.</w:t>
            </w:r>
            <w:r w:rsidRPr="00860D44">
              <w:rPr>
                <w:rFonts w:ascii="Times New Roman" w:hAnsi="Times New Roman" w:cs="Times New Roman"/>
              </w:rPr>
              <w:tab/>
              <w:t>Pretendents, kuram piešķirtas Līguma slēgšanas tiesības, paraksta līgumu 30 dienu laikā, skaitot no uzaicinājuma nosūtīšanas dienas (elektroniski uz Piedāvājumā norādītās pretendenta kontaktpersonas e-pastu vai pa pastu uz pretendenta juridisko vai deklarēto adresi). Ja norādītajā termiņā iepirkuma uzvarētājs neparaksta Līgumu, tas tiek uzskatīts par atteikumu slēgt Līgumu.</w:t>
            </w:r>
          </w:p>
          <w:p w14:paraId="42D03F72" w14:textId="1C0F8114" w:rsidR="00593E73" w:rsidRPr="00860D44" w:rsidRDefault="00593E73" w:rsidP="00593E73">
            <w:pPr>
              <w:pStyle w:val="ListParagraph"/>
              <w:spacing w:after="80" w:line="240" w:lineRule="auto"/>
              <w:ind w:left="488" w:hanging="488"/>
              <w:contextualSpacing w:val="0"/>
              <w:jc w:val="both"/>
              <w:rPr>
                <w:rFonts w:ascii="Times New Roman" w:hAnsi="Times New Roman" w:cs="Times New Roman"/>
                <w:bCs/>
              </w:rPr>
            </w:pPr>
            <w:r w:rsidRPr="00860D44">
              <w:rPr>
                <w:rFonts w:ascii="Times New Roman" w:hAnsi="Times New Roman" w:cs="Times New Roman"/>
                <w:bCs/>
              </w:rPr>
              <w:t xml:space="preserve">         Noslēdzot Līgumu ar </w:t>
            </w:r>
            <w:r w:rsidRPr="00860D44">
              <w:rPr>
                <w:rFonts w:ascii="Times New Roman" w:hAnsi="Times New Roman" w:cs="Times New Roman"/>
              </w:rPr>
              <w:t xml:space="preserve">Iepirkuma </w:t>
            </w:r>
            <w:r w:rsidRPr="00860D44">
              <w:rPr>
                <w:rFonts w:ascii="Times New Roman" w:hAnsi="Times New Roman" w:cs="Times New Roman"/>
                <w:bCs/>
              </w:rPr>
              <w:t>uzvarētāju (turpmāk šajā punktā – Izpildītājs), atbilstoši pārrunu rezultātam tiks iekļauti noteikumi/punkti šādā vai precizētā redakcijā:</w:t>
            </w:r>
          </w:p>
          <w:p w14:paraId="7F96856B" w14:textId="7B7929EF" w:rsidR="00593E73" w:rsidRPr="00860D44" w:rsidRDefault="00593E73" w:rsidP="00593E73">
            <w:pPr>
              <w:pStyle w:val="Heading2"/>
              <w:keepNext w:val="0"/>
              <w:widowControl w:val="0"/>
              <w:spacing w:before="60" w:after="80" w:line="240" w:lineRule="auto"/>
              <w:ind w:left="463"/>
              <w:jc w:val="both"/>
              <w:rPr>
                <w:rFonts w:ascii="Times New Roman" w:hAnsi="Times New Roman" w:cs="Times New Roman"/>
                <w:b/>
                <w:bCs/>
                <w:color w:val="auto"/>
                <w:sz w:val="22"/>
                <w:szCs w:val="22"/>
              </w:rPr>
            </w:pPr>
            <w:r w:rsidRPr="00860D44">
              <w:rPr>
                <w:rFonts w:ascii="Times New Roman" w:hAnsi="Times New Roman" w:cs="Times New Roman"/>
                <w:bCs/>
                <w:color w:val="auto"/>
                <w:sz w:val="22"/>
                <w:szCs w:val="22"/>
              </w:rPr>
              <w:t xml:space="preserve">19.7.1. Izpildītājam ir pienākums veikt </w:t>
            </w:r>
            <w:r w:rsidR="00BA3B3A" w:rsidRPr="00860D44">
              <w:rPr>
                <w:rFonts w:ascii="Times New Roman" w:hAnsi="Times New Roman" w:cs="Times New Roman"/>
                <w:bCs/>
                <w:color w:val="auto"/>
                <w:sz w:val="22"/>
                <w:szCs w:val="22"/>
              </w:rPr>
              <w:t>Preču piegādi</w:t>
            </w:r>
            <w:r w:rsidRPr="00860D44">
              <w:rPr>
                <w:rFonts w:ascii="Times New Roman" w:hAnsi="Times New Roman" w:cs="Times New Roman"/>
                <w:bCs/>
                <w:color w:val="auto"/>
                <w:sz w:val="22"/>
                <w:szCs w:val="22"/>
              </w:rPr>
              <w:t xml:space="preserve">, ievērojot Latvijas Republikas </w:t>
            </w:r>
            <w:r w:rsidR="00BA3B3A" w:rsidRPr="00860D44">
              <w:rPr>
                <w:rFonts w:ascii="Times New Roman" w:hAnsi="Times New Roman" w:cs="Times New Roman"/>
                <w:bCs/>
                <w:color w:val="auto"/>
                <w:sz w:val="22"/>
                <w:szCs w:val="22"/>
              </w:rPr>
              <w:t xml:space="preserve">un Eiropas Savienības </w:t>
            </w:r>
            <w:r w:rsidRPr="00860D44">
              <w:rPr>
                <w:rFonts w:ascii="Times New Roman" w:hAnsi="Times New Roman" w:cs="Times New Roman"/>
                <w:bCs/>
                <w:color w:val="auto"/>
                <w:sz w:val="22"/>
                <w:szCs w:val="22"/>
              </w:rPr>
              <w:t>normatīvos aktus.</w:t>
            </w:r>
          </w:p>
          <w:p w14:paraId="563FAB89" w14:textId="77B42B3C" w:rsidR="00593E73" w:rsidRPr="00860D44" w:rsidRDefault="00593E73" w:rsidP="00BA3B3A">
            <w:pPr>
              <w:pStyle w:val="Heading2"/>
              <w:keepNext w:val="0"/>
              <w:widowControl w:val="0"/>
              <w:spacing w:before="60" w:after="80" w:line="240" w:lineRule="auto"/>
              <w:ind w:left="463"/>
              <w:jc w:val="both"/>
              <w:rPr>
                <w:rFonts w:ascii="Times New Roman" w:hAnsi="Times New Roman" w:cs="Times New Roman"/>
                <w:bCs/>
                <w:color w:val="auto"/>
                <w:sz w:val="22"/>
                <w:szCs w:val="22"/>
              </w:rPr>
            </w:pPr>
            <w:r w:rsidRPr="00860D44">
              <w:rPr>
                <w:rFonts w:ascii="Times New Roman" w:hAnsi="Times New Roman" w:cs="Times New Roman"/>
                <w:color w:val="auto"/>
                <w:sz w:val="22"/>
                <w:szCs w:val="22"/>
              </w:rPr>
              <w:t>19.7.2.</w:t>
            </w:r>
            <w:r w:rsidRPr="00860D44">
              <w:rPr>
                <w:rFonts w:ascii="Times New Roman" w:hAnsi="Times New Roman" w:cs="Times New Roman"/>
                <w:b/>
                <w:bCs/>
                <w:color w:val="auto"/>
                <w:sz w:val="22"/>
                <w:szCs w:val="22"/>
              </w:rPr>
              <w:t xml:space="preserve"> </w:t>
            </w:r>
            <w:r w:rsidR="00330EB1" w:rsidRPr="00860D44">
              <w:rPr>
                <w:rFonts w:ascii="Times New Roman" w:hAnsi="Times New Roman" w:cs="Times New Roman"/>
                <w:bCs/>
                <w:color w:val="auto"/>
                <w:sz w:val="22"/>
                <w:szCs w:val="22"/>
              </w:rPr>
              <w:t xml:space="preserve">Par Līgumā noteikto Preču piegādes termiņu neievērošanu, Pasūtītājs ir tiesīgs piemērot Izpildītājam </w:t>
            </w:r>
            <w:r w:rsidR="00330EB1" w:rsidRPr="00033C3E">
              <w:rPr>
                <w:rFonts w:ascii="Times New Roman" w:hAnsi="Times New Roman" w:cs="Times New Roman"/>
                <w:bCs/>
                <w:color w:val="auto"/>
                <w:sz w:val="22"/>
                <w:szCs w:val="22"/>
              </w:rPr>
              <w:t>līgumsodu 0,2 % apmērā no Līguma kopējās summas bez PVN par katru kavējuma kalendāra dienu, bet ne vairāk kā</w:t>
            </w:r>
            <w:r w:rsidR="00330EB1" w:rsidRPr="00860D44">
              <w:rPr>
                <w:rFonts w:ascii="Times New Roman" w:hAnsi="Times New Roman" w:cs="Times New Roman"/>
                <w:bCs/>
                <w:color w:val="auto"/>
                <w:sz w:val="22"/>
                <w:szCs w:val="22"/>
              </w:rPr>
              <w:t xml:space="preserve"> 10 % no Līguma kopējās summas. Līgumsoda samaksa neatbrīvo Izpildītāju no līguma saistību izpildes. Pasūtītājs ir tiesīgs Izpildītājam aprēķināto līgumsodu ieturēt no tam maksājamās summas par kvalitatīvi piegādātām Precēm, ko Pasūtītājs ir pieņēmis.</w:t>
            </w:r>
          </w:p>
          <w:p w14:paraId="39E2E00D" w14:textId="44465DFD" w:rsidR="00593E73" w:rsidRPr="00860D44" w:rsidRDefault="00593E73" w:rsidP="00330EB1">
            <w:pPr>
              <w:spacing w:after="80" w:line="240" w:lineRule="auto"/>
              <w:ind w:left="463"/>
              <w:jc w:val="both"/>
              <w:rPr>
                <w:rFonts w:ascii="Times New Roman" w:hAnsi="Times New Roman" w:cs="Times New Roman"/>
                <w:bCs/>
              </w:rPr>
            </w:pPr>
            <w:r w:rsidRPr="00860D44">
              <w:rPr>
                <w:rFonts w:ascii="Times New Roman" w:hAnsi="Times New Roman" w:cs="Times New Roman"/>
                <w:bCs/>
              </w:rPr>
              <w:t>19.7.</w:t>
            </w:r>
            <w:r w:rsidR="00BA3B3A" w:rsidRPr="00860D44">
              <w:rPr>
                <w:rFonts w:ascii="Times New Roman" w:hAnsi="Times New Roman" w:cs="Times New Roman"/>
                <w:bCs/>
              </w:rPr>
              <w:t>3</w:t>
            </w:r>
            <w:r w:rsidRPr="00860D44">
              <w:rPr>
                <w:rFonts w:ascii="Times New Roman" w:hAnsi="Times New Roman" w:cs="Times New Roman"/>
                <w:bCs/>
              </w:rPr>
              <w:t xml:space="preserve">. </w:t>
            </w:r>
            <w:r w:rsidR="00330EB1" w:rsidRPr="00860D44">
              <w:rPr>
                <w:rFonts w:ascii="Times New Roman" w:hAnsi="Times New Roman" w:cs="Times New Roman"/>
                <w:bCs/>
              </w:rPr>
              <w:t xml:space="preserve">Preču piegādes un pakalpojumu sniegšanas un nodošanas kārtība un termiņi. </w:t>
            </w:r>
            <w:r w:rsidRPr="00860D44">
              <w:rPr>
                <w:rFonts w:ascii="Times New Roman" w:hAnsi="Times New Roman" w:cs="Times New Roman"/>
                <w:bCs/>
                <w:lang w:eastAsia="ru-RU"/>
              </w:rPr>
              <w:t xml:space="preserve">Apstākļu, kas dod pamatu prasīt palielināt līgumcenu vai pagarināt </w:t>
            </w:r>
            <w:r w:rsidR="00BA3B3A" w:rsidRPr="00860D44">
              <w:rPr>
                <w:rFonts w:ascii="Times New Roman" w:hAnsi="Times New Roman" w:cs="Times New Roman"/>
                <w:bCs/>
                <w:lang w:eastAsia="ru-RU"/>
              </w:rPr>
              <w:t>Līguma</w:t>
            </w:r>
            <w:r w:rsidRPr="00860D44">
              <w:rPr>
                <w:rFonts w:ascii="Times New Roman" w:hAnsi="Times New Roman" w:cs="Times New Roman"/>
                <w:bCs/>
                <w:lang w:eastAsia="ru-RU"/>
              </w:rPr>
              <w:t xml:space="preserve"> izpildes termiņu apraksts, paredzot procesuālo </w:t>
            </w:r>
            <w:r w:rsidRPr="00860D44">
              <w:rPr>
                <w:rFonts w:ascii="Times New Roman" w:hAnsi="Times New Roman" w:cs="Times New Roman"/>
                <w:bCs/>
                <w:lang w:eastAsia="ru-RU"/>
              </w:rPr>
              <w:lastRenderedPageBreak/>
              <w:t>kārtību līguma līgumcenas vai izpildes termiņa izmaiņām un noteikumus, ka procesuālās kārtības neievērošanas gadījumā Izpildītājs zaudē tiesības palielināt līguma summu vai pagarināt izpildes termiņu, savukārt Pasūtītājs ir atbrīvots no jebkādas atbildības saistībā ar šo prasījumu.</w:t>
            </w:r>
          </w:p>
          <w:p w14:paraId="409C9B48" w14:textId="48E9C0ED" w:rsidR="00593E73" w:rsidRPr="00860D44" w:rsidRDefault="00593E73" w:rsidP="00593E73">
            <w:pPr>
              <w:spacing w:after="80" w:line="240" w:lineRule="auto"/>
              <w:ind w:left="463"/>
              <w:jc w:val="both"/>
              <w:rPr>
                <w:rFonts w:ascii="Times New Roman" w:hAnsi="Times New Roman" w:cs="Times New Roman"/>
                <w:bCs/>
              </w:rPr>
            </w:pPr>
            <w:r w:rsidRPr="00860D44">
              <w:rPr>
                <w:rFonts w:ascii="Times New Roman" w:hAnsi="Times New Roman" w:cs="Times New Roman"/>
                <w:bCs/>
                <w:lang w:eastAsia="ru-RU"/>
              </w:rPr>
              <w:t>19.7.</w:t>
            </w:r>
            <w:r w:rsidR="00BA3B3A" w:rsidRPr="00860D44">
              <w:rPr>
                <w:rFonts w:ascii="Times New Roman" w:hAnsi="Times New Roman" w:cs="Times New Roman"/>
                <w:bCs/>
                <w:lang w:eastAsia="ru-RU"/>
              </w:rPr>
              <w:t>4</w:t>
            </w:r>
            <w:r w:rsidRPr="00860D44">
              <w:rPr>
                <w:rFonts w:ascii="Times New Roman" w:hAnsi="Times New Roman" w:cs="Times New Roman"/>
                <w:bCs/>
                <w:lang w:eastAsia="ru-RU"/>
              </w:rPr>
              <w:t xml:space="preserve">. </w:t>
            </w:r>
            <w:r w:rsidRPr="00860D44">
              <w:rPr>
                <w:rFonts w:ascii="Times New Roman" w:hAnsi="Times New Roman" w:cs="Times New Roman"/>
                <w:bCs/>
              </w:rPr>
              <w:t xml:space="preserve">Norēķini tiek veikti 30 (trīsdesmit) dienu laikā pēc pušu parakstīta </w:t>
            </w:r>
            <w:r w:rsidR="00BA3B3A" w:rsidRPr="00860D44">
              <w:rPr>
                <w:rFonts w:ascii="Times New Roman" w:hAnsi="Times New Roman" w:cs="Times New Roman"/>
                <w:bCs/>
              </w:rPr>
              <w:t>Preču</w:t>
            </w:r>
            <w:r w:rsidRPr="00860D44">
              <w:rPr>
                <w:rFonts w:ascii="Times New Roman" w:hAnsi="Times New Roman" w:cs="Times New Roman"/>
                <w:bCs/>
              </w:rPr>
              <w:t xml:space="preserve"> pieņemšanas – nodošanas akta un/vai atbilstoša maksājuma pieprasījuma (rēķina) saņemšanas dienas.</w:t>
            </w:r>
          </w:p>
          <w:p w14:paraId="6D7F6211" w14:textId="3AAA7F70" w:rsidR="00593E73" w:rsidRPr="00860D44" w:rsidRDefault="00593E73" w:rsidP="00593E73">
            <w:pPr>
              <w:spacing w:after="80" w:line="240" w:lineRule="auto"/>
              <w:ind w:left="463"/>
              <w:jc w:val="both"/>
              <w:rPr>
                <w:rFonts w:ascii="Times New Roman" w:hAnsi="Times New Roman" w:cs="Times New Roman"/>
                <w:bCs/>
              </w:rPr>
            </w:pPr>
            <w:r w:rsidRPr="00860D44">
              <w:rPr>
                <w:rFonts w:ascii="Times New Roman" w:hAnsi="Times New Roman" w:cs="Times New Roman"/>
                <w:bCs/>
              </w:rPr>
              <w:t>19.7.</w:t>
            </w:r>
            <w:r w:rsidR="00BA3B3A" w:rsidRPr="00860D44">
              <w:rPr>
                <w:rFonts w:ascii="Times New Roman" w:hAnsi="Times New Roman" w:cs="Times New Roman"/>
                <w:bCs/>
              </w:rPr>
              <w:t>5</w:t>
            </w:r>
            <w:r w:rsidRPr="00860D44">
              <w:rPr>
                <w:rFonts w:ascii="Times New Roman" w:hAnsi="Times New Roman" w:cs="Times New Roman"/>
                <w:bCs/>
              </w:rPr>
              <w:t>. Izpildītājs veic visus nepieciešamos pasākumus, lai novērstu jebkādu situāciju, kurā Līguma izpilde objektīvi ir apdraudēta tādu iemeslu dēļ, kas saistīti ar ekonomiskajām interesēm, politisko vai nacionālo piederību, ģimenes vai emocionālo saikni vai citām kopīgām interesēm ar Pasūtītāju vai jebkuru citu trešo personu, kas iesaistīta Līguma izpildē ("interešu konflikts").</w:t>
            </w:r>
          </w:p>
          <w:p w14:paraId="0128D727" w14:textId="0D1B6C00" w:rsidR="00593E73" w:rsidRPr="00860D44" w:rsidRDefault="00593E73" w:rsidP="00593E73">
            <w:pPr>
              <w:spacing w:after="80" w:line="240" w:lineRule="auto"/>
              <w:ind w:left="463"/>
              <w:jc w:val="both"/>
              <w:rPr>
                <w:rFonts w:ascii="Times New Roman" w:hAnsi="Times New Roman" w:cs="Times New Roman"/>
                <w:bCs/>
              </w:rPr>
            </w:pPr>
            <w:r w:rsidRPr="00860D44">
              <w:rPr>
                <w:rFonts w:ascii="Times New Roman" w:hAnsi="Times New Roman" w:cs="Times New Roman"/>
                <w:bCs/>
              </w:rPr>
              <w:t>19.7.</w:t>
            </w:r>
            <w:r w:rsidR="00BA3B3A" w:rsidRPr="00860D44">
              <w:rPr>
                <w:rFonts w:ascii="Times New Roman" w:hAnsi="Times New Roman" w:cs="Times New Roman"/>
                <w:bCs/>
              </w:rPr>
              <w:t>6</w:t>
            </w:r>
            <w:r w:rsidRPr="00860D44">
              <w:rPr>
                <w:rFonts w:ascii="Times New Roman" w:hAnsi="Times New Roman" w:cs="Times New Roman"/>
                <w:bCs/>
              </w:rPr>
              <w:t>. Par jebkuru situāciju, kas izraisa vai var izraisīt interešu konfliktu Līguma izpildes laikā, nekavējoties rakstveidā jāpaziņo Pasūtītājam. Izpildītājs nekavējoties veic visus nepieciešamos pasākumus, lai labotu šo situāciju. Pasūtītājs patur tiesības pārbaudīt, vai Izpildītāja veiktie pasākumi ir atbilstoši, un noteiktā termiņā var pieprasīt Izpildītājam veikt papildu pasākumus.</w:t>
            </w:r>
          </w:p>
          <w:p w14:paraId="69597A24" w14:textId="70217B03" w:rsidR="00593E73" w:rsidRPr="00860D44" w:rsidRDefault="00593E73" w:rsidP="00593E73">
            <w:pPr>
              <w:spacing w:after="80" w:line="240" w:lineRule="auto"/>
              <w:ind w:left="463"/>
              <w:jc w:val="both"/>
              <w:rPr>
                <w:rFonts w:ascii="Times New Roman" w:hAnsi="Times New Roman" w:cs="Times New Roman"/>
                <w:bCs/>
              </w:rPr>
            </w:pPr>
            <w:r w:rsidRPr="00860D44">
              <w:rPr>
                <w:rFonts w:ascii="Times New Roman" w:hAnsi="Times New Roman" w:cs="Times New Roman"/>
                <w:bCs/>
              </w:rPr>
              <w:t>19.7.</w:t>
            </w:r>
            <w:r w:rsidR="00BA3B3A" w:rsidRPr="00860D44">
              <w:rPr>
                <w:rFonts w:ascii="Times New Roman" w:hAnsi="Times New Roman" w:cs="Times New Roman"/>
                <w:bCs/>
              </w:rPr>
              <w:t>7</w:t>
            </w:r>
            <w:r w:rsidRPr="00860D44">
              <w:rPr>
                <w:rFonts w:ascii="Times New Roman" w:hAnsi="Times New Roman" w:cs="Times New Roman"/>
                <w:bCs/>
              </w:rPr>
              <w:t>. Strīdus un nesaskaņas, kas rodas Līguma izpildes gaitā, Puses risina savstarpējo pārrunu ceļā. Ja Puses nevar vienoties, tad jebkurš strīds, nesaskaņa vai prasība, kas saistīti ar Līgumu, tā izbeigšanu, grozīšanu vai spēkā esamību, tiek risināti Latvijas Republikas tiesā, saskaņā ar spēkā esošajiem Latvijas Republikas normatīvajiem aktiem.</w:t>
            </w:r>
          </w:p>
          <w:p w14:paraId="7F6B7548" w14:textId="757BA51C" w:rsidR="00593E73" w:rsidRPr="00860D44" w:rsidRDefault="00593E73" w:rsidP="00593E73">
            <w:pPr>
              <w:pStyle w:val="Heading2"/>
              <w:keepNext w:val="0"/>
              <w:spacing w:before="60" w:after="80" w:line="240" w:lineRule="auto"/>
              <w:ind w:left="463"/>
              <w:jc w:val="both"/>
              <w:rPr>
                <w:rFonts w:ascii="Times New Roman" w:hAnsi="Times New Roman" w:cs="Times New Roman"/>
                <w:b/>
                <w:color w:val="auto"/>
                <w:sz w:val="22"/>
                <w:szCs w:val="22"/>
              </w:rPr>
            </w:pPr>
            <w:r w:rsidRPr="00860D44">
              <w:rPr>
                <w:rFonts w:ascii="Times New Roman" w:hAnsi="Times New Roman" w:cs="Times New Roman"/>
                <w:color w:val="auto"/>
                <w:sz w:val="22"/>
                <w:szCs w:val="22"/>
              </w:rPr>
              <w:t>19.7.</w:t>
            </w:r>
            <w:r w:rsidR="00BA3B3A" w:rsidRPr="00860D44">
              <w:rPr>
                <w:rFonts w:ascii="Times New Roman" w:hAnsi="Times New Roman" w:cs="Times New Roman"/>
                <w:color w:val="auto"/>
                <w:sz w:val="22"/>
                <w:szCs w:val="22"/>
              </w:rPr>
              <w:t>8</w:t>
            </w:r>
            <w:r w:rsidRPr="00860D44">
              <w:rPr>
                <w:rFonts w:ascii="Times New Roman" w:hAnsi="Times New Roman" w:cs="Times New Roman"/>
                <w:color w:val="auto"/>
                <w:sz w:val="22"/>
                <w:szCs w:val="22"/>
              </w:rPr>
              <w:t>. Pasūtītājam ir tiesības vienpusēji izbeigt Līgumu, par to 5 (piecas) darba dienas iepriekš rakstiski brīdinot Izpildītāju, šādos gadījumos:</w:t>
            </w:r>
          </w:p>
          <w:p w14:paraId="72F06B2D" w14:textId="7D8DEC24" w:rsidR="00593E73" w:rsidRPr="00860D44" w:rsidRDefault="00593E73" w:rsidP="00593E73">
            <w:pPr>
              <w:pStyle w:val="Heading2"/>
              <w:keepNext w:val="0"/>
              <w:spacing w:before="60" w:after="80" w:line="240" w:lineRule="auto"/>
              <w:ind w:left="1030" w:hanging="284"/>
              <w:jc w:val="both"/>
              <w:rPr>
                <w:rFonts w:ascii="Times New Roman" w:hAnsi="Times New Roman" w:cs="Times New Roman"/>
                <w:bCs/>
                <w:color w:val="auto"/>
                <w:sz w:val="22"/>
                <w:szCs w:val="22"/>
              </w:rPr>
            </w:pPr>
            <w:r w:rsidRPr="00860D44">
              <w:rPr>
                <w:rFonts w:ascii="Times New Roman" w:hAnsi="Times New Roman" w:cs="Times New Roman"/>
                <w:bCs/>
                <w:color w:val="auto"/>
                <w:sz w:val="22"/>
                <w:szCs w:val="22"/>
              </w:rPr>
              <w:t>a) Izpildītājs savas vainas dēļ kavē Līgumā noteikto</w:t>
            </w:r>
            <w:r w:rsidR="00BA3B3A" w:rsidRPr="00860D44">
              <w:rPr>
                <w:rFonts w:ascii="Times New Roman" w:hAnsi="Times New Roman" w:cs="Times New Roman"/>
                <w:bCs/>
                <w:color w:val="auto"/>
                <w:sz w:val="22"/>
                <w:szCs w:val="22"/>
              </w:rPr>
              <w:t xml:space="preserve"> Preču piegādes</w:t>
            </w:r>
            <w:r w:rsidRPr="00860D44">
              <w:rPr>
                <w:rFonts w:ascii="Times New Roman" w:hAnsi="Times New Roman" w:cs="Times New Roman"/>
                <w:bCs/>
                <w:color w:val="auto"/>
                <w:sz w:val="22"/>
                <w:szCs w:val="22"/>
              </w:rPr>
              <w:t xml:space="preserve"> termiņu vairāk par 10 (desmit) darba dienām;</w:t>
            </w:r>
          </w:p>
          <w:p w14:paraId="5E78AB7B" w14:textId="5AE3575B" w:rsidR="00593E73" w:rsidRPr="00860D44" w:rsidRDefault="00593E73" w:rsidP="00593E73">
            <w:pPr>
              <w:pStyle w:val="Heading2"/>
              <w:keepNext w:val="0"/>
              <w:spacing w:before="60" w:after="80" w:line="240" w:lineRule="auto"/>
              <w:ind w:left="1030" w:hanging="284"/>
              <w:jc w:val="both"/>
              <w:rPr>
                <w:rFonts w:ascii="Times New Roman" w:hAnsi="Times New Roman" w:cs="Times New Roman"/>
                <w:bCs/>
                <w:color w:val="auto"/>
                <w:sz w:val="22"/>
                <w:szCs w:val="22"/>
              </w:rPr>
            </w:pPr>
            <w:r w:rsidRPr="00860D44">
              <w:rPr>
                <w:rFonts w:ascii="Times New Roman" w:hAnsi="Times New Roman" w:cs="Times New Roman"/>
                <w:bCs/>
                <w:color w:val="auto"/>
                <w:sz w:val="22"/>
                <w:szCs w:val="22"/>
              </w:rPr>
              <w:t xml:space="preserve">b) Izpildītājs veic </w:t>
            </w:r>
            <w:r w:rsidR="00330EB1" w:rsidRPr="00860D44">
              <w:rPr>
                <w:rFonts w:ascii="Times New Roman" w:hAnsi="Times New Roman" w:cs="Times New Roman"/>
                <w:bCs/>
                <w:color w:val="auto"/>
                <w:sz w:val="22"/>
                <w:szCs w:val="22"/>
              </w:rPr>
              <w:t>Preču piegādi</w:t>
            </w:r>
            <w:r w:rsidRPr="00860D44">
              <w:rPr>
                <w:rFonts w:ascii="Times New Roman" w:hAnsi="Times New Roman" w:cs="Times New Roman"/>
                <w:bCs/>
                <w:color w:val="auto"/>
                <w:sz w:val="22"/>
                <w:szCs w:val="22"/>
              </w:rPr>
              <w:t xml:space="preserve"> neatbilstoši Līguma noteikumiem, vai citādi pārkāpj Līguma noteikumus, par ko tika brīdināts no Pasūtītāja puses, bet nav novērsis pārkāpumu atbilstoši Pasūtītāja norādījumiem Pasūtītāja noteiktajā termiņā;</w:t>
            </w:r>
            <w:bookmarkStart w:id="18" w:name="_Hlk24465843"/>
          </w:p>
          <w:p w14:paraId="38165BCA" w14:textId="77777777" w:rsidR="00593E73" w:rsidRPr="00860D44" w:rsidRDefault="00593E73" w:rsidP="00593E73">
            <w:pPr>
              <w:pStyle w:val="Heading2"/>
              <w:keepNext w:val="0"/>
              <w:spacing w:before="60" w:after="80" w:line="240" w:lineRule="auto"/>
              <w:ind w:left="1030" w:hanging="284"/>
              <w:jc w:val="both"/>
              <w:rPr>
                <w:rFonts w:ascii="Times New Roman" w:hAnsi="Times New Roman" w:cs="Times New Roman"/>
                <w:bCs/>
                <w:color w:val="auto"/>
                <w:sz w:val="22"/>
                <w:szCs w:val="22"/>
              </w:rPr>
            </w:pPr>
            <w:r w:rsidRPr="00860D44">
              <w:rPr>
                <w:rFonts w:ascii="Times New Roman" w:hAnsi="Times New Roman" w:cs="Times New Roman"/>
                <w:bCs/>
                <w:color w:val="auto"/>
                <w:sz w:val="22"/>
                <w:szCs w:val="22"/>
              </w:rPr>
              <w:t>c) Izpildītājam ir pasludināts maksātnespējas process, apturēta tā saimnieciskā darbība vai Izpildītājs tiek likvidēts;</w:t>
            </w:r>
            <w:bookmarkStart w:id="19" w:name="_Hlk24465852"/>
            <w:bookmarkEnd w:id="18"/>
          </w:p>
          <w:p w14:paraId="460D32FC" w14:textId="77777777" w:rsidR="00C93E20" w:rsidRPr="00860D44" w:rsidRDefault="00593E73" w:rsidP="00C93E20">
            <w:pPr>
              <w:pStyle w:val="Heading2"/>
              <w:keepNext w:val="0"/>
              <w:spacing w:before="60" w:after="80" w:line="240" w:lineRule="auto"/>
              <w:ind w:left="1030" w:hanging="284"/>
              <w:jc w:val="both"/>
              <w:rPr>
                <w:rFonts w:ascii="Times New Roman" w:hAnsi="Times New Roman" w:cs="Times New Roman"/>
                <w:bCs/>
                <w:color w:val="auto"/>
                <w:sz w:val="22"/>
                <w:szCs w:val="22"/>
              </w:rPr>
            </w:pPr>
            <w:r w:rsidRPr="00860D44">
              <w:rPr>
                <w:rFonts w:ascii="Times New Roman" w:hAnsi="Times New Roman" w:cs="Times New Roman"/>
                <w:bCs/>
                <w:color w:val="auto"/>
                <w:sz w:val="22"/>
                <w:szCs w:val="22"/>
              </w:rPr>
              <w:t>d) 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bookmarkStart w:id="20" w:name="_Hlk24465863"/>
            <w:bookmarkEnd w:id="19"/>
          </w:p>
          <w:p w14:paraId="19D79224" w14:textId="24CB5832" w:rsidR="00593E73" w:rsidRPr="00860D44" w:rsidRDefault="00C93E20" w:rsidP="00C93E20">
            <w:pPr>
              <w:pStyle w:val="Heading2"/>
              <w:keepNext w:val="0"/>
              <w:spacing w:before="60" w:after="80" w:line="240" w:lineRule="auto"/>
              <w:ind w:left="1030" w:hanging="284"/>
              <w:jc w:val="both"/>
              <w:rPr>
                <w:rFonts w:ascii="Times New Roman" w:hAnsi="Times New Roman" w:cs="Times New Roman"/>
                <w:bCs/>
                <w:color w:val="auto"/>
                <w:sz w:val="22"/>
                <w:szCs w:val="22"/>
              </w:rPr>
            </w:pPr>
            <w:r w:rsidRPr="00860D44">
              <w:rPr>
                <w:rFonts w:ascii="Times New Roman" w:hAnsi="Times New Roman" w:cs="Times New Roman"/>
                <w:bCs/>
                <w:color w:val="auto"/>
                <w:sz w:val="22"/>
                <w:szCs w:val="22"/>
              </w:rPr>
              <w:t xml:space="preserve">e) </w:t>
            </w:r>
            <w:r w:rsidR="00593E73" w:rsidRPr="00860D44">
              <w:rPr>
                <w:rFonts w:ascii="Times New Roman" w:hAnsi="Times New Roman" w:cs="Times New Roman"/>
                <w:bCs/>
                <w:color w:val="auto"/>
                <w:sz w:val="22"/>
                <w:szCs w:val="22"/>
              </w:rPr>
              <w:t xml:space="preserve">Izpildītājs </w:t>
            </w:r>
            <w:r w:rsidR="00593E73" w:rsidRPr="00860D44">
              <w:rPr>
                <w:rFonts w:ascii="Times New Roman" w:hAnsi="Times New Roman" w:cs="Times New Roman"/>
                <w:bCs/>
                <w:color w:val="auto"/>
                <w:sz w:val="22"/>
                <w:szCs w:val="22"/>
                <w:lang w:eastAsia="lv-LV"/>
              </w:rPr>
              <w:t xml:space="preserve">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w:t>
            </w:r>
            <w:r w:rsidR="00593E73" w:rsidRPr="00860D44">
              <w:rPr>
                <w:rFonts w:ascii="Times New Roman" w:hAnsi="Times New Roman" w:cs="Times New Roman"/>
                <w:bCs/>
                <w:color w:val="auto"/>
                <w:sz w:val="22"/>
                <w:szCs w:val="22"/>
              </w:rPr>
              <w:t xml:space="preserve">Izpildītāju </w:t>
            </w:r>
            <w:r w:rsidR="00593E73" w:rsidRPr="00860D44">
              <w:rPr>
                <w:rFonts w:ascii="Times New Roman" w:hAnsi="Times New Roman" w:cs="Times New Roman"/>
                <w:bCs/>
                <w:color w:val="auto"/>
                <w:sz w:val="22"/>
                <w:szCs w:val="22"/>
                <w:lang w:eastAsia="lv-LV"/>
              </w:rPr>
              <w:t>ir atbrīvojusi no naudas soda vai samazinājusi naudas sodu</w:t>
            </w:r>
            <w:bookmarkEnd w:id="20"/>
            <w:r w:rsidR="00593E73" w:rsidRPr="00860D44">
              <w:rPr>
                <w:rFonts w:ascii="Times New Roman" w:hAnsi="Times New Roman" w:cs="Times New Roman"/>
                <w:bCs/>
                <w:color w:val="auto"/>
                <w:sz w:val="22"/>
                <w:szCs w:val="22"/>
                <w:lang w:eastAsia="lv-LV"/>
              </w:rPr>
              <w:t>.</w:t>
            </w:r>
          </w:p>
          <w:p w14:paraId="4D9D30EB" w14:textId="3F3F1FE0" w:rsidR="00680D4E" w:rsidRPr="00860D44" w:rsidRDefault="00680D4E" w:rsidP="00593E73">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19.8.</w:t>
            </w:r>
            <w:r w:rsidRPr="00860D44">
              <w:rPr>
                <w:rFonts w:ascii="Times New Roman" w:hAnsi="Times New Roman" w:cs="Times New Roman"/>
              </w:rPr>
              <w:tab/>
              <w:t>Ja Piedāvājumu ir iesniedzis tikai viens Pretendents, kurš ir atzīts par Iepirkuma uzvarētāju un ir zemu nodokļu vai beznodokļu valstīs vai teritorijās reģistrēts komersants, vai ārvalstīs reģistrēts komersants, kas uzskatāms par ar Pasūtītāju saistītu uzņēmumu likuma “Par uzņēmumu ienākuma nodokli” izpratnē, pirms Līguma noslēgšanas Iepirkuma uzvarētājam ir pienākums iesniegt informāciju par transferta cenas pamatojumu un darījuma (cenas) atbilstības tirgus cenai (vērtībai) pamatojumu.</w:t>
            </w:r>
          </w:p>
          <w:p w14:paraId="226A82F0" w14:textId="77777777" w:rsidR="00680D4E" w:rsidRPr="00860D44" w:rsidRDefault="00680D4E" w:rsidP="009714E2">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19.9.</w:t>
            </w:r>
            <w:r w:rsidRPr="00860D44">
              <w:rPr>
                <w:rFonts w:ascii="Times New Roman" w:hAnsi="Times New Roman" w:cs="Times New Roman"/>
              </w:rPr>
              <w:tab/>
              <w:t>Ja par Iepirkuma uzvarētāju tiek atzīts Pretendents (ārvalstīs reģistrēts komersants), kuram veidojas pastāvīgā pārstāvniecība Nodokļu konvencijas vai likuma “Par nodokļiem un nodevām” izpratnē, pirms Līguma noslēgšanas Iepirkuma uzvarētājam ir jāiesniedz visi Pasūtītāja pieprasītie nepieciešamie apliecinājumi saistībā ar pastāvīgo pārstāvniecību.</w:t>
            </w:r>
          </w:p>
          <w:p w14:paraId="6B2DE350" w14:textId="77777777" w:rsidR="00680D4E" w:rsidRPr="00860D44" w:rsidRDefault="00680D4E" w:rsidP="00033C3E">
            <w:pPr>
              <w:pStyle w:val="ListParagraph"/>
              <w:spacing w:after="80" w:line="240" w:lineRule="auto"/>
              <w:ind w:left="604" w:hanging="604"/>
              <w:contextualSpacing w:val="0"/>
              <w:jc w:val="both"/>
              <w:rPr>
                <w:rFonts w:ascii="Times New Roman" w:hAnsi="Times New Roman" w:cs="Times New Roman"/>
              </w:rPr>
            </w:pPr>
            <w:r w:rsidRPr="00860D44">
              <w:rPr>
                <w:rFonts w:ascii="Times New Roman" w:hAnsi="Times New Roman" w:cs="Times New Roman"/>
              </w:rPr>
              <w:t>19.10.</w:t>
            </w:r>
            <w:r w:rsidRPr="00860D44">
              <w:rPr>
                <w:rFonts w:ascii="Times New Roman" w:hAnsi="Times New Roman" w:cs="Times New Roman"/>
              </w:rPr>
              <w:tab/>
              <w:t>Ja par Iepirkuma uzvarētāju, tiek atzīts ārvalstīs reģistrēts komersants, kurš nav Eiropas Savienības dalībvalsts rezidents, un Piedāvājumā paredzēts kā apakšuzņēmēju piesaistīt Eiropas Savienības dalībvalsts rezidentu (tai skaitā Latvijas Republikas rezidentu), tad Līgumā tiek iekļauts noteikums, ka par šī apakšuzņēmēja sniegtajiem pakalpojumiem rēķinu apakšuzņēmējs izraksta Pasūtītājam.</w:t>
            </w:r>
          </w:p>
          <w:p w14:paraId="5A7661C2" w14:textId="77777777" w:rsidR="00680D4E" w:rsidRPr="00860D44" w:rsidRDefault="00680D4E" w:rsidP="00033C3E">
            <w:pPr>
              <w:pStyle w:val="ListParagraph"/>
              <w:spacing w:after="80" w:line="240" w:lineRule="auto"/>
              <w:ind w:left="604" w:hanging="604"/>
              <w:contextualSpacing w:val="0"/>
              <w:jc w:val="both"/>
              <w:rPr>
                <w:rFonts w:ascii="Times New Roman" w:hAnsi="Times New Roman" w:cs="Times New Roman"/>
              </w:rPr>
            </w:pPr>
            <w:r w:rsidRPr="00860D44">
              <w:rPr>
                <w:rFonts w:ascii="Times New Roman" w:hAnsi="Times New Roman" w:cs="Times New Roman"/>
              </w:rPr>
              <w:t>19.11.</w:t>
            </w:r>
            <w:r w:rsidRPr="00860D44">
              <w:rPr>
                <w:rFonts w:ascii="Times New Roman" w:hAnsi="Times New Roman" w:cs="Times New Roman"/>
              </w:rPr>
              <w:tab/>
              <w:t>Ja Piedāvājumu iesniedz piegādātāju apvienība, kas nav reģistrēta Komercreģistrā vai līdzvērtīgā ārvalsts reģistrā, tai Līguma slēgšanas tiesību iegūšanas gadījumā ir pienākums pirms Līguma noslēgšanas pēc savas izvēles vai nu reģistrēt Uzņēmumu reģistra Komercreģistrā vai līdzvērtīgā ārvalsts reģistrā personālsabiedrību vai noslēgt sabiedrības līgumu, vienojoties par piegādātāju apvienības dalībnieku atbildības sadalījumu, ievērojot Piedāvājumā norādīto atbildības sadalījumu (turpmāk – sabiedrības līgums).</w:t>
            </w:r>
          </w:p>
          <w:p w14:paraId="0A912652" w14:textId="77777777" w:rsidR="00680D4E" w:rsidRPr="00860D44" w:rsidRDefault="00680D4E" w:rsidP="00033C3E">
            <w:pPr>
              <w:pStyle w:val="ListParagraph"/>
              <w:spacing w:after="80" w:line="240" w:lineRule="auto"/>
              <w:ind w:left="604" w:hanging="604"/>
              <w:contextualSpacing w:val="0"/>
              <w:jc w:val="both"/>
              <w:rPr>
                <w:rFonts w:ascii="Times New Roman" w:hAnsi="Times New Roman" w:cs="Times New Roman"/>
              </w:rPr>
            </w:pPr>
            <w:r w:rsidRPr="00860D44">
              <w:rPr>
                <w:rFonts w:ascii="Times New Roman" w:hAnsi="Times New Roman" w:cs="Times New Roman"/>
              </w:rPr>
              <w:lastRenderedPageBreak/>
              <w:t>19.12.</w:t>
            </w:r>
            <w:r w:rsidRPr="00860D44">
              <w:rPr>
                <w:rFonts w:ascii="Times New Roman" w:hAnsi="Times New Roman" w:cs="Times New Roman"/>
              </w:rPr>
              <w:tab/>
              <w:t>Ja Piedāvājumu iesniegusī piegādātāju apvienība, kurai tiek piešķirtas iepirkuma līguma slēgšanas tiesības, izvēlas izveidot pilnsabiedrību, tā 20 (divdesmit) kalendāra dienu laikā no lēmuma paziņošanas dienas par iepirkuma līguma slēgšanas tiesību piešķiršanu iesniedz Pasūtītājam izziņas no Uzņēmumu reģistra Komercreģistra vai attiecīgās ārvalsts valsts institūcijas reģistra apliecinātu kopiju vai citu dokumentu, kas apliecina Pretendenta tiesībspēju un rīcībspēju, un dokumentu, kas apliecina pievienotās vērtības nodokļa maksātāja statusu.</w:t>
            </w:r>
          </w:p>
          <w:p w14:paraId="7D77DF44" w14:textId="77777777" w:rsidR="00680D4E" w:rsidRPr="00860D44" w:rsidRDefault="00680D4E" w:rsidP="00033C3E">
            <w:pPr>
              <w:pStyle w:val="ListParagraph"/>
              <w:spacing w:after="80" w:line="240" w:lineRule="auto"/>
              <w:ind w:left="604" w:hanging="604"/>
              <w:contextualSpacing w:val="0"/>
              <w:jc w:val="both"/>
              <w:rPr>
                <w:rFonts w:ascii="Times New Roman" w:hAnsi="Times New Roman" w:cs="Times New Roman"/>
              </w:rPr>
            </w:pPr>
            <w:r w:rsidRPr="00860D44">
              <w:rPr>
                <w:rFonts w:ascii="Times New Roman" w:hAnsi="Times New Roman" w:cs="Times New Roman"/>
              </w:rPr>
              <w:t>19.13.</w:t>
            </w:r>
            <w:r w:rsidRPr="00860D44">
              <w:rPr>
                <w:rFonts w:ascii="Times New Roman" w:hAnsi="Times New Roman" w:cs="Times New Roman"/>
              </w:rPr>
              <w:tab/>
              <w:t>Ja Piedāvājumu iesniegusī piegādātāju apvienība, kurai tiek piešķirtas iepirkuma līguma slēgšanas tiesības, izvēlas noslēgt sabiedrības līgumu, tā 20 (divdesmit) kalendāra dienu laikā no lēmuma paziņošanas dienas par iepirkuma līguma slēgšanas tiesību piešķiršanu vienojas par piegādātāju apvienības dalībnieku atbildības sadalījumu, ievērojot piedāvājumā norādīto atbildības sadalījumu, kā arī par solidāru atbildību pret Pasūtītāju, un sabiedrības līguma apliecinātu kopiju un, ja nepieciešams, sabiedrības pārstāvja pilnvaru iesniedz Pasūtītājam.</w:t>
            </w:r>
          </w:p>
          <w:p w14:paraId="6CD316FC" w14:textId="4D463434" w:rsidR="00680D4E" w:rsidRPr="00860D44" w:rsidRDefault="00680D4E" w:rsidP="00033C3E">
            <w:pPr>
              <w:pStyle w:val="ListParagraph"/>
              <w:spacing w:after="80" w:line="240" w:lineRule="auto"/>
              <w:ind w:left="604" w:hanging="604"/>
              <w:contextualSpacing w:val="0"/>
              <w:jc w:val="both"/>
              <w:rPr>
                <w:rFonts w:ascii="Times New Roman" w:hAnsi="Times New Roman" w:cs="Times New Roman"/>
              </w:rPr>
            </w:pPr>
            <w:r w:rsidRPr="00860D44">
              <w:rPr>
                <w:rFonts w:ascii="Times New Roman" w:hAnsi="Times New Roman" w:cs="Times New Roman"/>
              </w:rPr>
              <w:t>19.14.</w:t>
            </w:r>
            <w:r w:rsidRPr="00860D44">
              <w:rPr>
                <w:rFonts w:ascii="Times New Roman" w:hAnsi="Times New Roman" w:cs="Times New Roman"/>
              </w:rPr>
              <w:tab/>
              <w:t>Ja Nolikuma 19.12. vai 19.13. punktā noteiktajā termiņā Pasūtītājam netiek iesniegti šajos punktos minētie dokumenti, tas tiek uzskatīts par Pretendenta (piegādātāju apvienības) atteikumu slēgt Līgumu.</w:t>
            </w:r>
          </w:p>
          <w:p w14:paraId="5F883CCA" w14:textId="1BC44020" w:rsidR="00680D4E" w:rsidRPr="00860D44" w:rsidRDefault="00680D4E" w:rsidP="00033C3E">
            <w:pPr>
              <w:pStyle w:val="ListParagraph"/>
              <w:spacing w:after="80" w:line="240" w:lineRule="auto"/>
              <w:ind w:left="604" w:hanging="604"/>
              <w:contextualSpacing w:val="0"/>
              <w:jc w:val="both"/>
              <w:rPr>
                <w:rFonts w:ascii="Times New Roman" w:hAnsi="Times New Roman" w:cs="Times New Roman"/>
              </w:rPr>
            </w:pPr>
            <w:r w:rsidRPr="00860D44">
              <w:rPr>
                <w:rFonts w:ascii="Times New Roman" w:hAnsi="Times New Roman" w:cs="Times New Roman"/>
              </w:rPr>
              <w:t xml:space="preserve">19.15. </w:t>
            </w:r>
            <w:r w:rsidRPr="00860D44">
              <w:rPr>
                <w:rFonts w:ascii="Times New Roman" w:eastAsia="Times New Roman" w:hAnsi="Times New Roman" w:cs="Times New Roman"/>
              </w:rPr>
              <w:t xml:space="preserve">Pasūtītājs patur tiesības līguma slēgšanas laikā </w:t>
            </w:r>
            <w:r w:rsidR="009714E2" w:rsidRPr="00860D44">
              <w:rPr>
                <w:rFonts w:ascii="Times New Roman" w:eastAsia="Times New Roman" w:hAnsi="Times New Roman" w:cs="Times New Roman"/>
              </w:rPr>
              <w:t xml:space="preserve">atbilstoši Nolikumā un/vai līgumā noteiktajām </w:t>
            </w:r>
            <w:r w:rsidRPr="00860D44">
              <w:rPr>
                <w:rFonts w:ascii="Times New Roman" w:eastAsia="Times New Roman" w:hAnsi="Times New Roman" w:cs="Times New Roman"/>
              </w:rPr>
              <w:t>palielināt vai samazināt pasūtījuma apjomu bez cenu izmaiņām par vienību.</w:t>
            </w:r>
          </w:p>
          <w:p w14:paraId="3C3D88A1" w14:textId="77777777" w:rsidR="00680D4E" w:rsidRPr="00860D44" w:rsidRDefault="00680D4E" w:rsidP="00680D4E">
            <w:pPr>
              <w:spacing w:after="0" w:line="240" w:lineRule="auto"/>
              <w:jc w:val="both"/>
              <w:rPr>
                <w:rFonts w:ascii="Times New Roman" w:hAnsi="Times New Roman" w:cs="Times New Roman"/>
              </w:rPr>
            </w:pPr>
          </w:p>
          <w:p w14:paraId="3100EAEB" w14:textId="406DDDEC" w:rsidR="00680D4E" w:rsidRPr="00860D44" w:rsidRDefault="00680D4E" w:rsidP="00680D4E">
            <w:pPr>
              <w:pStyle w:val="ListParagraph"/>
              <w:spacing w:after="0" w:line="240" w:lineRule="auto"/>
              <w:ind w:left="489" w:hanging="489"/>
              <w:jc w:val="both"/>
              <w:rPr>
                <w:rFonts w:ascii="Times New Roman" w:hAnsi="Times New Roman" w:cs="Times New Roman"/>
                <w:b/>
                <w:bCs/>
              </w:rPr>
            </w:pPr>
            <w:r w:rsidRPr="00860D44">
              <w:rPr>
                <w:rFonts w:ascii="Times New Roman" w:hAnsi="Times New Roman" w:cs="Times New Roman"/>
                <w:b/>
                <w:bCs/>
              </w:rPr>
              <w:t>20.</w:t>
            </w:r>
            <w:r w:rsidRPr="00860D44">
              <w:rPr>
                <w:rFonts w:ascii="Times New Roman" w:hAnsi="Times New Roman" w:cs="Times New Roman"/>
              </w:rPr>
              <w:tab/>
            </w:r>
            <w:r w:rsidRPr="00860D44">
              <w:rPr>
                <w:rFonts w:ascii="Times New Roman" w:hAnsi="Times New Roman" w:cs="Times New Roman"/>
                <w:b/>
                <w:bCs/>
              </w:rPr>
              <w:t>Konfidencialitāte</w:t>
            </w:r>
          </w:p>
          <w:p w14:paraId="0B411649" w14:textId="18A5CCCC" w:rsidR="00680D4E" w:rsidRPr="00860D44" w:rsidRDefault="00680D4E" w:rsidP="009714E2">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20.1.</w:t>
            </w:r>
            <w:r w:rsidRPr="00860D44">
              <w:rPr>
                <w:rFonts w:ascii="Times New Roman" w:hAnsi="Times New Roman" w:cs="Times New Roman"/>
              </w:rPr>
              <w:tab/>
              <w:t>Ja Pretendents savā Piedāvājumā ir iekļāvis informāciju, kuras publiskošana varētu kaitēt tā komerciālajām interesēm un kuru Pretendents uzskata par komercnoslēpumu, tas Pretendents nepārprotami jānorāda Piedāvājumā. Kā komercnoslēpums nevar tikt norādīta informācija, kuras publiskošana Sabiedrisko pakalpojumu sniedzējam ir obligāta saskaņā ar normatīvo aktu vai Nolikuma prasībām. Par komercnoslēpumu nevar tikt atzīta informācija, kas saskaņā ar normatīvajiem aktiem ir vispārpieejama.</w:t>
            </w:r>
          </w:p>
          <w:p w14:paraId="5B00AAFC" w14:textId="5D835669" w:rsidR="00680D4E" w:rsidRPr="00860D44" w:rsidRDefault="00680D4E" w:rsidP="009714E2">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20.2.</w:t>
            </w:r>
            <w:r w:rsidRPr="00860D44">
              <w:rPr>
                <w:rFonts w:ascii="Times New Roman" w:hAnsi="Times New Roman" w:cs="Times New Roman"/>
              </w:rPr>
              <w:tab/>
              <w:t>Nekāda sazināšanās starp Pretendentiem no vienas puses un Pasūtītāju vai Komisiju no otras puses visā Piedāvājumu vērtēšanas laikā nenotiek, izņemot šajā Nolikumā paredzētos gadījumus.</w:t>
            </w:r>
          </w:p>
          <w:p w14:paraId="0D8CE093" w14:textId="41ADC0EE" w:rsidR="00680D4E" w:rsidRPr="00860D44" w:rsidRDefault="00680D4E" w:rsidP="009714E2">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20.3.</w:t>
            </w:r>
            <w:r w:rsidRPr="00860D44">
              <w:rPr>
                <w:rFonts w:ascii="Times New Roman" w:hAnsi="Times New Roman" w:cs="Times New Roman"/>
              </w:rPr>
              <w:tab/>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63DCB5FA" w14:textId="77777777" w:rsidR="00680D4E" w:rsidRPr="00860D44" w:rsidRDefault="00680D4E" w:rsidP="00680D4E">
            <w:pPr>
              <w:pStyle w:val="ListParagraph"/>
              <w:spacing w:after="0" w:line="240" w:lineRule="auto"/>
              <w:ind w:left="489" w:hanging="489"/>
              <w:jc w:val="both"/>
              <w:rPr>
                <w:rFonts w:ascii="Times New Roman" w:hAnsi="Times New Roman" w:cs="Times New Roman"/>
              </w:rPr>
            </w:pPr>
          </w:p>
          <w:p w14:paraId="2229CF13" w14:textId="561246E6" w:rsidR="00680D4E" w:rsidRPr="00860D44" w:rsidRDefault="00680D4E" w:rsidP="00680D4E">
            <w:pPr>
              <w:pStyle w:val="ListParagraph"/>
              <w:spacing w:after="0" w:line="240" w:lineRule="auto"/>
              <w:ind w:left="489" w:hanging="489"/>
              <w:jc w:val="both"/>
              <w:rPr>
                <w:rFonts w:ascii="Times New Roman" w:hAnsi="Times New Roman" w:cs="Times New Roman"/>
              </w:rPr>
            </w:pPr>
            <w:r w:rsidRPr="00860D44">
              <w:rPr>
                <w:rFonts w:ascii="Times New Roman" w:hAnsi="Times New Roman" w:cs="Times New Roman"/>
                <w:b/>
                <w:bCs/>
              </w:rPr>
              <w:t>21.</w:t>
            </w:r>
            <w:r w:rsidRPr="00860D44">
              <w:rPr>
                <w:rFonts w:ascii="Times New Roman" w:hAnsi="Times New Roman" w:cs="Times New Roman"/>
              </w:rPr>
              <w:tab/>
            </w:r>
            <w:r w:rsidRPr="00860D44">
              <w:rPr>
                <w:rFonts w:ascii="Times New Roman" w:hAnsi="Times New Roman" w:cs="Times New Roman"/>
                <w:b/>
                <w:bCs/>
              </w:rPr>
              <w:t>Fizisko personu datu apstrāde</w:t>
            </w:r>
          </w:p>
          <w:p w14:paraId="38F9CE11" w14:textId="617CFE86" w:rsidR="00680D4E" w:rsidRPr="00860D44" w:rsidRDefault="00680D4E" w:rsidP="009714E2">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21.1.</w:t>
            </w:r>
            <w:r w:rsidRPr="00860D44">
              <w:rPr>
                <w:rFonts w:ascii="Times New Roman" w:hAnsi="Times New Roman" w:cs="Times New Roman"/>
              </w:rPr>
              <w:tab/>
              <w:t>Sarunu procedūras ietvaros Pretendenta iesniegto fizisko personu datu pārzinis ir AS "Conexus Baltic Grid", reģ. Nr. 40203041605.</w:t>
            </w:r>
          </w:p>
          <w:p w14:paraId="49FC344A" w14:textId="443EF47E" w:rsidR="00680D4E" w:rsidRPr="00860D44" w:rsidRDefault="00680D4E" w:rsidP="009714E2">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21.2.</w:t>
            </w:r>
            <w:r w:rsidRPr="00860D44">
              <w:rPr>
                <w:rFonts w:ascii="Times New Roman" w:hAnsi="Times New Roman" w:cs="Times New Roman"/>
              </w:rPr>
              <w:tab/>
              <w:t xml:space="preserve">Pretendents, kā no savas puses Sarunu procesā un Līguma izpildē iesaistīto personu, ka arī piedāvājumā norādīto personu (t. sk. apakšuzņēmēju un iepriekšējo pasūtītāju kontaktpersonu) personas datu pārzinis, ir atbildīgs par attiecīgu personas datu subjektu datu apstrādes tiesiskā pamata nodrošināšanu. AS "Baltic Conexus Grid" (turpmāk – Pārzinis) veic Pretendenta iesniegto fizisko personu datu apstrādi, lai izpildītu uz Pārzini attiecināmos juridiskos pienākumus un ievērotu Pārziņa leģitīmās intereses. </w:t>
            </w:r>
          </w:p>
          <w:p w14:paraId="74C50155" w14:textId="7A05F9F9" w:rsidR="00680D4E" w:rsidRPr="00860D44" w:rsidRDefault="00680D4E" w:rsidP="009714E2">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21.3.</w:t>
            </w:r>
            <w:r w:rsidRPr="00860D44">
              <w:rPr>
                <w:rFonts w:ascii="Times New Roman" w:hAnsi="Times New Roman" w:cs="Times New Roman"/>
              </w:rPr>
              <w:tab/>
              <w:t xml:space="preserve">Pārzinis glabā Pretendenta piedāvājumā norādītos fizisko personu datus vismaz 3 (trīs) gadu termiņā no lēmuma pieņemšanas dienas attiecībā uz Sarunām, izņemot fizisko personu datus, kuri norādīti uzvarējušā Pretendenta piedāvājumā un kas kļūst par noslēgtā Līguma neatņemamu sastāvdaļu. Uzvarējušā Pretendenta piedāvājums tiek glabāts kopā ar Sarunu līgumu visā Sarunu līguma darbības laikā, ka arī Sarunu līguma uzglabāšanas laikā, kas nepārsniedz Arhīvu likumā noteikto uz laiku glabājamo dokumentu maksimālo glabāšanas termiņu. </w:t>
            </w:r>
          </w:p>
          <w:p w14:paraId="233EBC42" w14:textId="77777777" w:rsidR="00680D4E" w:rsidRPr="00860D44" w:rsidRDefault="00680D4E" w:rsidP="00680D4E">
            <w:pPr>
              <w:pStyle w:val="ListParagraph"/>
              <w:spacing w:after="0" w:line="240" w:lineRule="auto"/>
              <w:ind w:left="489" w:hanging="489"/>
              <w:jc w:val="both"/>
              <w:rPr>
                <w:rFonts w:ascii="Times New Roman" w:hAnsi="Times New Roman" w:cs="Times New Roman"/>
              </w:rPr>
            </w:pPr>
          </w:p>
          <w:p w14:paraId="05F4B369" w14:textId="64211D99" w:rsidR="00680D4E" w:rsidRPr="00860D44" w:rsidRDefault="00680D4E" w:rsidP="00680D4E">
            <w:pPr>
              <w:pStyle w:val="ListParagraph"/>
              <w:spacing w:after="0" w:line="240" w:lineRule="auto"/>
              <w:ind w:left="489" w:hanging="489"/>
              <w:jc w:val="both"/>
              <w:rPr>
                <w:rFonts w:ascii="Times New Roman" w:hAnsi="Times New Roman" w:cs="Times New Roman"/>
                <w:b/>
                <w:bCs/>
              </w:rPr>
            </w:pPr>
            <w:r w:rsidRPr="00860D44">
              <w:rPr>
                <w:rFonts w:ascii="Times New Roman" w:hAnsi="Times New Roman" w:cs="Times New Roman"/>
                <w:b/>
                <w:bCs/>
              </w:rPr>
              <w:t>22.</w:t>
            </w:r>
            <w:r w:rsidRPr="00860D44">
              <w:rPr>
                <w:rFonts w:ascii="Times New Roman" w:hAnsi="Times New Roman" w:cs="Times New Roman"/>
              </w:rPr>
              <w:tab/>
            </w:r>
            <w:r w:rsidRPr="00860D44">
              <w:rPr>
                <w:rFonts w:ascii="Times New Roman" w:hAnsi="Times New Roman" w:cs="Times New Roman"/>
                <w:b/>
                <w:bCs/>
              </w:rPr>
              <w:t>Komisijas tiesības un pienākumi, Pretendentu tiesības un pienākumi</w:t>
            </w:r>
          </w:p>
          <w:p w14:paraId="17936BAF" w14:textId="77777777" w:rsidR="00680D4E" w:rsidRPr="00860D44" w:rsidRDefault="00680D4E" w:rsidP="00322B2D">
            <w:pPr>
              <w:pStyle w:val="ListParagraph"/>
              <w:spacing w:after="80" w:line="240" w:lineRule="auto"/>
              <w:ind w:left="488" w:hanging="488"/>
              <w:contextualSpacing w:val="0"/>
              <w:jc w:val="both"/>
              <w:rPr>
                <w:rFonts w:ascii="Times New Roman" w:hAnsi="Times New Roman" w:cs="Times New Roman"/>
                <w:u w:val="single"/>
              </w:rPr>
            </w:pPr>
            <w:r w:rsidRPr="00860D44">
              <w:rPr>
                <w:rFonts w:ascii="Times New Roman" w:hAnsi="Times New Roman" w:cs="Times New Roman"/>
                <w:u w:val="single"/>
              </w:rPr>
              <w:t>Komisijas tiesības:</w:t>
            </w:r>
          </w:p>
          <w:p w14:paraId="0D96D652" w14:textId="197C212D" w:rsidR="00680D4E" w:rsidRPr="00860D44" w:rsidRDefault="00680D4E" w:rsidP="00322B2D">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22.1. izdarīt grozījumus Iepirkuma nolikumā;</w:t>
            </w:r>
          </w:p>
          <w:p w14:paraId="6EA8AEAD" w14:textId="1B1A37B7" w:rsidR="00680D4E" w:rsidRPr="00860D44" w:rsidRDefault="00680D4E" w:rsidP="00322B2D">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22.2. ja dokumentos iesniegtā informācija ir neskaidra vai nepilnīga, Pasūtītājs ir tiesīgs pieprasīt, lai Pretendents, vai kompetenta institūcija izskaidro vai papildina minēto informāciju vai iesniedz trūkstošo dokumentu, nodrošinot vienlīdzīgu attieksmi pret visiem Pretendentiem;</w:t>
            </w:r>
          </w:p>
          <w:p w14:paraId="5842071A" w14:textId="17B1A4A3" w:rsidR="00680D4E" w:rsidRPr="00860D44" w:rsidRDefault="00680D4E" w:rsidP="00322B2D">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22.3. rakstiski pieprasīt Pretendentam precizēt piedāvājumu / iesniegto informāciju un sniegt detalizētus paskaidrojumus;</w:t>
            </w:r>
          </w:p>
          <w:p w14:paraId="78174BC8" w14:textId="18700AC6" w:rsidR="00680D4E" w:rsidRPr="00860D44" w:rsidRDefault="00680D4E" w:rsidP="00322B2D">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lastRenderedPageBreak/>
              <w:t>22.4. uzaicināt Pretendentu uz skaidrojošu sanāksmi (tiešsaistē; klātienē - ja iespējams), lai precizētu / izskaidrotu piedāvājuma detaļas;</w:t>
            </w:r>
          </w:p>
          <w:p w14:paraId="30C3219B" w14:textId="24FCB607" w:rsidR="00680D4E" w:rsidRPr="00860D44" w:rsidRDefault="00680D4E" w:rsidP="00322B2D">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22.5. veikt atlases prasību un piedāvājuma atbilstības Nolikumā noteiktajām prasībām pārbaudi tikai tam Pretendentam, kuram būtu piešķiramas Līguma slēgšanas tiesības;</w:t>
            </w:r>
          </w:p>
          <w:p w14:paraId="48ED0B27" w14:textId="62C4FB6C" w:rsidR="00680D4E" w:rsidRPr="00860D44" w:rsidRDefault="00680D4E" w:rsidP="00322B2D">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22.6. noraidīt Pretendenta Piedāvājumu, ja Pretendents savā Piedāvājumā ir sniedzis nepatiesu vai maldinošu informāciju vai vispār nav sniedzis pieprasīto informāciju;</w:t>
            </w:r>
          </w:p>
          <w:p w14:paraId="48D1BAD3" w14:textId="06CF75B4" w:rsidR="00680D4E" w:rsidRPr="00860D44" w:rsidRDefault="00680D4E" w:rsidP="00322B2D">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22.7. noraidīt Pretendenta piedāvājumu, ja Pretendents nav sniedzis atbildes / paskaidrojumus uz Komisijas pieprasījumiem;</w:t>
            </w:r>
          </w:p>
          <w:p w14:paraId="30F8FA75" w14:textId="27BCE255" w:rsidR="00680D4E" w:rsidRPr="00860D44" w:rsidRDefault="00680D4E" w:rsidP="00322B2D">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22.8. pieņemt vai noraidīt Piedāvājumu, pārtraukt Iepirkuma norisi un noraidīt visus Piedāvājumus jebkurā laikā pirms Līguma slēgšanas, ja tam ir objektīvs pamatojums un tas nav pretrunā ar Latvijas Republikas normatīvajiem aktiem, neatlīdzinot nekādus Pretendentu izdevumus, tai skaitā, kas saistīti ar Piedāvājumu sagatavošanu un piedalīšanos Iepirkumā;</w:t>
            </w:r>
          </w:p>
          <w:p w14:paraId="5AAD311F" w14:textId="77777777" w:rsidR="00680D4E" w:rsidRPr="00860D44" w:rsidRDefault="00680D4E" w:rsidP="00322B2D">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22.9. Uzaicināt ekspertus piedalīties Iepirkuma komisijā padomdevēja statusā;</w:t>
            </w:r>
          </w:p>
          <w:p w14:paraId="116EE8C3" w14:textId="7F9DD7CE" w:rsidR="00B31C6F" w:rsidRPr="00860D44" w:rsidRDefault="00680D4E" w:rsidP="00322B2D">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 xml:space="preserve">22.10. </w:t>
            </w:r>
            <w:r w:rsidR="00B31C6F" w:rsidRPr="00860D44">
              <w:rPr>
                <w:rFonts w:ascii="Times New Roman" w:hAnsi="Times New Roman" w:cs="Times New Roman"/>
              </w:rPr>
              <w:t>jebkurā brīdī pārtraukt Sarunu procedūru, ja tam ir objektīvs pamatojums vai to nosaka normatīvie akti;</w:t>
            </w:r>
          </w:p>
          <w:p w14:paraId="41424B34" w14:textId="74D72DA1" w:rsidR="00680D4E" w:rsidRPr="00860D44" w:rsidRDefault="00B31C6F" w:rsidP="00322B2D">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 xml:space="preserve">22.11. </w:t>
            </w:r>
            <w:r w:rsidR="00680D4E" w:rsidRPr="00860D44">
              <w:rPr>
                <w:rFonts w:ascii="Times New Roman" w:hAnsi="Times New Roman" w:cs="Times New Roman"/>
              </w:rPr>
              <w:t>veikt citas darbības saskaņā ar normatīvajiem aktiem un Nolikumu.</w:t>
            </w:r>
          </w:p>
          <w:p w14:paraId="274BD4AC" w14:textId="77777777" w:rsidR="00680D4E" w:rsidRPr="00860D44" w:rsidRDefault="00680D4E" w:rsidP="00322B2D">
            <w:pPr>
              <w:pStyle w:val="ListParagraph"/>
              <w:spacing w:after="80" w:line="240" w:lineRule="auto"/>
              <w:ind w:left="488" w:hanging="488"/>
              <w:contextualSpacing w:val="0"/>
              <w:jc w:val="both"/>
              <w:rPr>
                <w:rFonts w:ascii="Times New Roman" w:hAnsi="Times New Roman" w:cs="Times New Roman"/>
                <w:u w:val="single"/>
              </w:rPr>
            </w:pPr>
            <w:r w:rsidRPr="00860D44">
              <w:rPr>
                <w:rFonts w:ascii="Times New Roman" w:hAnsi="Times New Roman" w:cs="Times New Roman"/>
                <w:u w:val="single"/>
              </w:rPr>
              <w:t>Komisijas pienākumi:</w:t>
            </w:r>
          </w:p>
          <w:p w14:paraId="232A889A" w14:textId="136D5886" w:rsidR="00680D4E" w:rsidRPr="00860D44" w:rsidRDefault="00680D4E" w:rsidP="00322B2D">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22.11. Izskatīt piedāvājumus, kas iesniegti līdz šeit paredzētajam piedāvājumu iesniegšanas termiņam;</w:t>
            </w:r>
          </w:p>
          <w:p w14:paraId="31C745AD" w14:textId="76A8AE43" w:rsidR="00680D4E" w:rsidRPr="00860D44" w:rsidRDefault="00680D4E" w:rsidP="00322B2D">
            <w:pPr>
              <w:pStyle w:val="ListParagraph"/>
              <w:spacing w:after="80" w:line="240" w:lineRule="auto"/>
              <w:ind w:left="488" w:hanging="488"/>
              <w:contextualSpacing w:val="0"/>
              <w:jc w:val="both"/>
              <w:rPr>
                <w:rFonts w:ascii="Times New Roman" w:hAnsi="Times New Roman" w:cs="Times New Roman"/>
              </w:rPr>
            </w:pPr>
            <w:r w:rsidRPr="00860D44">
              <w:rPr>
                <w:rFonts w:ascii="Times New Roman" w:hAnsi="Times New Roman" w:cs="Times New Roman"/>
              </w:rPr>
              <w:t>22.12. Pieņemt lēmumu par Iepirkuma procedūru vai rezultātiem.</w:t>
            </w:r>
          </w:p>
          <w:p w14:paraId="44C8CD7F" w14:textId="77777777" w:rsidR="00680D4E" w:rsidRPr="00860D44" w:rsidRDefault="00680D4E" w:rsidP="00322B2D">
            <w:pPr>
              <w:pStyle w:val="ListParagraph"/>
              <w:spacing w:after="80" w:line="240" w:lineRule="auto"/>
              <w:ind w:left="488" w:hanging="488"/>
              <w:contextualSpacing w:val="0"/>
              <w:jc w:val="both"/>
              <w:rPr>
                <w:rFonts w:ascii="Times New Roman" w:hAnsi="Times New Roman" w:cs="Times New Roman"/>
                <w:u w:val="single"/>
              </w:rPr>
            </w:pPr>
            <w:r w:rsidRPr="00860D44">
              <w:rPr>
                <w:rFonts w:ascii="Times New Roman" w:hAnsi="Times New Roman" w:cs="Times New Roman"/>
                <w:u w:val="single"/>
              </w:rPr>
              <w:t>Pretendenta tiesības un pienākumi:</w:t>
            </w:r>
          </w:p>
          <w:p w14:paraId="66805E32" w14:textId="157AB9C6" w:rsidR="00680D4E" w:rsidRPr="00860D44" w:rsidRDefault="00680D4E" w:rsidP="00322B2D">
            <w:pPr>
              <w:pStyle w:val="ListParagraph"/>
              <w:spacing w:after="80" w:line="240" w:lineRule="auto"/>
              <w:ind w:left="604" w:hanging="604"/>
              <w:contextualSpacing w:val="0"/>
              <w:jc w:val="both"/>
              <w:rPr>
                <w:rFonts w:ascii="Times New Roman" w:hAnsi="Times New Roman" w:cs="Times New Roman"/>
              </w:rPr>
            </w:pPr>
            <w:r w:rsidRPr="00860D44">
              <w:rPr>
                <w:rFonts w:ascii="Times New Roman" w:hAnsi="Times New Roman" w:cs="Times New Roman"/>
              </w:rPr>
              <w:t>22.13.</w:t>
            </w:r>
            <w:r w:rsidR="00322B2D" w:rsidRPr="00860D44">
              <w:rPr>
                <w:rFonts w:ascii="Times New Roman" w:hAnsi="Times New Roman" w:cs="Times New Roman"/>
              </w:rPr>
              <w:t xml:space="preserve"> </w:t>
            </w:r>
            <w:r w:rsidRPr="00860D44">
              <w:rPr>
                <w:rFonts w:ascii="Times New Roman" w:hAnsi="Times New Roman" w:cs="Times New Roman"/>
              </w:rPr>
              <w:t>Pretendents ir tiesīgs savlaicīgi rakstiski pieprasīt Komisijai papildu informāciju par Iepirkuma nolikumu.</w:t>
            </w:r>
          </w:p>
          <w:p w14:paraId="65AA94EE" w14:textId="415D5908" w:rsidR="00680D4E" w:rsidRPr="00860D44" w:rsidRDefault="00680D4E" w:rsidP="00322B2D">
            <w:pPr>
              <w:pStyle w:val="ListParagraph"/>
              <w:spacing w:after="80" w:line="240" w:lineRule="auto"/>
              <w:ind w:left="604" w:hanging="604"/>
              <w:contextualSpacing w:val="0"/>
              <w:jc w:val="both"/>
              <w:rPr>
                <w:rFonts w:ascii="Times New Roman" w:hAnsi="Times New Roman" w:cs="Times New Roman"/>
              </w:rPr>
            </w:pPr>
            <w:r w:rsidRPr="00860D44">
              <w:rPr>
                <w:rFonts w:ascii="Times New Roman" w:hAnsi="Times New Roman" w:cs="Times New Roman"/>
              </w:rPr>
              <w:t>22.14.</w:t>
            </w:r>
            <w:r w:rsidR="00322B2D" w:rsidRPr="00860D44">
              <w:rPr>
                <w:rFonts w:ascii="Times New Roman" w:hAnsi="Times New Roman" w:cs="Times New Roman"/>
              </w:rPr>
              <w:t xml:space="preserve"> </w:t>
            </w:r>
            <w:r w:rsidRPr="00860D44">
              <w:rPr>
                <w:rFonts w:ascii="Times New Roman" w:hAnsi="Times New Roman" w:cs="Times New Roman"/>
              </w:rPr>
              <w:t>Pretendentam ir pienākums līdz komisijas noteiktajam termiņam rakstiski sniegt atbildes un paskaidrojumus par Iepirkumu uz komisijas uzdotajiem jautājumiem.</w:t>
            </w:r>
          </w:p>
          <w:p w14:paraId="5C205676" w14:textId="25546A89" w:rsidR="00680D4E" w:rsidRPr="00860D44" w:rsidRDefault="00680D4E" w:rsidP="00322B2D">
            <w:pPr>
              <w:pStyle w:val="ListParagraph"/>
              <w:spacing w:after="80" w:line="240" w:lineRule="auto"/>
              <w:ind w:left="604" w:hanging="604"/>
              <w:contextualSpacing w:val="0"/>
              <w:jc w:val="both"/>
              <w:rPr>
                <w:rFonts w:ascii="Times New Roman" w:hAnsi="Times New Roman" w:cs="Times New Roman"/>
              </w:rPr>
            </w:pPr>
            <w:r w:rsidRPr="00860D44">
              <w:rPr>
                <w:rFonts w:ascii="Times New Roman" w:hAnsi="Times New Roman" w:cs="Times New Roman"/>
              </w:rPr>
              <w:t>22.15. Ja Pasūtītājs nepieciešamo informāciju par Pretendentu iegūst tieši no kompetentās institūcijas, publiski pieejamās datubāzēs vai no citiem publiski pieejamiem avotiem, Pretendents ir tiesīgs iesniegt izziņu vai citu dokumentu par konkrēto faktu, ja Pasūtītāja iegūtā informācija neatbilst faktiskajai situācijai.</w:t>
            </w:r>
          </w:p>
          <w:p w14:paraId="5CFD57AA" w14:textId="77777777" w:rsidR="00680D4E" w:rsidRPr="00860D44" w:rsidRDefault="00680D4E" w:rsidP="00C85A66">
            <w:pPr>
              <w:spacing w:after="0" w:line="240" w:lineRule="auto"/>
              <w:jc w:val="both"/>
              <w:rPr>
                <w:rFonts w:ascii="Times New Roman" w:hAnsi="Times New Roman" w:cs="Times New Roman"/>
              </w:rPr>
            </w:pPr>
          </w:p>
          <w:p w14:paraId="72EC94E6" w14:textId="77777777" w:rsidR="00680D4E" w:rsidRPr="00860D44" w:rsidRDefault="00680D4E" w:rsidP="00680D4E">
            <w:pPr>
              <w:pStyle w:val="ListParagraph"/>
              <w:spacing w:after="0" w:line="240" w:lineRule="auto"/>
              <w:ind w:left="489" w:hanging="489"/>
              <w:jc w:val="both"/>
              <w:rPr>
                <w:rFonts w:ascii="Times New Roman" w:hAnsi="Times New Roman" w:cs="Times New Roman"/>
                <w:b/>
                <w:bCs/>
              </w:rPr>
            </w:pPr>
          </w:p>
          <w:p w14:paraId="7E19036C" w14:textId="5253C655" w:rsidR="00680D4E" w:rsidRPr="00860D44" w:rsidRDefault="00680D4E" w:rsidP="00680D4E">
            <w:pPr>
              <w:pStyle w:val="ListParagraph"/>
              <w:spacing w:after="0" w:line="240" w:lineRule="auto"/>
              <w:ind w:left="489" w:hanging="489"/>
              <w:jc w:val="both"/>
              <w:rPr>
                <w:rFonts w:ascii="Times New Roman" w:hAnsi="Times New Roman" w:cs="Times New Roman"/>
                <w:b/>
                <w:bCs/>
              </w:rPr>
            </w:pPr>
            <w:r w:rsidRPr="00860D44">
              <w:rPr>
                <w:rFonts w:ascii="Times New Roman" w:hAnsi="Times New Roman" w:cs="Times New Roman"/>
                <w:b/>
                <w:bCs/>
              </w:rPr>
              <w:t>PIELIKUMI</w:t>
            </w:r>
          </w:p>
          <w:p w14:paraId="20A5514E" w14:textId="77777777" w:rsidR="00680D4E" w:rsidRPr="00860D44" w:rsidRDefault="00680D4E" w:rsidP="00680D4E">
            <w:pPr>
              <w:pStyle w:val="ListParagraph"/>
              <w:spacing w:after="0" w:line="240" w:lineRule="auto"/>
              <w:ind w:left="489" w:hanging="489"/>
              <w:jc w:val="both"/>
              <w:rPr>
                <w:rFonts w:ascii="Times New Roman" w:hAnsi="Times New Roman" w:cs="Times New Roman"/>
              </w:rPr>
            </w:pPr>
            <w:r w:rsidRPr="00860D44">
              <w:rPr>
                <w:rFonts w:ascii="Times New Roman" w:hAnsi="Times New Roman" w:cs="Times New Roman"/>
              </w:rPr>
              <w:t>Nolikumam ir pievienoti šādi pielikumi, kas ir tā neatņemama sastāvdaļa:</w:t>
            </w:r>
          </w:p>
          <w:p w14:paraId="012CD59C" w14:textId="7EFDC2CD" w:rsidR="00680D4E" w:rsidRPr="00860D44" w:rsidRDefault="00680D4E" w:rsidP="00680D4E">
            <w:pPr>
              <w:pStyle w:val="ListParagraph"/>
              <w:spacing w:after="0" w:line="240" w:lineRule="auto"/>
              <w:ind w:left="489" w:hanging="489"/>
              <w:jc w:val="both"/>
              <w:rPr>
                <w:rFonts w:ascii="Times New Roman" w:hAnsi="Times New Roman" w:cs="Times New Roman"/>
              </w:rPr>
            </w:pPr>
            <w:bookmarkStart w:id="21" w:name="_Hlk125705620"/>
            <w:r w:rsidRPr="00860D44">
              <w:rPr>
                <w:rFonts w:ascii="Times New Roman" w:hAnsi="Times New Roman" w:cs="Times New Roman"/>
              </w:rPr>
              <w:t>Pielikums 1 – Pieteikuma vēstule (veidlapa);</w:t>
            </w:r>
          </w:p>
          <w:p w14:paraId="300B84F5" w14:textId="77777777" w:rsidR="00680D4E" w:rsidRPr="00860D44" w:rsidRDefault="00680D4E" w:rsidP="00680D4E">
            <w:pPr>
              <w:pStyle w:val="ListParagraph"/>
              <w:spacing w:after="0" w:line="240" w:lineRule="auto"/>
              <w:ind w:left="489" w:hanging="489"/>
              <w:jc w:val="both"/>
              <w:rPr>
                <w:rFonts w:ascii="Times New Roman" w:hAnsi="Times New Roman" w:cs="Times New Roman"/>
              </w:rPr>
            </w:pPr>
            <w:r w:rsidRPr="00860D44">
              <w:rPr>
                <w:rFonts w:ascii="Times New Roman" w:hAnsi="Times New Roman" w:cs="Times New Roman"/>
              </w:rPr>
              <w:t>Pielikums 2 – Informācija par Pretendentu;</w:t>
            </w:r>
          </w:p>
          <w:p w14:paraId="55FADFDA" w14:textId="0B2B35C1" w:rsidR="00680D4E" w:rsidRPr="00860D44" w:rsidRDefault="00680D4E" w:rsidP="00680D4E">
            <w:pPr>
              <w:pStyle w:val="ListParagraph"/>
              <w:spacing w:after="0" w:line="240" w:lineRule="auto"/>
              <w:ind w:left="489" w:hanging="489"/>
              <w:jc w:val="both"/>
              <w:rPr>
                <w:rFonts w:ascii="Times New Roman" w:hAnsi="Times New Roman" w:cs="Times New Roman"/>
              </w:rPr>
            </w:pPr>
            <w:r w:rsidRPr="00860D44">
              <w:rPr>
                <w:rFonts w:ascii="Times New Roman" w:hAnsi="Times New Roman" w:cs="Times New Roman"/>
              </w:rPr>
              <w:t>Pielikums 3 – Tehniskā specifikācija</w:t>
            </w:r>
            <w:r w:rsidR="00AF5992" w:rsidRPr="00860D44">
              <w:rPr>
                <w:rFonts w:ascii="Times New Roman" w:hAnsi="Times New Roman" w:cs="Times New Roman"/>
              </w:rPr>
              <w:t xml:space="preserve"> / Tehniskā piedāvājuma forma</w:t>
            </w:r>
            <w:r w:rsidRPr="00860D44">
              <w:rPr>
                <w:rFonts w:ascii="Times New Roman" w:hAnsi="Times New Roman" w:cs="Times New Roman"/>
              </w:rPr>
              <w:t>;</w:t>
            </w:r>
          </w:p>
          <w:p w14:paraId="0DB3E825" w14:textId="08F56B60" w:rsidR="00680D4E" w:rsidRPr="00860D44" w:rsidRDefault="00680D4E" w:rsidP="00AF5992">
            <w:pPr>
              <w:pStyle w:val="ListParagraph"/>
              <w:spacing w:after="0" w:line="240" w:lineRule="auto"/>
              <w:ind w:left="489" w:hanging="489"/>
              <w:jc w:val="both"/>
              <w:rPr>
                <w:rFonts w:ascii="Times New Roman" w:hAnsi="Times New Roman" w:cs="Times New Roman"/>
              </w:rPr>
            </w:pPr>
            <w:r w:rsidRPr="00860D44">
              <w:rPr>
                <w:rFonts w:ascii="Times New Roman" w:hAnsi="Times New Roman" w:cs="Times New Roman"/>
              </w:rPr>
              <w:t>Pielikums 4 -</w:t>
            </w:r>
            <w:r w:rsidR="00AF5992" w:rsidRPr="00860D44">
              <w:rPr>
                <w:rFonts w:ascii="Times New Roman" w:hAnsi="Times New Roman" w:cs="Times New Roman"/>
              </w:rPr>
              <w:t xml:space="preserve"> </w:t>
            </w:r>
            <w:r w:rsidRPr="00860D44">
              <w:rPr>
                <w:rFonts w:ascii="Times New Roman" w:hAnsi="Times New Roman" w:cs="Times New Roman"/>
              </w:rPr>
              <w:t>Finanšu piedāvājums (veidlapa)</w:t>
            </w:r>
            <w:r w:rsidR="00033C3E">
              <w:rPr>
                <w:rFonts w:ascii="Times New Roman" w:hAnsi="Times New Roman" w:cs="Times New Roman"/>
              </w:rPr>
              <w:t>.</w:t>
            </w:r>
          </w:p>
          <w:bookmarkEnd w:id="21"/>
          <w:p w14:paraId="49DD8C3D" w14:textId="759B322B" w:rsidR="00680D4E" w:rsidRPr="00860D44" w:rsidRDefault="00680D4E" w:rsidP="00330EB1">
            <w:pPr>
              <w:spacing w:after="0" w:line="240" w:lineRule="auto"/>
              <w:ind w:right="-81"/>
              <w:jc w:val="both"/>
              <w:outlineLvl w:val="0"/>
              <w:rPr>
                <w:rFonts w:ascii="Times New Roman" w:hAnsi="Times New Roman" w:cs="Times New Roman"/>
              </w:rPr>
            </w:pPr>
          </w:p>
          <w:p w14:paraId="5359CDDC" w14:textId="3DC2DB1F" w:rsidR="00680D4E" w:rsidRPr="00860D44" w:rsidRDefault="00680D4E" w:rsidP="00680D4E">
            <w:pPr>
              <w:pStyle w:val="ListParagraph"/>
              <w:spacing w:after="0" w:line="240" w:lineRule="auto"/>
              <w:ind w:left="489" w:hanging="489"/>
              <w:jc w:val="both"/>
              <w:rPr>
                <w:rFonts w:ascii="Times New Roman" w:hAnsi="Times New Roman" w:cs="Times New Roman"/>
              </w:rPr>
            </w:pPr>
          </w:p>
          <w:p w14:paraId="619CFF12" w14:textId="2458D7F5" w:rsidR="00680D4E" w:rsidRPr="00860D44" w:rsidRDefault="00680D4E" w:rsidP="00680D4E">
            <w:pPr>
              <w:pStyle w:val="ListParagraph"/>
              <w:spacing w:after="0" w:line="240" w:lineRule="auto"/>
              <w:ind w:left="489" w:hanging="489"/>
              <w:jc w:val="both"/>
              <w:rPr>
                <w:rFonts w:ascii="Times New Roman" w:hAnsi="Times New Roman" w:cs="Times New Roman"/>
              </w:rPr>
            </w:pPr>
          </w:p>
          <w:p w14:paraId="5EF22FE7" w14:textId="77777777" w:rsidR="00680D4E" w:rsidRPr="00860D44" w:rsidRDefault="00680D4E" w:rsidP="00680D4E">
            <w:pPr>
              <w:pStyle w:val="ListParagraph"/>
              <w:spacing w:after="0" w:line="240" w:lineRule="auto"/>
              <w:ind w:left="489" w:hanging="489"/>
              <w:jc w:val="both"/>
              <w:rPr>
                <w:rFonts w:ascii="Times New Roman" w:hAnsi="Times New Roman" w:cs="Times New Roman"/>
              </w:rPr>
            </w:pPr>
          </w:p>
          <w:p w14:paraId="0C248D02" w14:textId="77777777" w:rsidR="00680D4E" w:rsidRPr="00860D44" w:rsidRDefault="00680D4E" w:rsidP="00680D4E">
            <w:pPr>
              <w:pStyle w:val="ListParagraph"/>
              <w:spacing w:after="0" w:line="240" w:lineRule="auto"/>
              <w:ind w:left="489" w:hanging="489"/>
              <w:jc w:val="both"/>
              <w:rPr>
                <w:rFonts w:ascii="Times New Roman" w:hAnsi="Times New Roman" w:cs="Times New Roman"/>
              </w:rPr>
            </w:pPr>
          </w:p>
          <w:p w14:paraId="15F521EB" w14:textId="7E7868D8" w:rsidR="00680D4E" w:rsidRPr="00860D44" w:rsidRDefault="00680D4E" w:rsidP="00680D4E">
            <w:pPr>
              <w:pStyle w:val="ListParagraph"/>
              <w:spacing w:after="0" w:line="240" w:lineRule="auto"/>
              <w:ind w:left="489" w:hanging="489"/>
              <w:jc w:val="both"/>
              <w:rPr>
                <w:rFonts w:ascii="Times New Roman" w:hAnsi="Times New Roman" w:cs="Times New Roman"/>
              </w:rPr>
            </w:pPr>
            <w:r w:rsidRPr="00860D44">
              <w:rPr>
                <w:rFonts w:ascii="Times New Roman" w:hAnsi="Times New Roman" w:cs="Times New Roman"/>
              </w:rPr>
              <w:t>Iepirkuma komisijas priekšsēdētājs                                                                                                       A. Tereševs</w:t>
            </w:r>
          </w:p>
          <w:p w14:paraId="7822E78B" w14:textId="3D90C088" w:rsidR="00680D4E" w:rsidRPr="00860D44" w:rsidRDefault="00680D4E" w:rsidP="00680D4E">
            <w:pPr>
              <w:pStyle w:val="ListParagraph"/>
              <w:spacing w:after="0" w:line="240" w:lineRule="auto"/>
              <w:ind w:left="489" w:hanging="489"/>
              <w:jc w:val="both"/>
              <w:rPr>
                <w:rFonts w:ascii="Times New Roman" w:hAnsi="Times New Roman" w:cs="Times New Roman"/>
              </w:rPr>
            </w:pPr>
          </w:p>
          <w:p w14:paraId="7536EF67" w14:textId="77777777" w:rsidR="00680D4E" w:rsidRPr="00860D44" w:rsidRDefault="00680D4E" w:rsidP="00680D4E">
            <w:pPr>
              <w:pStyle w:val="ListParagraph"/>
              <w:spacing w:after="0" w:line="240" w:lineRule="auto"/>
              <w:ind w:left="489" w:hanging="489"/>
              <w:jc w:val="both"/>
              <w:rPr>
                <w:rFonts w:ascii="Times New Roman" w:hAnsi="Times New Roman" w:cs="Times New Roman"/>
              </w:rPr>
            </w:pPr>
          </w:p>
          <w:p w14:paraId="4489FA0C" w14:textId="251760CB" w:rsidR="00680D4E" w:rsidRPr="00860D44" w:rsidRDefault="00680D4E" w:rsidP="00680D4E">
            <w:pPr>
              <w:pStyle w:val="ListParagraph"/>
              <w:spacing w:after="0" w:line="240" w:lineRule="auto"/>
              <w:ind w:left="489" w:hanging="489"/>
              <w:jc w:val="both"/>
              <w:rPr>
                <w:rFonts w:ascii="Times New Roman" w:hAnsi="Times New Roman" w:cs="Times New Roman"/>
              </w:rPr>
            </w:pPr>
            <w:r w:rsidRPr="00033C3E">
              <w:rPr>
                <w:rFonts w:ascii="Times New Roman" w:hAnsi="Times New Roman" w:cs="Times New Roman"/>
              </w:rPr>
              <w:t xml:space="preserve">Rīgā, 2023. gada </w:t>
            </w:r>
            <w:r w:rsidR="0062498C" w:rsidRPr="00033C3E">
              <w:rPr>
                <w:rFonts w:ascii="Times New Roman" w:hAnsi="Times New Roman" w:cs="Times New Roman"/>
              </w:rPr>
              <w:t>3</w:t>
            </w:r>
            <w:r w:rsidRPr="00033C3E">
              <w:rPr>
                <w:rFonts w:ascii="Times New Roman" w:hAnsi="Times New Roman" w:cs="Times New Roman"/>
              </w:rPr>
              <w:t xml:space="preserve">. </w:t>
            </w:r>
            <w:r w:rsidR="00AB1330" w:rsidRPr="00033C3E">
              <w:rPr>
                <w:rFonts w:ascii="Times New Roman" w:hAnsi="Times New Roman" w:cs="Times New Roman"/>
              </w:rPr>
              <w:t>martā</w:t>
            </w:r>
          </w:p>
        </w:tc>
      </w:tr>
    </w:tbl>
    <w:p w14:paraId="2FA52B09" w14:textId="189A6F58" w:rsidR="00C20919" w:rsidRDefault="00C20919" w:rsidP="00206B1E">
      <w:pPr>
        <w:rPr>
          <w:rFonts w:ascii="Times New Roman" w:hAnsi="Times New Roman" w:cs="Times New Roman"/>
        </w:rPr>
      </w:pPr>
    </w:p>
    <w:p w14:paraId="06F842CF" w14:textId="19569B7B" w:rsidR="000A6262" w:rsidRDefault="000A6262" w:rsidP="00206B1E">
      <w:pPr>
        <w:rPr>
          <w:rFonts w:ascii="Times New Roman" w:hAnsi="Times New Roman" w:cs="Times New Roman"/>
        </w:rPr>
      </w:pPr>
    </w:p>
    <w:p w14:paraId="2A977A14" w14:textId="1033142E" w:rsidR="00033C3E" w:rsidRDefault="00033C3E" w:rsidP="00206B1E">
      <w:pPr>
        <w:rPr>
          <w:rFonts w:ascii="Times New Roman" w:hAnsi="Times New Roman" w:cs="Times New Roman"/>
        </w:rPr>
      </w:pPr>
    </w:p>
    <w:p w14:paraId="1299E40F" w14:textId="77777777" w:rsidR="00033C3E" w:rsidRDefault="00033C3E" w:rsidP="00206B1E">
      <w:pPr>
        <w:rPr>
          <w:rFonts w:ascii="Times New Roman" w:hAnsi="Times New Roman" w:cs="Times New Roman"/>
        </w:rPr>
      </w:pPr>
    </w:p>
    <w:p w14:paraId="4B55944A" w14:textId="77777777" w:rsidR="00AA745A" w:rsidRPr="00E67928" w:rsidRDefault="00AA745A" w:rsidP="00206B1E">
      <w:pPr>
        <w:rPr>
          <w:rFonts w:ascii="Times New Roman" w:hAnsi="Times New Roman" w:cs="Times New Roman"/>
        </w:rPr>
      </w:pPr>
    </w:p>
    <w:p w14:paraId="46FA1552" w14:textId="46A787B0" w:rsidR="00272AB2" w:rsidRPr="00E67928" w:rsidRDefault="004A7AFC" w:rsidP="00156F3B">
      <w:pPr>
        <w:keepNext/>
        <w:spacing w:after="0" w:line="264" w:lineRule="auto"/>
        <w:jc w:val="right"/>
        <w:outlineLvl w:val="0"/>
        <w:rPr>
          <w:rFonts w:ascii="Times New Roman" w:eastAsia="Times New Roman" w:hAnsi="Times New Roman" w:cs="Times New Roman"/>
          <w:b/>
          <w:sz w:val="24"/>
          <w:szCs w:val="24"/>
        </w:rPr>
      </w:pPr>
      <w:bookmarkStart w:id="22" w:name="_Hlk16512654"/>
      <w:bookmarkStart w:id="23" w:name="_Hlk27392272"/>
      <w:r w:rsidRPr="00E67928">
        <w:rPr>
          <w:rFonts w:ascii="Times New Roman" w:eastAsia="Times New Roman" w:hAnsi="Times New Roman" w:cs="Times New Roman"/>
          <w:b/>
          <w:sz w:val="24"/>
          <w:szCs w:val="24"/>
        </w:rPr>
        <w:lastRenderedPageBreak/>
        <w:t>1.p</w:t>
      </w:r>
      <w:r w:rsidR="004A547E" w:rsidRPr="00E67928">
        <w:rPr>
          <w:rFonts w:ascii="Times New Roman" w:eastAsia="Times New Roman" w:hAnsi="Times New Roman" w:cs="Times New Roman"/>
          <w:b/>
          <w:sz w:val="24"/>
          <w:szCs w:val="24"/>
        </w:rPr>
        <w:t>ielikums</w:t>
      </w:r>
    </w:p>
    <w:bookmarkEnd w:id="22"/>
    <w:p w14:paraId="0310D57E" w14:textId="77777777" w:rsidR="00272AB2" w:rsidRPr="00E67928" w:rsidRDefault="00272AB2" w:rsidP="00272AB2">
      <w:pPr>
        <w:spacing w:after="0" w:line="264" w:lineRule="auto"/>
        <w:rPr>
          <w:rFonts w:ascii="Times New Roman" w:eastAsia="Times New Roman" w:hAnsi="Times New Roman" w:cs="Times New Roman"/>
          <w:sz w:val="24"/>
          <w:szCs w:val="24"/>
        </w:rPr>
      </w:pPr>
    </w:p>
    <w:p w14:paraId="37DAE910" w14:textId="23CCEC74" w:rsidR="00272AB2" w:rsidRPr="00E67928" w:rsidRDefault="00156F3B" w:rsidP="00272AB2">
      <w:pPr>
        <w:keepNext/>
        <w:spacing w:after="0" w:line="264" w:lineRule="auto"/>
        <w:jc w:val="center"/>
        <w:outlineLvl w:val="0"/>
        <w:rPr>
          <w:rFonts w:ascii="Times New Roman" w:eastAsia="Times New Roman" w:hAnsi="Times New Roman" w:cs="Times New Roman"/>
          <w:b/>
          <w:sz w:val="24"/>
          <w:szCs w:val="24"/>
        </w:rPr>
      </w:pPr>
      <w:r w:rsidRPr="00E67928">
        <w:rPr>
          <w:rFonts w:ascii="Times New Roman" w:eastAsia="Times New Roman" w:hAnsi="Times New Roman" w:cs="Times New Roman"/>
          <w:b/>
          <w:sz w:val="24"/>
          <w:szCs w:val="24"/>
        </w:rPr>
        <w:t>PIETEIKUMA</w:t>
      </w:r>
      <w:r w:rsidR="004A7AFC" w:rsidRPr="00E67928">
        <w:rPr>
          <w:rFonts w:ascii="Times New Roman" w:eastAsia="Times New Roman" w:hAnsi="Times New Roman" w:cs="Times New Roman"/>
          <w:b/>
          <w:sz w:val="24"/>
          <w:szCs w:val="24"/>
        </w:rPr>
        <w:t xml:space="preserve"> VĒSTULE </w:t>
      </w:r>
      <w:r w:rsidR="005E718B" w:rsidRPr="00E67928">
        <w:rPr>
          <w:rFonts w:ascii="Times New Roman" w:eastAsia="Times New Roman" w:hAnsi="Times New Roman" w:cs="Times New Roman"/>
          <w:b/>
          <w:sz w:val="24"/>
          <w:szCs w:val="24"/>
        </w:rPr>
        <w:t>(FORMA)</w:t>
      </w:r>
    </w:p>
    <w:p w14:paraId="642BDDAF" w14:textId="77777777" w:rsidR="00272AB2" w:rsidRPr="00E67928" w:rsidRDefault="00272AB2" w:rsidP="00272AB2">
      <w:pPr>
        <w:keepNext/>
        <w:spacing w:after="0" w:line="264" w:lineRule="auto"/>
        <w:outlineLvl w:val="0"/>
        <w:rPr>
          <w:rFonts w:ascii="Times New Roman" w:eastAsia="Times New Roman" w:hAnsi="Times New Roman" w:cs="Times New Roman"/>
          <w:b/>
          <w:sz w:val="24"/>
          <w:szCs w:val="24"/>
        </w:rPr>
      </w:pPr>
    </w:p>
    <w:p w14:paraId="50AAA387" w14:textId="34CEC188" w:rsidR="00E81980" w:rsidRDefault="00156F3B" w:rsidP="002317C9">
      <w:pPr>
        <w:shd w:val="clear" w:color="auto" w:fill="FFFFFF" w:themeFill="background1"/>
        <w:jc w:val="center"/>
        <w:rPr>
          <w:rFonts w:ascii="Times New Roman" w:hAnsi="Times New Roman" w:cs="Times New Roman"/>
          <w:sz w:val="24"/>
          <w:szCs w:val="24"/>
        </w:rPr>
      </w:pPr>
      <w:r w:rsidRPr="00E67928">
        <w:rPr>
          <w:rFonts w:ascii="Times New Roman" w:hAnsi="Times New Roman" w:cs="Times New Roman"/>
          <w:b/>
          <w:bCs/>
          <w:sz w:val="24"/>
          <w:szCs w:val="24"/>
        </w:rPr>
        <w:t>"</w:t>
      </w:r>
      <w:bookmarkStart w:id="24" w:name="_Hlk82766892"/>
      <w:bookmarkStart w:id="25" w:name="_Hlk82762068"/>
      <w:r w:rsidR="00E960AE">
        <w:rPr>
          <w:rFonts w:ascii="Times New Roman" w:hAnsi="Times New Roman" w:cs="Times New Roman"/>
          <w:b/>
          <w:bCs/>
          <w:color w:val="000000" w:themeColor="text1"/>
          <w:sz w:val="24"/>
          <w:szCs w:val="24"/>
        </w:rPr>
        <w:t>Spiediena devēju piegāde</w:t>
      </w:r>
      <w:r w:rsidRPr="00E67928">
        <w:rPr>
          <w:rFonts w:ascii="Times New Roman" w:hAnsi="Times New Roman" w:cs="Times New Roman"/>
          <w:b/>
          <w:bCs/>
          <w:sz w:val="24"/>
          <w:szCs w:val="24"/>
        </w:rPr>
        <w:t>"</w:t>
      </w:r>
      <w:r w:rsidRPr="00E67928">
        <w:rPr>
          <w:rFonts w:ascii="Times New Roman" w:hAnsi="Times New Roman" w:cs="Times New Roman"/>
          <w:sz w:val="24"/>
          <w:szCs w:val="24"/>
        </w:rPr>
        <w:t xml:space="preserve">  (</w:t>
      </w:r>
      <w:proofErr w:type="spellStart"/>
      <w:r w:rsidRPr="00E67928">
        <w:rPr>
          <w:rFonts w:ascii="Times New Roman" w:hAnsi="Times New Roman" w:cs="Times New Roman"/>
          <w:sz w:val="24"/>
          <w:szCs w:val="24"/>
        </w:rPr>
        <w:t>Id</w:t>
      </w:r>
      <w:proofErr w:type="spellEnd"/>
      <w:r w:rsidRPr="00E67928">
        <w:rPr>
          <w:rFonts w:ascii="Times New Roman" w:hAnsi="Times New Roman" w:cs="Times New Roman"/>
          <w:sz w:val="24"/>
          <w:szCs w:val="24"/>
        </w:rPr>
        <w:t> Nr. PRO-</w:t>
      </w:r>
      <w:r w:rsidR="005805BC">
        <w:rPr>
          <w:rFonts w:ascii="Times New Roman" w:hAnsi="Times New Roman" w:cs="Times New Roman"/>
          <w:sz w:val="24"/>
          <w:szCs w:val="24"/>
        </w:rPr>
        <w:t>2023/040</w:t>
      </w:r>
      <w:r w:rsidRPr="00E67928">
        <w:rPr>
          <w:rFonts w:ascii="Times New Roman" w:hAnsi="Times New Roman" w:cs="Times New Roman"/>
          <w:sz w:val="24"/>
          <w:szCs w:val="24"/>
        </w:rPr>
        <w:t>)</w:t>
      </w:r>
      <w:bookmarkEnd w:id="24"/>
      <w:bookmarkEnd w:id="25"/>
    </w:p>
    <w:p w14:paraId="44B67042" w14:textId="77777777" w:rsidR="002317C9" w:rsidRPr="002317C9" w:rsidRDefault="002317C9" w:rsidP="002317C9">
      <w:pPr>
        <w:shd w:val="clear" w:color="auto" w:fill="FFFFFF" w:themeFill="background1"/>
        <w:jc w:val="center"/>
        <w:rPr>
          <w:rFonts w:ascii="Times New Roman" w:hAnsi="Times New Roman" w:cs="Times New Roman"/>
          <w:sz w:val="8"/>
          <w:szCs w:val="8"/>
        </w:rPr>
      </w:pPr>
    </w:p>
    <w:p w14:paraId="4C9C23E8" w14:textId="02B11D37" w:rsidR="00156F3B" w:rsidRPr="002317C9" w:rsidRDefault="00156F3B" w:rsidP="00156F3B">
      <w:pPr>
        <w:shd w:val="clear" w:color="auto" w:fill="FFFFFF" w:themeFill="background1"/>
        <w:rPr>
          <w:rFonts w:ascii="Times New Roman" w:hAnsi="Times New Roman" w:cs="Times New Roman"/>
        </w:rPr>
      </w:pPr>
      <w:r w:rsidRPr="002317C9">
        <w:rPr>
          <w:rFonts w:ascii="Times New Roman" w:hAnsi="Times New Roman" w:cs="Times New Roman"/>
        </w:rPr>
        <w:t>Pretendents _______________________________________________________________,</w:t>
      </w:r>
    </w:p>
    <w:p w14:paraId="162F18B6" w14:textId="4352DAB3" w:rsidR="00156F3B" w:rsidRPr="002317C9" w:rsidRDefault="00156F3B" w:rsidP="00E81980">
      <w:pPr>
        <w:shd w:val="clear" w:color="auto" w:fill="FFFFFF" w:themeFill="background1"/>
        <w:jc w:val="center"/>
        <w:rPr>
          <w:rFonts w:ascii="Times New Roman" w:hAnsi="Times New Roman" w:cs="Times New Roman"/>
        </w:rPr>
      </w:pPr>
      <w:r w:rsidRPr="002317C9">
        <w:rPr>
          <w:rFonts w:ascii="Times New Roman" w:hAnsi="Times New Roman" w:cs="Times New Roman"/>
        </w:rPr>
        <w:t>(nosaukums)</w:t>
      </w:r>
    </w:p>
    <w:p w14:paraId="27D3C9DF" w14:textId="77777777" w:rsidR="00156F3B" w:rsidRPr="002317C9" w:rsidRDefault="00156F3B" w:rsidP="00156F3B">
      <w:pPr>
        <w:shd w:val="clear" w:color="auto" w:fill="FFFFFF" w:themeFill="background1"/>
        <w:rPr>
          <w:rFonts w:ascii="Times New Roman" w:hAnsi="Times New Roman" w:cs="Times New Roman"/>
        </w:rPr>
      </w:pPr>
      <w:r w:rsidRPr="002317C9">
        <w:rPr>
          <w:rFonts w:ascii="Times New Roman" w:hAnsi="Times New Roman" w:cs="Times New Roman"/>
        </w:rPr>
        <w:t>tā ________________________________________________________________________ personā,</w:t>
      </w:r>
    </w:p>
    <w:p w14:paraId="6EAE39CA" w14:textId="0ABFE704" w:rsidR="00156F3B" w:rsidRPr="002317C9" w:rsidRDefault="00156F3B" w:rsidP="00E81980">
      <w:pPr>
        <w:shd w:val="clear" w:color="auto" w:fill="FFFFFF" w:themeFill="background1"/>
        <w:jc w:val="center"/>
        <w:rPr>
          <w:rFonts w:ascii="Times New Roman" w:hAnsi="Times New Roman" w:cs="Times New Roman"/>
        </w:rPr>
      </w:pPr>
      <w:r w:rsidRPr="002317C9">
        <w:rPr>
          <w:rFonts w:ascii="Times New Roman" w:hAnsi="Times New Roman" w:cs="Times New Roman"/>
        </w:rPr>
        <w:t>(vadītāja vai pilnvarotās personas vārds un uzvārds, amats)</w:t>
      </w:r>
    </w:p>
    <w:p w14:paraId="732D1E6C" w14:textId="3A66FDA1" w:rsidR="00156F3B" w:rsidRPr="002317C9" w:rsidRDefault="00156F3B" w:rsidP="00156F3B">
      <w:pPr>
        <w:shd w:val="clear" w:color="auto" w:fill="FFFFFF" w:themeFill="background1"/>
        <w:rPr>
          <w:rFonts w:ascii="Times New Roman" w:hAnsi="Times New Roman" w:cs="Times New Roman"/>
        </w:rPr>
      </w:pPr>
      <w:r w:rsidRPr="002317C9">
        <w:rPr>
          <w:rFonts w:ascii="Times New Roman" w:hAnsi="Times New Roman" w:cs="Times New Roman"/>
        </w:rPr>
        <w:t>kas darbojas uz __________________ pamata, ar šī pieteikuma iesniegšanu mēs apliecinām:</w:t>
      </w:r>
    </w:p>
    <w:p w14:paraId="24F50494" w14:textId="77777777" w:rsidR="00156F3B" w:rsidRPr="002317C9" w:rsidRDefault="00156F3B" w:rsidP="00F34A5E">
      <w:pPr>
        <w:numPr>
          <w:ilvl w:val="0"/>
          <w:numId w:val="50"/>
        </w:numPr>
        <w:tabs>
          <w:tab w:val="clear" w:pos="570"/>
        </w:tabs>
        <w:spacing w:after="0" w:line="240" w:lineRule="auto"/>
        <w:ind w:left="567" w:right="-261" w:hanging="567"/>
        <w:jc w:val="both"/>
        <w:rPr>
          <w:rFonts w:ascii="Times New Roman" w:hAnsi="Times New Roman" w:cs="Times New Roman"/>
        </w:rPr>
      </w:pPr>
      <w:r w:rsidRPr="002317C9">
        <w:rPr>
          <w:rFonts w:ascii="Times New Roman" w:hAnsi="Times New Roman" w:cs="Times New Roman"/>
        </w:rPr>
        <w:t>Ja pretendents ir piegādātāju apvienība vai personālsabiedrība:</w:t>
      </w:r>
    </w:p>
    <w:p w14:paraId="66BD789B" w14:textId="77777777" w:rsidR="00156F3B" w:rsidRPr="002317C9" w:rsidRDefault="00156F3B" w:rsidP="00F34A5E">
      <w:pPr>
        <w:numPr>
          <w:ilvl w:val="1"/>
          <w:numId w:val="50"/>
        </w:numPr>
        <w:tabs>
          <w:tab w:val="clear" w:pos="990"/>
        </w:tabs>
        <w:spacing w:after="0" w:line="240" w:lineRule="auto"/>
        <w:ind w:left="993" w:right="42" w:hanging="426"/>
        <w:jc w:val="both"/>
        <w:rPr>
          <w:rFonts w:ascii="Times New Roman" w:hAnsi="Times New Roman" w:cs="Times New Roman"/>
        </w:rPr>
      </w:pPr>
      <w:r w:rsidRPr="002317C9">
        <w:rPr>
          <w:rFonts w:ascii="Times New Roman" w:hAnsi="Times New Roman" w:cs="Times New Roman"/>
        </w:rPr>
        <w:t>persona, kura pārstāv piegādātāju apvienību vai personālsabiedrību Konkursā:</w:t>
      </w:r>
    </w:p>
    <w:p w14:paraId="0DC8C028" w14:textId="77777777" w:rsidR="00156F3B" w:rsidRPr="002317C9" w:rsidRDefault="00156F3B" w:rsidP="00156F3B">
      <w:pPr>
        <w:ind w:left="993" w:right="-261" w:hanging="426"/>
        <w:jc w:val="both"/>
        <w:rPr>
          <w:rFonts w:ascii="Times New Roman" w:hAnsi="Times New Roman" w:cs="Times New Roman"/>
        </w:rPr>
      </w:pPr>
      <w:r w:rsidRPr="002317C9">
        <w:rPr>
          <w:rFonts w:ascii="Times New Roman" w:hAnsi="Times New Roman" w:cs="Times New Roman"/>
        </w:rPr>
        <w:t xml:space="preserve"> </w:t>
      </w:r>
      <w:r w:rsidRPr="002317C9">
        <w:rPr>
          <w:rFonts w:ascii="Times New Roman" w:hAnsi="Times New Roman" w:cs="Times New Roman"/>
          <w:u w:val="single"/>
        </w:rPr>
        <w:tab/>
      </w:r>
      <w:r w:rsidRPr="002317C9">
        <w:rPr>
          <w:rFonts w:ascii="Times New Roman" w:hAnsi="Times New Roman" w:cs="Times New Roman"/>
          <w:u w:val="single"/>
        </w:rPr>
        <w:tab/>
        <w:t>_______</w:t>
      </w:r>
      <w:r w:rsidRPr="002317C9">
        <w:rPr>
          <w:rFonts w:ascii="Times New Roman" w:hAnsi="Times New Roman" w:cs="Times New Roman"/>
          <w:u w:val="single"/>
        </w:rPr>
        <w:tab/>
        <w:t>_______________.</w:t>
      </w:r>
    </w:p>
    <w:p w14:paraId="69807CF2" w14:textId="77777777" w:rsidR="00156F3B" w:rsidRPr="002317C9" w:rsidRDefault="00156F3B" w:rsidP="00F34A5E">
      <w:pPr>
        <w:numPr>
          <w:ilvl w:val="1"/>
          <w:numId w:val="50"/>
        </w:numPr>
        <w:tabs>
          <w:tab w:val="clear" w:pos="990"/>
          <w:tab w:val="num" w:pos="709"/>
        </w:tabs>
        <w:spacing w:after="0" w:line="240" w:lineRule="auto"/>
        <w:ind w:left="993" w:hanging="426"/>
        <w:jc w:val="both"/>
        <w:rPr>
          <w:rFonts w:ascii="Times New Roman" w:hAnsi="Times New Roman" w:cs="Times New Roman"/>
          <w:u w:val="single"/>
        </w:rPr>
      </w:pPr>
      <w:r w:rsidRPr="002317C9">
        <w:rPr>
          <w:rFonts w:ascii="Times New Roman" w:hAnsi="Times New Roman" w:cs="Times New Roman"/>
        </w:rPr>
        <w:t>katras piegādātāju apvienības dalībnieka vai personālsabiedrības biedra atbildības apjoms:</w:t>
      </w:r>
    </w:p>
    <w:p w14:paraId="01463585" w14:textId="77777777" w:rsidR="00156F3B" w:rsidRPr="002317C9" w:rsidRDefault="00156F3B" w:rsidP="00156F3B">
      <w:pPr>
        <w:pStyle w:val="ListParagraph"/>
        <w:shd w:val="clear" w:color="auto" w:fill="FFFFFF" w:themeFill="background1"/>
        <w:spacing w:before="60" w:after="60"/>
        <w:ind w:left="426"/>
        <w:contextualSpacing w:val="0"/>
        <w:jc w:val="both"/>
        <w:rPr>
          <w:rFonts w:ascii="Times New Roman" w:hAnsi="Times New Roman" w:cs="Times New Roman"/>
        </w:rPr>
      </w:pPr>
      <w:r w:rsidRPr="002317C9">
        <w:rPr>
          <w:rFonts w:ascii="Times New Roman" w:hAnsi="Times New Roman" w:cs="Times New Roman"/>
          <w:u w:val="single"/>
        </w:rPr>
        <w:tab/>
      </w:r>
      <w:r w:rsidRPr="002317C9">
        <w:rPr>
          <w:rFonts w:ascii="Times New Roman" w:hAnsi="Times New Roman" w:cs="Times New Roman"/>
          <w:u w:val="single"/>
        </w:rPr>
        <w:tab/>
      </w:r>
      <w:r w:rsidRPr="002317C9">
        <w:rPr>
          <w:rFonts w:ascii="Times New Roman" w:hAnsi="Times New Roman" w:cs="Times New Roman"/>
          <w:u w:val="single"/>
        </w:rPr>
        <w:tab/>
      </w:r>
      <w:r w:rsidRPr="002317C9">
        <w:rPr>
          <w:rFonts w:ascii="Times New Roman" w:hAnsi="Times New Roman" w:cs="Times New Roman"/>
          <w:u w:val="single"/>
        </w:rPr>
        <w:tab/>
      </w:r>
      <w:r w:rsidRPr="002317C9">
        <w:rPr>
          <w:rFonts w:ascii="Times New Roman" w:hAnsi="Times New Roman" w:cs="Times New Roman"/>
          <w:u w:val="single"/>
        </w:rPr>
        <w:tab/>
      </w:r>
      <w:r w:rsidRPr="002317C9">
        <w:rPr>
          <w:rFonts w:ascii="Times New Roman" w:hAnsi="Times New Roman" w:cs="Times New Roman"/>
          <w:u w:val="single"/>
        </w:rPr>
        <w:tab/>
      </w:r>
      <w:r w:rsidRPr="002317C9">
        <w:rPr>
          <w:rFonts w:ascii="Times New Roman" w:hAnsi="Times New Roman" w:cs="Times New Roman"/>
          <w:u w:val="single"/>
        </w:rPr>
        <w:tab/>
        <w:t>.</w:t>
      </w:r>
    </w:p>
    <w:p w14:paraId="7D7FEE7A" w14:textId="77777777" w:rsidR="00156F3B" w:rsidRPr="002317C9" w:rsidRDefault="00156F3B" w:rsidP="00F34A5E">
      <w:pPr>
        <w:keepLines/>
        <w:numPr>
          <w:ilvl w:val="0"/>
          <w:numId w:val="50"/>
        </w:numPr>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2317C9">
        <w:rPr>
          <w:rFonts w:ascii="Times New Roman" w:hAnsi="Times New Roman" w:cs="Times New Roman"/>
          <w:color w:val="000000"/>
        </w:rPr>
        <w:t>Informācija par Pretendenta uzņēmuma dalībniekiem, to uzskaitījums (tikai ārvalstī reģistrētiem Pretendentiem):</w:t>
      </w:r>
    </w:p>
    <w:tbl>
      <w:tblPr>
        <w:tblStyle w:val="Reatabula1"/>
        <w:tblW w:w="8778" w:type="dxa"/>
        <w:tblInd w:w="573" w:type="dxa"/>
        <w:tblLook w:val="04A0" w:firstRow="1" w:lastRow="0" w:firstColumn="1" w:lastColumn="0" w:noHBand="0" w:noVBand="1"/>
      </w:tblPr>
      <w:tblGrid>
        <w:gridCol w:w="1832"/>
        <w:gridCol w:w="1985"/>
        <w:gridCol w:w="2126"/>
        <w:gridCol w:w="2835"/>
      </w:tblGrid>
      <w:tr w:rsidR="00156F3B" w:rsidRPr="002317C9" w14:paraId="2867CD48" w14:textId="77777777" w:rsidTr="00E4167F">
        <w:trPr>
          <w:trHeight w:val="367"/>
        </w:trPr>
        <w:tc>
          <w:tcPr>
            <w:tcW w:w="5943" w:type="dxa"/>
            <w:gridSpan w:val="3"/>
            <w:vAlign w:val="center"/>
          </w:tcPr>
          <w:p w14:paraId="2FECC33F" w14:textId="77777777" w:rsidR="00156F3B" w:rsidRPr="002317C9" w:rsidRDefault="00156F3B" w:rsidP="00E4167F">
            <w:pPr>
              <w:jc w:val="center"/>
              <w:rPr>
                <w:rFonts w:ascii="Times New Roman" w:hAnsi="Times New Roman" w:cs="Times New Roman"/>
              </w:rPr>
            </w:pPr>
            <w:r w:rsidRPr="002317C9">
              <w:rPr>
                <w:rFonts w:ascii="Times New Roman" w:hAnsi="Times New Roman" w:cs="Times New Roman"/>
              </w:rPr>
              <w:t>Dalībnieks</w:t>
            </w:r>
          </w:p>
        </w:tc>
        <w:tc>
          <w:tcPr>
            <w:tcW w:w="2835" w:type="dxa"/>
            <w:vMerge w:val="restart"/>
            <w:vAlign w:val="center"/>
          </w:tcPr>
          <w:p w14:paraId="290B0FBF" w14:textId="77777777" w:rsidR="00156F3B" w:rsidRPr="002317C9" w:rsidRDefault="00156F3B" w:rsidP="00E4167F">
            <w:pPr>
              <w:jc w:val="center"/>
              <w:rPr>
                <w:rFonts w:ascii="Times New Roman" w:hAnsi="Times New Roman" w:cs="Times New Roman"/>
              </w:rPr>
            </w:pPr>
            <w:r w:rsidRPr="002317C9">
              <w:rPr>
                <w:rFonts w:ascii="Times New Roman" w:hAnsi="Times New Roman" w:cs="Times New Roman"/>
              </w:rPr>
              <w:t>Dalībniekam piederošo daļu skaits vai īpatsvars procentos</w:t>
            </w:r>
          </w:p>
        </w:tc>
      </w:tr>
      <w:tr w:rsidR="00156F3B" w:rsidRPr="002317C9" w14:paraId="6F903A1E" w14:textId="77777777" w:rsidTr="00E4167F">
        <w:trPr>
          <w:trHeight w:val="770"/>
        </w:trPr>
        <w:tc>
          <w:tcPr>
            <w:tcW w:w="1832" w:type="dxa"/>
            <w:vAlign w:val="center"/>
          </w:tcPr>
          <w:p w14:paraId="313B1428" w14:textId="77777777" w:rsidR="00156F3B" w:rsidRPr="002317C9" w:rsidRDefault="00156F3B" w:rsidP="00E4167F">
            <w:pPr>
              <w:jc w:val="center"/>
              <w:rPr>
                <w:rFonts w:ascii="Times New Roman" w:hAnsi="Times New Roman" w:cs="Times New Roman"/>
              </w:rPr>
            </w:pPr>
            <w:r w:rsidRPr="002317C9">
              <w:rPr>
                <w:rFonts w:ascii="Times New Roman" w:hAnsi="Times New Roman" w:cs="Times New Roman"/>
              </w:rPr>
              <w:t>Vārds, uzvārds/</w:t>
            </w:r>
          </w:p>
          <w:p w14:paraId="42810392" w14:textId="77777777" w:rsidR="00156F3B" w:rsidRPr="002317C9" w:rsidRDefault="00156F3B" w:rsidP="00E4167F">
            <w:pPr>
              <w:jc w:val="center"/>
              <w:rPr>
                <w:rFonts w:ascii="Times New Roman" w:hAnsi="Times New Roman" w:cs="Times New Roman"/>
              </w:rPr>
            </w:pPr>
            <w:r w:rsidRPr="002317C9">
              <w:rPr>
                <w:rFonts w:ascii="Times New Roman" w:hAnsi="Times New Roman" w:cs="Times New Roman"/>
              </w:rPr>
              <w:t>nosaukums</w:t>
            </w:r>
          </w:p>
        </w:tc>
        <w:tc>
          <w:tcPr>
            <w:tcW w:w="1985" w:type="dxa"/>
            <w:vAlign w:val="center"/>
          </w:tcPr>
          <w:p w14:paraId="6A72C4FD" w14:textId="77777777" w:rsidR="00156F3B" w:rsidRPr="002317C9" w:rsidRDefault="00156F3B" w:rsidP="00E4167F">
            <w:pPr>
              <w:jc w:val="center"/>
              <w:rPr>
                <w:rFonts w:ascii="Times New Roman" w:hAnsi="Times New Roman" w:cs="Times New Roman"/>
              </w:rPr>
            </w:pPr>
            <w:r w:rsidRPr="002317C9">
              <w:rPr>
                <w:rFonts w:ascii="Times New Roman" w:hAnsi="Times New Roman" w:cs="Times New Roman"/>
              </w:rPr>
              <w:t>Personas kods / reģistrācijas numurs</w:t>
            </w:r>
          </w:p>
        </w:tc>
        <w:tc>
          <w:tcPr>
            <w:tcW w:w="2126" w:type="dxa"/>
            <w:vAlign w:val="center"/>
          </w:tcPr>
          <w:p w14:paraId="4FFC0CA7" w14:textId="77777777" w:rsidR="00156F3B" w:rsidRPr="002317C9" w:rsidRDefault="00156F3B" w:rsidP="00E4167F">
            <w:pPr>
              <w:jc w:val="center"/>
              <w:rPr>
                <w:rFonts w:ascii="Times New Roman" w:hAnsi="Times New Roman" w:cs="Times New Roman"/>
              </w:rPr>
            </w:pPr>
            <w:r w:rsidRPr="002317C9">
              <w:rPr>
                <w:rFonts w:ascii="Times New Roman" w:hAnsi="Times New Roman" w:cs="Times New Roman"/>
              </w:rPr>
              <w:t>Valsts (rezidents)</w:t>
            </w:r>
          </w:p>
        </w:tc>
        <w:tc>
          <w:tcPr>
            <w:tcW w:w="2835" w:type="dxa"/>
            <w:vMerge/>
            <w:vAlign w:val="center"/>
          </w:tcPr>
          <w:p w14:paraId="137E4E58" w14:textId="77777777" w:rsidR="00156F3B" w:rsidRPr="002317C9" w:rsidRDefault="00156F3B" w:rsidP="00E4167F">
            <w:pPr>
              <w:jc w:val="center"/>
              <w:rPr>
                <w:rFonts w:ascii="Times New Roman" w:hAnsi="Times New Roman" w:cs="Times New Roman"/>
              </w:rPr>
            </w:pPr>
          </w:p>
        </w:tc>
      </w:tr>
      <w:tr w:rsidR="00156F3B" w:rsidRPr="002317C9" w14:paraId="1C7185FB" w14:textId="77777777" w:rsidTr="00E4167F">
        <w:tc>
          <w:tcPr>
            <w:tcW w:w="1832" w:type="dxa"/>
            <w:vAlign w:val="center"/>
          </w:tcPr>
          <w:p w14:paraId="0B127AED" w14:textId="77777777" w:rsidR="00156F3B" w:rsidRPr="002317C9" w:rsidRDefault="00156F3B" w:rsidP="00E4167F">
            <w:pPr>
              <w:jc w:val="center"/>
              <w:rPr>
                <w:rFonts w:ascii="Times New Roman" w:hAnsi="Times New Roman" w:cs="Times New Roman"/>
              </w:rPr>
            </w:pPr>
            <w:r w:rsidRPr="002317C9">
              <w:rPr>
                <w:rFonts w:ascii="Times New Roman" w:hAnsi="Times New Roman" w:cs="Times New Roman"/>
              </w:rPr>
              <w:t>…</w:t>
            </w:r>
          </w:p>
        </w:tc>
        <w:tc>
          <w:tcPr>
            <w:tcW w:w="1985" w:type="dxa"/>
            <w:vAlign w:val="center"/>
          </w:tcPr>
          <w:p w14:paraId="5F028A79" w14:textId="77777777" w:rsidR="00156F3B" w:rsidRPr="002317C9" w:rsidRDefault="00156F3B" w:rsidP="00E4167F">
            <w:pPr>
              <w:jc w:val="center"/>
              <w:rPr>
                <w:rFonts w:ascii="Times New Roman" w:hAnsi="Times New Roman" w:cs="Times New Roman"/>
              </w:rPr>
            </w:pPr>
          </w:p>
        </w:tc>
        <w:tc>
          <w:tcPr>
            <w:tcW w:w="2126" w:type="dxa"/>
            <w:vAlign w:val="center"/>
          </w:tcPr>
          <w:p w14:paraId="7F871C85" w14:textId="77777777" w:rsidR="00156F3B" w:rsidRPr="002317C9" w:rsidRDefault="00156F3B" w:rsidP="00E4167F">
            <w:pPr>
              <w:jc w:val="center"/>
              <w:rPr>
                <w:rFonts w:ascii="Times New Roman" w:hAnsi="Times New Roman" w:cs="Times New Roman"/>
              </w:rPr>
            </w:pPr>
          </w:p>
        </w:tc>
        <w:tc>
          <w:tcPr>
            <w:tcW w:w="2835" w:type="dxa"/>
            <w:vAlign w:val="center"/>
          </w:tcPr>
          <w:p w14:paraId="7D5E0EFA" w14:textId="77777777" w:rsidR="00156F3B" w:rsidRPr="002317C9" w:rsidRDefault="00156F3B" w:rsidP="00E4167F">
            <w:pPr>
              <w:jc w:val="center"/>
              <w:rPr>
                <w:rFonts w:ascii="Times New Roman" w:hAnsi="Times New Roman" w:cs="Times New Roman"/>
              </w:rPr>
            </w:pPr>
          </w:p>
        </w:tc>
      </w:tr>
    </w:tbl>
    <w:p w14:paraId="4A2DBD15" w14:textId="77777777" w:rsidR="00156F3B" w:rsidRPr="002317C9" w:rsidRDefault="00156F3B" w:rsidP="00F34A5E">
      <w:pPr>
        <w:keepLines/>
        <w:numPr>
          <w:ilvl w:val="0"/>
          <w:numId w:val="50"/>
        </w:numPr>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2317C9">
        <w:rPr>
          <w:rFonts w:ascii="Times New Roman" w:hAnsi="Times New Roman" w:cs="Times New Roman"/>
          <w:color w:val="000000"/>
        </w:rPr>
        <w:t>Informācija par Pretendenta uzņēmuma patiesajiem labuma guvējiem, to uzskaitījums (tikai ārvalstī reģistrētiem Pretendentiem):</w:t>
      </w:r>
    </w:p>
    <w:tbl>
      <w:tblPr>
        <w:tblStyle w:val="Reatabula1"/>
        <w:tblW w:w="8778" w:type="dxa"/>
        <w:tblInd w:w="573" w:type="dxa"/>
        <w:tblLook w:val="04A0" w:firstRow="1" w:lastRow="0" w:firstColumn="1" w:lastColumn="0" w:noHBand="0" w:noVBand="1"/>
      </w:tblPr>
      <w:tblGrid>
        <w:gridCol w:w="2683"/>
        <w:gridCol w:w="2835"/>
        <w:gridCol w:w="3260"/>
      </w:tblGrid>
      <w:tr w:rsidR="00156F3B" w:rsidRPr="002317C9" w14:paraId="56C4A38C" w14:textId="77777777" w:rsidTr="00E4167F">
        <w:trPr>
          <w:trHeight w:val="367"/>
        </w:trPr>
        <w:tc>
          <w:tcPr>
            <w:tcW w:w="8778" w:type="dxa"/>
            <w:gridSpan w:val="3"/>
            <w:vAlign w:val="center"/>
          </w:tcPr>
          <w:p w14:paraId="57BBB2BB" w14:textId="77777777" w:rsidR="00156F3B" w:rsidRPr="002317C9" w:rsidRDefault="00156F3B" w:rsidP="00E4167F">
            <w:pPr>
              <w:jc w:val="center"/>
              <w:rPr>
                <w:rFonts w:ascii="Times New Roman" w:hAnsi="Times New Roman" w:cs="Times New Roman"/>
              </w:rPr>
            </w:pPr>
            <w:r w:rsidRPr="002317C9">
              <w:rPr>
                <w:rFonts w:ascii="Times New Roman" w:hAnsi="Times New Roman" w:cs="Times New Roman"/>
              </w:rPr>
              <w:t>Patiesie labuma guvēji</w:t>
            </w:r>
          </w:p>
        </w:tc>
      </w:tr>
      <w:tr w:rsidR="00156F3B" w:rsidRPr="002317C9" w14:paraId="1E18DA48" w14:textId="77777777" w:rsidTr="00E4167F">
        <w:trPr>
          <w:trHeight w:val="770"/>
        </w:trPr>
        <w:tc>
          <w:tcPr>
            <w:tcW w:w="2683" w:type="dxa"/>
            <w:vAlign w:val="center"/>
          </w:tcPr>
          <w:p w14:paraId="50C3161D" w14:textId="77777777" w:rsidR="00156F3B" w:rsidRPr="002317C9" w:rsidRDefault="00156F3B" w:rsidP="00E4167F">
            <w:pPr>
              <w:jc w:val="center"/>
              <w:rPr>
                <w:rFonts w:ascii="Times New Roman" w:hAnsi="Times New Roman" w:cs="Times New Roman"/>
              </w:rPr>
            </w:pPr>
            <w:r w:rsidRPr="002317C9">
              <w:rPr>
                <w:rFonts w:ascii="Times New Roman" w:hAnsi="Times New Roman" w:cs="Times New Roman"/>
              </w:rPr>
              <w:t>Vārds, uzvārds</w:t>
            </w:r>
          </w:p>
        </w:tc>
        <w:tc>
          <w:tcPr>
            <w:tcW w:w="2835" w:type="dxa"/>
            <w:vAlign w:val="center"/>
          </w:tcPr>
          <w:p w14:paraId="673431B9" w14:textId="77777777" w:rsidR="00156F3B" w:rsidRPr="002317C9" w:rsidRDefault="00156F3B" w:rsidP="00E4167F">
            <w:pPr>
              <w:jc w:val="center"/>
              <w:rPr>
                <w:rFonts w:ascii="Times New Roman" w:hAnsi="Times New Roman" w:cs="Times New Roman"/>
              </w:rPr>
            </w:pPr>
            <w:r w:rsidRPr="002317C9">
              <w:rPr>
                <w:rFonts w:ascii="Times New Roman" w:hAnsi="Times New Roman" w:cs="Times New Roman"/>
              </w:rPr>
              <w:t>Personas kods</w:t>
            </w:r>
          </w:p>
        </w:tc>
        <w:tc>
          <w:tcPr>
            <w:tcW w:w="3260" w:type="dxa"/>
            <w:vAlign w:val="center"/>
          </w:tcPr>
          <w:p w14:paraId="58646238" w14:textId="77777777" w:rsidR="00156F3B" w:rsidRPr="002317C9" w:rsidRDefault="00156F3B" w:rsidP="00E4167F">
            <w:pPr>
              <w:jc w:val="center"/>
              <w:rPr>
                <w:rFonts w:ascii="Times New Roman" w:hAnsi="Times New Roman" w:cs="Times New Roman"/>
              </w:rPr>
            </w:pPr>
            <w:r w:rsidRPr="002317C9">
              <w:rPr>
                <w:rFonts w:ascii="Times New Roman" w:hAnsi="Times New Roman" w:cs="Times New Roman"/>
              </w:rPr>
              <w:t>Valsts (rezidents)</w:t>
            </w:r>
          </w:p>
        </w:tc>
      </w:tr>
      <w:tr w:rsidR="00156F3B" w:rsidRPr="002317C9" w14:paraId="708F4466" w14:textId="77777777" w:rsidTr="00E4167F">
        <w:tc>
          <w:tcPr>
            <w:tcW w:w="2683" w:type="dxa"/>
            <w:vAlign w:val="center"/>
          </w:tcPr>
          <w:p w14:paraId="3A7AD120" w14:textId="77777777" w:rsidR="00156F3B" w:rsidRPr="002317C9" w:rsidRDefault="00156F3B" w:rsidP="00E4167F">
            <w:pPr>
              <w:jc w:val="center"/>
              <w:rPr>
                <w:rFonts w:ascii="Times New Roman" w:hAnsi="Times New Roman" w:cs="Times New Roman"/>
              </w:rPr>
            </w:pPr>
            <w:r w:rsidRPr="002317C9">
              <w:rPr>
                <w:rFonts w:ascii="Times New Roman" w:hAnsi="Times New Roman" w:cs="Times New Roman"/>
              </w:rPr>
              <w:t>…</w:t>
            </w:r>
          </w:p>
        </w:tc>
        <w:tc>
          <w:tcPr>
            <w:tcW w:w="2835" w:type="dxa"/>
            <w:vAlign w:val="center"/>
          </w:tcPr>
          <w:p w14:paraId="14B591B8" w14:textId="77777777" w:rsidR="00156F3B" w:rsidRPr="002317C9" w:rsidRDefault="00156F3B" w:rsidP="00E4167F">
            <w:pPr>
              <w:jc w:val="center"/>
              <w:rPr>
                <w:rFonts w:ascii="Times New Roman" w:hAnsi="Times New Roman" w:cs="Times New Roman"/>
              </w:rPr>
            </w:pPr>
          </w:p>
        </w:tc>
        <w:tc>
          <w:tcPr>
            <w:tcW w:w="3260" w:type="dxa"/>
            <w:vAlign w:val="center"/>
          </w:tcPr>
          <w:p w14:paraId="14A3F233" w14:textId="77777777" w:rsidR="00156F3B" w:rsidRPr="002317C9" w:rsidRDefault="00156F3B" w:rsidP="00E4167F">
            <w:pPr>
              <w:jc w:val="center"/>
              <w:rPr>
                <w:rFonts w:ascii="Times New Roman" w:hAnsi="Times New Roman" w:cs="Times New Roman"/>
              </w:rPr>
            </w:pPr>
          </w:p>
        </w:tc>
      </w:tr>
    </w:tbl>
    <w:p w14:paraId="06965950" w14:textId="04BDBF6B" w:rsidR="00156F3B" w:rsidRPr="002317C9"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rPr>
        <w:t>P</w:t>
      </w:r>
      <w:r w:rsidR="00156F3B" w:rsidRPr="002317C9">
        <w:rPr>
          <w:rFonts w:ascii="Times New Roman" w:hAnsi="Times New Roman" w:cs="Times New Roman"/>
        </w:rPr>
        <w:t xml:space="preserve">iedāvājuma spēkā esamības </w:t>
      </w:r>
      <w:r w:rsidR="00156F3B" w:rsidRPr="00033C3E">
        <w:rPr>
          <w:rFonts w:ascii="Times New Roman" w:hAnsi="Times New Roman" w:cs="Times New Roman"/>
        </w:rPr>
        <w:t xml:space="preserve">termiņš ir </w:t>
      </w:r>
      <w:bookmarkStart w:id="26" w:name="_Hlk65498715"/>
      <w:r w:rsidR="00DE3495" w:rsidRPr="00033C3E">
        <w:rPr>
          <w:rFonts w:ascii="Times New Roman" w:hAnsi="Times New Roman" w:cs="Times New Roman"/>
        </w:rPr>
        <w:t>3</w:t>
      </w:r>
      <w:r w:rsidR="00156F3B" w:rsidRPr="00033C3E">
        <w:rPr>
          <w:rFonts w:ascii="Times New Roman" w:hAnsi="Times New Roman" w:cs="Times New Roman"/>
        </w:rPr>
        <w:t xml:space="preserve"> (</w:t>
      </w:r>
      <w:r w:rsidR="00DE3495" w:rsidRPr="00033C3E">
        <w:rPr>
          <w:rFonts w:ascii="Times New Roman" w:hAnsi="Times New Roman" w:cs="Times New Roman"/>
        </w:rPr>
        <w:t>trīs</w:t>
      </w:r>
      <w:r w:rsidR="00156F3B" w:rsidRPr="00033C3E">
        <w:rPr>
          <w:rFonts w:ascii="Times New Roman" w:hAnsi="Times New Roman" w:cs="Times New Roman"/>
        </w:rPr>
        <w:t>)</w:t>
      </w:r>
      <w:bookmarkEnd w:id="26"/>
      <w:r w:rsidR="00156F3B" w:rsidRPr="00033C3E">
        <w:rPr>
          <w:rFonts w:ascii="Times New Roman" w:hAnsi="Times New Roman" w:cs="Times New Roman"/>
        </w:rPr>
        <w:t xml:space="preserve"> mēneši no</w:t>
      </w:r>
      <w:r w:rsidR="00156F3B" w:rsidRPr="002317C9">
        <w:rPr>
          <w:rFonts w:ascii="Times New Roman" w:hAnsi="Times New Roman" w:cs="Times New Roman"/>
        </w:rPr>
        <w:t xml:space="preserve"> nolikumā noteiktā piedāvājumu iesniegšanas beigu termiņa</w:t>
      </w:r>
      <w:r w:rsidRPr="002317C9">
        <w:rPr>
          <w:rFonts w:ascii="Times New Roman" w:hAnsi="Times New Roman" w:cs="Times New Roman"/>
        </w:rPr>
        <w:t>.</w:t>
      </w:r>
    </w:p>
    <w:p w14:paraId="50ED13D9" w14:textId="5759443D" w:rsidR="00156F3B" w:rsidRPr="002317C9"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rPr>
        <w:t>M</w:t>
      </w:r>
      <w:r w:rsidR="00156F3B" w:rsidRPr="002317C9">
        <w:rPr>
          <w:rFonts w:ascii="Times New Roman" w:hAnsi="Times New Roman" w:cs="Times New Roman"/>
        </w:rPr>
        <w:t>ums ir nepieciešamās profesionālās, tehniskās un organizatoriskās spējas, personāls, finanšu resursi, iekārtas un cita fiziska infrastruktūra un resursi, kas nepieciešama līguma saistību izpildei</w:t>
      </w:r>
      <w:r w:rsidRPr="002317C9">
        <w:rPr>
          <w:rFonts w:ascii="Times New Roman" w:hAnsi="Times New Roman" w:cs="Times New Roman"/>
        </w:rPr>
        <w:t>.</w:t>
      </w:r>
    </w:p>
    <w:p w14:paraId="321F581B" w14:textId="733089FC" w:rsidR="00156F3B" w:rsidRPr="002317C9"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rPr>
        <w:t>M</w:t>
      </w:r>
      <w:r w:rsidR="00156F3B" w:rsidRPr="002317C9">
        <w:rPr>
          <w:rFonts w:ascii="Times New Roman" w:hAnsi="Times New Roman" w:cs="Times New Roman"/>
        </w:rPr>
        <w:t>ūsu piedāvājumā iekļautā informācija un dokumenti ir pilnīgi un patiesi</w:t>
      </w:r>
      <w:r w:rsidRPr="002317C9">
        <w:rPr>
          <w:rFonts w:ascii="Times New Roman" w:hAnsi="Times New Roman" w:cs="Times New Roman"/>
        </w:rPr>
        <w:t>.</w:t>
      </w:r>
    </w:p>
    <w:p w14:paraId="7783C957" w14:textId="5EA39F07" w:rsidR="00156F3B" w:rsidRPr="002317C9"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rPr>
        <w:t>E</w:t>
      </w:r>
      <w:r w:rsidR="00156F3B" w:rsidRPr="002317C9">
        <w:rPr>
          <w:rFonts w:ascii="Times New Roman" w:hAnsi="Times New Roman" w:cs="Times New Roman"/>
        </w:rPr>
        <w:t>sam iepazinušies ar visiem Sarunu procedūras nolikuma dokumentiem. Mums ir pilnībā saprotami Sarunu procedūras nosacījumi un prasības</w:t>
      </w:r>
      <w:r w:rsidRPr="002317C9">
        <w:rPr>
          <w:rFonts w:ascii="Times New Roman" w:hAnsi="Times New Roman" w:cs="Times New Roman"/>
        </w:rPr>
        <w:t>.</w:t>
      </w:r>
    </w:p>
    <w:p w14:paraId="448A2E31" w14:textId="3D742BC3" w:rsidR="005E718B" w:rsidRPr="002317C9"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rPr>
        <w:t>M</w:t>
      </w:r>
      <w:r w:rsidR="005E718B" w:rsidRPr="002317C9">
        <w:rPr>
          <w:rFonts w:ascii="Times New Roman" w:hAnsi="Times New Roman" w:cs="Times New Roman"/>
        </w:rPr>
        <w:t>ēs, kā Pretendents vai persona, kura ir Pretendenta valdes vai padomes loceklis, pārstāvēt tiesīga persona vai prokūrists, vai persona, kura ir pilnvarota pārstāvēt Pretendentu darbībās, kas saistītas ar filiāli, ar tādu prokurora priekšrakstu par sodu vai tiesas spriedumu, kas stājies spēkā un kļuvis neapstrīdams un nepārsūdzams (trīs gadu laikā līdz piedāvājuma iesniegšanas dienai), neesam atzīti par vainīgu vai mums nav piemērots piespiedu ietekmēšanas līdzeklis par jebkuru no sekojošiem nodarījumiem:</w:t>
      </w:r>
    </w:p>
    <w:p w14:paraId="041AED1D" w14:textId="77777777" w:rsidR="005E718B" w:rsidRPr="002317C9" w:rsidRDefault="005E718B" w:rsidP="00F34A5E">
      <w:pPr>
        <w:pStyle w:val="ListParagraph"/>
        <w:numPr>
          <w:ilvl w:val="0"/>
          <w:numId w:val="51"/>
        </w:numPr>
        <w:shd w:val="clear" w:color="auto" w:fill="FFFFFF" w:themeFill="background1"/>
        <w:spacing w:before="60" w:after="60" w:line="240" w:lineRule="auto"/>
        <w:contextualSpacing w:val="0"/>
        <w:jc w:val="both"/>
        <w:rPr>
          <w:rFonts w:ascii="Times New Roman" w:hAnsi="Times New Roman" w:cs="Times New Roman"/>
        </w:rPr>
      </w:pPr>
      <w:r w:rsidRPr="002317C9">
        <w:rPr>
          <w:rFonts w:ascii="Times New Roman" w:hAnsi="Times New Roman" w:cs="Times New Roman"/>
        </w:rPr>
        <w:t>noziedzīgas organizācijas izveidošana, vadīšana, iesaistīšanās tajā vai tās sastāvā ietilpstošā organizētā grupā vai citā noziedzīgā formējumā vai piedalīšanās šādas organizācijas izdarītajos noziedzīgajos nodarījumos,</w:t>
      </w:r>
    </w:p>
    <w:p w14:paraId="180726D0" w14:textId="77777777" w:rsidR="005E718B" w:rsidRPr="002317C9" w:rsidRDefault="005E718B" w:rsidP="00F34A5E">
      <w:pPr>
        <w:pStyle w:val="ListParagraph"/>
        <w:numPr>
          <w:ilvl w:val="0"/>
          <w:numId w:val="51"/>
        </w:numPr>
        <w:shd w:val="clear" w:color="auto" w:fill="FFFFFF" w:themeFill="background1"/>
        <w:spacing w:before="60" w:after="60" w:line="240" w:lineRule="auto"/>
        <w:contextualSpacing w:val="0"/>
        <w:jc w:val="both"/>
        <w:rPr>
          <w:rFonts w:ascii="Times New Roman" w:hAnsi="Times New Roman" w:cs="Times New Roman"/>
        </w:rPr>
      </w:pPr>
      <w:r w:rsidRPr="002317C9">
        <w:rPr>
          <w:rFonts w:ascii="Times New Roman" w:hAnsi="Times New Roman" w:cs="Times New Roman"/>
        </w:rPr>
        <w:lastRenderedPageBreak/>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6568B2A8" w14:textId="77777777" w:rsidR="005E718B" w:rsidRPr="002317C9" w:rsidRDefault="005E718B" w:rsidP="00F34A5E">
      <w:pPr>
        <w:pStyle w:val="ListParagraph"/>
        <w:numPr>
          <w:ilvl w:val="0"/>
          <w:numId w:val="51"/>
        </w:numPr>
        <w:shd w:val="clear" w:color="auto" w:fill="FFFFFF" w:themeFill="background1"/>
        <w:spacing w:before="60" w:after="60" w:line="240" w:lineRule="auto"/>
        <w:contextualSpacing w:val="0"/>
        <w:jc w:val="both"/>
        <w:rPr>
          <w:rFonts w:ascii="Times New Roman" w:hAnsi="Times New Roman" w:cs="Times New Roman"/>
        </w:rPr>
      </w:pPr>
      <w:r w:rsidRPr="002317C9">
        <w:rPr>
          <w:rFonts w:ascii="Times New Roman" w:hAnsi="Times New Roman" w:cs="Times New Roman"/>
        </w:rPr>
        <w:t>krāpšana, piesavināšanās vai noziedzīgi iegūtu līdzekļu legalizēšana,</w:t>
      </w:r>
    </w:p>
    <w:p w14:paraId="7C9AC09A" w14:textId="77777777" w:rsidR="005E718B" w:rsidRPr="002317C9" w:rsidRDefault="005E718B" w:rsidP="00F34A5E">
      <w:pPr>
        <w:pStyle w:val="ListParagraph"/>
        <w:numPr>
          <w:ilvl w:val="0"/>
          <w:numId w:val="51"/>
        </w:numPr>
        <w:shd w:val="clear" w:color="auto" w:fill="FFFFFF" w:themeFill="background1"/>
        <w:spacing w:before="60" w:after="60" w:line="240" w:lineRule="auto"/>
        <w:contextualSpacing w:val="0"/>
        <w:jc w:val="both"/>
        <w:rPr>
          <w:rFonts w:ascii="Times New Roman" w:hAnsi="Times New Roman" w:cs="Times New Roman"/>
        </w:rPr>
      </w:pPr>
      <w:r w:rsidRPr="002317C9">
        <w:rPr>
          <w:rFonts w:ascii="Times New Roman" w:hAnsi="Times New Roman" w:cs="Times New Roman"/>
        </w:rPr>
        <w:t>terorisms, terorisma finansēšana, teroristu grupas izveide vai organizēšana, ceļošana terorisma nolūkā, terorisma attaisnošana, aicinājums uz terorismu, terorisma draudi vai personas vervēšana vai apmācīšana terora aktu veikšanai,</w:t>
      </w:r>
    </w:p>
    <w:p w14:paraId="57DBD186" w14:textId="77777777" w:rsidR="005E718B" w:rsidRPr="002317C9" w:rsidRDefault="005E718B" w:rsidP="00F34A5E">
      <w:pPr>
        <w:pStyle w:val="ListParagraph"/>
        <w:numPr>
          <w:ilvl w:val="0"/>
          <w:numId w:val="51"/>
        </w:numPr>
        <w:shd w:val="clear" w:color="auto" w:fill="FFFFFF" w:themeFill="background1"/>
        <w:spacing w:before="60" w:after="60" w:line="240" w:lineRule="auto"/>
        <w:contextualSpacing w:val="0"/>
        <w:jc w:val="both"/>
        <w:rPr>
          <w:rFonts w:ascii="Times New Roman" w:hAnsi="Times New Roman" w:cs="Times New Roman"/>
        </w:rPr>
      </w:pPr>
      <w:r w:rsidRPr="002317C9">
        <w:rPr>
          <w:rFonts w:ascii="Times New Roman" w:hAnsi="Times New Roman" w:cs="Times New Roman"/>
        </w:rPr>
        <w:t>cilvēku tirdzniecība,</w:t>
      </w:r>
    </w:p>
    <w:p w14:paraId="37AEB608" w14:textId="1656105D" w:rsidR="005E718B" w:rsidRPr="002317C9" w:rsidRDefault="005E718B" w:rsidP="00F34A5E">
      <w:pPr>
        <w:pStyle w:val="ListParagraph"/>
        <w:numPr>
          <w:ilvl w:val="0"/>
          <w:numId w:val="51"/>
        </w:numPr>
        <w:shd w:val="clear" w:color="auto" w:fill="FFFFFF" w:themeFill="background1"/>
        <w:spacing w:before="60" w:after="60" w:line="240" w:lineRule="auto"/>
        <w:contextualSpacing w:val="0"/>
        <w:jc w:val="both"/>
        <w:rPr>
          <w:rFonts w:ascii="Times New Roman" w:hAnsi="Times New Roman" w:cs="Times New Roman"/>
        </w:rPr>
      </w:pPr>
      <w:r w:rsidRPr="002317C9">
        <w:rPr>
          <w:rFonts w:ascii="Times New Roman" w:hAnsi="Times New Roman" w:cs="Times New Roman"/>
        </w:rPr>
        <w:t>izvairīšanās no nodokļu vai tiem pielīdzināto maksājumu nomaksas.</w:t>
      </w:r>
    </w:p>
    <w:p w14:paraId="3470B6C4" w14:textId="5B14508D" w:rsidR="00156F3B" w:rsidRPr="002317C9"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rPr>
        <w:t>M</w:t>
      </w:r>
      <w:r w:rsidR="00156F3B" w:rsidRPr="002317C9">
        <w:rPr>
          <w:rFonts w:ascii="Times New Roman" w:hAnsi="Times New Roman" w:cs="Times New Roman"/>
        </w:rPr>
        <w:t>ums kā uzņēmumam, nav pasludināts maksātnespējas process, apturēta saimnieciskā darbība vai mēs netiekam likvidēti</w:t>
      </w:r>
      <w:r w:rsidRPr="002317C9">
        <w:rPr>
          <w:rFonts w:ascii="Times New Roman" w:hAnsi="Times New Roman" w:cs="Times New Roman"/>
        </w:rPr>
        <w:t>.</w:t>
      </w:r>
    </w:p>
    <w:p w14:paraId="632056D1" w14:textId="34C8C9AF" w:rsidR="00156F3B" w:rsidRPr="002317C9"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rPr>
        <w:t>M</w:t>
      </w:r>
      <w:r w:rsidR="00156F3B" w:rsidRPr="002317C9">
        <w:rPr>
          <w:rFonts w:ascii="Times New Roman" w:hAnsi="Times New Roman" w:cs="Times New Roman"/>
        </w:rPr>
        <w:t>ums kā Pretendentam nav konstatēts, ka piedāvājuma iesniegšanas termiņa pēdējā dienā Latvijā vai valstī, kurā mēs esami reģistrēti vai kurā atrodas mūsu pastāvīgā dzīvesvieta, ir nodokļu parādi (tai skaitā valsts sociālās apdrošināšanas obligāto iemaksu parādi).</w:t>
      </w:r>
    </w:p>
    <w:p w14:paraId="65ED734E" w14:textId="6A89E51A" w:rsidR="005E718B" w:rsidRPr="002317C9"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rPr>
        <w:t>M</w:t>
      </w:r>
      <w:r w:rsidR="005E718B" w:rsidRPr="002317C9">
        <w:rPr>
          <w:rFonts w:ascii="Times New Roman" w:hAnsi="Times New Roman" w:cs="Times New Roman"/>
        </w:rPr>
        <w:t>ēs, kā Pretendents, ar tādu kompetentās institūcijas lēmumu vai tiesas spriedumu, kas stājies spēkā un kļuvis neapstrīdams un nepārsūdzams (12 mēnešu laikā līdz piedāvājuma iesniegšanas dienai), neesam atzīti par vainīgu konkurences tiesību pārkāpumā, kas izpaužas kā horizontālā karteļa vienošanās, izņemot gadījumu, kad attiecīgā institūcija, konstatējot konkurences tiesību pārkāpumu, par sadarbību iecietības programmas ietvaros mūs ir atbrīvojusi no naudas soda vai samazinājusi naudas sodu</w:t>
      </w:r>
      <w:r w:rsidRPr="002317C9">
        <w:rPr>
          <w:rFonts w:ascii="Times New Roman" w:hAnsi="Times New Roman" w:cs="Times New Roman"/>
        </w:rPr>
        <w:t>.</w:t>
      </w:r>
    </w:p>
    <w:p w14:paraId="56EBBEE6" w14:textId="41BF2E6D" w:rsidR="005E718B" w:rsidRPr="002317C9"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rPr>
        <w:t>M</w:t>
      </w:r>
      <w:r w:rsidR="005E718B" w:rsidRPr="002317C9">
        <w:rPr>
          <w:rFonts w:ascii="Times New Roman" w:hAnsi="Times New Roman" w:cs="Times New Roman"/>
        </w:rPr>
        <w:t xml:space="preserve">ēs, kā Pretendents, ar kompetentās institūcijas lēmumu, prokurora priekšrakstu par sodu vai tiesas spriedumu, kas stājies spēkā un kļuvis neapstrīdams un nepārsūdzams (a) 3 gadu laikā līdz </w:t>
      </w:r>
      <w:r w:rsidR="00E81980" w:rsidRPr="002317C9">
        <w:rPr>
          <w:rFonts w:ascii="Times New Roman" w:hAnsi="Times New Roman" w:cs="Times New Roman"/>
        </w:rPr>
        <w:t>piedāvājuma</w:t>
      </w:r>
      <w:r w:rsidR="005E718B" w:rsidRPr="002317C9">
        <w:rPr>
          <w:rFonts w:ascii="Times New Roman" w:hAnsi="Times New Roman" w:cs="Times New Roman"/>
        </w:rPr>
        <w:t xml:space="preserve"> iesniegšanas dienai; (b) 12 mēnešu laikā līdz </w:t>
      </w:r>
      <w:r w:rsidR="00E81980" w:rsidRPr="002317C9">
        <w:rPr>
          <w:rFonts w:ascii="Times New Roman" w:hAnsi="Times New Roman" w:cs="Times New Roman"/>
        </w:rPr>
        <w:t xml:space="preserve">piedāvājuma </w:t>
      </w:r>
      <w:r w:rsidR="005E718B" w:rsidRPr="002317C9">
        <w:rPr>
          <w:rFonts w:ascii="Times New Roman" w:hAnsi="Times New Roman" w:cs="Times New Roman"/>
        </w:rPr>
        <w:t>iesniegšanas dienai), neesam atzīti par vainīgu pārkāpumā, kas izpaužas kā:</w:t>
      </w:r>
    </w:p>
    <w:p w14:paraId="2D0764E2" w14:textId="77777777" w:rsidR="005E718B" w:rsidRPr="002317C9" w:rsidRDefault="005E718B" w:rsidP="00F34A5E">
      <w:pPr>
        <w:pStyle w:val="ListParagraph"/>
        <w:numPr>
          <w:ilvl w:val="1"/>
          <w:numId w:val="52"/>
        </w:numPr>
        <w:shd w:val="clear" w:color="auto" w:fill="FFFFFF" w:themeFill="background1"/>
        <w:spacing w:before="60" w:after="60" w:line="240" w:lineRule="auto"/>
        <w:ind w:left="851" w:hanging="425"/>
        <w:contextualSpacing w:val="0"/>
        <w:jc w:val="both"/>
        <w:rPr>
          <w:rFonts w:ascii="Times New Roman" w:hAnsi="Times New Roman" w:cs="Times New Roman"/>
        </w:rPr>
      </w:pPr>
      <w:r w:rsidRPr="002317C9">
        <w:rPr>
          <w:rFonts w:ascii="Times New Roman" w:hAnsi="Times New Roman" w:cs="Times New Roman"/>
        </w:rPr>
        <w:t>vienas vai vairāku personu nodarbināšanā, ja tām nav nepieciešamās darba atļaujas vai tās nav tiesīgas uzturēties Eiropas Savienības dalībvalstī,</w:t>
      </w:r>
    </w:p>
    <w:p w14:paraId="0FB5F816" w14:textId="5E081F46" w:rsidR="005E718B" w:rsidRPr="002317C9" w:rsidRDefault="005E718B" w:rsidP="00F34A5E">
      <w:pPr>
        <w:pStyle w:val="ListParagraph"/>
        <w:numPr>
          <w:ilvl w:val="1"/>
          <w:numId w:val="52"/>
        </w:numPr>
        <w:shd w:val="clear" w:color="auto" w:fill="FFFFFF" w:themeFill="background1"/>
        <w:spacing w:before="60" w:after="60" w:line="240" w:lineRule="auto"/>
        <w:ind w:left="851" w:hanging="425"/>
        <w:contextualSpacing w:val="0"/>
        <w:jc w:val="both"/>
        <w:rPr>
          <w:rFonts w:ascii="Times New Roman" w:hAnsi="Times New Roman" w:cs="Times New Roman"/>
        </w:rPr>
      </w:pPr>
      <w:r w:rsidRPr="002317C9">
        <w:rPr>
          <w:rFonts w:ascii="Times New Roman" w:hAnsi="Times New Roman" w:cs="Times New Roman"/>
        </w:rPr>
        <w:t>personas nodarbināšana bez rakstveida noslēgta darba līguma, normatīvajos aktos noteiktajā termiņā neiesniedzot par šo personu informatīvo deklarāciju par darbiniekiem, kas iesniedzama par personām, kuras uzsāk darbu</w:t>
      </w:r>
      <w:r w:rsidR="00A44B16" w:rsidRPr="002317C9">
        <w:rPr>
          <w:rFonts w:ascii="Times New Roman" w:hAnsi="Times New Roman" w:cs="Times New Roman"/>
        </w:rPr>
        <w:t>.</w:t>
      </w:r>
    </w:p>
    <w:p w14:paraId="7D7FD577" w14:textId="2DE41DD8" w:rsidR="00156F3B" w:rsidRPr="002317C9"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rPr>
        <w:t>A</w:t>
      </w:r>
      <w:r w:rsidR="00156F3B" w:rsidRPr="002317C9">
        <w:rPr>
          <w:rFonts w:ascii="Times New Roman" w:hAnsi="Times New Roman" w:cs="Times New Roman"/>
        </w:rPr>
        <w:t>pņemamies neveikt krāpnieciskas un koruptīvas darbības iepirkuma procesā, ievērot konkurenci regulējošo normatīvo aktu prasības, neiesaistīties konkurenci ierobežojošos darījumos un nepieļaut interešu konflikta situācijas savstarpējā sadarbībā</w:t>
      </w:r>
      <w:r w:rsidRPr="002317C9">
        <w:rPr>
          <w:rFonts w:ascii="Times New Roman" w:hAnsi="Times New Roman" w:cs="Times New Roman"/>
        </w:rPr>
        <w:t>.</w:t>
      </w:r>
    </w:p>
    <w:p w14:paraId="2C2D37EF" w14:textId="0C0060F7" w:rsidR="00156F3B" w:rsidRPr="002317C9"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rPr>
        <w:t>S</w:t>
      </w:r>
      <w:r w:rsidR="00156F3B" w:rsidRPr="002317C9">
        <w:rPr>
          <w:rFonts w:ascii="Times New Roman" w:hAnsi="Times New Roman" w:cs="Times New Roman"/>
        </w:rPr>
        <w:t>askaņā ar mums pieejamo informāciju iepirkuma procedūras dokumentu sagatavotājs (sabiedrisko pakalpojumu sniedzēja amatpersona vai darbinieks), iepirkuma komisijas loceklis vai eksperts nav saistīts ar mums (Sabiedrisko pakalpojumu sniedzēju iepirkumu likuma 30. panta pirmās vai otrās daļas izpratnē) un nav ieinteresēts kāda konkrēta Pretendenta/ Pretendenta izvēlē</w:t>
      </w:r>
      <w:r w:rsidRPr="002317C9">
        <w:rPr>
          <w:rFonts w:ascii="Times New Roman" w:hAnsi="Times New Roman" w:cs="Times New Roman"/>
        </w:rPr>
        <w:t>.</w:t>
      </w:r>
    </w:p>
    <w:p w14:paraId="5DC78F7C" w14:textId="122FED93" w:rsidR="00156F3B" w:rsidRPr="002317C9"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rPr>
        <w:t>M</w:t>
      </w:r>
      <w:r w:rsidR="00156F3B" w:rsidRPr="002317C9">
        <w:rPr>
          <w:rFonts w:ascii="Times New Roman" w:hAnsi="Times New Roman" w:cs="Times New Roman"/>
        </w:rPr>
        <w:t>ums nav konkurenci ierobežojošas priekšrocības iepirkuma procedūrā, neesam iesaistīti un ar mums saistīta juridiskā persona nav bijusi iesaistīta iepirkuma procedūras sagatavošanā</w:t>
      </w:r>
      <w:r w:rsidRPr="002317C9">
        <w:rPr>
          <w:rFonts w:ascii="Times New Roman" w:hAnsi="Times New Roman" w:cs="Times New Roman"/>
        </w:rPr>
        <w:t>.</w:t>
      </w:r>
    </w:p>
    <w:p w14:paraId="4BD862B6" w14:textId="3F939D4D" w:rsidR="00156F3B" w:rsidRPr="002317C9"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rPr>
        <w:t>G</w:t>
      </w:r>
      <w:r w:rsidR="00156F3B" w:rsidRPr="002317C9">
        <w:rPr>
          <w:rFonts w:ascii="Times New Roman" w:hAnsi="Times New Roman" w:cs="Times New Roman"/>
        </w:rPr>
        <w:t>adījumā, ja &lt;Pretendenta nosaukums&gt; nodarbina/</w:t>
      </w:r>
      <w:proofErr w:type="spellStart"/>
      <w:r w:rsidR="00156F3B" w:rsidRPr="002317C9">
        <w:rPr>
          <w:rFonts w:ascii="Times New Roman" w:hAnsi="Times New Roman" w:cs="Times New Roman"/>
        </w:rPr>
        <w:t>ās</w:t>
      </w:r>
      <w:proofErr w:type="spellEnd"/>
      <w:r w:rsidR="00156F3B" w:rsidRPr="002317C9">
        <w:rPr>
          <w:rFonts w:ascii="Times New Roman" w:hAnsi="Times New Roman" w:cs="Times New Roman"/>
        </w:rPr>
        <w:t xml:space="preserve"> Eiropas Savienības pilsoņus un/vai trešo valstu pilsoņus, tas ar augstu atbildības līmeni ievēro/</w:t>
      </w:r>
      <w:proofErr w:type="spellStart"/>
      <w:r w:rsidR="00156F3B" w:rsidRPr="002317C9">
        <w:rPr>
          <w:rFonts w:ascii="Times New Roman" w:hAnsi="Times New Roman" w:cs="Times New Roman"/>
        </w:rPr>
        <w:t>os</w:t>
      </w:r>
      <w:proofErr w:type="spellEnd"/>
      <w:r w:rsidR="00156F3B" w:rsidRPr="002317C9">
        <w:rPr>
          <w:rFonts w:ascii="Times New Roman" w:hAnsi="Times New Roman" w:cs="Times New Roman"/>
        </w:rPr>
        <w:t xml:space="preserve"> nozari reglamentējošos normatīvos aktus un tajos ietvertos principus un pienākumus</w:t>
      </w:r>
      <w:r w:rsidRPr="002317C9">
        <w:rPr>
          <w:rFonts w:ascii="Times New Roman" w:hAnsi="Times New Roman" w:cs="Times New Roman"/>
        </w:rPr>
        <w:t>.</w:t>
      </w:r>
    </w:p>
    <w:p w14:paraId="474FB1B7" w14:textId="17DD1804" w:rsidR="00156F3B" w:rsidRPr="002317C9"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rPr>
        <w:t>U</w:t>
      </w:r>
      <w:r w:rsidR="00156F3B" w:rsidRPr="002317C9">
        <w:rPr>
          <w:rFonts w:ascii="Times New Roman" w:hAnsi="Times New Roman" w:cs="Times New Roman"/>
        </w:rPr>
        <w:t xml:space="preserve">z &lt;Pretendenta nosaukums&gt; kā Pretendentu, Pretendenta valdes vai padomes locekli, patieso labuma guvēju, </w:t>
      </w:r>
      <w:proofErr w:type="spellStart"/>
      <w:r w:rsidR="00156F3B" w:rsidRPr="002317C9">
        <w:rPr>
          <w:rFonts w:ascii="Times New Roman" w:hAnsi="Times New Roman" w:cs="Times New Roman"/>
        </w:rPr>
        <w:t>pārstāvēttiesīgo</w:t>
      </w:r>
      <w:proofErr w:type="spellEnd"/>
      <w:r w:rsidR="00156F3B" w:rsidRPr="002317C9">
        <w:rPr>
          <w:rFonts w:ascii="Times New Roman" w:hAnsi="Times New Roman" w:cs="Times New Roman"/>
        </w:rPr>
        <w:t xml:space="preserve"> personu vai prokūristu, vai personu, kura ir pilnvarota pārstāvēt Pretendentu darbībās, kas saistītas ar filiāli, vai personālsabiedrības locekli, tā valdes vai padomes locekli, patieso labuma guvēju, </w:t>
      </w:r>
      <w:proofErr w:type="spellStart"/>
      <w:r w:rsidR="00156F3B" w:rsidRPr="002317C9">
        <w:rPr>
          <w:rFonts w:ascii="Times New Roman" w:hAnsi="Times New Roman" w:cs="Times New Roman"/>
        </w:rPr>
        <w:t>pārstāvēttiesīgo</w:t>
      </w:r>
      <w:proofErr w:type="spellEnd"/>
      <w:r w:rsidR="00156F3B" w:rsidRPr="002317C9">
        <w:rPr>
          <w:rFonts w:ascii="Times New Roman" w:hAnsi="Times New Roman" w:cs="Times New Roman"/>
        </w:rPr>
        <w:t xml:space="preserve"> personu vai prokūristu, vai personu, kura ir pilnvarota pārstāvēt Pretendentu darbībās, kas saistītas ar filiāli, ja Pretendents ir personālsabiedrība, nav noteiktas starptautiskās vai nacionālās sankcijas vai būtiskas sankcijas (</w:t>
      </w:r>
      <w:r w:rsidR="00156F3B" w:rsidRPr="002317C9">
        <w:rPr>
          <w:rStyle w:val="jlqj4b"/>
          <w:rFonts w:ascii="Times New Roman" w:hAnsi="Times New Roman" w:cs="Times New Roman"/>
        </w:rPr>
        <w:t xml:space="preserve">tostarp sankcijas par ieroču izplatīšanas finansēšanu) no </w:t>
      </w:r>
      <w:r w:rsidR="00156F3B" w:rsidRPr="002317C9">
        <w:rPr>
          <w:rFonts w:ascii="Times New Roman" w:hAnsi="Times New Roman" w:cs="Times New Roman"/>
        </w:rPr>
        <w:t xml:space="preserve">Eiropas Savienības vai NATO dalībvalstu puses, kas ietekmē finanšu un kapitāla tirgus intereses, </w:t>
      </w:r>
      <w:r w:rsidR="00156F3B" w:rsidRPr="002317C9">
        <w:rPr>
          <w:rStyle w:val="jlqj4b"/>
          <w:rFonts w:ascii="Times New Roman" w:hAnsi="Times New Roman" w:cs="Times New Roman"/>
        </w:rPr>
        <w:t>kas ietekmē līguma izpildi saskaņā ar šo iepirkumu.</w:t>
      </w:r>
    </w:p>
    <w:p w14:paraId="5592C8C8" w14:textId="7F7C9A3C" w:rsidR="00A44B16" w:rsidRPr="002317C9" w:rsidRDefault="00A44B16"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color w:val="000000"/>
        </w:rPr>
        <w:t>Neesam ieinteresēti nevienā citā piedāvājumā, kas iesniegts šajā iepirkuma procedūrā.</w:t>
      </w:r>
    </w:p>
    <w:p w14:paraId="6A35ECA0" w14:textId="30DD8C17" w:rsidR="00A44B16" w:rsidRPr="002317C9" w:rsidRDefault="002317C9"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color w:val="000000"/>
        </w:rPr>
        <w:t>Š</w:t>
      </w:r>
      <w:r w:rsidR="00A44B16" w:rsidRPr="002317C9">
        <w:rPr>
          <w:rFonts w:ascii="Times New Roman" w:hAnsi="Times New Roman" w:cs="Times New Roman"/>
          <w:color w:val="000000"/>
        </w:rPr>
        <w:t>is piedāvājums ir izstrādāts un iesniegts neatkarīgi no konkurentiem* un bez konsultācijām, līgumiem vai vienošanām vai cita veida saziņas ar konkurentiem*.</w:t>
      </w:r>
    </w:p>
    <w:p w14:paraId="49B3C054" w14:textId="77777777" w:rsidR="002317C9" w:rsidRPr="002317C9" w:rsidRDefault="002317C9"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color w:val="000000"/>
        </w:rPr>
        <w:t>&lt;Pretendenta nosaukums&gt; nav apzināti, tieši vai netieši atklājis vai neatklās piedāvājuma noteikumus nevienam konkurentam** pirms oficiālā piedāvājumu atvēršanas datuma un laika vai līguma slēgšanas tiesību piešķiršanas.</w:t>
      </w:r>
    </w:p>
    <w:p w14:paraId="4506D00C" w14:textId="0ABD7D0C" w:rsidR="002317C9" w:rsidRPr="002317C9" w:rsidRDefault="002317C9"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color w:val="000000"/>
        </w:rPr>
        <w:lastRenderedPageBreak/>
        <w:t>Attiecībā uz iesniegtajā piedāvājumā esošo datu subjektu datiem ir ievērotas personas datu aizsardzību reglamentējošo normatīvo aktu prasības.</w:t>
      </w:r>
    </w:p>
    <w:p w14:paraId="4D62F4BF" w14:textId="00A19419" w:rsidR="002317C9" w:rsidRPr="002317C9" w:rsidRDefault="002317C9"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color w:val="000000"/>
        </w:rPr>
        <w:t>Piedāvājumā esošie datu subjektus esam informējuši par datu apstrādi atbilstoši Vispārīgās datu aizsardzības regulas 13.pantam.</w:t>
      </w:r>
    </w:p>
    <w:p w14:paraId="51BB3C67" w14:textId="2FF13F4D" w:rsidR="002317C9" w:rsidRPr="002317C9" w:rsidRDefault="002317C9"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color w:val="000000"/>
        </w:rPr>
        <w:t>No iesniegtajā piedāvājumā esošajiem datu subjektiem ir saņemta piekrišanu datu apstrādei / datu apstrāde ir nodrošināta uz cita likumiska pamata.</w:t>
      </w:r>
    </w:p>
    <w:p w14:paraId="5516429D" w14:textId="1F4C755B" w:rsidR="002317C9" w:rsidRPr="002317C9" w:rsidRDefault="002317C9"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color w:val="000000"/>
        </w:rPr>
        <w:t>Pēc Pasūtītāja pieprasījuma varam pierādīt datu aizsardzības prasību ievērošanu attiecībā uz iesniegtajā piedāvājumā esošo datu subjektu datu apstrādi.</w:t>
      </w:r>
    </w:p>
    <w:p w14:paraId="2FF5F0E1" w14:textId="5258DFA2" w:rsidR="002317C9" w:rsidRPr="002317C9" w:rsidRDefault="002317C9"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rPr>
        <w:t>Piedāvājumā nav iekļautas un iepirkuma līguma izpildē tieši vai pakārtoti netiks izmantotas preces, pakalpojumi un/vai iesaistītas personas, kurām piemērotas un/vai uz kurām attiecināmas starptautiskās, Eiropas Savienības vai nacionālās sankcijas vai būtisku finanšu un kapitāla tirgus interešu ietekmējošu Eiropas Savienības vai Ziemeļatlantijas līguma organizācijas dalībvalstu sankcijas.</w:t>
      </w:r>
    </w:p>
    <w:p w14:paraId="57618BE7" w14:textId="533EEC24" w:rsidR="00156F3B" w:rsidRPr="002317C9" w:rsidRDefault="00156F3B"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rPr>
        <w:t>Piedāvājumā _______________________________________ norādītā informācija ir uzskatāma par Pretendenta komercnoslēpumu Komerclikuma izpratnē un nav atklājama trešajām personām saskaņā ar Sabiedrisko pakalpojumu sniedzēju iepirkumu likuma prasībām.</w:t>
      </w:r>
    </w:p>
    <w:p w14:paraId="5440EF43" w14:textId="77777777" w:rsidR="00156F3B" w:rsidRPr="002317C9" w:rsidRDefault="00156F3B"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rPr>
        <w:t>Mēs apliecinām, ka esam iepazinušies ar 29.11.2021. akciju sabiedrības “Conexus Baltic Grid” iepirkuma politiku Nr. INA-POL-024 un tajā ietvertajiem piegādātāju ētikas principiem (</w:t>
      </w:r>
      <w:hyperlink r:id="rId26" w:history="1">
        <w:r w:rsidRPr="002317C9">
          <w:rPr>
            <w:rStyle w:val="Hyperlink"/>
            <w:rFonts w:ascii="Times New Roman" w:hAnsi="Times New Roman" w:cs="Times New Roman"/>
          </w:rPr>
          <w:t>https://www.conexus.lv/piegadataju-etikas-pamatprincipi</w:t>
        </w:r>
      </w:hyperlink>
      <w:r w:rsidRPr="002317C9">
        <w:rPr>
          <w:rFonts w:ascii="Times New Roman" w:hAnsi="Times New Roman" w:cs="Times New Roman"/>
        </w:rPr>
        <w:t>).</w:t>
      </w:r>
    </w:p>
    <w:p w14:paraId="5A27CF14" w14:textId="77777777" w:rsidR="00156F3B" w:rsidRPr="002317C9" w:rsidRDefault="00156F3B"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hAnsi="Times New Roman" w:cs="Times New Roman"/>
        </w:rPr>
        <w:t>Informācija par to, vai Pretendents ir/nav uzskatāms par ar akciju sabiedrību “Conexus Baltic Grid” saistītu uzņēmumu likuma “Par uzņēmumu ienākuma nodokli” izpratnē (ja nepieciešams)</w:t>
      </w:r>
      <w:r w:rsidRPr="002317C9">
        <w:rPr>
          <w:rFonts w:ascii="Times New Roman" w:eastAsia="Calibri" w:hAnsi="Times New Roman" w:cs="Times New Roman"/>
        </w:rPr>
        <w:t>: _______.</w:t>
      </w:r>
    </w:p>
    <w:p w14:paraId="44402821" w14:textId="77777777" w:rsidR="00156F3B" w:rsidRPr="002317C9" w:rsidRDefault="00156F3B"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Fonts w:ascii="Times New Roman" w:eastAsia="Calibri" w:hAnsi="Times New Roman" w:cs="Times New Roman"/>
        </w:rPr>
        <w:t>Informācija par to, vai Pretendents ir/nav reģistrēts valstī, ar kuru Latvijas Republikai noslēgta Konvencija par nodokļu dubultās uzlikšanas un nodokļu nemaksāšanas novēršanu (ja nepieciešams):____________.</w:t>
      </w:r>
    </w:p>
    <w:p w14:paraId="6C50491C" w14:textId="3F76F79F" w:rsidR="00156F3B" w:rsidRPr="002317C9" w:rsidRDefault="00156F3B" w:rsidP="00F34A5E">
      <w:pPr>
        <w:pStyle w:val="ListParagraph"/>
        <w:numPr>
          <w:ilvl w:val="0"/>
          <w:numId w:val="50"/>
        </w:numPr>
        <w:shd w:val="clear" w:color="auto" w:fill="FFFFFF" w:themeFill="background1"/>
        <w:spacing w:before="60" w:after="60" w:line="240" w:lineRule="auto"/>
        <w:ind w:left="426" w:hanging="426"/>
        <w:contextualSpacing w:val="0"/>
        <w:jc w:val="both"/>
        <w:rPr>
          <w:rStyle w:val="word"/>
          <w:rFonts w:ascii="Times New Roman" w:hAnsi="Times New Roman" w:cs="Times New Roman"/>
        </w:rPr>
      </w:pPr>
      <w:r w:rsidRPr="002317C9">
        <w:rPr>
          <w:rFonts w:ascii="Times New Roman" w:hAnsi="Times New Roman" w:cs="Times New Roman"/>
          <w:color w:val="000000"/>
        </w:rPr>
        <w:t xml:space="preserve">Mēs apliecinām, ka mums </w:t>
      </w:r>
      <w:r w:rsidRPr="002317C9">
        <w:rPr>
          <w:rFonts w:ascii="Times New Roman" w:hAnsi="Times New Roman" w:cs="Times New Roman"/>
        </w:rPr>
        <w:t>ir/nav (</w:t>
      </w:r>
      <w:r w:rsidRPr="002317C9">
        <w:rPr>
          <w:rFonts w:ascii="Times New Roman" w:hAnsi="Times New Roman" w:cs="Times New Roman"/>
          <w:i/>
          <w:iCs/>
        </w:rPr>
        <w:t>Pretendents pasvītro atbilstošo</w:t>
      </w:r>
      <w:r w:rsidRPr="002317C9">
        <w:rPr>
          <w:rFonts w:ascii="Times New Roman" w:hAnsi="Times New Roman" w:cs="Times New Roman"/>
        </w:rPr>
        <w:t xml:space="preserve">) izsniegts spēkā esošs </w:t>
      </w:r>
      <w:r w:rsidRPr="002317C9">
        <w:rPr>
          <w:rFonts w:ascii="Times New Roman" w:hAnsi="Times New Roman" w:cs="Times New Roman"/>
          <w:color w:val="000000"/>
        </w:rPr>
        <w:t>sertifikāts</w:t>
      </w:r>
      <w:r w:rsidRPr="002317C9">
        <w:rPr>
          <w:rFonts w:ascii="Times New Roman" w:hAnsi="Times New Roman" w:cs="Times New Roman"/>
        </w:rPr>
        <w:t xml:space="preserve"> saskaņā ar standartu ISO 45001:2018 “</w:t>
      </w:r>
      <w:proofErr w:type="spellStart"/>
      <w:r w:rsidRPr="002317C9">
        <w:rPr>
          <w:rFonts w:ascii="Times New Roman" w:hAnsi="Times New Roman" w:cs="Times New Roman"/>
        </w:rPr>
        <w:t>Occupational</w:t>
      </w:r>
      <w:proofErr w:type="spellEnd"/>
      <w:r w:rsidRPr="002317C9">
        <w:rPr>
          <w:rFonts w:ascii="Times New Roman" w:hAnsi="Times New Roman" w:cs="Times New Roman"/>
        </w:rPr>
        <w:t xml:space="preserve"> </w:t>
      </w:r>
      <w:proofErr w:type="spellStart"/>
      <w:r w:rsidRPr="002317C9">
        <w:rPr>
          <w:rFonts w:ascii="Times New Roman" w:hAnsi="Times New Roman" w:cs="Times New Roman"/>
        </w:rPr>
        <w:t>health</w:t>
      </w:r>
      <w:proofErr w:type="spellEnd"/>
      <w:r w:rsidRPr="002317C9">
        <w:rPr>
          <w:rFonts w:ascii="Times New Roman" w:hAnsi="Times New Roman" w:cs="Times New Roman"/>
        </w:rPr>
        <w:t xml:space="preserve"> </w:t>
      </w:r>
      <w:proofErr w:type="spellStart"/>
      <w:r w:rsidRPr="002317C9">
        <w:rPr>
          <w:rFonts w:ascii="Times New Roman" w:hAnsi="Times New Roman" w:cs="Times New Roman"/>
        </w:rPr>
        <w:t>and</w:t>
      </w:r>
      <w:proofErr w:type="spellEnd"/>
      <w:r w:rsidRPr="002317C9">
        <w:rPr>
          <w:rFonts w:ascii="Times New Roman" w:hAnsi="Times New Roman" w:cs="Times New Roman"/>
        </w:rPr>
        <w:t xml:space="preserve"> </w:t>
      </w:r>
      <w:proofErr w:type="spellStart"/>
      <w:r w:rsidRPr="002317C9">
        <w:rPr>
          <w:rFonts w:ascii="Times New Roman" w:hAnsi="Times New Roman" w:cs="Times New Roman"/>
        </w:rPr>
        <w:t>safety</w:t>
      </w:r>
      <w:proofErr w:type="spellEnd"/>
      <w:r w:rsidRPr="002317C9">
        <w:rPr>
          <w:rFonts w:ascii="Times New Roman" w:hAnsi="Times New Roman" w:cs="Times New Roman"/>
        </w:rPr>
        <w:t xml:space="preserve"> </w:t>
      </w:r>
      <w:proofErr w:type="spellStart"/>
      <w:r w:rsidRPr="002317C9">
        <w:rPr>
          <w:rFonts w:ascii="Times New Roman" w:hAnsi="Times New Roman" w:cs="Times New Roman"/>
        </w:rPr>
        <w:t>management</w:t>
      </w:r>
      <w:proofErr w:type="spellEnd"/>
      <w:r w:rsidRPr="002317C9">
        <w:rPr>
          <w:rFonts w:ascii="Times New Roman" w:hAnsi="Times New Roman" w:cs="Times New Roman"/>
        </w:rPr>
        <w:t xml:space="preserve"> </w:t>
      </w:r>
      <w:proofErr w:type="spellStart"/>
      <w:r w:rsidRPr="002317C9">
        <w:rPr>
          <w:rFonts w:ascii="Times New Roman" w:hAnsi="Times New Roman" w:cs="Times New Roman"/>
        </w:rPr>
        <w:t>systems</w:t>
      </w:r>
      <w:proofErr w:type="spellEnd"/>
      <w:r w:rsidRPr="002317C9">
        <w:rPr>
          <w:rFonts w:ascii="Times New Roman" w:hAnsi="Times New Roman" w:cs="Times New Roman"/>
        </w:rPr>
        <w:t xml:space="preserve"> </w:t>
      </w:r>
      <w:proofErr w:type="spellStart"/>
      <w:r w:rsidRPr="002317C9">
        <w:rPr>
          <w:rFonts w:ascii="Times New Roman" w:hAnsi="Times New Roman" w:cs="Times New Roman"/>
        </w:rPr>
        <w:t>Requirements</w:t>
      </w:r>
      <w:proofErr w:type="spellEnd"/>
      <w:r w:rsidRPr="002317C9">
        <w:rPr>
          <w:rFonts w:ascii="Times New Roman" w:hAnsi="Times New Roman" w:cs="Times New Roman"/>
        </w:rPr>
        <w:t xml:space="preserve"> </w:t>
      </w:r>
      <w:proofErr w:type="spellStart"/>
      <w:r w:rsidRPr="002317C9">
        <w:rPr>
          <w:rFonts w:ascii="Times New Roman" w:hAnsi="Times New Roman" w:cs="Times New Roman"/>
        </w:rPr>
        <w:t>with</w:t>
      </w:r>
      <w:proofErr w:type="spellEnd"/>
      <w:r w:rsidRPr="002317C9">
        <w:rPr>
          <w:rFonts w:ascii="Times New Roman" w:hAnsi="Times New Roman" w:cs="Times New Roman"/>
        </w:rPr>
        <w:t xml:space="preserve"> </w:t>
      </w:r>
      <w:proofErr w:type="spellStart"/>
      <w:r w:rsidRPr="002317C9">
        <w:rPr>
          <w:rFonts w:ascii="Times New Roman" w:hAnsi="Times New Roman" w:cs="Times New Roman"/>
        </w:rPr>
        <w:t>guidance</w:t>
      </w:r>
      <w:proofErr w:type="spellEnd"/>
      <w:r w:rsidRPr="002317C9">
        <w:rPr>
          <w:rFonts w:ascii="Times New Roman" w:hAnsi="Times New Roman" w:cs="Times New Roman"/>
        </w:rPr>
        <w:t xml:space="preserve"> </w:t>
      </w:r>
      <w:proofErr w:type="spellStart"/>
      <w:r w:rsidRPr="002317C9">
        <w:rPr>
          <w:rFonts w:ascii="Times New Roman" w:hAnsi="Times New Roman" w:cs="Times New Roman"/>
        </w:rPr>
        <w:t>for</w:t>
      </w:r>
      <w:proofErr w:type="spellEnd"/>
      <w:r w:rsidRPr="002317C9">
        <w:rPr>
          <w:rFonts w:ascii="Times New Roman" w:hAnsi="Times New Roman" w:cs="Times New Roman"/>
        </w:rPr>
        <w:t xml:space="preserve"> </w:t>
      </w:r>
      <w:proofErr w:type="spellStart"/>
      <w:r w:rsidRPr="002317C9">
        <w:rPr>
          <w:rFonts w:ascii="Times New Roman" w:hAnsi="Times New Roman" w:cs="Times New Roman"/>
        </w:rPr>
        <w:t>use</w:t>
      </w:r>
      <w:proofErr w:type="spellEnd"/>
      <w:r w:rsidRPr="002317C9">
        <w:rPr>
          <w:rFonts w:ascii="Times New Roman" w:hAnsi="Times New Roman" w:cs="Times New Roman"/>
        </w:rPr>
        <w:t>” (“Arodveselības un darba drošības pārvaldības sistēmas. Prasības un lietošanas norādījumi”) vai ekvivalents.</w:t>
      </w:r>
    </w:p>
    <w:p w14:paraId="5F11B02E" w14:textId="59AB7BD7" w:rsidR="00156F3B" w:rsidRPr="002317C9" w:rsidRDefault="00156F3B" w:rsidP="00F34A5E">
      <w:pPr>
        <w:pStyle w:val="ListParagraph"/>
        <w:numPr>
          <w:ilvl w:val="0"/>
          <w:numId w:val="50"/>
        </w:numPr>
        <w:shd w:val="clear" w:color="auto" w:fill="FFFFFF" w:themeFill="background1"/>
        <w:spacing w:before="60" w:after="60" w:line="240" w:lineRule="auto"/>
        <w:ind w:left="426" w:hanging="426"/>
        <w:contextualSpacing w:val="0"/>
        <w:jc w:val="both"/>
        <w:rPr>
          <w:rStyle w:val="word"/>
          <w:rFonts w:ascii="Times New Roman" w:hAnsi="Times New Roman" w:cs="Times New Roman"/>
        </w:rPr>
      </w:pPr>
      <w:r w:rsidRPr="002317C9">
        <w:rPr>
          <w:rFonts w:ascii="Times New Roman" w:hAnsi="Times New Roman" w:cs="Times New Roman"/>
          <w:color w:val="000000"/>
        </w:rPr>
        <w:t>Mēs apliecinām, ka mums ir/nav (</w:t>
      </w:r>
      <w:r w:rsidRPr="002317C9">
        <w:rPr>
          <w:rFonts w:ascii="Times New Roman" w:hAnsi="Times New Roman" w:cs="Times New Roman"/>
          <w:i/>
          <w:iCs/>
        </w:rPr>
        <w:t xml:space="preserve">Pretendents </w:t>
      </w:r>
      <w:r w:rsidRPr="002317C9">
        <w:rPr>
          <w:rFonts w:ascii="Times New Roman" w:hAnsi="Times New Roman" w:cs="Times New Roman"/>
          <w:i/>
          <w:iCs/>
          <w:color w:val="000000"/>
        </w:rPr>
        <w:t>pasvītro atbilstošo</w:t>
      </w:r>
      <w:r w:rsidRPr="002317C9">
        <w:rPr>
          <w:rFonts w:ascii="Times New Roman" w:hAnsi="Times New Roman" w:cs="Times New Roman"/>
          <w:color w:val="000000"/>
        </w:rPr>
        <w:t xml:space="preserve">) izsniegts spēkā esošs </w:t>
      </w:r>
      <w:r w:rsidRPr="002317C9">
        <w:rPr>
          <w:rFonts w:ascii="Times New Roman" w:hAnsi="Times New Roman" w:cs="Times New Roman"/>
          <w:color w:val="000000"/>
          <w:shd w:val="clear" w:color="auto" w:fill="FFFFFF"/>
        </w:rPr>
        <w:t>sertifikāts par atbilstību vides vadības standartiem vai vides vadības sistēmām, kuras atbilst Eiropas vai starptautiskajiem vides vadības sistēmas standartiem un kurus ir apstiprinājušas normatīvajos aktos noteiktajā kārtībā akreditētas institūcijas.</w:t>
      </w:r>
    </w:p>
    <w:p w14:paraId="44A0BC09" w14:textId="7629204D" w:rsidR="00156F3B" w:rsidRPr="002317C9" w:rsidRDefault="00156F3B" w:rsidP="00F34A5E">
      <w:pPr>
        <w:pStyle w:val="ListParagraph"/>
        <w:numPr>
          <w:ilvl w:val="0"/>
          <w:numId w:val="50"/>
        </w:numPr>
        <w:shd w:val="clear" w:color="auto" w:fill="FFFFFF" w:themeFill="background1"/>
        <w:spacing w:before="60" w:after="60" w:line="240" w:lineRule="auto"/>
        <w:ind w:left="426" w:hanging="426"/>
        <w:contextualSpacing w:val="0"/>
        <w:jc w:val="both"/>
        <w:rPr>
          <w:rFonts w:ascii="Times New Roman" w:hAnsi="Times New Roman" w:cs="Times New Roman"/>
        </w:rPr>
      </w:pPr>
      <w:r w:rsidRPr="002317C9">
        <w:rPr>
          <w:rStyle w:val="word"/>
          <w:rFonts w:ascii="Times New Roman" w:hAnsi="Times New Roman" w:cs="Times New Roman"/>
        </w:rPr>
        <w:t>Pretendents atbilst šādam uzņēmuma statusam (</w:t>
      </w:r>
      <w:r w:rsidRPr="002317C9">
        <w:rPr>
          <w:rStyle w:val="word"/>
          <w:rFonts w:ascii="Times New Roman" w:hAnsi="Times New Roman" w:cs="Times New Roman"/>
          <w:b/>
          <w:bCs/>
        </w:rPr>
        <w:t>atzīmēt atbilstošo</w:t>
      </w:r>
      <w:r w:rsidRPr="002317C9">
        <w:rPr>
          <w:rStyle w:val="word"/>
          <w:rFonts w:ascii="Times New Roman" w:hAnsi="Times New Roman" w:cs="Times New Roman"/>
        </w:rPr>
        <w:t>):</w:t>
      </w:r>
    </w:p>
    <w:p w14:paraId="655A919D" w14:textId="77777777" w:rsidR="00156F3B" w:rsidRPr="002317C9" w:rsidRDefault="00156F3B" w:rsidP="00F34A5E">
      <w:pPr>
        <w:pStyle w:val="Krievuvirsraksti"/>
        <w:numPr>
          <w:ilvl w:val="0"/>
          <w:numId w:val="49"/>
        </w:numPr>
        <w:tabs>
          <w:tab w:val="num" w:pos="993"/>
        </w:tabs>
        <w:spacing w:before="60" w:after="60"/>
        <w:ind w:left="993"/>
        <w:jc w:val="both"/>
        <w:rPr>
          <w:rStyle w:val="word"/>
          <w:rFonts w:ascii="Times New Roman" w:hAnsi="Times New Roman"/>
          <w:szCs w:val="22"/>
        </w:rPr>
      </w:pPr>
      <w:r w:rsidRPr="002317C9">
        <w:rPr>
          <w:rFonts w:ascii="Times New Roman" w:hAnsi="Times New Roman"/>
          <w:color w:val="000000"/>
          <w:szCs w:val="22"/>
        </w:rPr>
        <w:t>mazs uzņēmums (darbinieku skaits nepārsniedz 50 personas un gada apgrozījums un/vai gada bilances kopsumma nepārsniedz 10 miljonus EUR)</w:t>
      </w:r>
      <w:r w:rsidRPr="002317C9">
        <w:rPr>
          <w:rStyle w:val="word"/>
          <w:rFonts w:ascii="Times New Roman" w:hAnsi="Times New Roman"/>
          <w:szCs w:val="22"/>
        </w:rPr>
        <w:t>;</w:t>
      </w:r>
    </w:p>
    <w:p w14:paraId="5E9126E6" w14:textId="77777777" w:rsidR="00156F3B" w:rsidRPr="002317C9" w:rsidRDefault="00156F3B" w:rsidP="00F34A5E">
      <w:pPr>
        <w:pStyle w:val="Krievuvirsraksti"/>
        <w:numPr>
          <w:ilvl w:val="0"/>
          <w:numId w:val="49"/>
        </w:numPr>
        <w:tabs>
          <w:tab w:val="num" w:pos="993"/>
        </w:tabs>
        <w:spacing w:before="60" w:after="60"/>
        <w:ind w:left="993"/>
        <w:jc w:val="both"/>
        <w:rPr>
          <w:rStyle w:val="word"/>
          <w:rFonts w:ascii="Times New Roman" w:hAnsi="Times New Roman"/>
          <w:szCs w:val="22"/>
        </w:rPr>
      </w:pPr>
      <w:r w:rsidRPr="002317C9">
        <w:rPr>
          <w:rFonts w:ascii="Times New Roman" w:hAnsi="Times New Roman"/>
          <w:color w:val="000000"/>
          <w:szCs w:val="22"/>
        </w:rPr>
        <w:t>vidējais uzņēmums (uzņēmums neatbilst maza uzņēmuma definīcijai, darbinieku skaits nepārsniedz 250 personas un gada apgrozījums nepārsniedz 50 miljonus EUR, un/vai  gada bilances kopsumma nepārsniedz 43 miljonus EUR)</w:t>
      </w:r>
      <w:r w:rsidRPr="002317C9">
        <w:rPr>
          <w:rStyle w:val="word"/>
          <w:rFonts w:ascii="Times New Roman" w:hAnsi="Times New Roman"/>
          <w:szCs w:val="22"/>
        </w:rPr>
        <w:t>;</w:t>
      </w:r>
    </w:p>
    <w:p w14:paraId="018E30DB" w14:textId="3261A6F7" w:rsidR="00156F3B" w:rsidRDefault="00156F3B" w:rsidP="00F34A5E">
      <w:pPr>
        <w:pStyle w:val="Krievuvirsraksti"/>
        <w:numPr>
          <w:ilvl w:val="0"/>
          <w:numId w:val="49"/>
        </w:numPr>
        <w:tabs>
          <w:tab w:val="num" w:pos="993"/>
        </w:tabs>
        <w:spacing w:before="60" w:after="60"/>
        <w:ind w:left="993"/>
        <w:jc w:val="both"/>
        <w:rPr>
          <w:rStyle w:val="word"/>
          <w:rFonts w:ascii="Times New Roman" w:hAnsi="Times New Roman"/>
          <w:szCs w:val="22"/>
        </w:rPr>
      </w:pPr>
      <w:r w:rsidRPr="002317C9">
        <w:rPr>
          <w:rFonts w:ascii="Times New Roman" w:hAnsi="Times New Roman"/>
          <w:color w:val="000000"/>
          <w:szCs w:val="22"/>
        </w:rPr>
        <w:t>lielais uzņēmums</w:t>
      </w:r>
      <w:r w:rsidRPr="002317C9">
        <w:rPr>
          <w:rStyle w:val="word"/>
          <w:rFonts w:ascii="Times New Roman" w:hAnsi="Times New Roman"/>
          <w:szCs w:val="22"/>
        </w:rPr>
        <w:t>.</w:t>
      </w:r>
    </w:p>
    <w:p w14:paraId="674F0F52" w14:textId="77777777" w:rsidR="000F5BFE" w:rsidRPr="002317C9" w:rsidRDefault="000F5BFE" w:rsidP="000A6262">
      <w:pPr>
        <w:pStyle w:val="Krievuvirsraksti"/>
        <w:numPr>
          <w:ilvl w:val="0"/>
          <w:numId w:val="0"/>
        </w:numPr>
        <w:spacing w:before="60" w:after="60"/>
        <w:ind w:left="993"/>
        <w:jc w:val="both"/>
        <w:rPr>
          <w:rFonts w:ascii="Times New Roman" w:hAnsi="Times New Roman"/>
          <w:szCs w:val="22"/>
        </w:rPr>
      </w:pPr>
    </w:p>
    <w:p w14:paraId="4EAA8876" w14:textId="5F0BA277" w:rsidR="000F5BFE" w:rsidRPr="000F5BFE" w:rsidRDefault="000F5BFE" w:rsidP="000F5BFE">
      <w:pPr>
        <w:shd w:val="clear" w:color="auto" w:fill="FFFFFF" w:themeFill="background1"/>
        <w:jc w:val="both"/>
        <w:rPr>
          <w:rFonts w:ascii="Times New Roman" w:hAnsi="Times New Roman" w:cs="Times New Roman"/>
          <w:sz w:val="20"/>
          <w:szCs w:val="20"/>
        </w:rPr>
      </w:pPr>
      <w:r w:rsidRPr="000F5BFE">
        <w:rPr>
          <w:rFonts w:ascii="Times New Roman" w:eastAsia="Times New Roman" w:hAnsi="Times New Roman" w:cs="Times New Roman"/>
        </w:rPr>
        <w:t>* 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46F4F93B" w14:textId="77777777" w:rsidR="00156F3B" w:rsidRPr="002317C9" w:rsidRDefault="00156F3B" w:rsidP="00156F3B">
      <w:pPr>
        <w:shd w:val="clear" w:color="auto" w:fill="FFFFFF" w:themeFill="background1"/>
        <w:rPr>
          <w:rFonts w:ascii="Times New Roman" w:hAnsi="Times New Roman" w:cs="Times New Roman"/>
        </w:rPr>
      </w:pPr>
    </w:p>
    <w:p w14:paraId="3F0A24B3" w14:textId="77777777" w:rsidR="00156F3B" w:rsidRPr="002317C9" w:rsidRDefault="00156F3B" w:rsidP="00156F3B">
      <w:pPr>
        <w:shd w:val="clear" w:color="auto" w:fill="FFFFFF" w:themeFill="background1"/>
        <w:rPr>
          <w:rFonts w:ascii="Times New Roman" w:hAnsi="Times New Roman" w:cs="Times New Roman"/>
        </w:rPr>
      </w:pPr>
      <w:r w:rsidRPr="002317C9">
        <w:rPr>
          <w:rFonts w:ascii="Times New Roman" w:hAnsi="Times New Roman" w:cs="Times New Roman"/>
        </w:rPr>
        <w:t>Ar šo apstiprinām un garantējam sniegto ziņu patiesumu un precizitāti.</w:t>
      </w:r>
    </w:p>
    <w:p w14:paraId="3141B34D" w14:textId="77777777" w:rsidR="000F5BFE" w:rsidRDefault="000F5BFE" w:rsidP="00BE4125">
      <w:pPr>
        <w:shd w:val="clear" w:color="auto" w:fill="FFFFFF" w:themeFill="background1"/>
        <w:spacing w:after="0"/>
        <w:rPr>
          <w:rFonts w:ascii="Times New Roman" w:hAnsi="Times New Roman" w:cs="Times New Roman"/>
        </w:rPr>
      </w:pPr>
    </w:p>
    <w:p w14:paraId="35396458" w14:textId="7CB11A0F" w:rsidR="00156F3B" w:rsidRPr="002317C9" w:rsidRDefault="00156F3B" w:rsidP="00BE4125">
      <w:pPr>
        <w:shd w:val="clear" w:color="auto" w:fill="FFFFFF" w:themeFill="background1"/>
        <w:spacing w:after="0"/>
        <w:rPr>
          <w:rFonts w:ascii="Times New Roman" w:hAnsi="Times New Roman" w:cs="Times New Roman"/>
        </w:rPr>
      </w:pPr>
      <w:r w:rsidRPr="002317C9">
        <w:rPr>
          <w:rFonts w:ascii="Times New Roman" w:hAnsi="Times New Roman" w:cs="Times New Roman"/>
        </w:rPr>
        <w:t xml:space="preserve">Paraksts: </w:t>
      </w:r>
      <w:r w:rsidRPr="002317C9">
        <w:rPr>
          <w:rFonts w:ascii="Times New Roman" w:hAnsi="Times New Roman" w:cs="Times New Roman"/>
        </w:rPr>
        <w:tab/>
      </w:r>
    </w:p>
    <w:p w14:paraId="75CB5FFB" w14:textId="77777777" w:rsidR="00156F3B" w:rsidRPr="002317C9" w:rsidRDefault="00156F3B" w:rsidP="00BE4125">
      <w:pPr>
        <w:shd w:val="clear" w:color="auto" w:fill="FFFFFF" w:themeFill="background1"/>
        <w:spacing w:after="0"/>
        <w:rPr>
          <w:rFonts w:ascii="Times New Roman" w:hAnsi="Times New Roman" w:cs="Times New Roman"/>
        </w:rPr>
      </w:pPr>
      <w:r w:rsidRPr="002317C9">
        <w:rPr>
          <w:rFonts w:ascii="Times New Roman" w:hAnsi="Times New Roman" w:cs="Times New Roman"/>
        </w:rPr>
        <w:t xml:space="preserve">Parakstītāja vārds, uzvārds: </w:t>
      </w:r>
    </w:p>
    <w:p w14:paraId="162E1320" w14:textId="77777777" w:rsidR="00156F3B" w:rsidRPr="002317C9" w:rsidRDefault="00156F3B" w:rsidP="00BE4125">
      <w:pPr>
        <w:shd w:val="clear" w:color="auto" w:fill="FFFFFF" w:themeFill="background1"/>
        <w:spacing w:after="0"/>
        <w:rPr>
          <w:rFonts w:ascii="Times New Roman" w:hAnsi="Times New Roman" w:cs="Times New Roman"/>
        </w:rPr>
      </w:pPr>
      <w:r w:rsidRPr="002317C9">
        <w:rPr>
          <w:rFonts w:ascii="Times New Roman" w:hAnsi="Times New Roman" w:cs="Times New Roman"/>
        </w:rPr>
        <w:t xml:space="preserve">Amats: </w:t>
      </w:r>
    </w:p>
    <w:p w14:paraId="4CF7BEA9" w14:textId="501521AC" w:rsidR="00272AB2" w:rsidRPr="002317C9" w:rsidRDefault="00156F3B" w:rsidP="00BE4125">
      <w:pPr>
        <w:shd w:val="clear" w:color="auto" w:fill="FFFFFF" w:themeFill="background1"/>
        <w:spacing w:after="0"/>
        <w:rPr>
          <w:rFonts w:ascii="Times New Roman" w:hAnsi="Times New Roman" w:cs="Times New Roman"/>
        </w:rPr>
      </w:pPr>
      <w:r w:rsidRPr="002317C9">
        <w:rPr>
          <w:rFonts w:ascii="Times New Roman" w:hAnsi="Times New Roman" w:cs="Times New Roman"/>
        </w:rPr>
        <w:t xml:space="preserve">Datums:                                                                                                                      </w:t>
      </w:r>
    </w:p>
    <w:p w14:paraId="575A2C30" w14:textId="77777777" w:rsidR="00272AB2" w:rsidRPr="00E67928" w:rsidRDefault="004A7AFC" w:rsidP="00272AB2">
      <w:pPr>
        <w:rPr>
          <w:rFonts w:ascii="Times New Roman" w:eastAsia="Times New Roman" w:hAnsi="Times New Roman" w:cs="Times New Roman"/>
          <w:b/>
          <w:sz w:val="24"/>
          <w:szCs w:val="24"/>
        </w:rPr>
      </w:pPr>
      <w:r w:rsidRPr="00E67928">
        <w:rPr>
          <w:rFonts w:ascii="Times New Roman" w:eastAsia="Times New Roman" w:hAnsi="Times New Roman" w:cs="Times New Roman"/>
          <w:sz w:val="24"/>
          <w:szCs w:val="24"/>
        </w:rPr>
        <w:br w:type="page"/>
      </w:r>
    </w:p>
    <w:p w14:paraId="1C69BA28" w14:textId="6298E15E" w:rsidR="006E137E" w:rsidRPr="00E67928" w:rsidRDefault="004A7AFC" w:rsidP="00FA3577">
      <w:pPr>
        <w:keepNext/>
        <w:spacing w:after="0" w:line="264" w:lineRule="auto"/>
        <w:jc w:val="right"/>
        <w:outlineLvl w:val="0"/>
        <w:rPr>
          <w:rFonts w:ascii="Times New Roman" w:eastAsia="Times New Roman" w:hAnsi="Times New Roman" w:cs="Times New Roman"/>
          <w:b/>
          <w:sz w:val="24"/>
          <w:szCs w:val="24"/>
        </w:rPr>
      </w:pPr>
      <w:bookmarkStart w:id="27" w:name="_Hlk26353292"/>
      <w:r w:rsidRPr="00E67928">
        <w:rPr>
          <w:rFonts w:ascii="Times New Roman" w:eastAsia="Times New Roman" w:hAnsi="Times New Roman" w:cs="Times New Roman"/>
          <w:b/>
          <w:sz w:val="24"/>
          <w:szCs w:val="24"/>
        </w:rPr>
        <w:lastRenderedPageBreak/>
        <w:t>2.p</w:t>
      </w:r>
      <w:r w:rsidR="005C7B9E" w:rsidRPr="00E67928">
        <w:rPr>
          <w:rFonts w:ascii="Times New Roman" w:eastAsia="Times New Roman" w:hAnsi="Times New Roman" w:cs="Times New Roman"/>
          <w:b/>
          <w:sz w:val="24"/>
          <w:szCs w:val="24"/>
        </w:rPr>
        <w:t>ielikums</w:t>
      </w:r>
    </w:p>
    <w:p w14:paraId="424565B1" w14:textId="620ACAF3" w:rsidR="00FF4DE6" w:rsidRPr="006E137E" w:rsidRDefault="00860450" w:rsidP="00FA3577">
      <w:pPr>
        <w:keepNext/>
        <w:spacing w:before="240" w:after="0" w:line="240" w:lineRule="auto"/>
        <w:ind w:left="576" w:hanging="576"/>
        <w:jc w:val="center"/>
        <w:outlineLvl w:val="1"/>
        <w:rPr>
          <w:rFonts w:ascii="Times New Roman" w:eastAsia="Times New Roman" w:hAnsi="Times New Roman" w:cs="Times New Roman"/>
          <w:b/>
          <w:sz w:val="24"/>
          <w:szCs w:val="24"/>
        </w:rPr>
      </w:pPr>
      <w:bookmarkStart w:id="28" w:name="_Toc310434993"/>
      <w:bookmarkEnd w:id="27"/>
      <w:r w:rsidRPr="006E137E">
        <w:rPr>
          <w:rFonts w:ascii="Times New Roman" w:eastAsia="Times New Roman" w:hAnsi="Times New Roman" w:cs="Times New Roman"/>
          <w:b/>
          <w:sz w:val="24"/>
          <w:szCs w:val="24"/>
        </w:rPr>
        <w:t>INFORMĀCIJAI PAR PRETENDENTU</w:t>
      </w:r>
      <w:bookmarkEnd w:id="28"/>
    </w:p>
    <w:p w14:paraId="5318C942" w14:textId="14F8D970" w:rsidR="00860450" w:rsidRPr="006E137E" w:rsidRDefault="00860450" w:rsidP="00FA3577">
      <w:pPr>
        <w:keepNext/>
        <w:spacing w:after="0" w:line="240" w:lineRule="auto"/>
        <w:ind w:left="576" w:hanging="576"/>
        <w:jc w:val="center"/>
        <w:outlineLvl w:val="1"/>
        <w:rPr>
          <w:rFonts w:ascii="Times New Roman" w:eastAsia="Times New Roman" w:hAnsi="Times New Roman" w:cs="Times New Roman"/>
          <w:b/>
          <w:sz w:val="24"/>
          <w:szCs w:val="24"/>
        </w:rPr>
      </w:pPr>
      <w:r w:rsidRPr="006E137E">
        <w:rPr>
          <w:rFonts w:ascii="Times New Roman" w:eastAsia="Times New Roman" w:hAnsi="Times New Roman" w:cs="Times New Roman"/>
          <w:b/>
          <w:sz w:val="24"/>
          <w:szCs w:val="24"/>
        </w:rPr>
        <w:t>(VEIDLAPAS)</w:t>
      </w:r>
    </w:p>
    <w:p w14:paraId="7B5B1D5A" w14:textId="77777777" w:rsidR="00FF4DE6" w:rsidRPr="00E67928" w:rsidRDefault="00FF4DE6" w:rsidP="00FF4DE6">
      <w:pPr>
        <w:spacing w:after="0" w:line="240" w:lineRule="auto"/>
        <w:ind w:left="1276" w:hanging="1276"/>
        <w:jc w:val="both"/>
        <w:rPr>
          <w:rFonts w:ascii="Times New Roman" w:eastAsia="Times New Roman" w:hAnsi="Times New Roman" w:cs="Times New Roman"/>
          <w:bCs/>
          <w:sz w:val="24"/>
          <w:szCs w:val="24"/>
          <w:lang w:eastAsia="lv-LV"/>
        </w:rPr>
      </w:pPr>
    </w:p>
    <w:p w14:paraId="7181EEAB" w14:textId="77777777" w:rsidR="00FF4DE6" w:rsidRPr="006E137E" w:rsidRDefault="004A7AFC" w:rsidP="00FF4DE6">
      <w:pPr>
        <w:spacing w:before="240" w:after="0" w:line="240" w:lineRule="auto"/>
        <w:jc w:val="center"/>
        <w:rPr>
          <w:rFonts w:ascii="Times New Roman" w:eastAsia="Times New Roman" w:hAnsi="Times New Roman" w:cs="Times New Roman"/>
          <w:b/>
          <w:bCs/>
          <w:lang w:eastAsia="lv-LV"/>
        </w:rPr>
      </w:pPr>
      <w:r w:rsidRPr="006E137E">
        <w:rPr>
          <w:rFonts w:ascii="Times New Roman" w:eastAsia="Times New Roman" w:hAnsi="Times New Roman" w:cs="Times New Roman"/>
          <w:b/>
          <w:bCs/>
          <w:lang w:eastAsia="lv-LV"/>
        </w:rPr>
        <w:t>I VEIDLAPA</w:t>
      </w:r>
    </w:p>
    <w:p w14:paraId="20AE0265" w14:textId="77777777" w:rsidR="00FF4DE6" w:rsidRPr="006E137E" w:rsidRDefault="004A7AFC" w:rsidP="00FF4DE6">
      <w:pPr>
        <w:spacing w:after="240" w:line="240" w:lineRule="auto"/>
        <w:jc w:val="center"/>
        <w:rPr>
          <w:rFonts w:ascii="Times New Roman" w:eastAsia="Times New Roman" w:hAnsi="Times New Roman" w:cs="Times New Roman"/>
          <w:b/>
          <w:bCs/>
          <w:lang w:eastAsia="lv-LV"/>
        </w:rPr>
      </w:pPr>
      <w:r w:rsidRPr="006E137E">
        <w:rPr>
          <w:rFonts w:ascii="Times New Roman" w:eastAsia="Times New Roman" w:hAnsi="Times New Roman" w:cs="Times New Roman"/>
          <w:b/>
          <w:bCs/>
          <w:lang w:eastAsia="lv-LV"/>
        </w:rPr>
        <w:t>Vispārīga informācija par Pretendentu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713"/>
      </w:tblGrid>
      <w:tr w:rsidR="00E33589" w:rsidRPr="00E67928" w14:paraId="69916F3C" w14:textId="77777777" w:rsidTr="00E4167F">
        <w:trPr>
          <w:cantSplit/>
        </w:trPr>
        <w:tc>
          <w:tcPr>
            <w:tcW w:w="921" w:type="dxa"/>
          </w:tcPr>
          <w:p w14:paraId="36F2943D" w14:textId="77777777" w:rsidR="00E33589" w:rsidRPr="00E67928" w:rsidRDefault="00E33589" w:rsidP="00E4167F">
            <w:pPr>
              <w:widowControl w:val="0"/>
              <w:shd w:val="clear" w:color="auto" w:fill="FFFFFF" w:themeFill="background1"/>
              <w:jc w:val="both"/>
              <w:rPr>
                <w:rFonts w:ascii="Times New Roman" w:hAnsi="Times New Roman"/>
              </w:rPr>
            </w:pPr>
            <w:r w:rsidRPr="00E67928">
              <w:rPr>
                <w:rFonts w:ascii="Times New Roman" w:hAnsi="Times New Roman"/>
              </w:rPr>
              <w:t>1.</w:t>
            </w:r>
          </w:p>
        </w:tc>
        <w:tc>
          <w:tcPr>
            <w:tcW w:w="8713" w:type="dxa"/>
          </w:tcPr>
          <w:p w14:paraId="5A2571F3" w14:textId="288FF2BD" w:rsidR="00E33589" w:rsidRPr="00E67928" w:rsidRDefault="00E33589" w:rsidP="00E4167F">
            <w:pPr>
              <w:widowControl w:val="0"/>
              <w:shd w:val="clear" w:color="auto" w:fill="FFFFFF" w:themeFill="background1"/>
              <w:jc w:val="both"/>
              <w:rPr>
                <w:rFonts w:ascii="Times New Roman" w:hAnsi="Times New Roman"/>
              </w:rPr>
            </w:pPr>
            <w:r w:rsidRPr="00E67928">
              <w:rPr>
                <w:rFonts w:ascii="Times New Roman" w:hAnsi="Times New Roman"/>
              </w:rPr>
              <w:t>Nosaukums:</w:t>
            </w:r>
          </w:p>
        </w:tc>
      </w:tr>
      <w:tr w:rsidR="00E33589" w:rsidRPr="00E67928" w14:paraId="32ECCC87" w14:textId="77777777" w:rsidTr="00E4167F">
        <w:trPr>
          <w:cantSplit/>
        </w:trPr>
        <w:tc>
          <w:tcPr>
            <w:tcW w:w="921" w:type="dxa"/>
          </w:tcPr>
          <w:p w14:paraId="0B654996" w14:textId="77777777" w:rsidR="00E33589" w:rsidRPr="00E67928" w:rsidRDefault="00E33589" w:rsidP="00E4167F">
            <w:pPr>
              <w:widowControl w:val="0"/>
              <w:shd w:val="clear" w:color="auto" w:fill="FFFFFF" w:themeFill="background1"/>
              <w:jc w:val="both"/>
              <w:rPr>
                <w:rFonts w:ascii="Times New Roman" w:hAnsi="Times New Roman"/>
              </w:rPr>
            </w:pPr>
            <w:r w:rsidRPr="00E67928">
              <w:rPr>
                <w:rFonts w:ascii="Times New Roman" w:hAnsi="Times New Roman"/>
              </w:rPr>
              <w:t>2.</w:t>
            </w:r>
          </w:p>
        </w:tc>
        <w:tc>
          <w:tcPr>
            <w:tcW w:w="8713" w:type="dxa"/>
          </w:tcPr>
          <w:p w14:paraId="5EF332B2" w14:textId="02DE148D" w:rsidR="00E33589" w:rsidRPr="00E67928" w:rsidRDefault="00E33589" w:rsidP="00E4167F">
            <w:pPr>
              <w:widowControl w:val="0"/>
              <w:shd w:val="clear" w:color="auto" w:fill="FFFFFF" w:themeFill="background1"/>
              <w:jc w:val="both"/>
              <w:rPr>
                <w:rFonts w:ascii="Times New Roman" w:hAnsi="Times New Roman"/>
              </w:rPr>
            </w:pPr>
            <w:r w:rsidRPr="00E67928">
              <w:rPr>
                <w:rFonts w:ascii="Times New Roman" w:hAnsi="Times New Roman"/>
              </w:rPr>
              <w:t>Reģistrācijas Nr.:</w:t>
            </w:r>
          </w:p>
        </w:tc>
      </w:tr>
      <w:tr w:rsidR="00E33589" w:rsidRPr="00E67928" w14:paraId="062EF306" w14:textId="77777777" w:rsidTr="00E4167F">
        <w:trPr>
          <w:cantSplit/>
        </w:trPr>
        <w:tc>
          <w:tcPr>
            <w:tcW w:w="921" w:type="dxa"/>
          </w:tcPr>
          <w:p w14:paraId="416F262B" w14:textId="77777777" w:rsidR="00E33589" w:rsidRPr="00E67928" w:rsidRDefault="00E33589" w:rsidP="00E4167F">
            <w:pPr>
              <w:widowControl w:val="0"/>
              <w:shd w:val="clear" w:color="auto" w:fill="FFFFFF" w:themeFill="background1"/>
              <w:jc w:val="both"/>
              <w:rPr>
                <w:rFonts w:ascii="Times New Roman" w:hAnsi="Times New Roman"/>
              </w:rPr>
            </w:pPr>
            <w:r w:rsidRPr="00E67928">
              <w:rPr>
                <w:rFonts w:ascii="Times New Roman" w:hAnsi="Times New Roman"/>
              </w:rPr>
              <w:t>3.</w:t>
            </w:r>
          </w:p>
        </w:tc>
        <w:tc>
          <w:tcPr>
            <w:tcW w:w="8713" w:type="dxa"/>
          </w:tcPr>
          <w:p w14:paraId="1681A1F5" w14:textId="7B060451" w:rsidR="00E33589" w:rsidRPr="00E67928" w:rsidRDefault="00E33589" w:rsidP="00E4167F">
            <w:pPr>
              <w:widowControl w:val="0"/>
              <w:shd w:val="clear" w:color="auto" w:fill="FFFFFF" w:themeFill="background1"/>
              <w:jc w:val="both"/>
              <w:rPr>
                <w:rFonts w:ascii="Times New Roman" w:hAnsi="Times New Roman"/>
              </w:rPr>
            </w:pPr>
            <w:r w:rsidRPr="00E67928">
              <w:rPr>
                <w:rFonts w:ascii="Times New Roman" w:hAnsi="Times New Roman"/>
              </w:rPr>
              <w:t>Nodokļu maksātāja reģistrācijas Nr.:</w:t>
            </w:r>
          </w:p>
        </w:tc>
      </w:tr>
      <w:tr w:rsidR="00E33589" w:rsidRPr="00E67928" w14:paraId="3D6355F1" w14:textId="77777777" w:rsidTr="00E4167F">
        <w:trPr>
          <w:cantSplit/>
        </w:trPr>
        <w:tc>
          <w:tcPr>
            <w:tcW w:w="921" w:type="dxa"/>
          </w:tcPr>
          <w:p w14:paraId="522DD770" w14:textId="77777777" w:rsidR="00E33589" w:rsidRPr="00E67928" w:rsidRDefault="00E33589" w:rsidP="00E4167F">
            <w:pPr>
              <w:widowControl w:val="0"/>
              <w:shd w:val="clear" w:color="auto" w:fill="FFFFFF" w:themeFill="background1"/>
              <w:jc w:val="both"/>
              <w:rPr>
                <w:rFonts w:ascii="Times New Roman" w:hAnsi="Times New Roman"/>
              </w:rPr>
            </w:pPr>
            <w:r w:rsidRPr="00E67928">
              <w:rPr>
                <w:rFonts w:ascii="Times New Roman" w:hAnsi="Times New Roman"/>
              </w:rPr>
              <w:t>4.</w:t>
            </w:r>
          </w:p>
        </w:tc>
        <w:tc>
          <w:tcPr>
            <w:tcW w:w="8713" w:type="dxa"/>
          </w:tcPr>
          <w:p w14:paraId="2439183B" w14:textId="7E17E5E9" w:rsidR="00E33589" w:rsidRPr="00E67928" w:rsidRDefault="00E33589" w:rsidP="00E4167F">
            <w:pPr>
              <w:widowControl w:val="0"/>
              <w:shd w:val="clear" w:color="auto" w:fill="FFFFFF" w:themeFill="background1"/>
              <w:jc w:val="both"/>
              <w:rPr>
                <w:rFonts w:ascii="Times New Roman" w:hAnsi="Times New Roman"/>
              </w:rPr>
            </w:pPr>
            <w:r w:rsidRPr="00E67928">
              <w:rPr>
                <w:rFonts w:ascii="Times New Roman" w:hAnsi="Times New Roman"/>
              </w:rPr>
              <w:t>Juridiskā adrese:</w:t>
            </w:r>
          </w:p>
        </w:tc>
      </w:tr>
      <w:tr w:rsidR="00E33589" w:rsidRPr="00E67928" w14:paraId="6B7F5DA5" w14:textId="77777777" w:rsidTr="00E4167F">
        <w:trPr>
          <w:cantSplit/>
        </w:trPr>
        <w:tc>
          <w:tcPr>
            <w:tcW w:w="921" w:type="dxa"/>
          </w:tcPr>
          <w:p w14:paraId="26E4D578" w14:textId="77777777" w:rsidR="00E33589" w:rsidRPr="00E67928" w:rsidRDefault="00E33589" w:rsidP="00E4167F">
            <w:pPr>
              <w:widowControl w:val="0"/>
              <w:shd w:val="clear" w:color="auto" w:fill="FFFFFF" w:themeFill="background1"/>
              <w:jc w:val="both"/>
              <w:rPr>
                <w:rFonts w:ascii="Times New Roman" w:hAnsi="Times New Roman"/>
              </w:rPr>
            </w:pPr>
            <w:r w:rsidRPr="00E67928">
              <w:rPr>
                <w:rFonts w:ascii="Times New Roman" w:hAnsi="Times New Roman"/>
              </w:rPr>
              <w:t>5.</w:t>
            </w:r>
          </w:p>
        </w:tc>
        <w:tc>
          <w:tcPr>
            <w:tcW w:w="8713" w:type="dxa"/>
          </w:tcPr>
          <w:p w14:paraId="6D2625A7" w14:textId="3F41E358" w:rsidR="00E33589" w:rsidRPr="00E67928" w:rsidRDefault="00E33589" w:rsidP="00E4167F">
            <w:pPr>
              <w:widowControl w:val="0"/>
              <w:shd w:val="clear" w:color="auto" w:fill="FFFFFF" w:themeFill="background1"/>
              <w:jc w:val="both"/>
              <w:rPr>
                <w:rFonts w:ascii="Times New Roman" w:hAnsi="Times New Roman"/>
              </w:rPr>
            </w:pPr>
            <w:r w:rsidRPr="00E67928">
              <w:rPr>
                <w:rFonts w:ascii="Times New Roman" w:hAnsi="Times New Roman"/>
              </w:rPr>
              <w:t xml:space="preserve">Biroja adrese:                             tālr.                           e-pasts: </w:t>
            </w:r>
          </w:p>
        </w:tc>
      </w:tr>
      <w:tr w:rsidR="00E33589" w:rsidRPr="00E67928" w14:paraId="61AC2BB3" w14:textId="77777777" w:rsidTr="00E4167F">
        <w:trPr>
          <w:cantSplit/>
        </w:trPr>
        <w:tc>
          <w:tcPr>
            <w:tcW w:w="921" w:type="dxa"/>
          </w:tcPr>
          <w:p w14:paraId="10386507" w14:textId="77777777" w:rsidR="00E33589" w:rsidRPr="00E67928" w:rsidRDefault="00E33589" w:rsidP="00E4167F">
            <w:pPr>
              <w:widowControl w:val="0"/>
              <w:shd w:val="clear" w:color="auto" w:fill="FFFFFF" w:themeFill="background1"/>
              <w:jc w:val="both"/>
              <w:rPr>
                <w:rFonts w:ascii="Times New Roman" w:hAnsi="Times New Roman"/>
              </w:rPr>
            </w:pPr>
            <w:r w:rsidRPr="00E67928">
              <w:rPr>
                <w:rFonts w:ascii="Times New Roman" w:hAnsi="Times New Roman"/>
              </w:rPr>
              <w:t>6.</w:t>
            </w:r>
          </w:p>
        </w:tc>
        <w:tc>
          <w:tcPr>
            <w:tcW w:w="8713" w:type="dxa"/>
          </w:tcPr>
          <w:p w14:paraId="32116DC0" w14:textId="1897A15F" w:rsidR="00E33589" w:rsidRPr="00E67928" w:rsidRDefault="00315E9E" w:rsidP="00E4167F">
            <w:pPr>
              <w:widowControl w:val="0"/>
              <w:shd w:val="clear" w:color="auto" w:fill="FFFFFF" w:themeFill="background1"/>
              <w:jc w:val="both"/>
              <w:rPr>
                <w:rFonts w:ascii="Times New Roman" w:hAnsi="Times New Roman"/>
              </w:rPr>
            </w:pPr>
            <w:r w:rsidRPr="00E67928">
              <w:rPr>
                <w:rFonts w:ascii="Times New Roman" w:hAnsi="Times New Roman"/>
              </w:rPr>
              <w:t>Pretendent</w:t>
            </w:r>
            <w:r w:rsidR="00E33589" w:rsidRPr="00E67928">
              <w:rPr>
                <w:rFonts w:ascii="Times New Roman" w:hAnsi="Times New Roman"/>
              </w:rPr>
              <w:t>a kontaktpersona iepirkuma jautājumos (vārds, uzvārds, tālr., e-pasts):</w:t>
            </w:r>
          </w:p>
        </w:tc>
      </w:tr>
    </w:tbl>
    <w:p w14:paraId="138D582F" w14:textId="2F6E7483" w:rsidR="006E137E" w:rsidRDefault="006E137E" w:rsidP="006E137E">
      <w:pPr>
        <w:keepNext/>
        <w:spacing w:after="60" w:line="240" w:lineRule="auto"/>
        <w:outlineLvl w:val="1"/>
        <w:rPr>
          <w:rFonts w:ascii="Times New Roman" w:eastAsia="Times New Roman" w:hAnsi="Times New Roman" w:cs="Times New Roman"/>
          <w:iCs/>
          <w:sz w:val="24"/>
          <w:szCs w:val="24"/>
        </w:rPr>
      </w:pPr>
    </w:p>
    <w:p w14:paraId="3B789936" w14:textId="77777777" w:rsidR="00BC030A" w:rsidRPr="00E67928" w:rsidRDefault="00BC030A" w:rsidP="006E137E">
      <w:pPr>
        <w:keepNext/>
        <w:spacing w:after="60" w:line="240" w:lineRule="auto"/>
        <w:outlineLvl w:val="1"/>
        <w:rPr>
          <w:rFonts w:ascii="Times New Roman" w:eastAsia="Times New Roman" w:hAnsi="Times New Roman" w:cs="Times New Roman"/>
          <w:iCs/>
          <w:sz w:val="24"/>
          <w:szCs w:val="24"/>
        </w:rPr>
      </w:pPr>
    </w:p>
    <w:p w14:paraId="40A2745D" w14:textId="45E2BDE4" w:rsidR="00FA3577" w:rsidRDefault="00981176" w:rsidP="00FA3577">
      <w:pPr>
        <w:widowControl w:val="0"/>
        <w:shd w:val="clear" w:color="auto" w:fill="FFFFFF" w:themeFill="background1"/>
        <w:jc w:val="center"/>
        <w:rPr>
          <w:rFonts w:ascii="Times New Roman" w:hAnsi="Times New Roman"/>
          <w:b/>
          <w:bCs/>
          <w:iCs/>
        </w:rPr>
      </w:pPr>
      <w:r w:rsidRPr="00E67928">
        <w:rPr>
          <w:rFonts w:ascii="Times New Roman" w:hAnsi="Times New Roman"/>
          <w:b/>
          <w:bCs/>
          <w:iCs/>
        </w:rPr>
        <w:t xml:space="preserve">II. </w:t>
      </w:r>
      <w:r w:rsidR="00315E9E" w:rsidRPr="00E67928">
        <w:rPr>
          <w:rFonts w:ascii="Times New Roman" w:hAnsi="Times New Roman"/>
          <w:b/>
          <w:bCs/>
          <w:iCs/>
        </w:rPr>
        <w:t>PRETENDENT</w:t>
      </w:r>
      <w:r w:rsidRPr="00E67928">
        <w:rPr>
          <w:rFonts w:ascii="Times New Roman" w:hAnsi="Times New Roman"/>
          <w:b/>
          <w:bCs/>
          <w:iCs/>
        </w:rPr>
        <w:t>A PIEREDZE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551"/>
      </w:tblGrid>
      <w:tr w:rsidR="00FA3577" w:rsidRPr="00FA3577" w14:paraId="0A04A74D" w14:textId="77777777" w:rsidTr="00577797">
        <w:tc>
          <w:tcPr>
            <w:tcW w:w="993" w:type="dxa"/>
            <w:tcBorders>
              <w:top w:val="single" w:sz="4" w:space="0" w:color="auto"/>
              <w:left w:val="single" w:sz="4" w:space="0" w:color="auto"/>
              <w:bottom w:val="single" w:sz="4" w:space="0" w:color="auto"/>
              <w:right w:val="single" w:sz="4" w:space="0" w:color="auto"/>
            </w:tcBorders>
            <w:hideMark/>
          </w:tcPr>
          <w:p w14:paraId="37667944" w14:textId="77777777" w:rsidR="00FA3577" w:rsidRPr="00FA3577" w:rsidRDefault="00FA3577" w:rsidP="00577797">
            <w:pPr>
              <w:pStyle w:val="BodyText40"/>
              <w:shd w:val="clear" w:color="auto" w:fill="auto"/>
              <w:tabs>
                <w:tab w:val="left" w:pos="596"/>
              </w:tabs>
              <w:spacing w:after="60" w:line="250" w:lineRule="exact"/>
              <w:ind w:right="20" w:firstLine="0"/>
              <w:jc w:val="both"/>
              <w:rPr>
                <w:b/>
                <w:sz w:val="22"/>
                <w:szCs w:val="22"/>
              </w:rPr>
            </w:pPr>
            <w:proofErr w:type="spellStart"/>
            <w:r w:rsidRPr="00FA3577">
              <w:rPr>
                <w:b/>
                <w:sz w:val="22"/>
                <w:szCs w:val="22"/>
              </w:rPr>
              <w:t>Nr.p.k</w:t>
            </w:r>
            <w:proofErr w:type="spellEnd"/>
            <w:r w:rsidRPr="00FA3577">
              <w:rPr>
                <w:b/>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7147053C" w14:textId="064028EA" w:rsidR="00FA3577" w:rsidRPr="00FA3577" w:rsidRDefault="00FA3577" w:rsidP="00577797">
            <w:pPr>
              <w:pStyle w:val="Default"/>
              <w:jc w:val="center"/>
              <w:rPr>
                <w:b/>
                <w:sz w:val="22"/>
                <w:szCs w:val="22"/>
                <w:lang w:bidi="lo-LA"/>
              </w:rPr>
            </w:pPr>
            <w:r w:rsidRPr="00FA3577">
              <w:rPr>
                <w:b/>
                <w:sz w:val="22"/>
                <w:szCs w:val="22"/>
                <w:lang w:bidi="lo-LA"/>
              </w:rPr>
              <w:t>Pasūtītājs</w:t>
            </w:r>
          </w:p>
          <w:p w14:paraId="4CA0BF57" w14:textId="77777777" w:rsidR="00FA3577" w:rsidRPr="00FA3577" w:rsidRDefault="00FA3577" w:rsidP="00577797">
            <w:pPr>
              <w:pStyle w:val="BodyText40"/>
              <w:shd w:val="clear" w:color="auto" w:fill="auto"/>
              <w:tabs>
                <w:tab w:val="left" w:pos="596"/>
              </w:tabs>
              <w:spacing w:after="60" w:line="250" w:lineRule="exact"/>
              <w:ind w:right="20" w:firstLine="0"/>
              <w:jc w:val="center"/>
              <w:rPr>
                <w:b/>
                <w:sz w:val="22"/>
                <w:szCs w:val="22"/>
                <w:lang w:bidi="lo-LA"/>
              </w:rPr>
            </w:pPr>
            <w:r w:rsidRPr="00FA3577">
              <w:rPr>
                <w:b/>
                <w:sz w:val="22"/>
                <w:szCs w:val="22"/>
              </w:rPr>
              <w:t>(nosaukums)</w:t>
            </w:r>
          </w:p>
        </w:tc>
        <w:tc>
          <w:tcPr>
            <w:tcW w:w="1842" w:type="dxa"/>
            <w:tcBorders>
              <w:top w:val="single" w:sz="4" w:space="0" w:color="auto"/>
              <w:left w:val="single" w:sz="4" w:space="0" w:color="auto"/>
              <w:bottom w:val="single" w:sz="4" w:space="0" w:color="auto"/>
              <w:right w:val="single" w:sz="4" w:space="0" w:color="auto"/>
            </w:tcBorders>
            <w:hideMark/>
          </w:tcPr>
          <w:p w14:paraId="4DD93FDA" w14:textId="77777777" w:rsidR="00FA3577" w:rsidRPr="00FA3577" w:rsidRDefault="00FA3577" w:rsidP="00FA3577">
            <w:pPr>
              <w:spacing w:after="0"/>
              <w:ind w:left="-108" w:right="-108"/>
              <w:jc w:val="center"/>
              <w:rPr>
                <w:rFonts w:ascii="Times New Roman" w:hAnsi="Times New Roman" w:cs="Times New Roman"/>
                <w:b/>
                <w:iCs/>
                <w:lang w:bidi="lo-LA"/>
              </w:rPr>
            </w:pPr>
            <w:r w:rsidRPr="00FA3577">
              <w:rPr>
                <w:rFonts w:ascii="Times New Roman" w:hAnsi="Times New Roman" w:cs="Times New Roman"/>
                <w:b/>
                <w:iCs/>
                <w:lang w:bidi="lo-LA"/>
              </w:rPr>
              <w:t>Līguma darbības</w:t>
            </w:r>
          </w:p>
          <w:p w14:paraId="22736078" w14:textId="6CA21BC4" w:rsidR="00FA3577" w:rsidRPr="00FA3577" w:rsidRDefault="00FA3577" w:rsidP="00FA3577">
            <w:pPr>
              <w:pStyle w:val="Default"/>
              <w:jc w:val="center"/>
              <w:rPr>
                <w:b/>
                <w:sz w:val="22"/>
                <w:szCs w:val="22"/>
                <w:lang w:bidi="lo-LA"/>
              </w:rPr>
            </w:pPr>
            <w:r w:rsidRPr="00FA3577">
              <w:rPr>
                <w:b/>
                <w:iCs/>
                <w:sz w:val="22"/>
                <w:szCs w:val="22"/>
                <w:lang w:bidi="lo-LA"/>
              </w:rPr>
              <w:t>periods</w:t>
            </w:r>
          </w:p>
        </w:tc>
        <w:tc>
          <w:tcPr>
            <w:tcW w:w="2552" w:type="dxa"/>
            <w:tcBorders>
              <w:top w:val="single" w:sz="4" w:space="0" w:color="auto"/>
              <w:left w:val="single" w:sz="4" w:space="0" w:color="auto"/>
              <w:bottom w:val="single" w:sz="4" w:space="0" w:color="auto"/>
              <w:right w:val="single" w:sz="4" w:space="0" w:color="auto"/>
            </w:tcBorders>
            <w:hideMark/>
          </w:tcPr>
          <w:p w14:paraId="3F48A001" w14:textId="666E565F" w:rsidR="00FA3577" w:rsidRPr="00FA3577" w:rsidRDefault="00FA3577" w:rsidP="00577797">
            <w:pPr>
              <w:pStyle w:val="Default"/>
              <w:jc w:val="center"/>
              <w:rPr>
                <w:b/>
                <w:sz w:val="22"/>
                <w:szCs w:val="22"/>
                <w:lang w:bidi="lo-LA"/>
              </w:rPr>
            </w:pPr>
            <w:r w:rsidRPr="00FA3577">
              <w:rPr>
                <w:b/>
                <w:sz w:val="22"/>
                <w:szCs w:val="22"/>
                <w:lang w:bidi="lo-LA"/>
              </w:rPr>
              <w:t>Līguma priekšmeta apjoms un apraksts</w:t>
            </w:r>
          </w:p>
        </w:tc>
        <w:tc>
          <w:tcPr>
            <w:tcW w:w="2551" w:type="dxa"/>
            <w:tcBorders>
              <w:top w:val="single" w:sz="4" w:space="0" w:color="auto"/>
              <w:left w:val="single" w:sz="4" w:space="0" w:color="auto"/>
              <w:bottom w:val="single" w:sz="4" w:space="0" w:color="auto"/>
              <w:right w:val="single" w:sz="4" w:space="0" w:color="auto"/>
            </w:tcBorders>
            <w:hideMark/>
          </w:tcPr>
          <w:p w14:paraId="602F19FB" w14:textId="4DDC54E5" w:rsidR="00FA3577" w:rsidRPr="00FA3577" w:rsidRDefault="00FA3577" w:rsidP="00577797">
            <w:pPr>
              <w:pStyle w:val="Default"/>
              <w:jc w:val="center"/>
              <w:rPr>
                <w:b/>
                <w:sz w:val="22"/>
                <w:szCs w:val="22"/>
                <w:lang w:bidi="lo-LA"/>
              </w:rPr>
            </w:pPr>
            <w:r w:rsidRPr="00FA3577">
              <w:rPr>
                <w:b/>
                <w:sz w:val="22"/>
                <w:szCs w:val="22"/>
                <w:lang w:bidi="lo-LA"/>
              </w:rPr>
              <w:t>Pasūtītāja kontaktpersona (vārds, uzvārds, ieņemamais amats, tālruņa numurs, e-pasts)</w:t>
            </w:r>
          </w:p>
        </w:tc>
      </w:tr>
      <w:tr w:rsidR="00FA3577" w:rsidRPr="00FA3577" w14:paraId="523E6704" w14:textId="77777777" w:rsidTr="00577797">
        <w:tc>
          <w:tcPr>
            <w:tcW w:w="993" w:type="dxa"/>
            <w:tcBorders>
              <w:top w:val="single" w:sz="4" w:space="0" w:color="auto"/>
              <w:left w:val="single" w:sz="4" w:space="0" w:color="auto"/>
              <w:bottom w:val="single" w:sz="4" w:space="0" w:color="auto"/>
              <w:right w:val="single" w:sz="4" w:space="0" w:color="auto"/>
            </w:tcBorders>
            <w:hideMark/>
          </w:tcPr>
          <w:p w14:paraId="6F92E4C6" w14:textId="77777777" w:rsidR="00FA3577" w:rsidRPr="00FA3577" w:rsidRDefault="00FA3577" w:rsidP="00577797">
            <w:pPr>
              <w:pStyle w:val="BodyText40"/>
              <w:shd w:val="clear" w:color="auto" w:fill="auto"/>
              <w:tabs>
                <w:tab w:val="left" w:pos="596"/>
              </w:tabs>
              <w:spacing w:after="60" w:line="250" w:lineRule="exact"/>
              <w:ind w:right="20" w:firstLine="0"/>
              <w:jc w:val="both"/>
              <w:rPr>
                <w:sz w:val="22"/>
                <w:szCs w:val="22"/>
                <w:lang w:bidi="lo-LA"/>
              </w:rPr>
            </w:pPr>
            <w:r w:rsidRPr="00FA3577">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715F7BC9" w14:textId="77777777" w:rsidR="00FA3577" w:rsidRPr="00FA3577" w:rsidRDefault="00FA3577" w:rsidP="00577797">
            <w:pPr>
              <w:pStyle w:val="BodyText40"/>
              <w:shd w:val="clear" w:color="auto" w:fill="auto"/>
              <w:tabs>
                <w:tab w:val="left" w:pos="596"/>
              </w:tabs>
              <w:spacing w:after="60" w:line="250" w:lineRule="exact"/>
              <w:ind w:right="20" w:firstLine="0"/>
              <w:jc w:val="both"/>
              <w:rPr>
                <w:sz w:val="22"/>
                <w:szCs w:val="22"/>
              </w:rPr>
            </w:pPr>
            <w:r w:rsidRPr="00FA3577">
              <w:rPr>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771CB199" w14:textId="77777777" w:rsidR="00FA3577" w:rsidRPr="00FA3577" w:rsidRDefault="00FA3577" w:rsidP="00577797">
            <w:pPr>
              <w:pStyle w:val="BodyText40"/>
              <w:shd w:val="clear" w:color="auto" w:fill="auto"/>
              <w:tabs>
                <w:tab w:val="left" w:pos="596"/>
              </w:tabs>
              <w:spacing w:after="60" w:line="250" w:lineRule="exact"/>
              <w:ind w:right="20" w:firstLine="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2D623DC" w14:textId="77777777" w:rsidR="00FA3577" w:rsidRPr="00FA3577" w:rsidRDefault="00FA3577" w:rsidP="00577797">
            <w:pPr>
              <w:pStyle w:val="BodyText40"/>
              <w:shd w:val="clear" w:color="auto" w:fill="auto"/>
              <w:tabs>
                <w:tab w:val="left" w:pos="596"/>
              </w:tabs>
              <w:spacing w:after="60" w:line="250" w:lineRule="exact"/>
              <w:ind w:right="20" w:firstLine="0"/>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C2A6A58" w14:textId="77777777" w:rsidR="00FA3577" w:rsidRPr="00FA3577" w:rsidRDefault="00FA3577" w:rsidP="00577797">
            <w:pPr>
              <w:pStyle w:val="BodyText40"/>
              <w:shd w:val="clear" w:color="auto" w:fill="auto"/>
              <w:tabs>
                <w:tab w:val="left" w:pos="596"/>
              </w:tabs>
              <w:spacing w:after="60" w:line="250" w:lineRule="exact"/>
              <w:ind w:right="20" w:firstLine="0"/>
              <w:jc w:val="both"/>
              <w:rPr>
                <w:sz w:val="22"/>
                <w:szCs w:val="22"/>
              </w:rPr>
            </w:pPr>
          </w:p>
        </w:tc>
      </w:tr>
      <w:tr w:rsidR="00FA3577" w:rsidRPr="00FA3577" w14:paraId="798E9D62" w14:textId="77777777" w:rsidTr="00577797">
        <w:tc>
          <w:tcPr>
            <w:tcW w:w="993" w:type="dxa"/>
            <w:tcBorders>
              <w:top w:val="single" w:sz="4" w:space="0" w:color="auto"/>
              <w:left w:val="single" w:sz="4" w:space="0" w:color="auto"/>
              <w:bottom w:val="single" w:sz="4" w:space="0" w:color="auto"/>
              <w:right w:val="single" w:sz="4" w:space="0" w:color="auto"/>
            </w:tcBorders>
            <w:hideMark/>
          </w:tcPr>
          <w:p w14:paraId="3F02F55F" w14:textId="77777777" w:rsidR="00FA3577" w:rsidRPr="00FA3577" w:rsidRDefault="00FA3577" w:rsidP="00577797">
            <w:pPr>
              <w:pStyle w:val="BodyText40"/>
              <w:shd w:val="clear" w:color="auto" w:fill="auto"/>
              <w:tabs>
                <w:tab w:val="left" w:pos="596"/>
              </w:tabs>
              <w:spacing w:after="60" w:line="250" w:lineRule="exact"/>
              <w:ind w:right="20" w:firstLine="0"/>
              <w:jc w:val="both"/>
              <w:rPr>
                <w:sz w:val="22"/>
                <w:szCs w:val="22"/>
              </w:rPr>
            </w:pPr>
            <w:r w:rsidRPr="00FA3577">
              <w:rPr>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6F8C0D15" w14:textId="77777777" w:rsidR="00FA3577" w:rsidRPr="00FA3577" w:rsidRDefault="00FA3577" w:rsidP="00577797">
            <w:pPr>
              <w:pStyle w:val="BodyText40"/>
              <w:shd w:val="clear" w:color="auto" w:fill="auto"/>
              <w:tabs>
                <w:tab w:val="left" w:pos="596"/>
              </w:tabs>
              <w:spacing w:after="60" w:line="250" w:lineRule="exact"/>
              <w:ind w:right="20" w:firstLine="0"/>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ADEDB15" w14:textId="77777777" w:rsidR="00FA3577" w:rsidRPr="00FA3577" w:rsidRDefault="00FA3577" w:rsidP="00577797">
            <w:pPr>
              <w:pStyle w:val="BodyText40"/>
              <w:shd w:val="clear" w:color="auto" w:fill="auto"/>
              <w:tabs>
                <w:tab w:val="left" w:pos="596"/>
              </w:tabs>
              <w:spacing w:after="60" w:line="250" w:lineRule="exact"/>
              <w:ind w:right="20" w:firstLine="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287A999" w14:textId="77777777" w:rsidR="00FA3577" w:rsidRPr="00FA3577" w:rsidRDefault="00FA3577" w:rsidP="00577797">
            <w:pPr>
              <w:pStyle w:val="BodyText40"/>
              <w:shd w:val="clear" w:color="auto" w:fill="auto"/>
              <w:tabs>
                <w:tab w:val="left" w:pos="596"/>
              </w:tabs>
              <w:spacing w:after="60" w:line="250" w:lineRule="exact"/>
              <w:ind w:right="20" w:firstLine="0"/>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981F487" w14:textId="77777777" w:rsidR="00FA3577" w:rsidRPr="00FA3577" w:rsidRDefault="00FA3577" w:rsidP="00577797">
            <w:pPr>
              <w:pStyle w:val="BodyText40"/>
              <w:shd w:val="clear" w:color="auto" w:fill="auto"/>
              <w:tabs>
                <w:tab w:val="left" w:pos="596"/>
              </w:tabs>
              <w:spacing w:after="60" w:line="250" w:lineRule="exact"/>
              <w:ind w:right="20" w:firstLine="0"/>
              <w:jc w:val="both"/>
              <w:rPr>
                <w:sz w:val="22"/>
                <w:szCs w:val="22"/>
              </w:rPr>
            </w:pPr>
          </w:p>
        </w:tc>
      </w:tr>
    </w:tbl>
    <w:p w14:paraId="0E6A41E3" w14:textId="77777777" w:rsidR="00FA3577" w:rsidRDefault="00FA3577" w:rsidP="00981176">
      <w:pPr>
        <w:widowControl w:val="0"/>
        <w:tabs>
          <w:tab w:val="left" w:pos="596"/>
        </w:tabs>
        <w:spacing w:after="60" w:line="250" w:lineRule="exact"/>
        <w:ind w:right="20"/>
        <w:jc w:val="both"/>
        <w:rPr>
          <w:rFonts w:ascii="Times New Roman" w:hAnsi="Times New Roman" w:cs="Times New Roman"/>
          <w:szCs w:val="24"/>
        </w:rPr>
      </w:pPr>
    </w:p>
    <w:p w14:paraId="4CB9BAC5" w14:textId="4B86D370" w:rsidR="00981176" w:rsidRPr="00E67928" w:rsidRDefault="00981176" w:rsidP="00981176">
      <w:pPr>
        <w:widowControl w:val="0"/>
        <w:tabs>
          <w:tab w:val="left" w:pos="596"/>
        </w:tabs>
        <w:spacing w:after="60" w:line="250" w:lineRule="exact"/>
        <w:ind w:right="20"/>
        <w:jc w:val="both"/>
        <w:rPr>
          <w:rFonts w:ascii="Times New Roman" w:hAnsi="Times New Roman" w:cs="Times New Roman"/>
          <w:szCs w:val="24"/>
        </w:rPr>
      </w:pPr>
      <w:r w:rsidRPr="00E67928">
        <w:rPr>
          <w:rFonts w:ascii="Times New Roman" w:hAnsi="Times New Roman" w:cs="Times New Roman"/>
          <w:szCs w:val="24"/>
        </w:rPr>
        <w:t xml:space="preserve"> - visi lauki aizpildāmi obligāti;</w:t>
      </w:r>
    </w:p>
    <w:p w14:paraId="7091BC24" w14:textId="67224185" w:rsidR="006E137E" w:rsidRDefault="00981176" w:rsidP="00FA3577">
      <w:pPr>
        <w:widowControl w:val="0"/>
        <w:tabs>
          <w:tab w:val="left" w:pos="596"/>
        </w:tabs>
        <w:spacing w:after="60" w:line="250" w:lineRule="exact"/>
        <w:ind w:right="20"/>
        <w:jc w:val="both"/>
        <w:rPr>
          <w:rFonts w:ascii="Times New Roman" w:hAnsi="Times New Roman" w:cs="Times New Roman"/>
          <w:szCs w:val="24"/>
        </w:rPr>
      </w:pPr>
      <w:r w:rsidRPr="00E67928">
        <w:rPr>
          <w:rFonts w:ascii="Times New Roman" w:hAnsi="Times New Roman" w:cs="Times New Roman"/>
          <w:szCs w:val="24"/>
        </w:rPr>
        <w:t xml:space="preserve"> - Iepirkuma komisijai ir tiesības sazināties ar norādīto kontaktpersonu atsauksmes vai papildus informācijas iegūšanai.</w:t>
      </w:r>
    </w:p>
    <w:p w14:paraId="28388035" w14:textId="77777777" w:rsidR="00FA3577" w:rsidRPr="00FA3577" w:rsidRDefault="00FA3577" w:rsidP="00FA3577">
      <w:pPr>
        <w:widowControl w:val="0"/>
        <w:tabs>
          <w:tab w:val="left" w:pos="596"/>
        </w:tabs>
        <w:spacing w:after="60" w:line="250" w:lineRule="exact"/>
        <w:ind w:right="20"/>
        <w:jc w:val="both"/>
        <w:rPr>
          <w:rFonts w:ascii="Times New Roman" w:hAnsi="Times New Roman" w:cs="Times New Roman"/>
          <w:szCs w:val="24"/>
        </w:rPr>
      </w:pPr>
    </w:p>
    <w:p w14:paraId="4C145D5B" w14:textId="444E3B7C" w:rsidR="00457193" w:rsidRPr="00E67928" w:rsidRDefault="00457193" w:rsidP="00665919">
      <w:pPr>
        <w:widowControl w:val="0"/>
        <w:spacing w:after="0" w:line="240" w:lineRule="auto"/>
        <w:ind w:left="578" w:hanging="578"/>
        <w:jc w:val="right"/>
        <w:outlineLvl w:val="1"/>
        <w:rPr>
          <w:rFonts w:ascii="Times New Roman" w:eastAsia="Times New Roman" w:hAnsi="Times New Roman" w:cs="Times New Roman"/>
          <w:iCs/>
          <w:sz w:val="24"/>
          <w:szCs w:val="24"/>
        </w:rPr>
      </w:pPr>
    </w:p>
    <w:p w14:paraId="2DAC7EC7" w14:textId="0B5DFAE2" w:rsidR="008902FC" w:rsidRPr="00E67928" w:rsidRDefault="00BC030A" w:rsidP="00665919">
      <w:pPr>
        <w:widowControl w:val="0"/>
        <w:shd w:val="clear" w:color="auto" w:fill="FFFFFF"/>
        <w:jc w:val="center"/>
        <w:rPr>
          <w:rFonts w:ascii="Times New Roman" w:hAnsi="Times New Roman" w:cs="Times New Roman"/>
          <w:b/>
          <w:sz w:val="24"/>
          <w:szCs w:val="24"/>
        </w:rPr>
      </w:pPr>
      <w:r>
        <w:rPr>
          <w:rFonts w:ascii="Times New Roman" w:hAnsi="Times New Roman" w:cs="Times New Roman"/>
          <w:b/>
          <w:color w:val="000000"/>
          <w:spacing w:val="-1"/>
          <w:sz w:val="24"/>
          <w:szCs w:val="24"/>
        </w:rPr>
        <w:t>III</w:t>
      </w:r>
      <w:r w:rsidR="00F67934" w:rsidRPr="00E67928">
        <w:rPr>
          <w:rFonts w:ascii="Times New Roman" w:hAnsi="Times New Roman" w:cs="Times New Roman"/>
          <w:b/>
          <w:color w:val="000000"/>
          <w:spacing w:val="-1"/>
          <w:sz w:val="24"/>
          <w:szCs w:val="24"/>
        </w:rPr>
        <w:t xml:space="preserve">. </w:t>
      </w:r>
      <w:r w:rsidR="008902FC" w:rsidRPr="00E67928">
        <w:rPr>
          <w:rFonts w:ascii="Times New Roman" w:hAnsi="Times New Roman" w:cs="Times New Roman"/>
          <w:b/>
          <w:sz w:val="24"/>
          <w:szCs w:val="24"/>
        </w:rPr>
        <w:t xml:space="preserve">INFORMĀCIJA PAR APAKŠUZŅĒMĒJIEM </w:t>
      </w:r>
    </w:p>
    <w:tbl>
      <w:tblPr>
        <w:tblW w:w="9351" w:type="dxa"/>
        <w:tblLayout w:type="fixed"/>
        <w:tblLook w:val="0000" w:firstRow="0" w:lastRow="0" w:firstColumn="0" w:lastColumn="0" w:noHBand="0" w:noVBand="0"/>
      </w:tblPr>
      <w:tblGrid>
        <w:gridCol w:w="709"/>
        <w:gridCol w:w="2619"/>
        <w:gridCol w:w="3330"/>
        <w:gridCol w:w="2693"/>
      </w:tblGrid>
      <w:tr w:rsidR="008902FC" w:rsidRPr="00E67928" w14:paraId="6C1486F1" w14:textId="77777777" w:rsidTr="00AB6C9D">
        <w:trPr>
          <w:trHeight w:val="1610"/>
        </w:trPr>
        <w:tc>
          <w:tcPr>
            <w:tcW w:w="709" w:type="dxa"/>
            <w:tcBorders>
              <w:top w:val="single" w:sz="4" w:space="0" w:color="auto"/>
              <w:left w:val="single" w:sz="4" w:space="0" w:color="auto"/>
              <w:bottom w:val="single" w:sz="4" w:space="0" w:color="auto"/>
              <w:right w:val="single" w:sz="4" w:space="0" w:color="auto"/>
            </w:tcBorders>
          </w:tcPr>
          <w:p w14:paraId="4D885F8D" w14:textId="77777777" w:rsidR="008902FC" w:rsidRPr="00E67928" w:rsidRDefault="008902FC" w:rsidP="00665919">
            <w:pPr>
              <w:widowControl w:val="0"/>
              <w:spacing w:after="160" w:line="259" w:lineRule="auto"/>
              <w:jc w:val="center"/>
              <w:rPr>
                <w:rFonts w:ascii="Times New Roman" w:hAnsi="Times New Roman" w:cs="Times New Roman"/>
                <w:b/>
                <w:sz w:val="24"/>
                <w:szCs w:val="24"/>
              </w:rPr>
            </w:pPr>
            <w:r w:rsidRPr="00E67928">
              <w:rPr>
                <w:rFonts w:ascii="Times New Roman" w:hAnsi="Times New Roman" w:cs="Times New Roman"/>
                <w:b/>
                <w:sz w:val="24"/>
                <w:szCs w:val="24"/>
              </w:rPr>
              <w:t>Nr. p.k.</w:t>
            </w:r>
          </w:p>
        </w:tc>
        <w:tc>
          <w:tcPr>
            <w:tcW w:w="2619" w:type="dxa"/>
            <w:tcBorders>
              <w:top w:val="single" w:sz="4" w:space="0" w:color="auto"/>
              <w:left w:val="single" w:sz="4" w:space="0" w:color="auto"/>
              <w:bottom w:val="single" w:sz="4" w:space="0" w:color="auto"/>
              <w:right w:val="single" w:sz="4" w:space="0" w:color="auto"/>
            </w:tcBorders>
            <w:vAlign w:val="center"/>
          </w:tcPr>
          <w:p w14:paraId="03C6741A" w14:textId="77777777" w:rsidR="008902FC" w:rsidRPr="00E67928" w:rsidRDefault="008902FC" w:rsidP="00665919">
            <w:pPr>
              <w:widowControl w:val="0"/>
              <w:spacing w:after="160" w:line="259" w:lineRule="auto"/>
              <w:rPr>
                <w:rFonts w:ascii="Times New Roman" w:hAnsi="Times New Roman" w:cs="Times New Roman"/>
                <w:b/>
                <w:sz w:val="24"/>
                <w:szCs w:val="24"/>
              </w:rPr>
            </w:pPr>
            <w:r w:rsidRPr="00E67928">
              <w:rPr>
                <w:rFonts w:ascii="Times New Roman" w:hAnsi="Times New Roman" w:cs="Times New Roman"/>
                <w:b/>
                <w:sz w:val="24"/>
                <w:szCs w:val="24"/>
              </w:rPr>
              <w:t>Apakšuzņēmēja Nosaukums, reģistrācijas numurs</w:t>
            </w:r>
          </w:p>
        </w:tc>
        <w:tc>
          <w:tcPr>
            <w:tcW w:w="3330" w:type="dxa"/>
            <w:tcBorders>
              <w:top w:val="single" w:sz="4" w:space="0" w:color="auto"/>
              <w:left w:val="single" w:sz="4" w:space="0" w:color="auto"/>
              <w:bottom w:val="single" w:sz="4" w:space="0" w:color="auto"/>
              <w:right w:val="single" w:sz="4" w:space="0" w:color="auto"/>
            </w:tcBorders>
          </w:tcPr>
          <w:p w14:paraId="6F60AEAF" w14:textId="77777777" w:rsidR="008902FC" w:rsidRPr="00E67928" w:rsidRDefault="008902FC" w:rsidP="00665919">
            <w:pPr>
              <w:widowControl w:val="0"/>
              <w:spacing w:after="160" w:line="259" w:lineRule="auto"/>
              <w:jc w:val="center"/>
              <w:rPr>
                <w:rFonts w:ascii="Times New Roman" w:hAnsi="Times New Roman" w:cs="Times New Roman"/>
                <w:b/>
                <w:sz w:val="24"/>
                <w:szCs w:val="24"/>
              </w:rPr>
            </w:pPr>
            <w:r w:rsidRPr="00E67928">
              <w:rPr>
                <w:rFonts w:ascii="Times New Roman" w:hAnsi="Times New Roman" w:cs="Times New Roman"/>
                <w:b/>
                <w:sz w:val="24"/>
                <w:szCs w:val="24"/>
              </w:rPr>
              <w:t>Apakšuzņēmējam nododamo būvdarbu/pakalpojumu apraksts atbilstoši Tehniskajā specifikācijā norādīto darbu uzskaitījumam</w:t>
            </w:r>
          </w:p>
        </w:tc>
        <w:tc>
          <w:tcPr>
            <w:tcW w:w="2693" w:type="dxa"/>
            <w:tcBorders>
              <w:top w:val="single" w:sz="4" w:space="0" w:color="auto"/>
              <w:left w:val="single" w:sz="4" w:space="0" w:color="auto"/>
              <w:bottom w:val="single" w:sz="4" w:space="0" w:color="auto"/>
              <w:right w:val="single" w:sz="4" w:space="0" w:color="auto"/>
            </w:tcBorders>
            <w:vAlign w:val="center"/>
          </w:tcPr>
          <w:p w14:paraId="6B1A53FA" w14:textId="77777777" w:rsidR="008902FC" w:rsidRPr="00E67928" w:rsidRDefault="008902FC" w:rsidP="00665919">
            <w:pPr>
              <w:widowControl w:val="0"/>
              <w:spacing w:after="160" w:line="259" w:lineRule="auto"/>
              <w:jc w:val="center"/>
              <w:rPr>
                <w:rFonts w:ascii="Times New Roman" w:hAnsi="Times New Roman" w:cs="Times New Roman"/>
                <w:b/>
                <w:sz w:val="24"/>
                <w:szCs w:val="24"/>
              </w:rPr>
            </w:pPr>
            <w:r w:rsidRPr="00E67928">
              <w:rPr>
                <w:rFonts w:ascii="Times New Roman" w:hAnsi="Times New Roman" w:cs="Times New Roman"/>
                <w:b/>
                <w:sz w:val="24"/>
                <w:szCs w:val="24"/>
              </w:rPr>
              <w:t>Apakšuzņēmējam nododamo būvdarbu/pakalpojumu vērtība procentos (%) no kopējās iepirkuma līguma vērtības</w:t>
            </w:r>
          </w:p>
        </w:tc>
      </w:tr>
      <w:tr w:rsidR="008902FC" w:rsidRPr="00E67928" w14:paraId="6D7750F2" w14:textId="77777777" w:rsidTr="00AB6C9D">
        <w:trPr>
          <w:trHeight w:val="596"/>
        </w:trPr>
        <w:tc>
          <w:tcPr>
            <w:tcW w:w="709" w:type="dxa"/>
            <w:tcBorders>
              <w:top w:val="single" w:sz="4" w:space="0" w:color="auto"/>
              <w:left w:val="single" w:sz="4" w:space="0" w:color="auto"/>
              <w:bottom w:val="single" w:sz="4" w:space="0" w:color="auto"/>
              <w:right w:val="single" w:sz="4" w:space="0" w:color="auto"/>
            </w:tcBorders>
          </w:tcPr>
          <w:p w14:paraId="6A89C5C2" w14:textId="77777777" w:rsidR="008902FC" w:rsidRPr="00E67928" w:rsidRDefault="008902FC" w:rsidP="00665919">
            <w:pPr>
              <w:widowControl w:val="0"/>
              <w:spacing w:after="160" w:line="259" w:lineRule="auto"/>
              <w:jc w:val="center"/>
              <w:rPr>
                <w:rFonts w:ascii="Times New Roman" w:hAnsi="Times New Roman" w:cs="Times New Roman"/>
                <w:b/>
                <w:sz w:val="24"/>
                <w:szCs w:val="24"/>
              </w:rPr>
            </w:pPr>
            <w:r w:rsidRPr="00E67928">
              <w:rPr>
                <w:rFonts w:ascii="Times New Roman" w:hAnsi="Times New Roman" w:cs="Times New Roman"/>
                <w:b/>
                <w:sz w:val="24"/>
                <w:szCs w:val="24"/>
              </w:rPr>
              <w:t>1.</w:t>
            </w:r>
          </w:p>
        </w:tc>
        <w:tc>
          <w:tcPr>
            <w:tcW w:w="2619" w:type="dxa"/>
            <w:tcBorders>
              <w:top w:val="single" w:sz="4" w:space="0" w:color="auto"/>
              <w:left w:val="single" w:sz="4" w:space="0" w:color="auto"/>
              <w:bottom w:val="single" w:sz="4" w:space="0" w:color="auto"/>
              <w:right w:val="single" w:sz="4" w:space="0" w:color="auto"/>
            </w:tcBorders>
          </w:tcPr>
          <w:p w14:paraId="42748735" w14:textId="77777777" w:rsidR="008902FC" w:rsidRPr="00E67928" w:rsidRDefault="008902FC" w:rsidP="00665919">
            <w:pPr>
              <w:widowControl w:val="0"/>
              <w:spacing w:after="160" w:line="259" w:lineRule="auto"/>
              <w:rPr>
                <w:rFonts w:ascii="Times New Roman" w:hAnsi="Times New Roman" w:cs="Times New Roman"/>
                <w:b/>
                <w:sz w:val="24"/>
                <w:szCs w:val="24"/>
              </w:rPr>
            </w:pPr>
          </w:p>
        </w:tc>
        <w:tc>
          <w:tcPr>
            <w:tcW w:w="3330" w:type="dxa"/>
            <w:tcBorders>
              <w:top w:val="single" w:sz="4" w:space="0" w:color="auto"/>
              <w:left w:val="single" w:sz="4" w:space="0" w:color="auto"/>
              <w:bottom w:val="single" w:sz="4" w:space="0" w:color="auto"/>
              <w:right w:val="single" w:sz="4" w:space="0" w:color="auto"/>
            </w:tcBorders>
          </w:tcPr>
          <w:p w14:paraId="0B73CD08" w14:textId="77777777" w:rsidR="008902FC" w:rsidRPr="00E67928" w:rsidRDefault="008902FC" w:rsidP="00665919">
            <w:pPr>
              <w:widowControl w:val="0"/>
              <w:spacing w:after="160" w:line="259"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48D5809" w14:textId="77777777" w:rsidR="008902FC" w:rsidRPr="00E67928" w:rsidRDefault="008902FC" w:rsidP="00665919">
            <w:pPr>
              <w:widowControl w:val="0"/>
              <w:spacing w:after="160" w:line="259" w:lineRule="auto"/>
              <w:rPr>
                <w:rFonts w:ascii="Times New Roman" w:hAnsi="Times New Roman" w:cs="Times New Roman"/>
                <w:b/>
                <w:sz w:val="24"/>
                <w:szCs w:val="24"/>
              </w:rPr>
            </w:pPr>
          </w:p>
        </w:tc>
      </w:tr>
      <w:tr w:rsidR="008902FC" w:rsidRPr="00E67928" w14:paraId="7665D0E2" w14:textId="77777777" w:rsidTr="00AB6C9D">
        <w:trPr>
          <w:trHeight w:val="596"/>
        </w:trPr>
        <w:tc>
          <w:tcPr>
            <w:tcW w:w="709" w:type="dxa"/>
            <w:tcBorders>
              <w:top w:val="single" w:sz="4" w:space="0" w:color="auto"/>
              <w:left w:val="single" w:sz="4" w:space="0" w:color="auto"/>
              <w:bottom w:val="single" w:sz="4" w:space="0" w:color="auto"/>
              <w:right w:val="single" w:sz="4" w:space="0" w:color="auto"/>
            </w:tcBorders>
          </w:tcPr>
          <w:p w14:paraId="15694189" w14:textId="77777777" w:rsidR="008902FC" w:rsidRPr="00E67928" w:rsidRDefault="008902FC" w:rsidP="00665919">
            <w:pPr>
              <w:widowControl w:val="0"/>
              <w:spacing w:after="160" w:line="259" w:lineRule="auto"/>
              <w:jc w:val="center"/>
              <w:rPr>
                <w:rFonts w:ascii="Times New Roman" w:hAnsi="Times New Roman" w:cs="Times New Roman"/>
                <w:b/>
                <w:sz w:val="24"/>
                <w:szCs w:val="24"/>
              </w:rPr>
            </w:pPr>
            <w:r w:rsidRPr="00E67928">
              <w:rPr>
                <w:rFonts w:ascii="Times New Roman" w:hAnsi="Times New Roman" w:cs="Times New Roman"/>
                <w:b/>
                <w:sz w:val="24"/>
                <w:szCs w:val="24"/>
              </w:rPr>
              <w:t>2.</w:t>
            </w:r>
          </w:p>
        </w:tc>
        <w:tc>
          <w:tcPr>
            <w:tcW w:w="2619" w:type="dxa"/>
            <w:tcBorders>
              <w:top w:val="single" w:sz="4" w:space="0" w:color="auto"/>
              <w:left w:val="single" w:sz="4" w:space="0" w:color="auto"/>
              <w:bottom w:val="single" w:sz="4" w:space="0" w:color="auto"/>
              <w:right w:val="single" w:sz="4" w:space="0" w:color="auto"/>
            </w:tcBorders>
          </w:tcPr>
          <w:p w14:paraId="0203F4B9" w14:textId="77777777" w:rsidR="008902FC" w:rsidRPr="00E67928" w:rsidRDefault="008902FC" w:rsidP="00665919">
            <w:pPr>
              <w:widowControl w:val="0"/>
              <w:spacing w:after="160" w:line="259" w:lineRule="auto"/>
              <w:rPr>
                <w:rFonts w:ascii="Times New Roman" w:hAnsi="Times New Roman" w:cs="Times New Roman"/>
                <w:b/>
                <w:sz w:val="24"/>
                <w:szCs w:val="24"/>
              </w:rPr>
            </w:pPr>
          </w:p>
        </w:tc>
        <w:tc>
          <w:tcPr>
            <w:tcW w:w="3330" w:type="dxa"/>
            <w:tcBorders>
              <w:top w:val="single" w:sz="4" w:space="0" w:color="auto"/>
              <w:left w:val="single" w:sz="4" w:space="0" w:color="auto"/>
              <w:bottom w:val="single" w:sz="4" w:space="0" w:color="auto"/>
              <w:right w:val="single" w:sz="4" w:space="0" w:color="auto"/>
            </w:tcBorders>
          </w:tcPr>
          <w:p w14:paraId="6CD0096A" w14:textId="77777777" w:rsidR="008902FC" w:rsidRPr="00E67928" w:rsidRDefault="008902FC" w:rsidP="00665919">
            <w:pPr>
              <w:widowControl w:val="0"/>
              <w:spacing w:after="160" w:line="259" w:lineRule="auto"/>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14:paraId="040607CC" w14:textId="77777777" w:rsidR="008902FC" w:rsidRPr="00E67928" w:rsidRDefault="008902FC" w:rsidP="00665919">
            <w:pPr>
              <w:widowControl w:val="0"/>
              <w:spacing w:after="160" w:line="259" w:lineRule="auto"/>
              <w:rPr>
                <w:rFonts w:ascii="Times New Roman" w:hAnsi="Times New Roman" w:cs="Times New Roman"/>
                <w:b/>
                <w:sz w:val="24"/>
                <w:szCs w:val="24"/>
              </w:rPr>
            </w:pPr>
          </w:p>
        </w:tc>
      </w:tr>
    </w:tbl>
    <w:p w14:paraId="3AC7BFB5" w14:textId="5CB948DE" w:rsidR="008902FC" w:rsidRPr="00E67928" w:rsidRDefault="008902FC" w:rsidP="00665919">
      <w:pPr>
        <w:widowControl w:val="0"/>
        <w:spacing w:after="0"/>
        <w:rPr>
          <w:sz w:val="24"/>
          <w:szCs w:val="24"/>
        </w:rPr>
      </w:pPr>
    </w:p>
    <w:p w14:paraId="4B2D58B2" w14:textId="1C9A7B5F" w:rsidR="008902FC" w:rsidRDefault="008902FC" w:rsidP="00665919">
      <w:pPr>
        <w:widowControl w:val="0"/>
        <w:spacing w:after="0"/>
        <w:rPr>
          <w:rFonts w:ascii="Times New Roman" w:hAnsi="Times New Roman"/>
          <w:b/>
          <w:color w:val="000000"/>
          <w:spacing w:val="-1"/>
        </w:rPr>
      </w:pPr>
    </w:p>
    <w:p w14:paraId="6D7B9B50" w14:textId="77777777" w:rsidR="00BC030A" w:rsidRPr="00E67928" w:rsidRDefault="00BC030A" w:rsidP="00665919">
      <w:pPr>
        <w:widowControl w:val="0"/>
        <w:spacing w:after="0"/>
        <w:rPr>
          <w:rFonts w:ascii="Times New Roman" w:hAnsi="Times New Roman"/>
          <w:b/>
          <w:color w:val="000000"/>
          <w:spacing w:val="-1"/>
        </w:rPr>
      </w:pPr>
    </w:p>
    <w:p w14:paraId="5E5DE63A" w14:textId="77777777" w:rsidR="008902FC" w:rsidRPr="00E67928" w:rsidRDefault="008902FC" w:rsidP="00665919">
      <w:pPr>
        <w:widowControl w:val="0"/>
        <w:spacing w:after="0"/>
        <w:rPr>
          <w:rFonts w:ascii="Times New Roman" w:hAnsi="Times New Roman"/>
          <w:b/>
          <w:color w:val="000000"/>
          <w:spacing w:val="-1"/>
        </w:rPr>
      </w:pPr>
    </w:p>
    <w:p w14:paraId="50989FBE" w14:textId="7ED6170E" w:rsidR="00F67934" w:rsidRPr="00E67928" w:rsidRDefault="00BC030A" w:rsidP="00665919">
      <w:pPr>
        <w:widowControl w:val="0"/>
        <w:spacing w:after="0"/>
        <w:jc w:val="center"/>
        <w:rPr>
          <w:rFonts w:ascii="Times New Roman" w:hAnsi="Times New Roman"/>
          <w:b/>
          <w:bCs/>
          <w:iCs/>
        </w:rPr>
      </w:pPr>
      <w:r>
        <w:rPr>
          <w:rFonts w:ascii="Times New Roman" w:hAnsi="Times New Roman" w:cs="Times New Roman"/>
          <w:b/>
        </w:rPr>
        <w:t>IV</w:t>
      </w:r>
      <w:r w:rsidR="008902FC" w:rsidRPr="00E67928">
        <w:rPr>
          <w:rFonts w:ascii="Times New Roman" w:hAnsi="Times New Roman" w:cs="Times New Roman"/>
          <w:b/>
        </w:rPr>
        <w:t xml:space="preserve">. </w:t>
      </w:r>
      <w:r w:rsidR="00F67934" w:rsidRPr="00E67928">
        <w:rPr>
          <w:rFonts w:ascii="Times New Roman" w:hAnsi="Times New Roman" w:cs="Times New Roman"/>
          <w:b/>
        </w:rPr>
        <w:t xml:space="preserve">APAKŠUZŅĒMĒJA VAI </w:t>
      </w:r>
    </w:p>
    <w:p w14:paraId="0A350A2D" w14:textId="25E33A09" w:rsidR="00F67934" w:rsidRPr="00E67928" w:rsidRDefault="00F67934" w:rsidP="00665919">
      <w:pPr>
        <w:widowControl w:val="0"/>
        <w:spacing w:after="0"/>
        <w:jc w:val="center"/>
        <w:rPr>
          <w:rFonts w:ascii="Times New Roman" w:hAnsi="Times New Roman" w:cs="Times New Roman"/>
          <w:b/>
        </w:rPr>
      </w:pPr>
      <w:r w:rsidRPr="00E67928">
        <w:rPr>
          <w:rFonts w:ascii="Times New Roman" w:hAnsi="Times New Roman" w:cs="Times New Roman"/>
          <w:b/>
        </w:rPr>
        <w:t xml:space="preserve">PERSONAS, UZ KURAS IESPĒJĀM </w:t>
      </w:r>
      <w:r w:rsidR="00315E9E" w:rsidRPr="00E67928">
        <w:rPr>
          <w:rFonts w:ascii="Times New Roman" w:hAnsi="Times New Roman" w:cs="Times New Roman"/>
          <w:b/>
        </w:rPr>
        <w:t>PRETENDENT</w:t>
      </w:r>
      <w:r w:rsidRPr="00E67928">
        <w:rPr>
          <w:rFonts w:ascii="Times New Roman" w:hAnsi="Times New Roman" w:cs="Times New Roman"/>
          <w:b/>
        </w:rPr>
        <w:t>S BALSTĀS, APLIECINĀJUMS</w:t>
      </w:r>
    </w:p>
    <w:p w14:paraId="2FD42522" w14:textId="77777777" w:rsidR="00F67934" w:rsidRPr="00E67928" w:rsidRDefault="00F67934" w:rsidP="00F67934">
      <w:pPr>
        <w:jc w:val="center"/>
        <w:rPr>
          <w:rFonts w:ascii="Times New Roman" w:hAnsi="Times New Roman" w:cs="Times New Roman"/>
          <w:b/>
        </w:rPr>
      </w:pPr>
    </w:p>
    <w:p w14:paraId="78A15972" w14:textId="290E12A1" w:rsidR="00F67934" w:rsidRPr="00E67928" w:rsidRDefault="00F67934" w:rsidP="00F67934">
      <w:pPr>
        <w:spacing w:after="0" w:line="360" w:lineRule="auto"/>
        <w:ind w:firstLine="567"/>
        <w:jc w:val="both"/>
        <w:rPr>
          <w:rFonts w:ascii="Times New Roman" w:hAnsi="Times New Roman" w:cs="Times New Roman"/>
        </w:rPr>
      </w:pPr>
      <w:r w:rsidRPr="00E67928">
        <w:rPr>
          <w:rFonts w:ascii="Times New Roman" w:hAnsi="Times New Roman" w:cs="Times New Roman"/>
        </w:rPr>
        <w:t>Ar šo [</w:t>
      </w:r>
      <w:r w:rsidRPr="00E67928">
        <w:rPr>
          <w:rFonts w:ascii="Times New Roman" w:hAnsi="Times New Roman" w:cs="Times New Roman"/>
          <w:i/>
        </w:rPr>
        <w:t>nosaukums, reģistrācijas numurs un juridiskā adrese</w:t>
      </w:r>
      <w:r w:rsidRPr="00E67928">
        <w:rPr>
          <w:rFonts w:ascii="Times New Roman" w:hAnsi="Times New Roman" w:cs="Times New Roman"/>
        </w:rPr>
        <w:t xml:space="preserve">] apliecina, ka, ja </w:t>
      </w:r>
      <w:r w:rsidR="00315E9E" w:rsidRPr="00E67928">
        <w:rPr>
          <w:rFonts w:ascii="Times New Roman" w:hAnsi="Times New Roman" w:cs="Times New Roman"/>
        </w:rPr>
        <w:t>Pretendent</w:t>
      </w:r>
      <w:r w:rsidRPr="00E67928">
        <w:rPr>
          <w:rFonts w:ascii="Times New Roman" w:hAnsi="Times New Roman" w:cs="Times New Roman"/>
        </w:rPr>
        <w:t>s [</w:t>
      </w:r>
      <w:r w:rsidRPr="00E67928">
        <w:rPr>
          <w:rFonts w:ascii="Times New Roman" w:hAnsi="Times New Roman" w:cs="Times New Roman"/>
          <w:i/>
        </w:rPr>
        <w:t xml:space="preserve">nosaukums, </w:t>
      </w:r>
      <w:proofErr w:type="spellStart"/>
      <w:r w:rsidRPr="00E67928">
        <w:rPr>
          <w:rFonts w:ascii="Times New Roman" w:hAnsi="Times New Roman" w:cs="Times New Roman"/>
          <w:i/>
        </w:rPr>
        <w:t>reģ.Nr</w:t>
      </w:r>
      <w:proofErr w:type="spellEnd"/>
      <w:r w:rsidRPr="00E67928">
        <w:rPr>
          <w:rFonts w:ascii="Times New Roman" w:hAnsi="Times New Roman" w:cs="Times New Roman"/>
          <w:i/>
        </w:rPr>
        <w:t>., juridiskā adrese</w:t>
      </w:r>
      <w:r w:rsidRPr="00E67928">
        <w:rPr>
          <w:rFonts w:ascii="Times New Roman" w:hAnsi="Times New Roman" w:cs="Times New Roman"/>
        </w:rPr>
        <w:t>] tiks atzīts par uzvarētāju iepirkum</w:t>
      </w:r>
      <w:r w:rsidR="00860450">
        <w:rPr>
          <w:rFonts w:ascii="Times New Roman" w:hAnsi="Times New Roman" w:cs="Times New Roman"/>
        </w:rPr>
        <w:t>a</w:t>
      </w:r>
      <w:r w:rsidRPr="00E67928">
        <w:rPr>
          <w:rFonts w:ascii="Times New Roman" w:hAnsi="Times New Roman" w:cs="Times New Roman"/>
        </w:rPr>
        <w:t xml:space="preserve"> “</w:t>
      </w:r>
      <w:r w:rsidRPr="00E67928">
        <w:rPr>
          <w:rFonts w:ascii="Times New Roman" w:hAnsi="Times New Roman" w:cs="Times New Roman"/>
          <w:bCs/>
        </w:rPr>
        <w:t>_____________</w:t>
      </w:r>
      <w:r w:rsidRPr="00E67928">
        <w:rPr>
          <w:rFonts w:ascii="Times New Roman" w:hAnsi="Times New Roman" w:cs="Times New Roman"/>
        </w:rPr>
        <w:t>” (</w:t>
      </w:r>
      <w:proofErr w:type="spellStart"/>
      <w:r w:rsidRPr="00E67928">
        <w:rPr>
          <w:rFonts w:ascii="Times New Roman" w:hAnsi="Times New Roman" w:cs="Times New Roman"/>
        </w:rPr>
        <w:t>id.Nr</w:t>
      </w:r>
      <w:proofErr w:type="spellEnd"/>
      <w:r w:rsidRPr="00E67928">
        <w:rPr>
          <w:rFonts w:ascii="Times New Roman" w:hAnsi="Times New Roman" w:cs="Times New Roman"/>
        </w:rPr>
        <w:t xml:space="preserve">. ________) ietvaros, mēs kā apakšuzņēmējs / persona, uz kuras iespējām </w:t>
      </w:r>
      <w:r w:rsidR="00315E9E" w:rsidRPr="00E67928">
        <w:rPr>
          <w:rFonts w:ascii="Times New Roman" w:hAnsi="Times New Roman" w:cs="Times New Roman"/>
        </w:rPr>
        <w:t>Pretendent</w:t>
      </w:r>
      <w:r w:rsidRPr="00E67928">
        <w:rPr>
          <w:rFonts w:ascii="Times New Roman" w:hAnsi="Times New Roman" w:cs="Times New Roman"/>
        </w:rPr>
        <w:t>s / pretendents balstās, apņemamies:</w:t>
      </w:r>
    </w:p>
    <w:p w14:paraId="60F17149" w14:textId="77777777" w:rsidR="00F67934" w:rsidRPr="00E67928" w:rsidRDefault="00F67934" w:rsidP="00F34A5E">
      <w:pPr>
        <w:numPr>
          <w:ilvl w:val="1"/>
          <w:numId w:val="54"/>
        </w:numPr>
        <w:spacing w:after="0" w:line="360" w:lineRule="auto"/>
        <w:contextualSpacing/>
        <w:jc w:val="both"/>
        <w:rPr>
          <w:rFonts w:ascii="Times New Roman" w:hAnsi="Times New Roman" w:cs="Times New Roman"/>
        </w:rPr>
      </w:pPr>
      <w:r w:rsidRPr="00E67928">
        <w:rPr>
          <w:rFonts w:ascii="Times New Roman" w:hAnsi="Times New Roman" w:cs="Times New Roman"/>
        </w:rPr>
        <w:t xml:space="preserve">veikt šādus darbus / sniegt pakalpojumus saskaņā ar Tehnisko specifikāciju: </w:t>
      </w:r>
    </w:p>
    <w:p w14:paraId="2993D590" w14:textId="77777777" w:rsidR="00F67934" w:rsidRPr="00E67928" w:rsidRDefault="00F67934" w:rsidP="00F67934">
      <w:pPr>
        <w:spacing w:after="0" w:line="360" w:lineRule="auto"/>
        <w:jc w:val="both"/>
        <w:rPr>
          <w:rFonts w:ascii="Times New Roman" w:hAnsi="Times New Roman" w:cs="Times New Roman"/>
        </w:rPr>
      </w:pPr>
      <w:r w:rsidRPr="00E67928">
        <w:rPr>
          <w:rFonts w:ascii="Times New Roman" w:hAnsi="Times New Roman" w:cs="Times New Roman"/>
        </w:rPr>
        <w:t>_____________________________________________________________________________;</w:t>
      </w:r>
    </w:p>
    <w:p w14:paraId="2774B933" w14:textId="77777777" w:rsidR="00F67934" w:rsidRPr="00E67928" w:rsidRDefault="00F67934" w:rsidP="00F34A5E">
      <w:pPr>
        <w:numPr>
          <w:ilvl w:val="1"/>
          <w:numId w:val="54"/>
        </w:numPr>
        <w:spacing w:before="40" w:after="0"/>
        <w:jc w:val="both"/>
        <w:rPr>
          <w:rFonts w:ascii="Times New Roman" w:hAnsi="Times New Roman" w:cs="Times New Roman"/>
        </w:rPr>
      </w:pPr>
      <w:r w:rsidRPr="00E67928">
        <w:rPr>
          <w:rFonts w:ascii="Times New Roman" w:hAnsi="Times New Roman" w:cs="Times New Roman"/>
        </w:rPr>
        <w:t>nodot pretendenta rīcībā šādus resursus iepirkuma līguma izpildei:</w:t>
      </w:r>
    </w:p>
    <w:p w14:paraId="43F1A2BB" w14:textId="77777777" w:rsidR="00F67934" w:rsidRPr="00E67928" w:rsidRDefault="00F67934" w:rsidP="00F67934">
      <w:pPr>
        <w:tabs>
          <w:tab w:val="num" w:pos="1134"/>
        </w:tabs>
        <w:spacing w:before="40" w:after="0"/>
        <w:ind w:left="567" w:hanging="567"/>
        <w:jc w:val="both"/>
        <w:rPr>
          <w:rFonts w:ascii="Times New Roman" w:hAnsi="Times New Roman" w:cs="Times New Roman"/>
        </w:rPr>
      </w:pPr>
      <w:r w:rsidRPr="00E67928">
        <w:rPr>
          <w:rFonts w:ascii="Times New Roman" w:hAnsi="Times New Roman" w:cs="Times New Roman"/>
        </w:rPr>
        <w:t>_____________________________________________________________________________.</w:t>
      </w:r>
    </w:p>
    <w:p w14:paraId="27FCCB88" w14:textId="7B791892" w:rsidR="00F67934" w:rsidRDefault="00F67934" w:rsidP="00F67934">
      <w:pPr>
        <w:jc w:val="both"/>
        <w:rPr>
          <w:rFonts w:ascii="Times New Roman" w:hAnsi="Times New Roman" w:cs="Times New Roman"/>
          <w:szCs w:val="24"/>
        </w:rPr>
      </w:pPr>
    </w:p>
    <w:p w14:paraId="6FB0915F" w14:textId="63C5DEEC" w:rsidR="00AF5992" w:rsidRDefault="00AF5992" w:rsidP="00F67934">
      <w:pPr>
        <w:jc w:val="both"/>
        <w:rPr>
          <w:rFonts w:ascii="Times New Roman" w:hAnsi="Times New Roman" w:cs="Times New Roman"/>
          <w:szCs w:val="24"/>
        </w:rPr>
      </w:pPr>
    </w:p>
    <w:p w14:paraId="3905F5DA" w14:textId="77777777" w:rsidR="00AF5992" w:rsidRPr="00E67928" w:rsidRDefault="00AF5992" w:rsidP="00F67934">
      <w:pPr>
        <w:jc w:val="both"/>
        <w:rPr>
          <w:rFonts w:ascii="Times New Roman" w:hAnsi="Times New Roman" w:cs="Times New Roman"/>
          <w:szCs w:val="24"/>
        </w:rPr>
      </w:pPr>
    </w:p>
    <w:p w14:paraId="60539F6C" w14:textId="0C08F023" w:rsidR="00F67934" w:rsidRPr="00E67928" w:rsidRDefault="00F67934" w:rsidP="00F67934">
      <w:pPr>
        <w:overflowPunct w:val="0"/>
        <w:autoSpaceDE w:val="0"/>
        <w:autoSpaceDN w:val="0"/>
        <w:adjustRightInd w:val="0"/>
        <w:spacing w:before="120"/>
        <w:jc w:val="both"/>
        <w:textAlignment w:val="baseline"/>
        <w:rPr>
          <w:rFonts w:ascii="Times New Roman" w:hAnsi="Times New Roman" w:cs="Times New Roman"/>
          <w:szCs w:val="24"/>
          <w:lang w:eastAsia="lv-LV"/>
        </w:rPr>
      </w:pPr>
      <w:r w:rsidRPr="00E67928">
        <w:rPr>
          <w:rFonts w:ascii="Times New Roman" w:hAnsi="Times New Roman" w:cs="Times New Roman"/>
          <w:szCs w:val="24"/>
          <w:lang w:eastAsia="lv-LV"/>
        </w:rPr>
        <w:t>Ar šo apstiprinām un garantējam sniegto ziņu patiesumu un precizitāti.</w:t>
      </w:r>
    </w:p>
    <w:p w14:paraId="0317CC87" w14:textId="77777777" w:rsidR="00F67934" w:rsidRPr="00E67928" w:rsidRDefault="00F67934" w:rsidP="00F67934">
      <w:pPr>
        <w:spacing w:after="0"/>
        <w:rPr>
          <w:rFonts w:ascii="Times New Roman" w:hAnsi="Times New Roman" w:cs="Times New Roman"/>
          <w:szCs w:val="24"/>
        </w:rPr>
      </w:pPr>
      <w:r w:rsidRPr="00E67928">
        <w:rPr>
          <w:rFonts w:ascii="Times New Roman" w:hAnsi="Times New Roman" w:cs="Times New Roman"/>
          <w:szCs w:val="24"/>
        </w:rPr>
        <w:t xml:space="preserve">Paraksts: </w:t>
      </w:r>
      <w:r w:rsidRPr="00E67928">
        <w:rPr>
          <w:rFonts w:ascii="Times New Roman" w:hAnsi="Times New Roman" w:cs="Times New Roman"/>
          <w:szCs w:val="24"/>
        </w:rPr>
        <w:tab/>
      </w:r>
    </w:p>
    <w:p w14:paraId="430E05CC" w14:textId="77777777" w:rsidR="00F67934" w:rsidRPr="00E67928" w:rsidRDefault="00F67934" w:rsidP="00F67934">
      <w:pPr>
        <w:spacing w:after="0"/>
        <w:rPr>
          <w:rFonts w:ascii="Times New Roman" w:hAnsi="Times New Roman" w:cs="Times New Roman"/>
          <w:szCs w:val="24"/>
        </w:rPr>
      </w:pPr>
      <w:r w:rsidRPr="00E67928">
        <w:rPr>
          <w:rFonts w:ascii="Times New Roman" w:hAnsi="Times New Roman" w:cs="Times New Roman"/>
          <w:szCs w:val="24"/>
          <w:lang w:eastAsia="lv-LV"/>
        </w:rPr>
        <w:t>Parakstītāja vārds, uzvārds</w:t>
      </w:r>
      <w:r w:rsidRPr="00E67928">
        <w:rPr>
          <w:rFonts w:ascii="Times New Roman" w:hAnsi="Times New Roman" w:cs="Times New Roman"/>
          <w:szCs w:val="24"/>
        </w:rPr>
        <w:t xml:space="preserve">: </w:t>
      </w:r>
    </w:p>
    <w:p w14:paraId="0C014A24" w14:textId="77777777" w:rsidR="00F67934" w:rsidRPr="00E67928" w:rsidRDefault="00F67934" w:rsidP="00F67934">
      <w:pPr>
        <w:spacing w:after="0"/>
        <w:rPr>
          <w:rFonts w:ascii="Times New Roman" w:hAnsi="Times New Roman" w:cs="Times New Roman"/>
          <w:szCs w:val="24"/>
        </w:rPr>
      </w:pPr>
      <w:r w:rsidRPr="00E67928">
        <w:rPr>
          <w:rFonts w:ascii="Times New Roman" w:hAnsi="Times New Roman" w:cs="Times New Roman"/>
          <w:szCs w:val="24"/>
        </w:rPr>
        <w:t xml:space="preserve">Amats: </w:t>
      </w:r>
    </w:p>
    <w:p w14:paraId="28860831" w14:textId="77777777" w:rsidR="00F67934" w:rsidRPr="00E67928" w:rsidRDefault="00F67934" w:rsidP="00F67934">
      <w:pPr>
        <w:spacing w:after="0"/>
        <w:rPr>
          <w:rFonts w:ascii="Times New Roman" w:hAnsi="Times New Roman" w:cs="Times New Roman"/>
          <w:szCs w:val="24"/>
        </w:rPr>
      </w:pPr>
      <w:r w:rsidRPr="00E67928">
        <w:rPr>
          <w:rFonts w:ascii="Times New Roman" w:hAnsi="Times New Roman" w:cs="Times New Roman"/>
          <w:szCs w:val="24"/>
        </w:rPr>
        <w:t xml:space="preserve">Datums: </w:t>
      </w:r>
    </w:p>
    <w:p w14:paraId="14794439" w14:textId="2C3A0578" w:rsidR="00F67934" w:rsidRPr="00E67928" w:rsidRDefault="00F67934" w:rsidP="00F67934">
      <w:pPr>
        <w:keepNext/>
        <w:spacing w:after="0" w:line="240" w:lineRule="auto"/>
        <w:ind w:left="578" w:hanging="578"/>
        <w:jc w:val="right"/>
        <w:outlineLvl w:val="1"/>
        <w:rPr>
          <w:rFonts w:ascii="Times New Roman" w:eastAsia="Times New Roman" w:hAnsi="Times New Roman" w:cs="Times New Roman"/>
          <w:iCs/>
          <w:sz w:val="24"/>
          <w:szCs w:val="24"/>
        </w:rPr>
        <w:sectPr w:rsidR="00F67934" w:rsidRPr="00E67928" w:rsidSect="00FA3577">
          <w:footerReference w:type="default" r:id="rId27"/>
          <w:footerReference w:type="first" r:id="rId28"/>
          <w:pgSz w:w="11906" w:h="16838" w:code="9"/>
          <w:pgMar w:top="851" w:right="1276" w:bottom="1134" w:left="1134" w:header="567" w:footer="567" w:gutter="0"/>
          <w:cols w:space="708"/>
          <w:titlePg/>
          <w:docGrid w:linePitch="360"/>
        </w:sectPr>
      </w:pPr>
    </w:p>
    <w:p w14:paraId="7FA91AD7" w14:textId="42A75F64" w:rsidR="00BF1D46" w:rsidRPr="00E67928" w:rsidRDefault="004A7AFC" w:rsidP="00BF1D46">
      <w:pPr>
        <w:keepNext/>
        <w:spacing w:after="0" w:line="264" w:lineRule="auto"/>
        <w:jc w:val="right"/>
        <w:outlineLvl w:val="0"/>
        <w:rPr>
          <w:rFonts w:ascii="Times New Roman" w:eastAsia="Times New Roman" w:hAnsi="Times New Roman" w:cs="Times New Roman"/>
          <w:b/>
          <w:sz w:val="24"/>
          <w:szCs w:val="24"/>
        </w:rPr>
      </w:pPr>
      <w:bookmarkStart w:id="29" w:name="_Hlk26353782"/>
      <w:r w:rsidRPr="00E67928">
        <w:rPr>
          <w:rFonts w:ascii="Times New Roman" w:eastAsia="Times New Roman" w:hAnsi="Times New Roman" w:cs="Times New Roman"/>
          <w:b/>
          <w:sz w:val="24"/>
          <w:szCs w:val="24"/>
        </w:rPr>
        <w:lastRenderedPageBreak/>
        <w:t>3.</w:t>
      </w:r>
      <w:r w:rsidR="00900CED" w:rsidRPr="00E67928">
        <w:rPr>
          <w:rFonts w:ascii="Times New Roman" w:eastAsia="Times New Roman" w:hAnsi="Times New Roman" w:cs="Times New Roman"/>
          <w:b/>
          <w:sz w:val="24"/>
          <w:szCs w:val="24"/>
        </w:rPr>
        <w:t xml:space="preserve"> </w:t>
      </w:r>
      <w:r w:rsidRPr="00E67928">
        <w:rPr>
          <w:rFonts w:ascii="Times New Roman" w:eastAsia="Times New Roman" w:hAnsi="Times New Roman" w:cs="Times New Roman"/>
          <w:b/>
          <w:sz w:val="24"/>
          <w:szCs w:val="24"/>
        </w:rPr>
        <w:t>p</w:t>
      </w:r>
      <w:r w:rsidR="005C7B9E" w:rsidRPr="00E67928">
        <w:rPr>
          <w:rFonts w:ascii="Times New Roman" w:eastAsia="Times New Roman" w:hAnsi="Times New Roman" w:cs="Times New Roman"/>
          <w:b/>
          <w:sz w:val="24"/>
          <w:szCs w:val="24"/>
        </w:rPr>
        <w:t>ielikums</w:t>
      </w:r>
    </w:p>
    <w:bookmarkEnd w:id="29"/>
    <w:p w14:paraId="1577B660" w14:textId="6E584619" w:rsidR="00BF1D46" w:rsidRPr="007218D0" w:rsidRDefault="004A7AFC" w:rsidP="00AF5992">
      <w:pPr>
        <w:keepNext/>
        <w:spacing w:before="240" w:after="60" w:line="240" w:lineRule="auto"/>
        <w:ind w:left="576" w:hanging="576"/>
        <w:jc w:val="center"/>
        <w:outlineLvl w:val="1"/>
        <w:rPr>
          <w:rFonts w:ascii="Times New Roman" w:eastAsia="Times New Roman" w:hAnsi="Times New Roman" w:cs="Times New Roman"/>
          <w:b/>
          <w:caps/>
          <w:sz w:val="32"/>
          <w:szCs w:val="32"/>
        </w:rPr>
      </w:pPr>
      <w:r w:rsidRPr="007218D0">
        <w:rPr>
          <w:rFonts w:ascii="Times New Roman" w:eastAsia="Times New Roman" w:hAnsi="Times New Roman" w:cs="Times New Roman"/>
          <w:b/>
          <w:caps/>
          <w:sz w:val="32"/>
          <w:szCs w:val="32"/>
        </w:rPr>
        <w:t>TEHNISK</w:t>
      </w:r>
      <w:r w:rsidR="00706B7A" w:rsidRPr="007218D0">
        <w:rPr>
          <w:rFonts w:ascii="Times New Roman" w:eastAsia="Times New Roman" w:hAnsi="Times New Roman" w:cs="Times New Roman"/>
          <w:b/>
          <w:caps/>
          <w:sz w:val="32"/>
          <w:szCs w:val="32"/>
        </w:rPr>
        <w:t>Ā</w:t>
      </w:r>
      <w:r w:rsidRPr="007218D0">
        <w:rPr>
          <w:rFonts w:ascii="Times New Roman" w:eastAsia="Times New Roman" w:hAnsi="Times New Roman" w:cs="Times New Roman"/>
          <w:b/>
          <w:caps/>
          <w:sz w:val="32"/>
          <w:szCs w:val="32"/>
        </w:rPr>
        <w:t xml:space="preserve"> </w:t>
      </w:r>
      <w:r w:rsidR="00A03CE5" w:rsidRPr="007218D0">
        <w:rPr>
          <w:rFonts w:ascii="Times New Roman" w:eastAsia="Times New Roman" w:hAnsi="Times New Roman" w:cs="Times New Roman"/>
          <w:b/>
          <w:caps/>
          <w:sz w:val="32"/>
          <w:szCs w:val="32"/>
        </w:rPr>
        <w:t>SPECIFIKĀCIJA</w:t>
      </w:r>
      <w:r w:rsidR="00AF5992" w:rsidRPr="007218D0">
        <w:rPr>
          <w:rFonts w:ascii="Times New Roman" w:eastAsia="Times New Roman" w:hAnsi="Times New Roman" w:cs="Times New Roman"/>
          <w:b/>
          <w:caps/>
          <w:sz w:val="32"/>
          <w:szCs w:val="32"/>
        </w:rPr>
        <w:t xml:space="preserve"> / TEHNISKĀ PIEDĀVĀJUMA FORMA</w:t>
      </w:r>
    </w:p>
    <w:p w14:paraId="4B863261" w14:textId="77777777" w:rsidR="00BB0570" w:rsidRPr="00AF5992" w:rsidRDefault="00BB0570" w:rsidP="00AF5992">
      <w:pPr>
        <w:keepNext/>
        <w:spacing w:before="240" w:after="60" w:line="240" w:lineRule="auto"/>
        <w:ind w:left="576" w:hanging="576"/>
        <w:jc w:val="center"/>
        <w:outlineLvl w:val="1"/>
        <w:rPr>
          <w:rFonts w:ascii="Times New Roman" w:eastAsia="Times New Roman" w:hAnsi="Times New Roman" w:cs="Times New Roman"/>
          <w:b/>
          <w:caps/>
          <w:sz w:val="28"/>
          <w:szCs w:val="28"/>
        </w:rPr>
      </w:pPr>
    </w:p>
    <w:p w14:paraId="354B7F79" w14:textId="77777777" w:rsidR="00E720B8" w:rsidRPr="00F34A5E" w:rsidRDefault="00E720B8" w:rsidP="008D4A53">
      <w:pPr>
        <w:rPr>
          <w:rFonts w:ascii="Times New Roman" w:eastAsia="Times New Roman" w:hAnsi="Times New Roman" w:cs="Times New Roman"/>
          <w:b/>
          <w:caps/>
          <w:sz w:val="4"/>
          <w:szCs w:val="4"/>
        </w:rPr>
      </w:pPr>
    </w:p>
    <w:p w14:paraId="0CF154C4" w14:textId="59A22A92" w:rsidR="00AF5992" w:rsidRPr="007218D0" w:rsidRDefault="007B7D24" w:rsidP="00AF5992">
      <w:pPr>
        <w:pStyle w:val="ListParagraph"/>
        <w:numPr>
          <w:ilvl w:val="0"/>
          <w:numId w:val="71"/>
        </w:numPr>
        <w:suppressAutoHyphens/>
        <w:autoSpaceDN w:val="0"/>
        <w:spacing w:after="160" w:line="259" w:lineRule="auto"/>
        <w:jc w:val="center"/>
        <w:rPr>
          <w:rFonts w:ascii="Times New Roman" w:eastAsia="Times New Roman" w:hAnsi="Times New Roman" w:cs="Times New Roman"/>
          <w:b/>
          <w:smallCaps/>
          <w:sz w:val="28"/>
          <w:szCs w:val="28"/>
          <w:u w:val="single"/>
        </w:rPr>
      </w:pPr>
      <w:r w:rsidRPr="007218D0">
        <w:rPr>
          <w:rFonts w:ascii="Times New Roman" w:eastAsia="Times New Roman" w:hAnsi="Times New Roman" w:cs="Times New Roman"/>
          <w:b/>
          <w:smallCaps/>
          <w:sz w:val="28"/>
          <w:szCs w:val="28"/>
          <w:u w:val="single"/>
        </w:rPr>
        <w:t>VISPĀRĒJA INFORMĀCIJA</w:t>
      </w:r>
      <w:r w:rsidR="00A2506B" w:rsidRPr="007218D0">
        <w:rPr>
          <w:rFonts w:ascii="Times New Roman" w:eastAsia="Times New Roman" w:hAnsi="Times New Roman" w:cs="Times New Roman"/>
          <w:b/>
          <w:smallCaps/>
          <w:sz w:val="28"/>
          <w:szCs w:val="28"/>
          <w:u w:val="single"/>
        </w:rPr>
        <w:t>, VISPĀRĪGĀS PRASĪBAS</w:t>
      </w:r>
    </w:p>
    <w:p w14:paraId="3D480891" w14:textId="77777777" w:rsidR="00AF5992" w:rsidRPr="00AF5992" w:rsidRDefault="00AF5992" w:rsidP="00AF5992">
      <w:pPr>
        <w:pStyle w:val="ListParagraph"/>
        <w:suppressAutoHyphens/>
        <w:autoSpaceDN w:val="0"/>
        <w:spacing w:after="160" w:line="259" w:lineRule="auto"/>
        <w:ind w:left="1080"/>
        <w:rPr>
          <w:rFonts w:ascii="Times New Roman" w:eastAsia="Times New Roman" w:hAnsi="Times New Roman" w:cs="Times New Roman"/>
          <w:b/>
          <w:smallCaps/>
          <w:sz w:val="24"/>
          <w:szCs w:val="24"/>
          <w:u w:val="single"/>
        </w:rPr>
      </w:pPr>
    </w:p>
    <w:p w14:paraId="4EC3A80E" w14:textId="36BEC53C" w:rsidR="00AF5992" w:rsidRPr="00AF5992" w:rsidRDefault="00AF5992" w:rsidP="00BB0570">
      <w:pPr>
        <w:pStyle w:val="ListParagraph"/>
        <w:widowControl w:val="0"/>
        <w:numPr>
          <w:ilvl w:val="0"/>
          <w:numId w:val="79"/>
        </w:numPr>
        <w:autoSpaceDE w:val="0"/>
        <w:autoSpaceDN w:val="0"/>
        <w:adjustRightInd w:val="0"/>
        <w:spacing w:before="120" w:after="120" w:line="240" w:lineRule="auto"/>
        <w:ind w:left="425" w:hanging="425"/>
        <w:contextualSpacing w:val="0"/>
        <w:jc w:val="both"/>
        <w:rPr>
          <w:rFonts w:ascii="Times New Roman" w:hAnsi="Times New Roman" w:cs="Times New Roman"/>
          <w:color w:val="000000"/>
          <w:sz w:val="24"/>
          <w:szCs w:val="24"/>
        </w:rPr>
      </w:pPr>
      <w:r w:rsidRPr="00AF5992">
        <w:rPr>
          <w:rFonts w:ascii="Times New Roman" w:hAnsi="Times New Roman" w:cs="Times New Roman"/>
          <w:color w:val="000000"/>
          <w:sz w:val="24"/>
          <w:szCs w:val="24"/>
        </w:rPr>
        <w:t>Precēm jābūt jaunām, iepriekš nelietotām, tajās nedrīkst būt iebūvētas iepriekš lietotas vai atjaunotas komponentes.</w:t>
      </w:r>
    </w:p>
    <w:p w14:paraId="4FA1530E" w14:textId="7AFC2C21" w:rsidR="00AF5992" w:rsidRPr="00AF5992" w:rsidRDefault="00AF5992" w:rsidP="00BB0570">
      <w:pPr>
        <w:pStyle w:val="ListParagraph"/>
        <w:widowControl w:val="0"/>
        <w:numPr>
          <w:ilvl w:val="0"/>
          <w:numId w:val="79"/>
        </w:numPr>
        <w:autoSpaceDE w:val="0"/>
        <w:autoSpaceDN w:val="0"/>
        <w:adjustRightInd w:val="0"/>
        <w:spacing w:before="120" w:after="120" w:line="240" w:lineRule="auto"/>
        <w:ind w:left="425" w:hanging="425"/>
        <w:contextualSpacing w:val="0"/>
        <w:jc w:val="both"/>
        <w:rPr>
          <w:rFonts w:ascii="Times New Roman" w:hAnsi="Times New Roman" w:cs="Times New Roman"/>
          <w:color w:val="000000"/>
          <w:sz w:val="24"/>
          <w:szCs w:val="24"/>
        </w:rPr>
      </w:pPr>
      <w:r w:rsidRPr="00AF5992">
        <w:rPr>
          <w:rFonts w:ascii="Times New Roman" w:hAnsi="Times New Roman" w:cs="Times New Roman"/>
          <w:sz w:val="24"/>
          <w:szCs w:val="24"/>
        </w:rPr>
        <w:t>Visiem Pretendenta piedāvājumā iekļautajām Precēm pilnībā jāatbilst normatīvo aktu prasībām.</w:t>
      </w:r>
    </w:p>
    <w:p w14:paraId="43130F02" w14:textId="77777777" w:rsidR="00AF5992" w:rsidRPr="00AF5992" w:rsidRDefault="00AF5992" w:rsidP="00BB0570">
      <w:pPr>
        <w:pStyle w:val="ListParagraph"/>
        <w:widowControl w:val="0"/>
        <w:numPr>
          <w:ilvl w:val="0"/>
          <w:numId w:val="79"/>
        </w:numPr>
        <w:autoSpaceDE w:val="0"/>
        <w:autoSpaceDN w:val="0"/>
        <w:adjustRightInd w:val="0"/>
        <w:spacing w:before="120" w:after="120" w:line="240" w:lineRule="auto"/>
        <w:ind w:left="425" w:hanging="425"/>
        <w:contextualSpacing w:val="0"/>
        <w:jc w:val="both"/>
        <w:rPr>
          <w:rFonts w:ascii="Times New Roman" w:hAnsi="Times New Roman" w:cs="Times New Roman"/>
          <w:color w:val="000000"/>
          <w:sz w:val="24"/>
          <w:szCs w:val="24"/>
        </w:rPr>
      </w:pPr>
      <w:r w:rsidRPr="00AF5992">
        <w:rPr>
          <w:rFonts w:ascii="Times New Roman" w:hAnsi="Times New Roman" w:cs="Times New Roman"/>
          <w:color w:val="000000"/>
          <w:sz w:val="24"/>
          <w:szCs w:val="24"/>
        </w:rPr>
        <w:t>Jebkuras atkāpes no tehniskajā specifikācijā minētajām prasībām jāsaskaņo ar Pasūtītāju.</w:t>
      </w:r>
    </w:p>
    <w:p w14:paraId="4D33851C" w14:textId="77777777" w:rsidR="00AF5992" w:rsidRPr="00AF5992" w:rsidRDefault="00AF5992" w:rsidP="00BB0570">
      <w:pPr>
        <w:pStyle w:val="ListParagraph"/>
        <w:widowControl w:val="0"/>
        <w:numPr>
          <w:ilvl w:val="0"/>
          <w:numId w:val="79"/>
        </w:numPr>
        <w:shd w:val="clear" w:color="auto" w:fill="FFFFFF"/>
        <w:autoSpaceDE w:val="0"/>
        <w:autoSpaceDN w:val="0"/>
        <w:adjustRightInd w:val="0"/>
        <w:spacing w:before="120" w:after="120" w:line="240" w:lineRule="auto"/>
        <w:ind w:left="425" w:hanging="425"/>
        <w:contextualSpacing w:val="0"/>
        <w:jc w:val="both"/>
        <w:rPr>
          <w:rFonts w:ascii="Times New Roman" w:hAnsi="Times New Roman" w:cs="Times New Roman"/>
          <w:color w:val="000000"/>
          <w:sz w:val="24"/>
          <w:szCs w:val="24"/>
        </w:rPr>
      </w:pPr>
      <w:r w:rsidRPr="00AF5992">
        <w:rPr>
          <w:rFonts w:ascii="Times New Roman" w:hAnsi="Times New Roman" w:cs="Times New Roman"/>
          <w:color w:val="000000"/>
          <w:sz w:val="24"/>
          <w:szCs w:val="24"/>
        </w:rPr>
        <w:t>Pretendentam precīzi jānorāda ražotāja interneta adreses, kurās var pārbaudīt piedāvāto Preču atbilstību tehniskās specifikācijas prasībām, vai arī piedāvājumam jāpievieno ražotāja tehniskā dokumentācija.</w:t>
      </w:r>
    </w:p>
    <w:p w14:paraId="4C8664A7" w14:textId="22FBB26A" w:rsidR="00AF5992" w:rsidRPr="00AF5992" w:rsidRDefault="00AF5992" w:rsidP="00BB0570">
      <w:pPr>
        <w:pStyle w:val="ListParagraph"/>
        <w:widowControl w:val="0"/>
        <w:numPr>
          <w:ilvl w:val="0"/>
          <w:numId w:val="79"/>
        </w:numPr>
        <w:autoSpaceDE w:val="0"/>
        <w:autoSpaceDN w:val="0"/>
        <w:adjustRightInd w:val="0"/>
        <w:spacing w:before="120" w:after="120" w:line="240" w:lineRule="auto"/>
        <w:ind w:left="425" w:hanging="425"/>
        <w:contextualSpacing w:val="0"/>
        <w:jc w:val="both"/>
        <w:rPr>
          <w:rFonts w:ascii="Times New Roman" w:hAnsi="Times New Roman" w:cs="Times New Roman"/>
          <w:color w:val="000000"/>
          <w:sz w:val="24"/>
          <w:szCs w:val="24"/>
        </w:rPr>
      </w:pPr>
      <w:r w:rsidRPr="00AF5992">
        <w:rPr>
          <w:rFonts w:ascii="Times New Roman" w:eastAsia="Arial Unicode MS" w:hAnsi="Times New Roman" w:cs="Times New Roman"/>
          <w:sz w:val="24"/>
          <w:szCs w:val="24"/>
        </w:rPr>
        <w:t>Visas Preces tiek piegādātas oriģinālā rūpnīcas iepakojumā kopā ar tehnisko dokumentāciju, preču izcelsmes un garantijas sertifikātiem</w:t>
      </w:r>
      <w:r>
        <w:rPr>
          <w:rFonts w:ascii="Times New Roman" w:eastAsia="Arial Unicode MS" w:hAnsi="Times New Roman" w:cs="Times New Roman"/>
          <w:sz w:val="24"/>
          <w:szCs w:val="24"/>
        </w:rPr>
        <w:t xml:space="preserve">, tostarp, </w:t>
      </w:r>
      <w:r w:rsidRPr="00BB665A">
        <w:rPr>
          <w:rFonts w:ascii="Times New Roman" w:hAnsi="Times New Roman" w:cs="Times New Roman"/>
          <w:color w:val="000000"/>
          <w:sz w:val="23"/>
          <w:szCs w:val="23"/>
        </w:rPr>
        <w:t>ar CE (</w:t>
      </w:r>
      <w:proofErr w:type="spellStart"/>
      <w:r w:rsidRPr="00BB665A">
        <w:rPr>
          <w:rFonts w:ascii="Times New Roman" w:hAnsi="Times New Roman" w:cs="Times New Roman"/>
          <w:color w:val="000000"/>
          <w:sz w:val="23"/>
          <w:szCs w:val="23"/>
        </w:rPr>
        <w:t>Conformité</w:t>
      </w:r>
      <w:proofErr w:type="spellEnd"/>
      <w:r w:rsidRPr="00BB665A">
        <w:rPr>
          <w:rFonts w:ascii="Times New Roman" w:hAnsi="Times New Roman" w:cs="Times New Roman"/>
          <w:color w:val="000000"/>
          <w:sz w:val="23"/>
          <w:szCs w:val="23"/>
        </w:rPr>
        <w:t xml:space="preserve"> </w:t>
      </w:r>
      <w:proofErr w:type="spellStart"/>
      <w:r w:rsidRPr="00BB665A">
        <w:rPr>
          <w:rFonts w:ascii="Times New Roman" w:hAnsi="Times New Roman" w:cs="Times New Roman"/>
          <w:color w:val="000000"/>
          <w:sz w:val="23"/>
          <w:szCs w:val="23"/>
        </w:rPr>
        <w:t>Européne</w:t>
      </w:r>
      <w:proofErr w:type="spellEnd"/>
      <w:r w:rsidRPr="00BB665A">
        <w:rPr>
          <w:rFonts w:ascii="Times New Roman" w:hAnsi="Times New Roman" w:cs="Times New Roman"/>
          <w:color w:val="000000"/>
          <w:sz w:val="23"/>
          <w:szCs w:val="23"/>
        </w:rPr>
        <w:t>) atbilstības sertifikātu un marķējumu</w:t>
      </w:r>
      <w:r w:rsidRPr="00AF5992">
        <w:rPr>
          <w:rFonts w:ascii="Times New Roman" w:hAnsi="Times New Roman" w:cs="Times New Roman"/>
          <w:sz w:val="24"/>
          <w:szCs w:val="24"/>
        </w:rPr>
        <w:t>.</w:t>
      </w:r>
    </w:p>
    <w:p w14:paraId="061FDDAA" w14:textId="6B75ED0D" w:rsidR="00AF5992" w:rsidRPr="00AF5992" w:rsidRDefault="00AF5992" w:rsidP="00BB0570">
      <w:pPr>
        <w:pStyle w:val="ListParagraph"/>
        <w:widowControl w:val="0"/>
        <w:numPr>
          <w:ilvl w:val="0"/>
          <w:numId w:val="79"/>
        </w:numPr>
        <w:autoSpaceDE w:val="0"/>
        <w:autoSpaceDN w:val="0"/>
        <w:adjustRightInd w:val="0"/>
        <w:spacing w:before="120" w:after="120" w:line="240" w:lineRule="auto"/>
        <w:ind w:left="425" w:hanging="425"/>
        <w:contextualSpacing w:val="0"/>
        <w:jc w:val="both"/>
        <w:rPr>
          <w:rFonts w:ascii="Times New Roman" w:hAnsi="Times New Roman" w:cs="Times New Roman"/>
          <w:color w:val="000000"/>
          <w:sz w:val="24"/>
          <w:szCs w:val="24"/>
        </w:rPr>
      </w:pPr>
      <w:r w:rsidRPr="00AF5992">
        <w:rPr>
          <w:rFonts w:ascii="Times New Roman" w:hAnsi="Times New Roman" w:cs="Times New Roman"/>
          <w:iCs/>
          <w:color w:val="000000"/>
          <w:sz w:val="24"/>
          <w:szCs w:val="24"/>
        </w:rPr>
        <w:t xml:space="preserve">Ja tehniskajā specifikācijā norādīts konkrēts Preces vai standarta nosaukums vai kāda cita norāde uz specifisku Preces izcelsmi, īpašu procesu, zīmolu vai veidu, </w:t>
      </w:r>
      <w:r w:rsidRPr="00AF5992">
        <w:rPr>
          <w:rFonts w:ascii="Times New Roman" w:hAnsi="Times New Roman" w:cs="Times New Roman"/>
          <w:sz w:val="24"/>
          <w:szCs w:val="24"/>
        </w:rPr>
        <w:t>Pretendents var piedāvāt Preces ekvivalentu vai atbilstību ekvivalentiem standartiem, kas kvalitātes, izpildījuma, ekspluatācijas īpašību, savietojamības un funkcionalitātes ziņā atbilst Tehniskajā specifikācijā noteiktajām prasībām, vai kuru kvalitātes rādītāji nav zemāki, ievērojot, ka tiem jābūt piemērotiem atbilstoši to izmantošanas mērķim. Funkcionalitāte tiek uzskatīta par ekvivalentu arī tad, ja piedāvātajai precei tā ir plašāka, nekā pieprasītajai (bet ietver pieprasītās preces funkcionalitāti pilnā apjomā).</w:t>
      </w:r>
    </w:p>
    <w:p w14:paraId="3DE9D165" w14:textId="2F4194CA" w:rsidR="00AF5992" w:rsidRPr="00AF5992" w:rsidRDefault="00AF5992" w:rsidP="00BB0570">
      <w:pPr>
        <w:pStyle w:val="ListParagraph"/>
        <w:widowControl w:val="0"/>
        <w:numPr>
          <w:ilvl w:val="0"/>
          <w:numId w:val="79"/>
        </w:numPr>
        <w:autoSpaceDE w:val="0"/>
        <w:autoSpaceDN w:val="0"/>
        <w:adjustRightInd w:val="0"/>
        <w:spacing w:before="120" w:after="120" w:line="240" w:lineRule="auto"/>
        <w:ind w:left="425" w:hanging="425"/>
        <w:contextualSpacing w:val="0"/>
        <w:jc w:val="both"/>
        <w:rPr>
          <w:rFonts w:ascii="Times New Roman" w:hAnsi="Times New Roman" w:cs="Times New Roman"/>
          <w:color w:val="000000"/>
          <w:sz w:val="24"/>
          <w:szCs w:val="24"/>
        </w:rPr>
      </w:pPr>
      <w:r w:rsidRPr="00AF5992">
        <w:rPr>
          <w:rFonts w:ascii="Times New Roman" w:hAnsi="Times New Roman" w:cs="Times New Roman"/>
          <w:sz w:val="24"/>
          <w:szCs w:val="24"/>
        </w:rPr>
        <w:t xml:space="preserve">Ja Pretendents piedāvā Preču / risinājumu ekvivalentus, tad Pretendenta pienākums ir piedāvājumam pievienot visus nepieciešamos pierādījumus (piem. tehniskā dokumentācija, </w:t>
      </w:r>
      <w:proofErr w:type="spellStart"/>
      <w:r w:rsidRPr="00AF5992">
        <w:rPr>
          <w:rFonts w:ascii="Times New Roman" w:hAnsi="Times New Roman" w:cs="Times New Roman"/>
          <w:sz w:val="24"/>
          <w:szCs w:val="24"/>
        </w:rPr>
        <w:t>inženieraprēķini</w:t>
      </w:r>
      <w:proofErr w:type="spellEnd"/>
      <w:r w:rsidRPr="00AF5992">
        <w:rPr>
          <w:rFonts w:ascii="Times New Roman" w:hAnsi="Times New Roman" w:cs="Times New Roman"/>
          <w:sz w:val="24"/>
          <w:szCs w:val="24"/>
        </w:rPr>
        <w:t>, utt.), kas nepārprotami apliecina piedāvātās Preces / risinājuma ekvivalentumu un atbilstību Tehniskās specifikācijas prasībām.</w:t>
      </w:r>
    </w:p>
    <w:p w14:paraId="389A62E2" w14:textId="29A03E69" w:rsidR="00AF5992" w:rsidRDefault="00AF5992" w:rsidP="00405426">
      <w:pPr>
        <w:spacing w:after="0" w:line="240" w:lineRule="auto"/>
        <w:rPr>
          <w:rFonts w:ascii="Times New Roman" w:hAnsi="Times New Roman" w:cs="Times New Roman"/>
          <w:sz w:val="23"/>
          <w:szCs w:val="23"/>
        </w:rPr>
      </w:pPr>
    </w:p>
    <w:p w14:paraId="0387085B" w14:textId="76479278" w:rsidR="00BB0570" w:rsidRDefault="00BB0570" w:rsidP="00405426">
      <w:pPr>
        <w:spacing w:after="0" w:line="240" w:lineRule="auto"/>
        <w:rPr>
          <w:rFonts w:ascii="Times New Roman" w:hAnsi="Times New Roman" w:cs="Times New Roman"/>
          <w:sz w:val="23"/>
          <w:szCs w:val="23"/>
        </w:rPr>
      </w:pPr>
    </w:p>
    <w:p w14:paraId="32CB00A1" w14:textId="30E3DDDB" w:rsidR="00BB0570" w:rsidRDefault="00BB0570" w:rsidP="00405426">
      <w:pPr>
        <w:spacing w:after="0" w:line="240" w:lineRule="auto"/>
        <w:rPr>
          <w:rFonts w:ascii="Times New Roman" w:hAnsi="Times New Roman" w:cs="Times New Roman"/>
          <w:sz w:val="23"/>
          <w:szCs w:val="23"/>
        </w:rPr>
      </w:pPr>
    </w:p>
    <w:p w14:paraId="30C2EB55" w14:textId="40CAEE60" w:rsidR="00BB0570" w:rsidRDefault="00BB0570" w:rsidP="00405426">
      <w:pPr>
        <w:spacing w:after="0" w:line="240" w:lineRule="auto"/>
        <w:rPr>
          <w:rFonts w:ascii="Times New Roman" w:hAnsi="Times New Roman" w:cs="Times New Roman"/>
          <w:sz w:val="23"/>
          <w:szCs w:val="23"/>
        </w:rPr>
      </w:pPr>
    </w:p>
    <w:p w14:paraId="4427B231" w14:textId="41EBC90F" w:rsidR="00BB0570" w:rsidRDefault="00BB0570" w:rsidP="00405426">
      <w:pPr>
        <w:spacing w:after="0" w:line="240" w:lineRule="auto"/>
        <w:rPr>
          <w:rFonts w:ascii="Times New Roman" w:hAnsi="Times New Roman" w:cs="Times New Roman"/>
          <w:sz w:val="23"/>
          <w:szCs w:val="23"/>
        </w:rPr>
      </w:pPr>
    </w:p>
    <w:p w14:paraId="0D8D1454" w14:textId="78517FC0" w:rsidR="00BB0570" w:rsidRDefault="00BB0570" w:rsidP="00405426">
      <w:pPr>
        <w:spacing w:after="0" w:line="240" w:lineRule="auto"/>
        <w:rPr>
          <w:rFonts w:ascii="Times New Roman" w:hAnsi="Times New Roman" w:cs="Times New Roman"/>
          <w:sz w:val="23"/>
          <w:szCs w:val="23"/>
        </w:rPr>
      </w:pPr>
    </w:p>
    <w:p w14:paraId="699EF384" w14:textId="77777777" w:rsidR="00BB0570" w:rsidRDefault="00BB0570" w:rsidP="00405426">
      <w:pPr>
        <w:spacing w:after="0" w:line="240" w:lineRule="auto"/>
        <w:rPr>
          <w:rFonts w:ascii="Times New Roman" w:hAnsi="Times New Roman" w:cs="Times New Roman"/>
          <w:sz w:val="23"/>
          <w:szCs w:val="23"/>
        </w:rPr>
      </w:pPr>
    </w:p>
    <w:p w14:paraId="73D31CFF" w14:textId="7F526D45" w:rsidR="00AF5992" w:rsidRPr="00BC030A" w:rsidRDefault="00AF5992" w:rsidP="00AF5992">
      <w:pPr>
        <w:pStyle w:val="ListParagraph"/>
        <w:numPr>
          <w:ilvl w:val="0"/>
          <w:numId w:val="71"/>
        </w:numPr>
        <w:spacing w:after="0" w:line="240" w:lineRule="auto"/>
        <w:jc w:val="center"/>
        <w:rPr>
          <w:rFonts w:ascii="Times New Roman" w:hAnsi="Times New Roman" w:cs="Times New Roman"/>
          <w:b/>
          <w:bCs/>
          <w:sz w:val="28"/>
          <w:szCs w:val="28"/>
          <w:u w:val="single"/>
        </w:rPr>
      </w:pPr>
      <w:r w:rsidRPr="00BC030A">
        <w:rPr>
          <w:rFonts w:ascii="Times New Roman" w:hAnsi="Times New Roman" w:cs="Times New Roman"/>
          <w:b/>
          <w:bCs/>
          <w:sz w:val="28"/>
          <w:szCs w:val="28"/>
          <w:u w:val="single"/>
        </w:rPr>
        <w:lastRenderedPageBreak/>
        <w:t>TEHNISKĀ SPECIFIKĀCIJA / TEHNISKĀ PIEDĀVĀJUMA FORMA</w:t>
      </w:r>
    </w:p>
    <w:p w14:paraId="1836E675" w14:textId="77777777" w:rsidR="00A631AC" w:rsidRPr="007218D0" w:rsidRDefault="00A631AC" w:rsidP="00A631AC">
      <w:pPr>
        <w:pStyle w:val="ListParagraph"/>
        <w:spacing w:after="0" w:line="240" w:lineRule="auto"/>
        <w:ind w:left="1080"/>
        <w:rPr>
          <w:rFonts w:ascii="Times New Roman" w:hAnsi="Times New Roman" w:cs="Times New Roman"/>
          <w:b/>
          <w:bCs/>
          <w:sz w:val="28"/>
          <w:szCs w:val="28"/>
        </w:rPr>
      </w:pPr>
    </w:p>
    <w:p w14:paraId="266F6E50" w14:textId="77777777" w:rsidR="00BC030A" w:rsidRDefault="00BC030A" w:rsidP="00405426">
      <w:pPr>
        <w:spacing w:after="0" w:line="240" w:lineRule="auto"/>
        <w:rPr>
          <w:rFonts w:ascii="Times New Roman" w:hAnsi="Times New Roman" w:cs="Times New Roman"/>
          <w:sz w:val="23"/>
          <w:szCs w:val="23"/>
        </w:rPr>
      </w:pPr>
    </w:p>
    <w:p w14:paraId="7B04E05F" w14:textId="7B5B9AFA" w:rsidR="00BB0570" w:rsidRPr="007218D0" w:rsidRDefault="00BB0570" w:rsidP="00BB0570">
      <w:pPr>
        <w:pStyle w:val="ListParagraph"/>
        <w:numPr>
          <w:ilvl w:val="1"/>
          <w:numId w:val="71"/>
        </w:numPr>
        <w:spacing w:line="240" w:lineRule="auto"/>
        <w:jc w:val="center"/>
        <w:rPr>
          <w:rFonts w:ascii="Times New Roman" w:hAnsi="Times New Roman" w:cs="Times New Roman"/>
          <w:b/>
          <w:bCs/>
          <w:sz w:val="28"/>
          <w:szCs w:val="28"/>
        </w:rPr>
      </w:pPr>
      <w:r w:rsidRPr="007218D0">
        <w:rPr>
          <w:rFonts w:ascii="Times New Roman" w:hAnsi="Times New Roman" w:cs="Times New Roman"/>
          <w:b/>
          <w:bCs/>
          <w:sz w:val="28"/>
          <w:szCs w:val="28"/>
        </w:rPr>
        <w:t xml:space="preserve"> SPIEDIENA DEVĒJI IS-3-0-2211-1ZZ-BBNHSZZ-KTFHZZZ-UAZZ (vai ekvivalents) – 65 gab.</w:t>
      </w:r>
    </w:p>
    <w:tbl>
      <w:tblPr>
        <w:tblStyle w:val="TableGrid"/>
        <w:tblW w:w="15027" w:type="dxa"/>
        <w:tblInd w:w="-431" w:type="dxa"/>
        <w:tblLayout w:type="fixed"/>
        <w:tblLook w:val="04A0" w:firstRow="1" w:lastRow="0" w:firstColumn="1" w:lastColumn="0" w:noHBand="0" w:noVBand="1"/>
      </w:tblPr>
      <w:tblGrid>
        <w:gridCol w:w="851"/>
        <w:gridCol w:w="3119"/>
        <w:gridCol w:w="6237"/>
        <w:gridCol w:w="2552"/>
        <w:gridCol w:w="2268"/>
      </w:tblGrid>
      <w:tr w:rsidR="00BB0570" w:rsidRPr="00BB0570" w14:paraId="6EA20698" w14:textId="4843BB2C" w:rsidTr="00EB1505">
        <w:trPr>
          <w:trHeight w:val="310"/>
        </w:trPr>
        <w:tc>
          <w:tcPr>
            <w:tcW w:w="851" w:type="dxa"/>
            <w:vMerge w:val="restart"/>
          </w:tcPr>
          <w:p w14:paraId="463A6025" w14:textId="77777777" w:rsidR="00BB0570" w:rsidRPr="00AF5992" w:rsidRDefault="00BB0570" w:rsidP="00BB0570">
            <w:pPr>
              <w:jc w:val="both"/>
              <w:rPr>
                <w:rFonts w:ascii="Times New Roman" w:hAnsi="Times New Roman" w:cs="Times New Roman"/>
                <w:b/>
                <w:bCs/>
                <w:sz w:val="24"/>
                <w:szCs w:val="24"/>
              </w:rPr>
            </w:pPr>
            <w:r w:rsidRPr="00AF5992">
              <w:rPr>
                <w:rFonts w:ascii="Times New Roman" w:hAnsi="Times New Roman" w:cs="Times New Roman"/>
                <w:b/>
                <w:bCs/>
                <w:sz w:val="24"/>
                <w:szCs w:val="24"/>
              </w:rPr>
              <w:t>Nr.</w:t>
            </w:r>
          </w:p>
          <w:p w14:paraId="48873F96" w14:textId="77777777" w:rsidR="00BB0570" w:rsidRPr="00AF5992" w:rsidRDefault="00BB0570" w:rsidP="00BB0570">
            <w:pPr>
              <w:jc w:val="both"/>
              <w:rPr>
                <w:rFonts w:ascii="Times New Roman" w:hAnsi="Times New Roman" w:cs="Times New Roman"/>
                <w:b/>
                <w:bCs/>
                <w:i/>
                <w:iCs/>
                <w:sz w:val="24"/>
                <w:szCs w:val="24"/>
              </w:rPr>
            </w:pPr>
            <w:r w:rsidRPr="00AF5992">
              <w:rPr>
                <w:rFonts w:ascii="Times New Roman" w:hAnsi="Times New Roman" w:cs="Times New Roman"/>
                <w:b/>
                <w:bCs/>
                <w:sz w:val="24"/>
                <w:szCs w:val="24"/>
              </w:rPr>
              <w:t>p.k.</w:t>
            </w:r>
          </w:p>
        </w:tc>
        <w:tc>
          <w:tcPr>
            <w:tcW w:w="9356" w:type="dxa"/>
            <w:gridSpan w:val="2"/>
            <w:vMerge w:val="restart"/>
          </w:tcPr>
          <w:p w14:paraId="079F36A9" w14:textId="3694C404" w:rsidR="00BB0570" w:rsidRPr="00AF5992" w:rsidRDefault="00BB0570" w:rsidP="00BB0570">
            <w:pPr>
              <w:jc w:val="center"/>
              <w:rPr>
                <w:rFonts w:ascii="Times New Roman" w:hAnsi="Times New Roman" w:cs="Times New Roman"/>
                <w:b/>
                <w:bCs/>
                <w:sz w:val="24"/>
                <w:szCs w:val="24"/>
              </w:rPr>
            </w:pPr>
            <w:r w:rsidRPr="00AF5992">
              <w:rPr>
                <w:rFonts w:ascii="Times New Roman" w:hAnsi="Times New Roman" w:cs="Times New Roman"/>
                <w:b/>
                <w:bCs/>
                <w:sz w:val="24"/>
                <w:szCs w:val="24"/>
              </w:rPr>
              <w:t>Tehniskās specifikācija / prasības</w:t>
            </w:r>
          </w:p>
        </w:tc>
        <w:tc>
          <w:tcPr>
            <w:tcW w:w="4820" w:type="dxa"/>
            <w:gridSpan w:val="2"/>
          </w:tcPr>
          <w:p w14:paraId="4330252A" w14:textId="77777777" w:rsidR="00BB0570" w:rsidRPr="00BB0570" w:rsidRDefault="00BB0570" w:rsidP="00BB0570">
            <w:pPr>
              <w:keepNext/>
              <w:widowControl w:val="0"/>
              <w:jc w:val="center"/>
              <w:rPr>
                <w:rFonts w:ascii="Times New Roman" w:hAnsi="Times New Roman" w:cs="Times New Roman"/>
                <w:b/>
                <w:bCs/>
                <w:sz w:val="24"/>
                <w:szCs w:val="24"/>
              </w:rPr>
            </w:pPr>
            <w:r w:rsidRPr="00BB0570">
              <w:rPr>
                <w:rFonts w:ascii="Times New Roman" w:hAnsi="Times New Roman" w:cs="Times New Roman"/>
                <w:b/>
                <w:bCs/>
                <w:sz w:val="24"/>
                <w:szCs w:val="24"/>
              </w:rPr>
              <w:t>PRETENDENTA</w:t>
            </w:r>
          </w:p>
          <w:p w14:paraId="69706F2C" w14:textId="290E9DE4" w:rsidR="00BB0570" w:rsidRPr="00BB0570" w:rsidRDefault="00BB0570" w:rsidP="00BB0570">
            <w:pPr>
              <w:jc w:val="center"/>
              <w:rPr>
                <w:rFonts w:ascii="Times New Roman" w:hAnsi="Times New Roman" w:cs="Times New Roman"/>
                <w:b/>
                <w:bCs/>
                <w:sz w:val="24"/>
                <w:szCs w:val="24"/>
              </w:rPr>
            </w:pPr>
            <w:r w:rsidRPr="00BB0570">
              <w:rPr>
                <w:rFonts w:ascii="Times New Roman" w:hAnsi="Times New Roman" w:cs="Times New Roman"/>
                <w:b/>
                <w:bCs/>
                <w:sz w:val="24"/>
                <w:szCs w:val="24"/>
              </w:rPr>
              <w:t>PIEDĀVĀJUMS</w:t>
            </w:r>
          </w:p>
        </w:tc>
      </w:tr>
      <w:tr w:rsidR="00BB0570" w:rsidRPr="00BB0570" w14:paraId="03417639" w14:textId="1965C799" w:rsidTr="00EB1505">
        <w:trPr>
          <w:trHeight w:val="310"/>
        </w:trPr>
        <w:tc>
          <w:tcPr>
            <w:tcW w:w="851" w:type="dxa"/>
            <w:vMerge/>
          </w:tcPr>
          <w:p w14:paraId="0CE0CFE8" w14:textId="77777777" w:rsidR="00BB0570" w:rsidRPr="00AF5992" w:rsidRDefault="00BB0570" w:rsidP="00BB0570">
            <w:pPr>
              <w:jc w:val="both"/>
              <w:rPr>
                <w:rFonts w:ascii="Times New Roman" w:hAnsi="Times New Roman" w:cs="Times New Roman"/>
                <w:b/>
                <w:bCs/>
                <w:sz w:val="24"/>
                <w:szCs w:val="24"/>
              </w:rPr>
            </w:pPr>
          </w:p>
        </w:tc>
        <w:tc>
          <w:tcPr>
            <w:tcW w:w="9356" w:type="dxa"/>
            <w:gridSpan w:val="2"/>
            <w:vMerge/>
          </w:tcPr>
          <w:p w14:paraId="2794BE9D" w14:textId="77777777" w:rsidR="00BB0570" w:rsidRPr="00AF5992" w:rsidRDefault="00BB0570" w:rsidP="00BB0570">
            <w:pPr>
              <w:jc w:val="center"/>
              <w:rPr>
                <w:rFonts w:ascii="Times New Roman" w:hAnsi="Times New Roman" w:cs="Times New Roman"/>
                <w:b/>
                <w:bCs/>
                <w:sz w:val="24"/>
                <w:szCs w:val="24"/>
              </w:rPr>
            </w:pPr>
          </w:p>
        </w:tc>
        <w:tc>
          <w:tcPr>
            <w:tcW w:w="2552" w:type="dxa"/>
          </w:tcPr>
          <w:p w14:paraId="30CC014E" w14:textId="77777777" w:rsidR="00BB0570" w:rsidRPr="00EB1505" w:rsidRDefault="00BB0570" w:rsidP="00BB0570">
            <w:pPr>
              <w:tabs>
                <w:tab w:val="left" w:pos="2880"/>
              </w:tabs>
              <w:jc w:val="center"/>
              <w:rPr>
                <w:rFonts w:ascii="Times New Roman" w:eastAsia="Calibri" w:hAnsi="Times New Roman" w:cs="Times New Roman"/>
                <w:b/>
                <w:bCs/>
              </w:rPr>
            </w:pPr>
            <w:r w:rsidRPr="00EB1505">
              <w:rPr>
                <w:rFonts w:ascii="Times New Roman" w:eastAsia="Calibri" w:hAnsi="Times New Roman" w:cs="Times New Roman"/>
                <w:b/>
                <w:bCs/>
              </w:rPr>
              <w:t xml:space="preserve">Pretendents norāda piedāvātās tehnikas  </w:t>
            </w:r>
            <w:r w:rsidRPr="00EB1505">
              <w:rPr>
                <w:rFonts w:ascii="Times New Roman" w:eastAsia="Calibri" w:hAnsi="Times New Roman" w:cs="Times New Roman"/>
                <w:b/>
                <w:bCs/>
                <w:u w:val="single"/>
              </w:rPr>
              <w:t>precīzus</w:t>
            </w:r>
            <w:r w:rsidRPr="00EB1505">
              <w:rPr>
                <w:rFonts w:ascii="Times New Roman" w:eastAsia="Calibri" w:hAnsi="Times New Roman" w:cs="Times New Roman"/>
                <w:b/>
                <w:bCs/>
              </w:rPr>
              <w:t xml:space="preserve"> tehniskos datus un parametrus; informāciju par ražotāju, utt.</w:t>
            </w:r>
          </w:p>
          <w:p w14:paraId="43D5F099" w14:textId="77777777" w:rsidR="00BB0570" w:rsidRPr="00EB1505" w:rsidRDefault="00BB0570" w:rsidP="00BB0570">
            <w:pPr>
              <w:jc w:val="center"/>
              <w:rPr>
                <w:rFonts w:ascii="Times New Roman" w:hAnsi="Times New Roman" w:cs="Times New Roman"/>
                <w:b/>
                <w:bCs/>
              </w:rPr>
            </w:pPr>
          </w:p>
        </w:tc>
        <w:tc>
          <w:tcPr>
            <w:tcW w:w="2268" w:type="dxa"/>
          </w:tcPr>
          <w:p w14:paraId="1D5AE022" w14:textId="77777777" w:rsidR="00BB0570" w:rsidRPr="00EB1505" w:rsidRDefault="00BB0570" w:rsidP="00BB0570">
            <w:pPr>
              <w:tabs>
                <w:tab w:val="left" w:pos="2880"/>
              </w:tabs>
              <w:jc w:val="center"/>
              <w:rPr>
                <w:rFonts w:ascii="Times New Roman" w:eastAsia="Calibri" w:hAnsi="Times New Roman" w:cs="Times New Roman"/>
                <w:b/>
                <w:bCs/>
              </w:rPr>
            </w:pPr>
            <w:r w:rsidRPr="00EB1505">
              <w:rPr>
                <w:rFonts w:ascii="Times New Roman" w:eastAsia="Calibri" w:hAnsi="Times New Roman" w:cs="Times New Roman"/>
                <w:b/>
                <w:bCs/>
              </w:rPr>
              <w:t xml:space="preserve">Pretendents norāda piedāvātās tehnikas  </w:t>
            </w:r>
            <w:r w:rsidRPr="00EB1505">
              <w:rPr>
                <w:rFonts w:ascii="Times New Roman" w:eastAsia="Calibri" w:hAnsi="Times New Roman" w:cs="Times New Roman"/>
                <w:b/>
                <w:bCs/>
                <w:u w:val="single"/>
              </w:rPr>
              <w:t>precīzus</w:t>
            </w:r>
            <w:r w:rsidRPr="00EB1505">
              <w:rPr>
                <w:rFonts w:ascii="Times New Roman" w:eastAsia="Calibri" w:hAnsi="Times New Roman" w:cs="Times New Roman"/>
                <w:b/>
                <w:bCs/>
              </w:rPr>
              <w:t xml:space="preserve"> tehniskos datus un parametrus; informāciju par ražotāju, utt.</w:t>
            </w:r>
          </w:p>
          <w:p w14:paraId="70A6FF89" w14:textId="77777777" w:rsidR="00BB0570" w:rsidRPr="00EB1505" w:rsidRDefault="00BB0570" w:rsidP="00BB0570">
            <w:pPr>
              <w:jc w:val="center"/>
              <w:rPr>
                <w:rFonts w:ascii="Times New Roman" w:hAnsi="Times New Roman" w:cs="Times New Roman"/>
                <w:b/>
                <w:bCs/>
              </w:rPr>
            </w:pPr>
          </w:p>
        </w:tc>
      </w:tr>
      <w:tr w:rsidR="00BB0570" w:rsidRPr="00AF5992" w14:paraId="2F07867C" w14:textId="51A62B7F" w:rsidTr="00EB1505">
        <w:tc>
          <w:tcPr>
            <w:tcW w:w="851" w:type="dxa"/>
          </w:tcPr>
          <w:p w14:paraId="58E3E670" w14:textId="77777777" w:rsidR="00BB0570" w:rsidRPr="00EB1505" w:rsidRDefault="00BB0570" w:rsidP="00BB0570">
            <w:pPr>
              <w:jc w:val="both"/>
              <w:rPr>
                <w:rFonts w:ascii="Times New Roman" w:hAnsi="Times New Roman" w:cs="Times New Roman"/>
                <w:b/>
                <w:bCs/>
                <w:sz w:val="24"/>
                <w:szCs w:val="24"/>
              </w:rPr>
            </w:pPr>
            <w:r w:rsidRPr="00EB1505">
              <w:rPr>
                <w:rFonts w:ascii="Times New Roman" w:hAnsi="Times New Roman" w:cs="Times New Roman"/>
                <w:b/>
                <w:bCs/>
                <w:sz w:val="24"/>
                <w:szCs w:val="24"/>
              </w:rPr>
              <w:t>1</w:t>
            </w:r>
          </w:p>
        </w:tc>
        <w:tc>
          <w:tcPr>
            <w:tcW w:w="3119" w:type="dxa"/>
          </w:tcPr>
          <w:p w14:paraId="3A0C32C6"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Modelis</w:t>
            </w:r>
          </w:p>
        </w:tc>
        <w:tc>
          <w:tcPr>
            <w:tcW w:w="6237" w:type="dxa"/>
          </w:tcPr>
          <w:p w14:paraId="0104B8D7"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b/>
                <w:bCs/>
                <w:sz w:val="24"/>
                <w:szCs w:val="24"/>
              </w:rPr>
              <w:t>IS-3-0-2211-1ZZ-BBNHSZZ-KTFHZZZ-UAZZ</w:t>
            </w:r>
            <w:r w:rsidRPr="00AF5992">
              <w:rPr>
                <w:rFonts w:ascii="Times New Roman" w:hAnsi="Times New Roman" w:cs="Times New Roman"/>
                <w:sz w:val="24"/>
                <w:szCs w:val="24"/>
              </w:rPr>
              <w:t xml:space="preserve"> (vai ekvivalents). </w:t>
            </w:r>
          </w:p>
          <w:p w14:paraId="2D33BA97" w14:textId="5A4AF8E3"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 xml:space="preserve">IS-3 pasūtījuma kods sastādīts atbilstoši “WIKA” </w:t>
            </w:r>
            <w:proofErr w:type="spellStart"/>
            <w:r w:rsidRPr="00AF5992">
              <w:rPr>
                <w:rFonts w:ascii="Times New Roman" w:hAnsi="Times New Roman" w:cs="Times New Roman"/>
                <w:sz w:val="24"/>
                <w:szCs w:val="24"/>
              </w:rPr>
              <w:t>data</w:t>
            </w:r>
            <w:proofErr w:type="spellEnd"/>
            <w:r w:rsidRPr="00AF5992">
              <w:rPr>
                <w:rFonts w:ascii="Times New Roman" w:hAnsi="Times New Roman" w:cs="Times New Roman"/>
                <w:sz w:val="24"/>
                <w:szCs w:val="24"/>
              </w:rPr>
              <w:t xml:space="preserve"> </w:t>
            </w:r>
            <w:proofErr w:type="spellStart"/>
            <w:r w:rsidRPr="00AF5992">
              <w:rPr>
                <w:rFonts w:ascii="Times New Roman" w:hAnsi="Times New Roman" w:cs="Times New Roman"/>
                <w:sz w:val="24"/>
                <w:szCs w:val="24"/>
              </w:rPr>
              <w:t>sheet</w:t>
            </w:r>
            <w:proofErr w:type="spellEnd"/>
            <w:r w:rsidRPr="00AF5992">
              <w:rPr>
                <w:rFonts w:ascii="Times New Roman" w:hAnsi="Times New Roman" w:cs="Times New Roman"/>
                <w:sz w:val="24"/>
                <w:szCs w:val="24"/>
              </w:rPr>
              <w:t xml:space="preserve"> PE 81.58 un pārvades gāzesvada krānu mezgla pārbūves projektam (</w:t>
            </w:r>
            <w:r w:rsidR="007218D0">
              <w:rPr>
                <w:rFonts w:ascii="Times New Roman" w:hAnsi="Times New Roman" w:cs="Times New Roman"/>
                <w:sz w:val="24"/>
                <w:szCs w:val="24"/>
              </w:rPr>
              <w:t xml:space="preserve">2.5. </w:t>
            </w:r>
            <w:r w:rsidRPr="00AF5992">
              <w:rPr>
                <w:rFonts w:ascii="Times New Roman" w:hAnsi="Times New Roman" w:cs="Times New Roman"/>
                <w:sz w:val="24"/>
                <w:szCs w:val="24"/>
              </w:rPr>
              <w:t>Tabulā. Vadības un automatizācijas  sadaļas iekārtu, izstrādājumu un materiālu specifikācija, poz.2.1)</w:t>
            </w:r>
          </w:p>
        </w:tc>
        <w:tc>
          <w:tcPr>
            <w:tcW w:w="2552" w:type="dxa"/>
          </w:tcPr>
          <w:p w14:paraId="0BB5DD13" w14:textId="77777777" w:rsidR="00BB0570" w:rsidRPr="00AF5992" w:rsidRDefault="00BB0570" w:rsidP="00BB0570">
            <w:pPr>
              <w:jc w:val="both"/>
              <w:rPr>
                <w:rFonts w:ascii="Times New Roman" w:hAnsi="Times New Roman" w:cs="Times New Roman"/>
                <w:b/>
                <w:bCs/>
                <w:sz w:val="24"/>
                <w:szCs w:val="24"/>
              </w:rPr>
            </w:pPr>
          </w:p>
        </w:tc>
        <w:tc>
          <w:tcPr>
            <w:tcW w:w="2268" w:type="dxa"/>
          </w:tcPr>
          <w:p w14:paraId="6EDF835F" w14:textId="77777777" w:rsidR="00BB0570" w:rsidRPr="00AF5992" w:rsidRDefault="00BB0570" w:rsidP="00BB0570">
            <w:pPr>
              <w:jc w:val="both"/>
              <w:rPr>
                <w:rFonts w:ascii="Times New Roman" w:hAnsi="Times New Roman" w:cs="Times New Roman"/>
                <w:b/>
                <w:bCs/>
                <w:sz w:val="24"/>
                <w:szCs w:val="24"/>
              </w:rPr>
            </w:pPr>
          </w:p>
        </w:tc>
      </w:tr>
      <w:tr w:rsidR="00BB0570" w:rsidRPr="00AF5992" w14:paraId="212577F1" w14:textId="0FBFC45B" w:rsidTr="00EB1505">
        <w:tc>
          <w:tcPr>
            <w:tcW w:w="851" w:type="dxa"/>
          </w:tcPr>
          <w:p w14:paraId="4EBF1954" w14:textId="77777777" w:rsidR="00BB0570" w:rsidRPr="00EB1505" w:rsidRDefault="00BB0570" w:rsidP="00BB0570">
            <w:pPr>
              <w:jc w:val="both"/>
              <w:rPr>
                <w:rFonts w:ascii="Times New Roman" w:hAnsi="Times New Roman" w:cs="Times New Roman"/>
                <w:b/>
                <w:bCs/>
                <w:sz w:val="24"/>
                <w:szCs w:val="24"/>
              </w:rPr>
            </w:pPr>
            <w:r w:rsidRPr="00EB1505">
              <w:rPr>
                <w:rFonts w:ascii="Times New Roman" w:hAnsi="Times New Roman" w:cs="Times New Roman"/>
                <w:b/>
                <w:bCs/>
                <w:sz w:val="24"/>
                <w:szCs w:val="24"/>
              </w:rPr>
              <w:t>2</w:t>
            </w:r>
          </w:p>
        </w:tc>
        <w:tc>
          <w:tcPr>
            <w:tcW w:w="3119" w:type="dxa"/>
          </w:tcPr>
          <w:p w14:paraId="143B7848"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Pārspiediena mērīšanas diapazons</w:t>
            </w:r>
          </w:p>
        </w:tc>
        <w:tc>
          <w:tcPr>
            <w:tcW w:w="6237" w:type="dxa"/>
          </w:tcPr>
          <w:p w14:paraId="48822C56"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0…60bar</w:t>
            </w:r>
          </w:p>
        </w:tc>
        <w:tc>
          <w:tcPr>
            <w:tcW w:w="2552" w:type="dxa"/>
          </w:tcPr>
          <w:p w14:paraId="173AAA64" w14:textId="77777777" w:rsidR="00BB0570" w:rsidRPr="00AF5992" w:rsidRDefault="00BB0570" w:rsidP="00BB0570">
            <w:pPr>
              <w:jc w:val="both"/>
              <w:rPr>
                <w:rFonts w:ascii="Times New Roman" w:hAnsi="Times New Roman" w:cs="Times New Roman"/>
                <w:sz w:val="24"/>
                <w:szCs w:val="24"/>
              </w:rPr>
            </w:pPr>
          </w:p>
        </w:tc>
        <w:tc>
          <w:tcPr>
            <w:tcW w:w="2268" w:type="dxa"/>
          </w:tcPr>
          <w:p w14:paraId="4ADC9FD0" w14:textId="77777777" w:rsidR="00BB0570" w:rsidRPr="00AF5992" w:rsidRDefault="00BB0570" w:rsidP="00BB0570">
            <w:pPr>
              <w:jc w:val="both"/>
              <w:rPr>
                <w:rFonts w:ascii="Times New Roman" w:hAnsi="Times New Roman" w:cs="Times New Roman"/>
                <w:sz w:val="24"/>
                <w:szCs w:val="24"/>
              </w:rPr>
            </w:pPr>
          </w:p>
        </w:tc>
      </w:tr>
      <w:tr w:rsidR="00BB0570" w:rsidRPr="00AF5992" w14:paraId="0BD69D66" w14:textId="0CEBD6B7" w:rsidTr="00EB1505">
        <w:tc>
          <w:tcPr>
            <w:tcW w:w="851" w:type="dxa"/>
          </w:tcPr>
          <w:p w14:paraId="35772534" w14:textId="77777777" w:rsidR="00BB0570" w:rsidRPr="00EB1505" w:rsidRDefault="00BB0570" w:rsidP="00BB0570">
            <w:pPr>
              <w:jc w:val="both"/>
              <w:rPr>
                <w:rFonts w:ascii="Times New Roman" w:hAnsi="Times New Roman" w:cs="Times New Roman"/>
                <w:b/>
                <w:bCs/>
                <w:sz w:val="24"/>
                <w:szCs w:val="24"/>
              </w:rPr>
            </w:pPr>
            <w:r w:rsidRPr="00EB1505">
              <w:rPr>
                <w:rFonts w:ascii="Times New Roman" w:hAnsi="Times New Roman" w:cs="Times New Roman"/>
                <w:b/>
                <w:bCs/>
                <w:sz w:val="24"/>
                <w:szCs w:val="24"/>
              </w:rPr>
              <w:t>3</w:t>
            </w:r>
          </w:p>
        </w:tc>
        <w:tc>
          <w:tcPr>
            <w:tcW w:w="3119" w:type="dxa"/>
          </w:tcPr>
          <w:p w14:paraId="36DB0EC3"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Precizitāte 0…60 bāru diapazonā</w:t>
            </w:r>
          </w:p>
        </w:tc>
        <w:tc>
          <w:tcPr>
            <w:tcW w:w="6237" w:type="dxa"/>
          </w:tcPr>
          <w:p w14:paraId="0CD224A3"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Ne sliktāka par 0,25% no diapazona</w:t>
            </w:r>
          </w:p>
        </w:tc>
        <w:tc>
          <w:tcPr>
            <w:tcW w:w="2552" w:type="dxa"/>
          </w:tcPr>
          <w:p w14:paraId="71DCE7FB" w14:textId="77777777" w:rsidR="00BB0570" w:rsidRPr="00AF5992" w:rsidRDefault="00BB0570" w:rsidP="00BB0570">
            <w:pPr>
              <w:jc w:val="both"/>
              <w:rPr>
                <w:rFonts w:ascii="Times New Roman" w:hAnsi="Times New Roman" w:cs="Times New Roman"/>
                <w:sz w:val="24"/>
                <w:szCs w:val="24"/>
              </w:rPr>
            </w:pPr>
          </w:p>
        </w:tc>
        <w:tc>
          <w:tcPr>
            <w:tcW w:w="2268" w:type="dxa"/>
          </w:tcPr>
          <w:p w14:paraId="4E98F063" w14:textId="77777777" w:rsidR="00BB0570" w:rsidRPr="00AF5992" w:rsidRDefault="00BB0570" w:rsidP="00BB0570">
            <w:pPr>
              <w:jc w:val="both"/>
              <w:rPr>
                <w:rFonts w:ascii="Times New Roman" w:hAnsi="Times New Roman" w:cs="Times New Roman"/>
                <w:sz w:val="24"/>
                <w:szCs w:val="24"/>
              </w:rPr>
            </w:pPr>
          </w:p>
        </w:tc>
      </w:tr>
      <w:tr w:rsidR="00BB0570" w:rsidRPr="00AF5992" w14:paraId="28107313" w14:textId="5C4AF1DC" w:rsidTr="00EB1505">
        <w:tc>
          <w:tcPr>
            <w:tcW w:w="851" w:type="dxa"/>
          </w:tcPr>
          <w:p w14:paraId="43610C20" w14:textId="77777777" w:rsidR="00BB0570" w:rsidRPr="00EB1505" w:rsidRDefault="00BB0570" w:rsidP="00BB0570">
            <w:pPr>
              <w:jc w:val="both"/>
              <w:rPr>
                <w:rFonts w:ascii="Times New Roman" w:hAnsi="Times New Roman" w:cs="Times New Roman"/>
                <w:b/>
                <w:bCs/>
                <w:sz w:val="24"/>
                <w:szCs w:val="24"/>
              </w:rPr>
            </w:pPr>
            <w:r w:rsidRPr="00EB1505">
              <w:rPr>
                <w:rFonts w:ascii="Times New Roman" w:hAnsi="Times New Roman" w:cs="Times New Roman"/>
                <w:b/>
                <w:bCs/>
                <w:sz w:val="24"/>
                <w:szCs w:val="24"/>
              </w:rPr>
              <w:t>4</w:t>
            </w:r>
          </w:p>
        </w:tc>
        <w:tc>
          <w:tcPr>
            <w:tcW w:w="3119" w:type="dxa"/>
          </w:tcPr>
          <w:p w14:paraId="7D1AF8B2"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Izejas signāls</w:t>
            </w:r>
          </w:p>
        </w:tc>
        <w:tc>
          <w:tcPr>
            <w:tcW w:w="6237" w:type="dxa"/>
          </w:tcPr>
          <w:p w14:paraId="0EC3B309"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4…20 mA, 2-vadi</w:t>
            </w:r>
          </w:p>
        </w:tc>
        <w:tc>
          <w:tcPr>
            <w:tcW w:w="2552" w:type="dxa"/>
          </w:tcPr>
          <w:p w14:paraId="54000433" w14:textId="77777777" w:rsidR="00BB0570" w:rsidRPr="00AF5992" w:rsidRDefault="00BB0570" w:rsidP="00BB0570">
            <w:pPr>
              <w:jc w:val="both"/>
              <w:rPr>
                <w:rFonts w:ascii="Times New Roman" w:hAnsi="Times New Roman" w:cs="Times New Roman"/>
                <w:sz w:val="24"/>
                <w:szCs w:val="24"/>
              </w:rPr>
            </w:pPr>
          </w:p>
        </w:tc>
        <w:tc>
          <w:tcPr>
            <w:tcW w:w="2268" w:type="dxa"/>
          </w:tcPr>
          <w:p w14:paraId="422D7457" w14:textId="77777777" w:rsidR="00BB0570" w:rsidRPr="00AF5992" w:rsidRDefault="00BB0570" w:rsidP="00BB0570">
            <w:pPr>
              <w:jc w:val="both"/>
              <w:rPr>
                <w:rFonts w:ascii="Times New Roman" w:hAnsi="Times New Roman" w:cs="Times New Roman"/>
                <w:sz w:val="24"/>
                <w:szCs w:val="24"/>
              </w:rPr>
            </w:pPr>
          </w:p>
        </w:tc>
      </w:tr>
      <w:tr w:rsidR="00BB0570" w:rsidRPr="00AF5992" w14:paraId="2941D213" w14:textId="64D50B44" w:rsidTr="00EB1505">
        <w:tc>
          <w:tcPr>
            <w:tcW w:w="851" w:type="dxa"/>
          </w:tcPr>
          <w:p w14:paraId="1A1B5D92" w14:textId="77777777" w:rsidR="00BB0570" w:rsidRPr="00EB1505" w:rsidRDefault="00BB0570" w:rsidP="00BB0570">
            <w:pPr>
              <w:jc w:val="both"/>
              <w:rPr>
                <w:rFonts w:ascii="Times New Roman" w:hAnsi="Times New Roman" w:cs="Times New Roman"/>
                <w:b/>
                <w:bCs/>
                <w:sz w:val="24"/>
                <w:szCs w:val="24"/>
              </w:rPr>
            </w:pPr>
            <w:r w:rsidRPr="00EB1505">
              <w:rPr>
                <w:rFonts w:ascii="Times New Roman" w:hAnsi="Times New Roman" w:cs="Times New Roman"/>
                <w:b/>
                <w:bCs/>
                <w:sz w:val="24"/>
                <w:szCs w:val="24"/>
              </w:rPr>
              <w:t>5</w:t>
            </w:r>
          </w:p>
        </w:tc>
        <w:tc>
          <w:tcPr>
            <w:tcW w:w="3119" w:type="dxa"/>
          </w:tcPr>
          <w:p w14:paraId="26E17053" w14:textId="77777777" w:rsidR="00BB0570" w:rsidRPr="00AF5992" w:rsidRDefault="00BB0570" w:rsidP="00EB1505">
            <w:pPr>
              <w:jc w:val="both"/>
              <w:rPr>
                <w:rFonts w:ascii="Times New Roman" w:hAnsi="Times New Roman" w:cs="Times New Roman"/>
                <w:sz w:val="24"/>
                <w:szCs w:val="24"/>
              </w:rPr>
            </w:pPr>
            <w:proofErr w:type="spellStart"/>
            <w:r w:rsidRPr="00AF5992">
              <w:rPr>
                <w:rFonts w:ascii="Times New Roman" w:hAnsi="Times New Roman" w:cs="Times New Roman"/>
                <w:sz w:val="24"/>
                <w:szCs w:val="24"/>
              </w:rPr>
              <w:t>El</w:t>
            </w:r>
            <w:proofErr w:type="spellEnd"/>
            <w:r w:rsidRPr="00AF5992">
              <w:rPr>
                <w:rFonts w:ascii="Times New Roman" w:hAnsi="Times New Roman" w:cs="Times New Roman"/>
                <w:sz w:val="24"/>
                <w:szCs w:val="24"/>
              </w:rPr>
              <w:t>. barošanas spriegums</w:t>
            </w:r>
          </w:p>
        </w:tc>
        <w:tc>
          <w:tcPr>
            <w:tcW w:w="6237" w:type="dxa"/>
          </w:tcPr>
          <w:p w14:paraId="319EE22A"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11…30VDC</w:t>
            </w:r>
          </w:p>
        </w:tc>
        <w:tc>
          <w:tcPr>
            <w:tcW w:w="2552" w:type="dxa"/>
          </w:tcPr>
          <w:p w14:paraId="6F9C6D4B" w14:textId="77777777" w:rsidR="00BB0570" w:rsidRPr="00AF5992" w:rsidRDefault="00BB0570" w:rsidP="00BB0570">
            <w:pPr>
              <w:jc w:val="both"/>
              <w:rPr>
                <w:rFonts w:ascii="Times New Roman" w:hAnsi="Times New Roman" w:cs="Times New Roman"/>
                <w:sz w:val="24"/>
                <w:szCs w:val="24"/>
              </w:rPr>
            </w:pPr>
          </w:p>
        </w:tc>
        <w:tc>
          <w:tcPr>
            <w:tcW w:w="2268" w:type="dxa"/>
          </w:tcPr>
          <w:p w14:paraId="5C1E0B7D" w14:textId="77777777" w:rsidR="00BB0570" w:rsidRPr="00AF5992" w:rsidRDefault="00BB0570" w:rsidP="00BB0570">
            <w:pPr>
              <w:jc w:val="both"/>
              <w:rPr>
                <w:rFonts w:ascii="Times New Roman" w:hAnsi="Times New Roman" w:cs="Times New Roman"/>
                <w:sz w:val="24"/>
                <w:szCs w:val="24"/>
              </w:rPr>
            </w:pPr>
          </w:p>
        </w:tc>
      </w:tr>
      <w:tr w:rsidR="00BB0570" w:rsidRPr="00AF5992" w14:paraId="6AA743B1" w14:textId="07ABA7CF" w:rsidTr="00EB1505">
        <w:tc>
          <w:tcPr>
            <w:tcW w:w="851" w:type="dxa"/>
          </w:tcPr>
          <w:p w14:paraId="5D24ED14" w14:textId="77777777" w:rsidR="00BB0570" w:rsidRPr="00EB1505" w:rsidRDefault="00BB0570" w:rsidP="00BB0570">
            <w:pPr>
              <w:jc w:val="both"/>
              <w:rPr>
                <w:rFonts w:ascii="Times New Roman" w:hAnsi="Times New Roman" w:cs="Times New Roman"/>
                <w:b/>
                <w:bCs/>
                <w:sz w:val="24"/>
                <w:szCs w:val="24"/>
              </w:rPr>
            </w:pPr>
            <w:r w:rsidRPr="00EB1505">
              <w:rPr>
                <w:rFonts w:ascii="Times New Roman" w:hAnsi="Times New Roman" w:cs="Times New Roman"/>
                <w:b/>
                <w:bCs/>
                <w:sz w:val="24"/>
                <w:szCs w:val="24"/>
              </w:rPr>
              <w:t>6</w:t>
            </w:r>
          </w:p>
        </w:tc>
        <w:tc>
          <w:tcPr>
            <w:tcW w:w="3119" w:type="dxa"/>
          </w:tcPr>
          <w:p w14:paraId="6CA811B9"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Pieļaujamā vides temperatūra</w:t>
            </w:r>
          </w:p>
        </w:tc>
        <w:tc>
          <w:tcPr>
            <w:tcW w:w="6237" w:type="dxa"/>
          </w:tcPr>
          <w:p w14:paraId="06BCD0E9"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-20…+80°C</w:t>
            </w:r>
          </w:p>
        </w:tc>
        <w:tc>
          <w:tcPr>
            <w:tcW w:w="2552" w:type="dxa"/>
          </w:tcPr>
          <w:p w14:paraId="78D55E88" w14:textId="77777777" w:rsidR="00BB0570" w:rsidRPr="00AF5992" w:rsidRDefault="00BB0570" w:rsidP="00BB0570">
            <w:pPr>
              <w:jc w:val="both"/>
              <w:rPr>
                <w:rFonts w:ascii="Times New Roman" w:hAnsi="Times New Roman" w:cs="Times New Roman"/>
                <w:sz w:val="24"/>
                <w:szCs w:val="24"/>
              </w:rPr>
            </w:pPr>
          </w:p>
        </w:tc>
        <w:tc>
          <w:tcPr>
            <w:tcW w:w="2268" w:type="dxa"/>
          </w:tcPr>
          <w:p w14:paraId="5F516B2B" w14:textId="77777777" w:rsidR="00BB0570" w:rsidRPr="00AF5992" w:rsidRDefault="00BB0570" w:rsidP="00BB0570">
            <w:pPr>
              <w:jc w:val="both"/>
              <w:rPr>
                <w:rFonts w:ascii="Times New Roman" w:hAnsi="Times New Roman" w:cs="Times New Roman"/>
                <w:sz w:val="24"/>
                <w:szCs w:val="24"/>
              </w:rPr>
            </w:pPr>
          </w:p>
        </w:tc>
      </w:tr>
      <w:tr w:rsidR="00BB0570" w:rsidRPr="00AF5992" w14:paraId="11769E3E" w14:textId="51892896" w:rsidTr="00EB1505">
        <w:tc>
          <w:tcPr>
            <w:tcW w:w="851" w:type="dxa"/>
          </w:tcPr>
          <w:p w14:paraId="2DDCD975" w14:textId="77777777" w:rsidR="00BB0570" w:rsidRPr="00EB1505" w:rsidRDefault="00BB0570" w:rsidP="00BB0570">
            <w:pPr>
              <w:jc w:val="both"/>
              <w:rPr>
                <w:rFonts w:ascii="Times New Roman" w:hAnsi="Times New Roman" w:cs="Times New Roman"/>
                <w:b/>
                <w:bCs/>
                <w:sz w:val="24"/>
                <w:szCs w:val="24"/>
              </w:rPr>
            </w:pPr>
            <w:r w:rsidRPr="00EB1505">
              <w:rPr>
                <w:rFonts w:ascii="Times New Roman" w:hAnsi="Times New Roman" w:cs="Times New Roman"/>
                <w:b/>
                <w:bCs/>
                <w:sz w:val="24"/>
                <w:szCs w:val="24"/>
              </w:rPr>
              <w:t>7</w:t>
            </w:r>
          </w:p>
        </w:tc>
        <w:tc>
          <w:tcPr>
            <w:tcW w:w="3119" w:type="dxa"/>
          </w:tcPr>
          <w:p w14:paraId="0C8F3686"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Regulējamība</w:t>
            </w:r>
          </w:p>
        </w:tc>
        <w:tc>
          <w:tcPr>
            <w:tcW w:w="6237" w:type="dxa"/>
          </w:tcPr>
          <w:p w14:paraId="6D2B5E10"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Regulējams nulles punkts un mērījumu diapazons ar potenciometru ierīcē: nulles punkts ±5%, mērījumu diapazons ±5%</w:t>
            </w:r>
          </w:p>
        </w:tc>
        <w:tc>
          <w:tcPr>
            <w:tcW w:w="2552" w:type="dxa"/>
          </w:tcPr>
          <w:p w14:paraId="6F4183E7" w14:textId="77777777" w:rsidR="00BB0570" w:rsidRPr="00AF5992" w:rsidRDefault="00BB0570" w:rsidP="00BB0570">
            <w:pPr>
              <w:rPr>
                <w:rFonts w:ascii="Times New Roman" w:hAnsi="Times New Roman" w:cs="Times New Roman"/>
                <w:sz w:val="24"/>
                <w:szCs w:val="24"/>
              </w:rPr>
            </w:pPr>
          </w:p>
        </w:tc>
        <w:tc>
          <w:tcPr>
            <w:tcW w:w="2268" w:type="dxa"/>
          </w:tcPr>
          <w:p w14:paraId="15E6E5C6" w14:textId="77777777" w:rsidR="00BB0570" w:rsidRPr="00AF5992" w:rsidRDefault="00BB0570" w:rsidP="00BB0570">
            <w:pPr>
              <w:rPr>
                <w:rFonts w:ascii="Times New Roman" w:hAnsi="Times New Roman" w:cs="Times New Roman"/>
                <w:sz w:val="24"/>
                <w:szCs w:val="24"/>
              </w:rPr>
            </w:pPr>
          </w:p>
        </w:tc>
      </w:tr>
      <w:tr w:rsidR="00BB0570" w:rsidRPr="00AF5992" w14:paraId="153578CF" w14:textId="5609AA41" w:rsidTr="00EB1505">
        <w:tc>
          <w:tcPr>
            <w:tcW w:w="851" w:type="dxa"/>
          </w:tcPr>
          <w:p w14:paraId="0EA1643A" w14:textId="77777777" w:rsidR="00BB0570" w:rsidRPr="00EB1505" w:rsidRDefault="00BB0570" w:rsidP="00BB0570">
            <w:pPr>
              <w:jc w:val="both"/>
              <w:rPr>
                <w:rFonts w:ascii="Times New Roman" w:hAnsi="Times New Roman" w:cs="Times New Roman"/>
                <w:b/>
                <w:bCs/>
                <w:sz w:val="24"/>
                <w:szCs w:val="24"/>
              </w:rPr>
            </w:pPr>
            <w:r w:rsidRPr="00EB1505">
              <w:rPr>
                <w:rFonts w:ascii="Times New Roman" w:hAnsi="Times New Roman" w:cs="Times New Roman"/>
                <w:b/>
                <w:bCs/>
                <w:sz w:val="24"/>
                <w:szCs w:val="24"/>
              </w:rPr>
              <w:t>8</w:t>
            </w:r>
          </w:p>
        </w:tc>
        <w:tc>
          <w:tcPr>
            <w:tcW w:w="3119" w:type="dxa"/>
          </w:tcPr>
          <w:p w14:paraId="608EC548"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Korpusa izpildījums</w:t>
            </w:r>
          </w:p>
        </w:tc>
        <w:tc>
          <w:tcPr>
            <w:tcW w:w="6237" w:type="dxa"/>
          </w:tcPr>
          <w:p w14:paraId="60334E8B"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Lauka izpildījums</w:t>
            </w:r>
          </w:p>
        </w:tc>
        <w:tc>
          <w:tcPr>
            <w:tcW w:w="2552" w:type="dxa"/>
          </w:tcPr>
          <w:p w14:paraId="7DB1895A" w14:textId="77777777" w:rsidR="00BB0570" w:rsidRPr="00AF5992" w:rsidRDefault="00BB0570" w:rsidP="00BB0570">
            <w:pPr>
              <w:jc w:val="both"/>
              <w:rPr>
                <w:rFonts w:ascii="Times New Roman" w:hAnsi="Times New Roman" w:cs="Times New Roman"/>
                <w:sz w:val="24"/>
                <w:szCs w:val="24"/>
              </w:rPr>
            </w:pPr>
          </w:p>
        </w:tc>
        <w:tc>
          <w:tcPr>
            <w:tcW w:w="2268" w:type="dxa"/>
          </w:tcPr>
          <w:p w14:paraId="4BD56AD6" w14:textId="77777777" w:rsidR="00BB0570" w:rsidRPr="00AF5992" w:rsidRDefault="00BB0570" w:rsidP="00BB0570">
            <w:pPr>
              <w:jc w:val="both"/>
              <w:rPr>
                <w:rFonts w:ascii="Times New Roman" w:hAnsi="Times New Roman" w:cs="Times New Roman"/>
                <w:sz w:val="24"/>
                <w:szCs w:val="24"/>
              </w:rPr>
            </w:pPr>
          </w:p>
        </w:tc>
      </w:tr>
      <w:tr w:rsidR="00BB0570" w:rsidRPr="00AF5992" w14:paraId="5DDF8E1A" w14:textId="55706ACF" w:rsidTr="00EB1505">
        <w:tc>
          <w:tcPr>
            <w:tcW w:w="851" w:type="dxa"/>
          </w:tcPr>
          <w:p w14:paraId="3F6851B9" w14:textId="77777777" w:rsidR="00BB0570" w:rsidRPr="00EB1505" w:rsidRDefault="00BB0570" w:rsidP="00BB0570">
            <w:pPr>
              <w:jc w:val="both"/>
              <w:rPr>
                <w:rFonts w:ascii="Times New Roman" w:hAnsi="Times New Roman" w:cs="Times New Roman"/>
                <w:b/>
                <w:bCs/>
                <w:sz w:val="24"/>
                <w:szCs w:val="24"/>
              </w:rPr>
            </w:pPr>
            <w:r w:rsidRPr="00EB1505">
              <w:rPr>
                <w:rFonts w:ascii="Times New Roman" w:hAnsi="Times New Roman" w:cs="Times New Roman"/>
                <w:b/>
                <w:bCs/>
                <w:sz w:val="24"/>
                <w:szCs w:val="24"/>
              </w:rPr>
              <w:t>9</w:t>
            </w:r>
          </w:p>
        </w:tc>
        <w:tc>
          <w:tcPr>
            <w:tcW w:w="3119" w:type="dxa"/>
          </w:tcPr>
          <w:p w14:paraId="20140CB6"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Korpusa materiāls</w:t>
            </w:r>
          </w:p>
        </w:tc>
        <w:tc>
          <w:tcPr>
            <w:tcW w:w="6237" w:type="dxa"/>
          </w:tcPr>
          <w:p w14:paraId="3C38682D"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Nerūsējošais tērauds</w:t>
            </w:r>
          </w:p>
        </w:tc>
        <w:tc>
          <w:tcPr>
            <w:tcW w:w="2552" w:type="dxa"/>
          </w:tcPr>
          <w:p w14:paraId="5D5AF3E2" w14:textId="77777777" w:rsidR="00BB0570" w:rsidRPr="00AF5992" w:rsidRDefault="00BB0570" w:rsidP="00BB0570">
            <w:pPr>
              <w:jc w:val="both"/>
              <w:rPr>
                <w:rFonts w:ascii="Times New Roman" w:hAnsi="Times New Roman" w:cs="Times New Roman"/>
                <w:sz w:val="24"/>
                <w:szCs w:val="24"/>
              </w:rPr>
            </w:pPr>
          </w:p>
        </w:tc>
        <w:tc>
          <w:tcPr>
            <w:tcW w:w="2268" w:type="dxa"/>
          </w:tcPr>
          <w:p w14:paraId="54BE6396" w14:textId="77777777" w:rsidR="00BB0570" w:rsidRPr="00AF5992" w:rsidRDefault="00BB0570" w:rsidP="00BB0570">
            <w:pPr>
              <w:jc w:val="both"/>
              <w:rPr>
                <w:rFonts w:ascii="Times New Roman" w:hAnsi="Times New Roman" w:cs="Times New Roman"/>
                <w:sz w:val="24"/>
                <w:szCs w:val="24"/>
              </w:rPr>
            </w:pPr>
          </w:p>
        </w:tc>
      </w:tr>
      <w:tr w:rsidR="00BB0570" w:rsidRPr="00AF5992" w14:paraId="08289FCF" w14:textId="26FF49E9" w:rsidTr="00EB1505">
        <w:tc>
          <w:tcPr>
            <w:tcW w:w="851" w:type="dxa"/>
          </w:tcPr>
          <w:p w14:paraId="645B59DA" w14:textId="77777777" w:rsidR="00BB0570" w:rsidRPr="00EB1505" w:rsidRDefault="00BB0570" w:rsidP="00BB0570">
            <w:pPr>
              <w:jc w:val="both"/>
              <w:rPr>
                <w:rFonts w:ascii="Times New Roman" w:hAnsi="Times New Roman" w:cs="Times New Roman"/>
                <w:b/>
                <w:bCs/>
                <w:sz w:val="24"/>
                <w:szCs w:val="24"/>
              </w:rPr>
            </w:pPr>
            <w:r w:rsidRPr="00EB1505">
              <w:rPr>
                <w:rFonts w:ascii="Times New Roman" w:hAnsi="Times New Roman" w:cs="Times New Roman"/>
                <w:b/>
                <w:bCs/>
                <w:sz w:val="24"/>
                <w:szCs w:val="24"/>
              </w:rPr>
              <w:t>10</w:t>
            </w:r>
          </w:p>
        </w:tc>
        <w:tc>
          <w:tcPr>
            <w:tcW w:w="3119" w:type="dxa"/>
          </w:tcPr>
          <w:p w14:paraId="1F92FB4E"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Kabeļa blīvslēga materiāls</w:t>
            </w:r>
          </w:p>
        </w:tc>
        <w:tc>
          <w:tcPr>
            <w:tcW w:w="6237" w:type="dxa"/>
          </w:tcPr>
          <w:p w14:paraId="64BFA385"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Misiņš ar niķeļa pārklājumu</w:t>
            </w:r>
          </w:p>
        </w:tc>
        <w:tc>
          <w:tcPr>
            <w:tcW w:w="2552" w:type="dxa"/>
          </w:tcPr>
          <w:p w14:paraId="2914D5DF" w14:textId="77777777" w:rsidR="00BB0570" w:rsidRPr="00AF5992" w:rsidRDefault="00BB0570" w:rsidP="00BB0570">
            <w:pPr>
              <w:jc w:val="both"/>
              <w:rPr>
                <w:rFonts w:ascii="Times New Roman" w:hAnsi="Times New Roman" w:cs="Times New Roman"/>
                <w:sz w:val="24"/>
                <w:szCs w:val="24"/>
              </w:rPr>
            </w:pPr>
          </w:p>
        </w:tc>
        <w:tc>
          <w:tcPr>
            <w:tcW w:w="2268" w:type="dxa"/>
          </w:tcPr>
          <w:p w14:paraId="2AC33002" w14:textId="77777777" w:rsidR="00BB0570" w:rsidRPr="00AF5992" w:rsidRDefault="00BB0570" w:rsidP="00BB0570">
            <w:pPr>
              <w:jc w:val="both"/>
              <w:rPr>
                <w:rFonts w:ascii="Times New Roman" w:hAnsi="Times New Roman" w:cs="Times New Roman"/>
                <w:sz w:val="24"/>
                <w:szCs w:val="24"/>
              </w:rPr>
            </w:pPr>
          </w:p>
        </w:tc>
      </w:tr>
      <w:tr w:rsidR="00BB0570" w:rsidRPr="00AF5992" w14:paraId="569FEA44" w14:textId="1D1597B1" w:rsidTr="00EB1505">
        <w:tc>
          <w:tcPr>
            <w:tcW w:w="851" w:type="dxa"/>
          </w:tcPr>
          <w:p w14:paraId="198776E2" w14:textId="77777777" w:rsidR="00BB0570" w:rsidRPr="00EB1505" w:rsidRDefault="00BB0570" w:rsidP="00BB0570">
            <w:pPr>
              <w:jc w:val="both"/>
              <w:rPr>
                <w:rFonts w:ascii="Times New Roman" w:hAnsi="Times New Roman" w:cs="Times New Roman"/>
                <w:b/>
                <w:bCs/>
                <w:sz w:val="24"/>
                <w:szCs w:val="24"/>
              </w:rPr>
            </w:pPr>
            <w:r w:rsidRPr="00EB1505">
              <w:rPr>
                <w:rFonts w:ascii="Times New Roman" w:hAnsi="Times New Roman" w:cs="Times New Roman"/>
                <w:b/>
                <w:bCs/>
                <w:sz w:val="24"/>
                <w:szCs w:val="24"/>
              </w:rPr>
              <w:lastRenderedPageBreak/>
              <w:t>11</w:t>
            </w:r>
          </w:p>
        </w:tc>
        <w:tc>
          <w:tcPr>
            <w:tcW w:w="3119" w:type="dxa"/>
          </w:tcPr>
          <w:p w14:paraId="7CE875CB"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Elektriskie pieslēgumi</w:t>
            </w:r>
          </w:p>
        </w:tc>
        <w:tc>
          <w:tcPr>
            <w:tcW w:w="6237" w:type="dxa"/>
          </w:tcPr>
          <w:p w14:paraId="7CFBE7B3"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Lauka korpusā kabeļa pievienojums ar atsperu spaiļu bloku</w:t>
            </w:r>
          </w:p>
        </w:tc>
        <w:tc>
          <w:tcPr>
            <w:tcW w:w="2552" w:type="dxa"/>
          </w:tcPr>
          <w:p w14:paraId="63F5ED4B" w14:textId="77777777" w:rsidR="00BB0570" w:rsidRPr="00AF5992" w:rsidRDefault="00BB0570" w:rsidP="00BB0570">
            <w:pPr>
              <w:jc w:val="both"/>
              <w:rPr>
                <w:rFonts w:ascii="Times New Roman" w:hAnsi="Times New Roman" w:cs="Times New Roman"/>
                <w:sz w:val="24"/>
                <w:szCs w:val="24"/>
              </w:rPr>
            </w:pPr>
          </w:p>
        </w:tc>
        <w:tc>
          <w:tcPr>
            <w:tcW w:w="2268" w:type="dxa"/>
          </w:tcPr>
          <w:p w14:paraId="60692868" w14:textId="77777777" w:rsidR="00BB0570" w:rsidRPr="00AF5992" w:rsidRDefault="00BB0570" w:rsidP="00BB0570">
            <w:pPr>
              <w:jc w:val="both"/>
              <w:rPr>
                <w:rFonts w:ascii="Times New Roman" w:hAnsi="Times New Roman" w:cs="Times New Roman"/>
                <w:sz w:val="24"/>
                <w:szCs w:val="24"/>
              </w:rPr>
            </w:pPr>
          </w:p>
        </w:tc>
      </w:tr>
      <w:tr w:rsidR="00BB0570" w:rsidRPr="00AF5992" w14:paraId="7A6B54C8" w14:textId="3D400615" w:rsidTr="00EB1505">
        <w:tc>
          <w:tcPr>
            <w:tcW w:w="851" w:type="dxa"/>
          </w:tcPr>
          <w:p w14:paraId="4FEB0FEA" w14:textId="77777777" w:rsidR="00BB0570" w:rsidRPr="00EB1505" w:rsidRDefault="00BB0570" w:rsidP="00BB0570">
            <w:pPr>
              <w:jc w:val="both"/>
              <w:rPr>
                <w:rFonts w:ascii="Times New Roman" w:hAnsi="Times New Roman" w:cs="Times New Roman"/>
                <w:b/>
                <w:bCs/>
                <w:sz w:val="24"/>
                <w:szCs w:val="24"/>
              </w:rPr>
            </w:pPr>
            <w:r w:rsidRPr="00EB1505">
              <w:rPr>
                <w:rFonts w:ascii="Times New Roman" w:hAnsi="Times New Roman" w:cs="Times New Roman"/>
                <w:b/>
                <w:bCs/>
                <w:sz w:val="24"/>
                <w:szCs w:val="24"/>
              </w:rPr>
              <w:t>12</w:t>
            </w:r>
          </w:p>
        </w:tc>
        <w:tc>
          <w:tcPr>
            <w:tcW w:w="3119" w:type="dxa"/>
          </w:tcPr>
          <w:p w14:paraId="07CE5C5A"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Elektriskie aizsardzības veidi-polu aizsardzība</w:t>
            </w:r>
          </w:p>
        </w:tc>
        <w:tc>
          <w:tcPr>
            <w:tcW w:w="6237" w:type="dxa"/>
          </w:tcPr>
          <w:p w14:paraId="12B9A218"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U+ pret U-</w:t>
            </w:r>
          </w:p>
        </w:tc>
        <w:tc>
          <w:tcPr>
            <w:tcW w:w="2552" w:type="dxa"/>
          </w:tcPr>
          <w:p w14:paraId="65D1A795" w14:textId="77777777" w:rsidR="00BB0570" w:rsidRPr="00AF5992" w:rsidRDefault="00BB0570" w:rsidP="00BB0570">
            <w:pPr>
              <w:jc w:val="both"/>
              <w:rPr>
                <w:rFonts w:ascii="Times New Roman" w:hAnsi="Times New Roman" w:cs="Times New Roman"/>
                <w:sz w:val="24"/>
                <w:szCs w:val="24"/>
              </w:rPr>
            </w:pPr>
          </w:p>
        </w:tc>
        <w:tc>
          <w:tcPr>
            <w:tcW w:w="2268" w:type="dxa"/>
          </w:tcPr>
          <w:p w14:paraId="5C362779" w14:textId="77777777" w:rsidR="00BB0570" w:rsidRPr="00AF5992" w:rsidRDefault="00BB0570" w:rsidP="00BB0570">
            <w:pPr>
              <w:jc w:val="both"/>
              <w:rPr>
                <w:rFonts w:ascii="Times New Roman" w:hAnsi="Times New Roman" w:cs="Times New Roman"/>
                <w:sz w:val="24"/>
                <w:szCs w:val="24"/>
              </w:rPr>
            </w:pPr>
          </w:p>
        </w:tc>
      </w:tr>
      <w:tr w:rsidR="00BB0570" w:rsidRPr="00AF5992" w14:paraId="3993DA01" w14:textId="2495309D" w:rsidTr="00EB1505">
        <w:tc>
          <w:tcPr>
            <w:tcW w:w="851" w:type="dxa"/>
          </w:tcPr>
          <w:p w14:paraId="02A0687B" w14:textId="77777777" w:rsidR="00BB0570" w:rsidRPr="00EB1505" w:rsidRDefault="00BB0570" w:rsidP="00BB0570">
            <w:pPr>
              <w:jc w:val="both"/>
              <w:rPr>
                <w:rFonts w:ascii="Times New Roman" w:hAnsi="Times New Roman" w:cs="Times New Roman"/>
                <w:b/>
                <w:bCs/>
                <w:sz w:val="24"/>
                <w:szCs w:val="24"/>
              </w:rPr>
            </w:pPr>
            <w:r w:rsidRPr="00EB1505">
              <w:rPr>
                <w:rFonts w:ascii="Times New Roman" w:hAnsi="Times New Roman" w:cs="Times New Roman"/>
                <w:b/>
                <w:bCs/>
                <w:sz w:val="24"/>
                <w:szCs w:val="24"/>
              </w:rPr>
              <w:t>13</w:t>
            </w:r>
          </w:p>
        </w:tc>
        <w:tc>
          <w:tcPr>
            <w:tcW w:w="3119" w:type="dxa"/>
          </w:tcPr>
          <w:p w14:paraId="5ED4F8D8"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 xml:space="preserve">Aizsardzības veids atbilstoši </w:t>
            </w:r>
          </w:p>
          <w:p w14:paraId="2B5B5F39"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IEC 60529</w:t>
            </w:r>
          </w:p>
        </w:tc>
        <w:tc>
          <w:tcPr>
            <w:tcW w:w="6237" w:type="dxa"/>
          </w:tcPr>
          <w:p w14:paraId="6B60D5A3"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IP67</w:t>
            </w:r>
          </w:p>
        </w:tc>
        <w:tc>
          <w:tcPr>
            <w:tcW w:w="2552" w:type="dxa"/>
          </w:tcPr>
          <w:p w14:paraId="07F7F56F" w14:textId="77777777" w:rsidR="00BB0570" w:rsidRPr="00AF5992" w:rsidRDefault="00BB0570" w:rsidP="00BB0570">
            <w:pPr>
              <w:jc w:val="both"/>
              <w:rPr>
                <w:rFonts w:ascii="Times New Roman" w:hAnsi="Times New Roman" w:cs="Times New Roman"/>
                <w:sz w:val="24"/>
                <w:szCs w:val="24"/>
              </w:rPr>
            </w:pPr>
          </w:p>
        </w:tc>
        <w:tc>
          <w:tcPr>
            <w:tcW w:w="2268" w:type="dxa"/>
          </w:tcPr>
          <w:p w14:paraId="0A76C0D8" w14:textId="77777777" w:rsidR="00BB0570" w:rsidRPr="00AF5992" w:rsidRDefault="00BB0570" w:rsidP="00BB0570">
            <w:pPr>
              <w:jc w:val="both"/>
              <w:rPr>
                <w:rFonts w:ascii="Times New Roman" w:hAnsi="Times New Roman" w:cs="Times New Roman"/>
                <w:sz w:val="24"/>
                <w:szCs w:val="24"/>
              </w:rPr>
            </w:pPr>
          </w:p>
        </w:tc>
      </w:tr>
      <w:tr w:rsidR="00BB0570" w:rsidRPr="00AF5992" w14:paraId="5A48DD53" w14:textId="08D0CEBA" w:rsidTr="00EB1505">
        <w:tc>
          <w:tcPr>
            <w:tcW w:w="851" w:type="dxa"/>
          </w:tcPr>
          <w:p w14:paraId="781F20D1" w14:textId="77777777" w:rsidR="00BB0570" w:rsidRPr="00EB1505" w:rsidRDefault="00BB0570" w:rsidP="00BB0570">
            <w:pPr>
              <w:jc w:val="both"/>
              <w:rPr>
                <w:rFonts w:ascii="Times New Roman" w:hAnsi="Times New Roman" w:cs="Times New Roman"/>
                <w:b/>
                <w:bCs/>
                <w:sz w:val="24"/>
                <w:szCs w:val="24"/>
              </w:rPr>
            </w:pPr>
            <w:r w:rsidRPr="00EB1505">
              <w:rPr>
                <w:rFonts w:ascii="Times New Roman" w:hAnsi="Times New Roman" w:cs="Times New Roman"/>
                <w:b/>
                <w:bCs/>
                <w:sz w:val="24"/>
                <w:szCs w:val="24"/>
              </w:rPr>
              <w:t>14</w:t>
            </w:r>
          </w:p>
        </w:tc>
        <w:tc>
          <w:tcPr>
            <w:tcW w:w="3119" w:type="dxa"/>
          </w:tcPr>
          <w:p w14:paraId="5D3AE491"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Tehnoloģiskais pievienojums</w:t>
            </w:r>
          </w:p>
        </w:tc>
        <w:tc>
          <w:tcPr>
            <w:tcW w:w="6237" w:type="dxa"/>
          </w:tcPr>
          <w:p w14:paraId="375F6538"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G1/2 B EN 837</w:t>
            </w:r>
          </w:p>
        </w:tc>
        <w:tc>
          <w:tcPr>
            <w:tcW w:w="2552" w:type="dxa"/>
          </w:tcPr>
          <w:p w14:paraId="6D383A2D" w14:textId="77777777" w:rsidR="00BB0570" w:rsidRPr="00AF5992" w:rsidRDefault="00BB0570" w:rsidP="00BB0570">
            <w:pPr>
              <w:jc w:val="both"/>
              <w:rPr>
                <w:rFonts w:ascii="Times New Roman" w:hAnsi="Times New Roman" w:cs="Times New Roman"/>
                <w:sz w:val="24"/>
                <w:szCs w:val="24"/>
              </w:rPr>
            </w:pPr>
          </w:p>
        </w:tc>
        <w:tc>
          <w:tcPr>
            <w:tcW w:w="2268" w:type="dxa"/>
          </w:tcPr>
          <w:p w14:paraId="4D976825" w14:textId="77777777" w:rsidR="00BB0570" w:rsidRPr="00AF5992" w:rsidRDefault="00BB0570" w:rsidP="00BB0570">
            <w:pPr>
              <w:jc w:val="both"/>
              <w:rPr>
                <w:rFonts w:ascii="Times New Roman" w:hAnsi="Times New Roman" w:cs="Times New Roman"/>
                <w:sz w:val="24"/>
                <w:szCs w:val="24"/>
              </w:rPr>
            </w:pPr>
          </w:p>
        </w:tc>
      </w:tr>
      <w:tr w:rsidR="00BB0570" w:rsidRPr="00AF5992" w14:paraId="78A79835" w14:textId="44834495" w:rsidTr="00EB1505">
        <w:tc>
          <w:tcPr>
            <w:tcW w:w="851" w:type="dxa"/>
          </w:tcPr>
          <w:p w14:paraId="385F9D42" w14:textId="77777777" w:rsidR="00BB0570" w:rsidRPr="00EB1505" w:rsidRDefault="00BB0570" w:rsidP="00BB0570">
            <w:pPr>
              <w:jc w:val="both"/>
              <w:rPr>
                <w:rFonts w:ascii="Times New Roman" w:hAnsi="Times New Roman" w:cs="Times New Roman"/>
                <w:b/>
                <w:bCs/>
                <w:sz w:val="24"/>
                <w:szCs w:val="24"/>
              </w:rPr>
            </w:pPr>
            <w:r w:rsidRPr="00EB1505">
              <w:rPr>
                <w:rFonts w:ascii="Times New Roman" w:hAnsi="Times New Roman" w:cs="Times New Roman"/>
                <w:b/>
                <w:bCs/>
                <w:sz w:val="24"/>
                <w:szCs w:val="24"/>
              </w:rPr>
              <w:t>15</w:t>
            </w:r>
          </w:p>
        </w:tc>
        <w:tc>
          <w:tcPr>
            <w:tcW w:w="3119" w:type="dxa"/>
          </w:tcPr>
          <w:p w14:paraId="4720BA3A" w14:textId="77777777" w:rsidR="00BB0570" w:rsidRPr="00A631AC" w:rsidRDefault="00BB0570" w:rsidP="00EB1505">
            <w:pPr>
              <w:jc w:val="both"/>
              <w:rPr>
                <w:rFonts w:ascii="Times New Roman" w:hAnsi="Times New Roman" w:cs="Times New Roman"/>
                <w:sz w:val="24"/>
                <w:szCs w:val="24"/>
              </w:rPr>
            </w:pPr>
            <w:r w:rsidRPr="00A631AC">
              <w:rPr>
                <w:rFonts w:ascii="Times New Roman" w:hAnsi="Times New Roman" w:cs="Times New Roman"/>
                <w:sz w:val="24"/>
                <w:szCs w:val="24"/>
              </w:rPr>
              <w:t>Sertifikāti lietošanai bīstamās zonās</w:t>
            </w:r>
          </w:p>
        </w:tc>
        <w:tc>
          <w:tcPr>
            <w:tcW w:w="6237" w:type="dxa"/>
          </w:tcPr>
          <w:p w14:paraId="4D952753"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ATEX/</w:t>
            </w:r>
            <w:proofErr w:type="spellStart"/>
            <w:r w:rsidRPr="00AF5992">
              <w:rPr>
                <w:rFonts w:ascii="Times New Roman" w:hAnsi="Times New Roman" w:cs="Times New Roman"/>
                <w:sz w:val="24"/>
                <w:szCs w:val="24"/>
              </w:rPr>
              <w:t>IECEx</w:t>
            </w:r>
            <w:proofErr w:type="spellEnd"/>
            <w:r w:rsidRPr="00AF5992">
              <w:rPr>
                <w:rFonts w:ascii="Times New Roman" w:hAnsi="Times New Roman" w:cs="Times New Roman"/>
                <w:sz w:val="24"/>
                <w:szCs w:val="24"/>
              </w:rPr>
              <w:t>:</w:t>
            </w:r>
          </w:p>
          <w:p w14:paraId="6E127656"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 xml:space="preserve">II 1/2G </w:t>
            </w:r>
            <w:proofErr w:type="spellStart"/>
            <w:r w:rsidRPr="00AF5992">
              <w:rPr>
                <w:rFonts w:ascii="Times New Roman" w:hAnsi="Times New Roman" w:cs="Times New Roman"/>
                <w:sz w:val="24"/>
                <w:szCs w:val="24"/>
              </w:rPr>
              <w:t>Ex</w:t>
            </w:r>
            <w:proofErr w:type="spellEnd"/>
            <w:r w:rsidRPr="00AF5992">
              <w:rPr>
                <w:rFonts w:ascii="Times New Roman" w:hAnsi="Times New Roman" w:cs="Times New Roman"/>
                <w:sz w:val="24"/>
                <w:szCs w:val="24"/>
              </w:rPr>
              <w:t xml:space="preserve"> </w:t>
            </w:r>
            <w:proofErr w:type="spellStart"/>
            <w:r w:rsidRPr="00AF5992">
              <w:rPr>
                <w:rFonts w:ascii="Times New Roman" w:hAnsi="Times New Roman" w:cs="Times New Roman"/>
                <w:sz w:val="24"/>
                <w:szCs w:val="24"/>
              </w:rPr>
              <w:t>ia</w:t>
            </w:r>
            <w:proofErr w:type="spellEnd"/>
            <w:r w:rsidRPr="00AF5992">
              <w:rPr>
                <w:rFonts w:ascii="Times New Roman" w:hAnsi="Times New Roman" w:cs="Times New Roman"/>
                <w:sz w:val="24"/>
                <w:szCs w:val="24"/>
              </w:rPr>
              <w:t xml:space="preserve"> IIC T4/T5/T6 Ga/</w:t>
            </w:r>
            <w:proofErr w:type="spellStart"/>
            <w:r w:rsidRPr="00AF5992">
              <w:rPr>
                <w:rFonts w:ascii="Times New Roman" w:hAnsi="Times New Roman" w:cs="Times New Roman"/>
                <w:sz w:val="24"/>
                <w:szCs w:val="24"/>
              </w:rPr>
              <w:t>Gb</w:t>
            </w:r>
            <w:proofErr w:type="spellEnd"/>
            <w:r w:rsidRPr="00AF5992">
              <w:rPr>
                <w:rFonts w:ascii="Times New Roman" w:hAnsi="Times New Roman" w:cs="Times New Roman"/>
                <w:sz w:val="24"/>
                <w:szCs w:val="24"/>
              </w:rPr>
              <w:t>,</w:t>
            </w:r>
          </w:p>
          <w:p w14:paraId="5552C39E" w14:textId="77777777" w:rsidR="00BB0570" w:rsidRPr="00AF5992" w:rsidRDefault="00BB0570" w:rsidP="00EB1505">
            <w:pPr>
              <w:jc w:val="both"/>
              <w:rPr>
                <w:rFonts w:ascii="Times New Roman" w:hAnsi="Times New Roman" w:cs="Times New Roman"/>
                <w:sz w:val="24"/>
                <w:szCs w:val="24"/>
              </w:rPr>
            </w:pPr>
            <w:r w:rsidRPr="00AF5992">
              <w:rPr>
                <w:rFonts w:ascii="Times New Roman" w:hAnsi="Times New Roman" w:cs="Times New Roman"/>
                <w:sz w:val="24"/>
                <w:szCs w:val="24"/>
              </w:rPr>
              <w:t xml:space="preserve">I M1 </w:t>
            </w:r>
            <w:proofErr w:type="spellStart"/>
            <w:r w:rsidRPr="00AF5992">
              <w:rPr>
                <w:rFonts w:ascii="Times New Roman" w:hAnsi="Times New Roman" w:cs="Times New Roman"/>
                <w:sz w:val="24"/>
                <w:szCs w:val="24"/>
              </w:rPr>
              <w:t>Ex</w:t>
            </w:r>
            <w:proofErr w:type="spellEnd"/>
            <w:r w:rsidRPr="00AF5992">
              <w:rPr>
                <w:rFonts w:ascii="Times New Roman" w:hAnsi="Times New Roman" w:cs="Times New Roman"/>
                <w:sz w:val="24"/>
                <w:szCs w:val="24"/>
              </w:rPr>
              <w:t xml:space="preserve"> </w:t>
            </w:r>
            <w:proofErr w:type="spellStart"/>
            <w:r w:rsidRPr="00AF5992">
              <w:rPr>
                <w:rFonts w:ascii="Times New Roman" w:hAnsi="Times New Roman" w:cs="Times New Roman"/>
                <w:sz w:val="24"/>
                <w:szCs w:val="24"/>
              </w:rPr>
              <w:t>ia</w:t>
            </w:r>
            <w:proofErr w:type="spellEnd"/>
            <w:r w:rsidRPr="00AF5992">
              <w:rPr>
                <w:rFonts w:ascii="Times New Roman" w:hAnsi="Times New Roman" w:cs="Times New Roman"/>
                <w:sz w:val="24"/>
                <w:szCs w:val="24"/>
              </w:rPr>
              <w:t xml:space="preserve"> I </w:t>
            </w:r>
            <w:proofErr w:type="spellStart"/>
            <w:r w:rsidRPr="00AF5992">
              <w:rPr>
                <w:rFonts w:ascii="Times New Roman" w:hAnsi="Times New Roman" w:cs="Times New Roman"/>
                <w:sz w:val="24"/>
                <w:szCs w:val="24"/>
              </w:rPr>
              <w:t>Ma</w:t>
            </w:r>
            <w:proofErr w:type="spellEnd"/>
          </w:p>
        </w:tc>
        <w:tc>
          <w:tcPr>
            <w:tcW w:w="2552" w:type="dxa"/>
          </w:tcPr>
          <w:p w14:paraId="65F2EB93" w14:textId="77777777" w:rsidR="00BB0570" w:rsidRPr="00AF5992" w:rsidRDefault="00BB0570" w:rsidP="00BB0570">
            <w:pPr>
              <w:jc w:val="both"/>
              <w:rPr>
                <w:rFonts w:ascii="Times New Roman" w:hAnsi="Times New Roman" w:cs="Times New Roman"/>
                <w:sz w:val="24"/>
                <w:szCs w:val="24"/>
              </w:rPr>
            </w:pPr>
          </w:p>
        </w:tc>
        <w:tc>
          <w:tcPr>
            <w:tcW w:w="2268" w:type="dxa"/>
          </w:tcPr>
          <w:p w14:paraId="7AEAEC9B" w14:textId="77777777" w:rsidR="00BB0570" w:rsidRPr="00AF5992" w:rsidRDefault="00BB0570" w:rsidP="00BB0570">
            <w:pPr>
              <w:jc w:val="both"/>
              <w:rPr>
                <w:rFonts w:ascii="Times New Roman" w:hAnsi="Times New Roman" w:cs="Times New Roman"/>
                <w:sz w:val="24"/>
                <w:szCs w:val="24"/>
              </w:rPr>
            </w:pPr>
          </w:p>
        </w:tc>
      </w:tr>
      <w:tr w:rsidR="00A631AC" w:rsidRPr="00A631AC" w14:paraId="6DD49ACA" w14:textId="77777777" w:rsidTr="00EB1505">
        <w:tc>
          <w:tcPr>
            <w:tcW w:w="851" w:type="dxa"/>
          </w:tcPr>
          <w:p w14:paraId="4CB6B196" w14:textId="7AE10808" w:rsidR="00A631AC" w:rsidRPr="00BC030A" w:rsidRDefault="00A631AC" w:rsidP="00A631AC">
            <w:pPr>
              <w:jc w:val="both"/>
              <w:rPr>
                <w:rFonts w:ascii="Times New Roman" w:hAnsi="Times New Roman" w:cs="Times New Roman"/>
                <w:b/>
                <w:bCs/>
                <w:sz w:val="24"/>
                <w:szCs w:val="24"/>
              </w:rPr>
            </w:pPr>
            <w:r w:rsidRPr="00BC030A">
              <w:rPr>
                <w:rFonts w:ascii="Times New Roman" w:hAnsi="Times New Roman" w:cs="Times New Roman"/>
                <w:b/>
                <w:bCs/>
                <w:sz w:val="24"/>
                <w:szCs w:val="24"/>
              </w:rPr>
              <w:t>16</w:t>
            </w:r>
          </w:p>
        </w:tc>
        <w:tc>
          <w:tcPr>
            <w:tcW w:w="3119" w:type="dxa"/>
          </w:tcPr>
          <w:p w14:paraId="17C7B7D0" w14:textId="3B2716C1" w:rsidR="00A631AC" w:rsidRPr="00BC030A" w:rsidRDefault="00A631AC" w:rsidP="00A631AC">
            <w:pPr>
              <w:jc w:val="both"/>
              <w:rPr>
                <w:rFonts w:ascii="Times New Roman" w:hAnsi="Times New Roman" w:cs="Times New Roman"/>
                <w:sz w:val="24"/>
                <w:szCs w:val="24"/>
              </w:rPr>
            </w:pPr>
            <w:r w:rsidRPr="00BC030A">
              <w:rPr>
                <w:rFonts w:ascii="Times New Roman" w:hAnsi="Times New Roman" w:cs="Times New Roman"/>
                <w:bCs/>
                <w:sz w:val="24"/>
                <w:szCs w:val="24"/>
              </w:rPr>
              <w:t>Minimālais garantijas termiņš</w:t>
            </w:r>
          </w:p>
        </w:tc>
        <w:tc>
          <w:tcPr>
            <w:tcW w:w="6237" w:type="dxa"/>
          </w:tcPr>
          <w:p w14:paraId="63E364C0" w14:textId="2EF24486" w:rsidR="00A631AC" w:rsidRPr="00BC030A" w:rsidRDefault="00FF2009" w:rsidP="00A631AC">
            <w:pPr>
              <w:jc w:val="both"/>
              <w:rPr>
                <w:rFonts w:ascii="Times New Roman" w:hAnsi="Times New Roman" w:cs="Times New Roman"/>
                <w:sz w:val="24"/>
                <w:szCs w:val="24"/>
              </w:rPr>
            </w:pPr>
            <w:r w:rsidRPr="00BC030A">
              <w:rPr>
                <w:rFonts w:ascii="Times New Roman" w:hAnsi="Times New Roman" w:cs="Times New Roman"/>
                <w:sz w:val="24"/>
                <w:szCs w:val="24"/>
              </w:rPr>
              <w:t>2 gadi</w:t>
            </w:r>
          </w:p>
        </w:tc>
        <w:tc>
          <w:tcPr>
            <w:tcW w:w="2552" w:type="dxa"/>
          </w:tcPr>
          <w:p w14:paraId="259D10D0" w14:textId="77777777" w:rsidR="00A631AC" w:rsidRPr="00A631AC" w:rsidRDefault="00A631AC" w:rsidP="00A631AC">
            <w:pPr>
              <w:jc w:val="both"/>
              <w:rPr>
                <w:rFonts w:ascii="Times New Roman" w:hAnsi="Times New Roman" w:cs="Times New Roman"/>
                <w:sz w:val="24"/>
                <w:szCs w:val="24"/>
                <w:highlight w:val="yellow"/>
              </w:rPr>
            </w:pPr>
          </w:p>
        </w:tc>
        <w:tc>
          <w:tcPr>
            <w:tcW w:w="2268" w:type="dxa"/>
          </w:tcPr>
          <w:p w14:paraId="159AC718" w14:textId="77777777" w:rsidR="00A631AC" w:rsidRPr="00A631AC" w:rsidRDefault="00A631AC" w:rsidP="00A631AC">
            <w:pPr>
              <w:jc w:val="both"/>
              <w:rPr>
                <w:rFonts w:ascii="Times New Roman" w:hAnsi="Times New Roman" w:cs="Times New Roman"/>
                <w:sz w:val="24"/>
                <w:szCs w:val="24"/>
                <w:highlight w:val="yellow"/>
              </w:rPr>
            </w:pPr>
          </w:p>
        </w:tc>
      </w:tr>
      <w:tr w:rsidR="00A631AC" w:rsidRPr="00AF5992" w14:paraId="326D0E7F" w14:textId="77777777" w:rsidTr="00EB1505">
        <w:tc>
          <w:tcPr>
            <w:tcW w:w="851" w:type="dxa"/>
          </w:tcPr>
          <w:p w14:paraId="29275D19" w14:textId="1DAE122A" w:rsidR="00A631AC" w:rsidRPr="00BC030A" w:rsidRDefault="00A631AC" w:rsidP="00A631AC">
            <w:pPr>
              <w:jc w:val="both"/>
              <w:rPr>
                <w:rFonts w:ascii="Times New Roman" w:hAnsi="Times New Roman" w:cs="Times New Roman"/>
                <w:b/>
                <w:bCs/>
                <w:sz w:val="24"/>
                <w:szCs w:val="24"/>
              </w:rPr>
            </w:pPr>
            <w:r w:rsidRPr="00BC030A">
              <w:rPr>
                <w:rFonts w:ascii="Times New Roman" w:hAnsi="Times New Roman" w:cs="Times New Roman"/>
                <w:b/>
                <w:bCs/>
                <w:sz w:val="24"/>
                <w:szCs w:val="24"/>
              </w:rPr>
              <w:t>17</w:t>
            </w:r>
          </w:p>
        </w:tc>
        <w:tc>
          <w:tcPr>
            <w:tcW w:w="3119" w:type="dxa"/>
          </w:tcPr>
          <w:p w14:paraId="662B48F8" w14:textId="5FE651FD" w:rsidR="00A631AC" w:rsidRPr="00BC030A" w:rsidRDefault="00A631AC" w:rsidP="00A631AC">
            <w:pPr>
              <w:jc w:val="both"/>
              <w:rPr>
                <w:rFonts w:ascii="Times New Roman" w:hAnsi="Times New Roman" w:cs="Times New Roman"/>
                <w:sz w:val="24"/>
                <w:szCs w:val="24"/>
              </w:rPr>
            </w:pPr>
            <w:r w:rsidRPr="00BC030A">
              <w:rPr>
                <w:rFonts w:ascii="Times New Roman" w:hAnsi="Times New Roman" w:cs="Times New Roman"/>
                <w:bCs/>
                <w:sz w:val="24"/>
                <w:szCs w:val="24"/>
              </w:rPr>
              <w:t>Piegādes termiņš</w:t>
            </w:r>
          </w:p>
        </w:tc>
        <w:tc>
          <w:tcPr>
            <w:tcW w:w="6237" w:type="dxa"/>
          </w:tcPr>
          <w:p w14:paraId="259B3779" w14:textId="45DA0A55" w:rsidR="00A631AC" w:rsidRPr="00BC030A" w:rsidRDefault="00FF2009" w:rsidP="00A631AC">
            <w:pPr>
              <w:jc w:val="both"/>
              <w:rPr>
                <w:rFonts w:ascii="Times New Roman" w:hAnsi="Times New Roman" w:cs="Times New Roman"/>
                <w:sz w:val="24"/>
                <w:szCs w:val="24"/>
              </w:rPr>
            </w:pPr>
            <w:r w:rsidRPr="00BC030A">
              <w:rPr>
                <w:rFonts w:ascii="Times New Roman" w:hAnsi="Times New Roman" w:cs="Times New Roman"/>
                <w:sz w:val="24"/>
                <w:szCs w:val="24"/>
              </w:rPr>
              <w:t>6 mēneši</w:t>
            </w:r>
          </w:p>
        </w:tc>
        <w:tc>
          <w:tcPr>
            <w:tcW w:w="2552" w:type="dxa"/>
          </w:tcPr>
          <w:p w14:paraId="4EABED94" w14:textId="77777777" w:rsidR="00A631AC" w:rsidRPr="00AF5992" w:rsidRDefault="00A631AC" w:rsidP="00A631AC">
            <w:pPr>
              <w:jc w:val="both"/>
              <w:rPr>
                <w:rFonts w:ascii="Times New Roman" w:hAnsi="Times New Roman" w:cs="Times New Roman"/>
                <w:sz w:val="24"/>
                <w:szCs w:val="24"/>
              </w:rPr>
            </w:pPr>
          </w:p>
        </w:tc>
        <w:tc>
          <w:tcPr>
            <w:tcW w:w="2268" w:type="dxa"/>
          </w:tcPr>
          <w:p w14:paraId="34C631B0" w14:textId="77777777" w:rsidR="00A631AC" w:rsidRPr="00AF5992" w:rsidRDefault="00A631AC" w:rsidP="00A631AC">
            <w:pPr>
              <w:jc w:val="both"/>
              <w:rPr>
                <w:rFonts w:ascii="Times New Roman" w:hAnsi="Times New Roman" w:cs="Times New Roman"/>
                <w:sz w:val="24"/>
                <w:szCs w:val="24"/>
              </w:rPr>
            </w:pPr>
          </w:p>
        </w:tc>
      </w:tr>
    </w:tbl>
    <w:p w14:paraId="2A13A592" w14:textId="77777777" w:rsidR="00AF5992" w:rsidRDefault="00AF5992" w:rsidP="00405426">
      <w:pPr>
        <w:spacing w:after="0" w:line="240" w:lineRule="auto"/>
        <w:rPr>
          <w:rFonts w:ascii="Times New Roman" w:hAnsi="Times New Roman" w:cs="Times New Roman"/>
          <w:sz w:val="23"/>
          <w:szCs w:val="23"/>
        </w:rPr>
      </w:pPr>
    </w:p>
    <w:p w14:paraId="30ACC1AC" w14:textId="5BA475F6" w:rsidR="00405426" w:rsidRDefault="00405426" w:rsidP="00405426">
      <w:pPr>
        <w:spacing w:after="0" w:line="240" w:lineRule="auto"/>
        <w:rPr>
          <w:rFonts w:ascii="Times New Roman" w:hAnsi="Times New Roman" w:cs="Times New Roman"/>
          <w:sz w:val="12"/>
          <w:szCs w:val="12"/>
        </w:rPr>
      </w:pPr>
    </w:p>
    <w:p w14:paraId="4F4E434C" w14:textId="1E151E8C" w:rsidR="00EB1505" w:rsidRDefault="00EB1505" w:rsidP="00405426">
      <w:pPr>
        <w:spacing w:after="0" w:line="240" w:lineRule="auto"/>
        <w:rPr>
          <w:rFonts w:ascii="Times New Roman" w:hAnsi="Times New Roman" w:cs="Times New Roman"/>
          <w:sz w:val="12"/>
          <w:szCs w:val="12"/>
        </w:rPr>
      </w:pPr>
    </w:p>
    <w:p w14:paraId="2B419084" w14:textId="6C5A5299" w:rsidR="00BC030A" w:rsidRDefault="00BC030A" w:rsidP="00405426">
      <w:pPr>
        <w:spacing w:after="0" w:line="240" w:lineRule="auto"/>
        <w:rPr>
          <w:rFonts w:ascii="Times New Roman" w:hAnsi="Times New Roman" w:cs="Times New Roman"/>
          <w:sz w:val="12"/>
          <w:szCs w:val="12"/>
        </w:rPr>
      </w:pPr>
    </w:p>
    <w:p w14:paraId="45DF15AC" w14:textId="77777777" w:rsidR="00A631AC" w:rsidRPr="00F34A5E" w:rsidRDefault="00A631AC" w:rsidP="00405426">
      <w:pPr>
        <w:spacing w:after="0" w:line="240" w:lineRule="auto"/>
        <w:rPr>
          <w:rFonts w:ascii="Times New Roman" w:hAnsi="Times New Roman" w:cs="Times New Roman"/>
          <w:sz w:val="12"/>
          <w:szCs w:val="12"/>
        </w:rPr>
      </w:pPr>
    </w:p>
    <w:p w14:paraId="0C39FFF3" w14:textId="77777777" w:rsidR="00405426" w:rsidRPr="00F34A5E" w:rsidRDefault="00405426" w:rsidP="00405426">
      <w:pPr>
        <w:spacing w:after="0" w:line="240" w:lineRule="auto"/>
        <w:jc w:val="both"/>
        <w:rPr>
          <w:rFonts w:ascii="Times New Roman" w:hAnsi="Times New Roman" w:cs="Times New Roman"/>
          <w:sz w:val="12"/>
          <w:szCs w:val="12"/>
        </w:rPr>
      </w:pPr>
    </w:p>
    <w:p w14:paraId="3D5394EA" w14:textId="46CD13D0" w:rsidR="00405426" w:rsidRPr="007218D0" w:rsidRDefault="00EB1505" w:rsidP="007218D0">
      <w:pPr>
        <w:pStyle w:val="ListParagraph"/>
        <w:numPr>
          <w:ilvl w:val="1"/>
          <w:numId w:val="71"/>
        </w:numPr>
        <w:spacing w:line="240" w:lineRule="auto"/>
        <w:jc w:val="center"/>
        <w:rPr>
          <w:rFonts w:ascii="Times New Roman" w:hAnsi="Times New Roman" w:cs="Times New Roman"/>
          <w:b/>
          <w:bCs/>
          <w:sz w:val="28"/>
          <w:szCs w:val="28"/>
        </w:rPr>
      </w:pPr>
      <w:r w:rsidRPr="007218D0">
        <w:rPr>
          <w:rFonts w:ascii="Times New Roman" w:hAnsi="Times New Roman" w:cs="Times New Roman"/>
          <w:b/>
          <w:bCs/>
          <w:sz w:val="28"/>
          <w:szCs w:val="28"/>
        </w:rPr>
        <w:t>SPIEDIENA DEVĒJI IS-3-0-2211-1ZZ-BBLHSZZ-KTFHZZZ-UAZZ (vai ekvivalents) – 3 gab.</w:t>
      </w:r>
    </w:p>
    <w:p w14:paraId="53FAD425" w14:textId="77777777" w:rsidR="00EE430D" w:rsidRPr="00F34A5E" w:rsidRDefault="00EE430D" w:rsidP="00EE430D">
      <w:pPr>
        <w:spacing w:after="0" w:line="240" w:lineRule="auto"/>
        <w:jc w:val="both"/>
        <w:rPr>
          <w:rFonts w:ascii="Times New Roman" w:hAnsi="Times New Roman" w:cs="Times New Roman"/>
          <w:sz w:val="12"/>
          <w:szCs w:val="12"/>
        </w:rPr>
      </w:pPr>
    </w:p>
    <w:tbl>
      <w:tblPr>
        <w:tblStyle w:val="TableGrid"/>
        <w:tblW w:w="15027" w:type="dxa"/>
        <w:tblInd w:w="-431" w:type="dxa"/>
        <w:tblLayout w:type="fixed"/>
        <w:tblLook w:val="04A0" w:firstRow="1" w:lastRow="0" w:firstColumn="1" w:lastColumn="0" w:noHBand="0" w:noVBand="1"/>
      </w:tblPr>
      <w:tblGrid>
        <w:gridCol w:w="568"/>
        <w:gridCol w:w="3402"/>
        <w:gridCol w:w="6237"/>
        <w:gridCol w:w="2410"/>
        <w:gridCol w:w="2410"/>
      </w:tblGrid>
      <w:tr w:rsidR="00EB1505" w:rsidRPr="00EB1505" w14:paraId="2B30224D" w14:textId="20655C1C" w:rsidTr="00577797">
        <w:trPr>
          <w:trHeight w:val="385"/>
        </w:trPr>
        <w:tc>
          <w:tcPr>
            <w:tcW w:w="568" w:type="dxa"/>
            <w:vMerge w:val="restart"/>
          </w:tcPr>
          <w:p w14:paraId="524F849C" w14:textId="77777777" w:rsidR="00EB1505" w:rsidRPr="00EB1505" w:rsidRDefault="00EB1505" w:rsidP="00EB1505">
            <w:pPr>
              <w:ind w:left="-252" w:firstLine="252"/>
              <w:jc w:val="both"/>
              <w:rPr>
                <w:rFonts w:ascii="Times New Roman" w:hAnsi="Times New Roman" w:cs="Times New Roman"/>
                <w:b/>
                <w:bCs/>
                <w:sz w:val="24"/>
                <w:szCs w:val="24"/>
              </w:rPr>
            </w:pPr>
            <w:r w:rsidRPr="00EB1505">
              <w:rPr>
                <w:rFonts w:ascii="Times New Roman" w:hAnsi="Times New Roman" w:cs="Times New Roman"/>
                <w:b/>
                <w:bCs/>
                <w:sz w:val="24"/>
                <w:szCs w:val="24"/>
              </w:rPr>
              <w:t>Nr.</w:t>
            </w:r>
          </w:p>
          <w:p w14:paraId="4F9F4284" w14:textId="77777777" w:rsidR="00EB1505" w:rsidRPr="00EB1505" w:rsidRDefault="00EB1505" w:rsidP="00EB1505">
            <w:pPr>
              <w:ind w:left="-252" w:firstLine="252"/>
              <w:jc w:val="both"/>
              <w:rPr>
                <w:rFonts w:ascii="Times New Roman" w:hAnsi="Times New Roman" w:cs="Times New Roman"/>
                <w:b/>
                <w:bCs/>
                <w:i/>
                <w:iCs/>
                <w:sz w:val="24"/>
                <w:szCs w:val="24"/>
              </w:rPr>
            </w:pPr>
            <w:r w:rsidRPr="00EB1505">
              <w:rPr>
                <w:rFonts w:ascii="Times New Roman" w:hAnsi="Times New Roman" w:cs="Times New Roman"/>
                <w:b/>
                <w:bCs/>
                <w:sz w:val="24"/>
                <w:szCs w:val="24"/>
              </w:rPr>
              <w:t>p.k...</w:t>
            </w:r>
          </w:p>
        </w:tc>
        <w:tc>
          <w:tcPr>
            <w:tcW w:w="9639" w:type="dxa"/>
            <w:gridSpan w:val="2"/>
            <w:vMerge w:val="restart"/>
          </w:tcPr>
          <w:p w14:paraId="2BC7A6BC" w14:textId="06D365F6" w:rsidR="00EB1505" w:rsidRPr="00EB1505" w:rsidRDefault="00EB1505" w:rsidP="00EB1505">
            <w:pPr>
              <w:jc w:val="center"/>
              <w:rPr>
                <w:rFonts w:ascii="Times New Roman" w:hAnsi="Times New Roman" w:cs="Times New Roman"/>
                <w:b/>
                <w:bCs/>
                <w:sz w:val="24"/>
                <w:szCs w:val="24"/>
              </w:rPr>
            </w:pPr>
            <w:r w:rsidRPr="00EB1505">
              <w:rPr>
                <w:rFonts w:ascii="Times New Roman" w:hAnsi="Times New Roman" w:cs="Times New Roman"/>
                <w:b/>
                <w:bCs/>
                <w:sz w:val="24"/>
                <w:szCs w:val="24"/>
              </w:rPr>
              <w:t>Tehniskās specifikācija / prasības</w:t>
            </w:r>
          </w:p>
        </w:tc>
        <w:tc>
          <w:tcPr>
            <w:tcW w:w="4820" w:type="dxa"/>
            <w:gridSpan w:val="2"/>
          </w:tcPr>
          <w:p w14:paraId="22D6EF5E" w14:textId="77777777" w:rsidR="00EB1505" w:rsidRPr="00EB1505" w:rsidRDefault="00EB1505" w:rsidP="00EB1505">
            <w:pPr>
              <w:keepNext/>
              <w:widowControl w:val="0"/>
              <w:jc w:val="center"/>
              <w:rPr>
                <w:rFonts w:ascii="Times New Roman" w:hAnsi="Times New Roman" w:cs="Times New Roman"/>
                <w:b/>
                <w:bCs/>
                <w:sz w:val="24"/>
                <w:szCs w:val="24"/>
              </w:rPr>
            </w:pPr>
            <w:r w:rsidRPr="00EB1505">
              <w:rPr>
                <w:rFonts w:ascii="Times New Roman" w:hAnsi="Times New Roman" w:cs="Times New Roman"/>
                <w:b/>
                <w:bCs/>
                <w:sz w:val="24"/>
                <w:szCs w:val="24"/>
              </w:rPr>
              <w:t>PRETENDENTA</w:t>
            </w:r>
          </w:p>
          <w:p w14:paraId="6B8B59D0" w14:textId="2AA9AE62" w:rsidR="00EB1505" w:rsidRPr="00EB1505" w:rsidRDefault="00EB1505" w:rsidP="00EB1505">
            <w:pPr>
              <w:jc w:val="center"/>
              <w:rPr>
                <w:rFonts w:ascii="Times New Roman" w:hAnsi="Times New Roman" w:cs="Times New Roman"/>
                <w:b/>
                <w:bCs/>
                <w:sz w:val="24"/>
                <w:szCs w:val="24"/>
              </w:rPr>
            </w:pPr>
            <w:r w:rsidRPr="00EB1505">
              <w:rPr>
                <w:rFonts w:ascii="Times New Roman" w:hAnsi="Times New Roman" w:cs="Times New Roman"/>
                <w:b/>
                <w:bCs/>
                <w:sz w:val="24"/>
                <w:szCs w:val="24"/>
              </w:rPr>
              <w:t>PIEDĀVĀJUMS</w:t>
            </w:r>
          </w:p>
        </w:tc>
      </w:tr>
      <w:tr w:rsidR="00EB1505" w:rsidRPr="00EB1505" w14:paraId="3ED67336" w14:textId="77777777" w:rsidTr="00EB1505">
        <w:trPr>
          <w:trHeight w:val="385"/>
        </w:trPr>
        <w:tc>
          <w:tcPr>
            <w:tcW w:w="568" w:type="dxa"/>
            <w:vMerge/>
          </w:tcPr>
          <w:p w14:paraId="42C9E3E2" w14:textId="77777777" w:rsidR="00EB1505" w:rsidRPr="00EB1505" w:rsidRDefault="00EB1505" w:rsidP="00EB1505">
            <w:pPr>
              <w:ind w:left="-252" w:firstLine="252"/>
              <w:jc w:val="both"/>
              <w:rPr>
                <w:rFonts w:ascii="Times New Roman" w:hAnsi="Times New Roman" w:cs="Times New Roman"/>
                <w:b/>
                <w:bCs/>
                <w:sz w:val="24"/>
                <w:szCs w:val="24"/>
              </w:rPr>
            </w:pPr>
          </w:p>
        </w:tc>
        <w:tc>
          <w:tcPr>
            <w:tcW w:w="9639" w:type="dxa"/>
            <w:gridSpan w:val="2"/>
            <w:vMerge/>
          </w:tcPr>
          <w:p w14:paraId="56383C94" w14:textId="77777777" w:rsidR="00EB1505" w:rsidRPr="00EB1505" w:rsidRDefault="00EB1505" w:rsidP="00EB1505">
            <w:pPr>
              <w:jc w:val="center"/>
              <w:rPr>
                <w:rFonts w:ascii="Times New Roman" w:hAnsi="Times New Roman" w:cs="Times New Roman"/>
                <w:b/>
                <w:bCs/>
                <w:sz w:val="24"/>
                <w:szCs w:val="24"/>
              </w:rPr>
            </w:pPr>
          </w:p>
        </w:tc>
        <w:tc>
          <w:tcPr>
            <w:tcW w:w="2410" w:type="dxa"/>
          </w:tcPr>
          <w:p w14:paraId="4A93B925" w14:textId="77777777" w:rsidR="00EB1505" w:rsidRPr="00EB1505" w:rsidRDefault="00EB1505" w:rsidP="00EB1505">
            <w:pPr>
              <w:tabs>
                <w:tab w:val="left" w:pos="2880"/>
              </w:tabs>
              <w:jc w:val="center"/>
              <w:rPr>
                <w:rFonts w:ascii="Times New Roman" w:eastAsia="Calibri" w:hAnsi="Times New Roman" w:cs="Times New Roman"/>
                <w:b/>
                <w:bCs/>
              </w:rPr>
            </w:pPr>
            <w:r w:rsidRPr="00EB1505">
              <w:rPr>
                <w:rFonts w:ascii="Times New Roman" w:eastAsia="Calibri" w:hAnsi="Times New Roman" w:cs="Times New Roman"/>
                <w:b/>
                <w:bCs/>
              </w:rPr>
              <w:t xml:space="preserve">Pretendents norāda piedāvātās tehnikas  </w:t>
            </w:r>
            <w:r w:rsidRPr="00EB1505">
              <w:rPr>
                <w:rFonts w:ascii="Times New Roman" w:eastAsia="Calibri" w:hAnsi="Times New Roman" w:cs="Times New Roman"/>
                <w:b/>
                <w:bCs/>
                <w:u w:val="single"/>
              </w:rPr>
              <w:t>precīzus</w:t>
            </w:r>
            <w:r w:rsidRPr="00EB1505">
              <w:rPr>
                <w:rFonts w:ascii="Times New Roman" w:eastAsia="Calibri" w:hAnsi="Times New Roman" w:cs="Times New Roman"/>
                <w:b/>
                <w:bCs/>
              </w:rPr>
              <w:t xml:space="preserve"> tehniskos datus un parametrus; informāciju par ražotāju, utt.</w:t>
            </w:r>
          </w:p>
          <w:p w14:paraId="4678CDAF" w14:textId="77777777" w:rsidR="00EB1505" w:rsidRPr="00EB1505" w:rsidRDefault="00EB1505" w:rsidP="00EB1505">
            <w:pPr>
              <w:jc w:val="center"/>
              <w:rPr>
                <w:rFonts w:ascii="Times New Roman" w:hAnsi="Times New Roman" w:cs="Times New Roman"/>
                <w:b/>
                <w:bCs/>
              </w:rPr>
            </w:pPr>
          </w:p>
        </w:tc>
        <w:tc>
          <w:tcPr>
            <w:tcW w:w="2410" w:type="dxa"/>
          </w:tcPr>
          <w:p w14:paraId="2032AE97" w14:textId="77777777" w:rsidR="00EB1505" w:rsidRPr="00EB1505" w:rsidRDefault="00EB1505" w:rsidP="00EB1505">
            <w:pPr>
              <w:tabs>
                <w:tab w:val="left" w:pos="2880"/>
              </w:tabs>
              <w:jc w:val="center"/>
              <w:rPr>
                <w:rFonts w:ascii="Times New Roman" w:eastAsia="Calibri" w:hAnsi="Times New Roman" w:cs="Times New Roman"/>
                <w:b/>
                <w:bCs/>
              </w:rPr>
            </w:pPr>
            <w:r w:rsidRPr="00EB1505">
              <w:rPr>
                <w:rFonts w:ascii="Times New Roman" w:eastAsia="Calibri" w:hAnsi="Times New Roman" w:cs="Times New Roman"/>
                <w:b/>
                <w:bCs/>
              </w:rPr>
              <w:t xml:space="preserve">Pretendents norāda piedāvātās tehnikas  </w:t>
            </w:r>
            <w:r w:rsidRPr="00EB1505">
              <w:rPr>
                <w:rFonts w:ascii="Times New Roman" w:eastAsia="Calibri" w:hAnsi="Times New Roman" w:cs="Times New Roman"/>
                <w:b/>
                <w:bCs/>
                <w:u w:val="single"/>
              </w:rPr>
              <w:t>precīzus</w:t>
            </w:r>
            <w:r w:rsidRPr="00EB1505">
              <w:rPr>
                <w:rFonts w:ascii="Times New Roman" w:eastAsia="Calibri" w:hAnsi="Times New Roman" w:cs="Times New Roman"/>
                <w:b/>
                <w:bCs/>
              </w:rPr>
              <w:t xml:space="preserve"> tehniskos datus un parametrus; informāciju par ražotāju, utt.</w:t>
            </w:r>
          </w:p>
          <w:p w14:paraId="23779D33" w14:textId="77777777" w:rsidR="00EB1505" w:rsidRPr="00EB1505" w:rsidRDefault="00EB1505" w:rsidP="00EB1505">
            <w:pPr>
              <w:jc w:val="center"/>
              <w:rPr>
                <w:rFonts w:ascii="Times New Roman" w:hAnsi="Times New Roman" w:cs="Times New Roman"/>
                <w:b/>
                <w:bCs/>
              </w:rPr>
            </w:pPr>
          </w:p>
        </w:tc>
      </w:tr>
      <w:tr w:rsidR="00EB1505" w:rsidRPr="00EB1505" w14:paraId="301AA2B9" w14:textId="5C017C61" w:rsidTr="00EB1505">
        <w:tc>
          <w:tcPr>
            <w:tcW w:w="568" w:type="dxa"/>
          </w:tcPr>
          <w:p w14:paraId="70A09C2B" w14:textId="77777777" w:rsidR="00EB1505" w:rsidRPr="00EB1505" w:rsidRDefault="00EB1505" w:rsidP="00577797">
            <w:pPr>
              <w:jc w:val="both"/>
              <w:rPr>
                <w:rFonts w:ascii="Times New Roman" w:hAnsi="Times New Roman" w:cs="Times New Roman"/>
                <w:b/>
                <w:bCs/>
                <w:sz w:val="24"/>
                <w:szCs w:val="24"/>
              </w:rPr>
            </w:pPr>
            <w:r w:rsidRPr="00EB1505">
              <w:rPr>
                <w:rFonts w:ascii="Times New Roman" w:hAnsi="Times New Roman" w:cs="Times New Roman"/>
                <w:b/>
                <w:bCs/>
                <w:sz w:val="24"/>
                <w:szCs w:val="24"/>
              </w:rPr>
              <w:t>1</w:t>
            </w:r>
          </w:p>
        </w:tc>
        <w:tc>
          <w:tcPr>
            <w:tcW w:w="3402" w:type="dxa"/>
          </w:tcPr>
          <w:p w14:paraId="5C94004D"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Modelis</w:t>
            </w:r>
          </w:p>
        </w:tc>
        <w:tc>
          <w:tcPr>
            <w:tcW w:w="6237" w:type="dxa"/>
          </w:tcPr>
          <w:p w14:paraId="34DC6C5B"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b/>
                <w:bCs/>
                <w:sz w:val="24"/>
                <w:szCs w:val="24"/>
              </w:rPr>
              <w:t>IS-3-0-2211-1ZZ-BBLHSZZ-KTFHZZZ-UAZZ</w:t>
            </w:r>
            <w:r w:rsidRPr="00EB1505">
              <w:rPr>
                <w:rFonts w:ascii="Times New Roman" w:hAnsi="Times New Roman" w:cs="Times New Roman"/>
                <w:sz w:val="24"/>
                <w:szCs w:val="24"/>
              </w:rPr>
              <w:t xml:space="preserve"> (vai ekvivalents). </w:t>
            </w:r>
          </w:p>
        </w:tc>
        <w:tc>
          <w:tcPr>
            <w:tcW w:w="2410" w:type="dxa"/>
          </w:tcPr>
          <w:p w14:paraId="7B641EA9" w14:textId="77777777" w:rsidR="00EB1505" w:rsidRPr="00EB1505" w:rsidRDefault="00EB1505" w:rsidP="00577797">
            <w:pPr>
              <w:rPr>
                <w:rFonts w:ascii="Times New Roman" w:hAnsi="Times New Roman" w:cs="Times New Roman"/>
                <w:b/>
                <w:bCs/>
                <w:sz w:val="24"/>
                <w:szCs w:val="24"/>
              </w:rPr>
            </w:pPr>
          </w:p>
        </w:tc>
        <w:tc>
          <w:tcPr>
            <w:tcW w:w="2410" w:type="dxa"/>
          </w:tcPr>
          <w:p w14:paraId="400D888E" w14:textId="77777777" w:rsidR="00EB1505" w:rsidRPr="00EB1505" w:rsidRDefault="00EB1505" w:rsidP="00577797">
            <w:pPr>
              <w:rPr>
                <w:rFonts w:ascii="Times New Roman" w:hAnsi="Times New Roman" w:cs="Times New Roman"/>
                <w:b/>
                <w:bCs/>
                <w:sz w:val="24"/>
                <w:szCs w:val="24"/>
              </w:rPr>
            </w:pPr>
          </w:p>
        </w:tc>
      </w:tr>
      <w:tr w:rsidR="00EB1505" w:rsidRPr="00EB1505" w14:paraId="57CC8EB3" w14:textId="623C77F7" w:rsidTr="00EB1505">
        <w:tc>
          <w:tcPr>
            <w:tcW w:w="568" w:type="dxa"/>
          </w:tcPr>
          <w:p w14:paraId="08E165C8" w14:textId="77777777" w:rsidR="00EB1505" w:rsidRPr="00EB1505" w:rsidRDefault="00EB1505" w:rsidP="00577797">
            <w:pPr>
              <w:jc w:val="both"/>
              <w:rPr>
                <w:rFonts w:ascii="Times New Roman" w:hAnsi="Times New Roman" w:cs="Times New Roman"/>
                <w:b/>
                <w:bCs/>
                <w:sz w:val="24"/>
                <w:szCs w:val="24"/>
              </w:rPr>
            </w:pPr>
            <w:r w:rsidRPr="00EB1505">
              <w:rPr>
                <w:rFonts w:ascii="Times New Roman" w:hAnsi="Times New Roman" w:cs="Times New Roman"/>
                <w:b/>
                <w:bCs/>
                <w:sz w:val="24"/>
                <w:szCs w:val="24"/>
              </w:rPr>
              <w:t>2</w:t>
            </w:r>
          </w:p>
        </w:tc>
        <w:tc>
          <w:tcPr>
            <w:tcW w:w="3402" w:type="dxa"/>
          </w:tcPr>
          <w:p w14:paraId="4A0A6393"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Pārspiediena mērīšanas diapazons</w:t>
            </w:r>
          </w:p>
        </w:tc>
        <w:tc>
          <w:tcPr>
            <w:tcW w:w="6237" w:type="dxa"/>
          </w:tcPr>
          <w:p w14:paraId="0B9AE7E8"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0…25bar</w:t>
            </w:r>
          </w:p>
        </w:tc>
        <w:tc>
          <w:tcPr>
            <w:tcW w:w="2410" w:type="dxa"/>
          </w:tcPr>
          <w:p w14:paraId="5776A511" w14:textId="77777777" w:rsidR="00EB1505" w:rsidRPr="00EB1505" w:rsidRDefault="00EB1505" w:rsidP="00577797">
            <w:pPr>
              <w:jc w:val="both"/>
              <w:rPr>
                <w:rFonts w:ascii="Times New Roman" w:hAnsi="Times New Roman" w:cs="Times New Roman"/>
                <w:sz w:val="24"/>
                <w:szCs w:val="24"/>
              </w:rPr>
            </w:pPr>
          </w:p>
        </w:tc>
        <w:tc>
          <w:tcPr>
            <w:tcW w:w="2410" w:type="dxa"/>
          </w:tcPr>
          <w:p w14:paraId="44D32A67" w14:textId="77777777" w:rsidR="00EB1505" w:rsidRPr="00EB1505" w:rsidRDefault="00EB1505" w:rsidP="00577797">
            <w:pPr>
              <w:jc w:val="both"/>
              <w:rPr>
                <w:rFonts w:ascii="Times New Roman" w:hAnsi="Times New Roman" w:cs="Times New Roman"/>
                <w:sz w:val="24"/>
                <w:szCs w:val="24"/>
              </w:rPr>
            </w:pPr>
          </w:p>
        </w:tc>
      </w:tr>
      <w:tr w:rsidR="00EB1505" w:rsidRPr="00EB1505" w14:paraId="6B2B396B" w14:textId="740E8BEE" w:rsidTr="00EB1505">
        <w:tc>
          <w:tcPr>
            <w:tcW w:w="568" w:type="dxa"/>
          </w:tcPr>
          <w:p w14:paraId="5D8B5F30" w14:textId="77777777" w:rsidR="00EB1505" w:rsidRPr="00EB1505" w:rsidRDefault="00EB1505" w:rsidP="00577797">
            <w:pPr>
              <w:jc w:val="both"/>
              <w:rPr>
                <w:rFonts w:ascii="Times New Roman" w:hAnsi="Times New Roman" w:cs="Times New Roman"/>
                <w:b/>
                <w:bCs/>
                <w:sz w:val="24"/>
                <w:szCs w:val="24"/>
              </w:rPr>
            </w:pPr>
            <w:r w:rsidRPr="00EB1505">
              <w:rPr>
                <w:rFonts w:ascii="Times New Roman" w:hAnsi="Times New Roman" w:cs="Times New Roman"/>
                <w:b/>
                <w:bCs/>
                <w:sz w:val="24"/>
                <w:szCs w:val="24"/>
              </w:rPr>
              <w:t>3</w:t>
            </w:r>
          </w:p>
        </w:tc>
        <w:tc>
          <w:tcPr>
            <w:tcW w:w="3402" w:type="dxa"/>
          </w:tcPr>
          <w:p w14:paraId="46CF9F6F"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Precizitāte 0…25bāru diapazonā</w:t>
            </w:r>
          </w:p>
        </w:tc>
        <w:tc>
          <w:tcPr>
            <w:tcW w:w="6237" w:type="dxa"/>
          </w:tcPr>
          <w:p w14:paraId="26244DDA"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Ne sliktāka par 0,25% no diapazona</w:t>
            </w:r>
          </w:p>
        </w:tc>
        <w:tc>
          <w:tcPr>
            <w:tcW w:w="2410" w:type="dxa"/>
          </w:tcPr>
          <w:p w14:paraId="1A994568" w14:textId="77777777" w:rsidR="00EB1505" w:rsidRPr="00EB1505" w:rsidRDefault="00EB1505" w:rsidP="00577797">
            <w:pPr>
              <w:jc w:val="both"/>
              <w:rPr>
                <w:rFonts w:ascii="Times New Roman" w:hAnsi="Times New Roman" w:cs="Times New Roman"/>
                <w:sz w:val="24"/>
                <w:szCs w:val="24"/>
              </w:rPr>
            </w:pPr>
          </w:p>
        </w:tc>
        <w:tc>
          <w:tcPr>
            <w:tcW w:w="2410" w:type="dxa"/>
          </w:tcPr>
          <w:p w14:paraId="6D1B137B" w14:textId="77777777" w:rsidR="00EB1505" w:rsidRPr="00EB1505" w:rsidRDefault="00EB1505" w:rsidP="00577797">
            <w:pPr>
              <w:jc w:val="both"/>
              <w:rPr>
                <w:rFonts w:ascii="Times New Roman" w:hAnsi="Times New Roman" w:cs="Times New Roman"/>
                <w:sz w:val="24"/>
                <w:szCs w:val="24"/>
              </w:rPr>
            </w:pPr>
          </w:p>
        </w:tc>
      </w:tr>
      <w:tr w:rsidR="00EB1505" w:rsidRPr="00EB1505" w14:paraId="5FAE20AB" w14:textId="42C756C9" w:rsidTr="00EB1505">
        <w:tc>
          <w:tcPr>
            <w:tcW w:w="568" w:type="dxa"/>
          </w:tcPr>
          <w:p w14:paraId="7446AF29" w14:textId="77777777" w:rsidR="00EB1505" w:rsidRPr="00EB1505" w:rsidRDefault="00EB1505" w:rsidP="00577797">
            <w:pPr>
              <w:jc w:val="both"/>
              <w:rPr>
                <w:rFonts w:ascii="Times New Roman" w:hAnsi="Times New Roman" w:cs="Times New Roman"/>
                <w:b/>
                <w:bCs/>
                <w:sz w:val="24"/>
                <w:szCs w:val="24"/>
              </w:rPr>
            </w:pPr>
            <w:r w:rsidRPr="00EB1505">
              <w:rPr>
                <w:rFonts w:ascii="Times New Roman" w:hAnsi="Times New Roman" w:cs="Times New Roman"/>
                <w:b/>
                <w:bCs/>
                <w:sz w:val="24"/>
                <w:szCs w:val="24"/>
              </w:rPr>
              <w:t>4</w:t>
            </w:r>
          </w:p>
        </w:tc>
        <w:tc>
          <w:tcPr>
            <w:tcW w:w="3402" w:type="dxa"/>
          </w:tcPr>
          <w:p w14:paraId="56BAAA4F"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Izejas signāls</w:t>
            </w:r>
          </w:p>
        </w:tc>
        <w:tc>
          <w:tcPr>
            <w:tcW w:w="6237" w:type="dxa"/>
          </w:tcPr>
          <w:p w14:paraId="522480A0"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4…20 mA, 2-vadi</w:t>
            </w:r>
          </w:p>
        </w:tc>
        <w:tc>
          <w:tcPr>
            <w:tcW w:w="2410" w:type="dxa"/>
          </w:tcPr>
          <w:p w14:paraId="312731DA" w14:textId="77777777" w:rsidR="00EB1505" w:rsidRPr="00EB1505" w:rsidRDefault="00EB1505" w:rsidP="00577797">
            <w:pPr>
              <w:jc w:val="both"/>
              <w:rPr>
                <w:rFonts w:ascii="Times New Roman" w:hAnsi="Times New Roman" w:cs="Times New Roman"/>
                <w:sz w:val="24"/>
                <w:szCs w:val="24"/>
              </w:rPr>
            </w:pPr>
          </w:p>
        </w:tc>
        <w:tc>
          <w:tcPr>
            <w:tcW w:w="2410" w:type="dxa"/>
          </w:tcPr>
          <w:p w14:paraId="745935A8" w14:textId="77777777" w:rsidR="00EB1505" w:rsidRPr="00EB1505" w:rsidRDefault="00EB1505" w:rsidP="00577797">
            <w:pPr>
              <w:jc w:val="both"/>
              <w:rPr>
                <w:rFonts w:ascii="Times New Roman" w:hAnsi="Times New Roman" w:cs="Times New Roman"/>
                <w:sz w:val="24"/>
                <w:szCs w:val="24"/>
              </w:rPr>
            </w:pPr>
          </w:p>
        </w:tc>
      </w:tr>
      <w:tr w:rsidR="00EB1505" w:rsidRPr="00EB1505" w14:paraId="54C92645" w14:textId="1D6C69AA" w:rsidTr="00EB1505">
        <w:tc>
          <w:tcPr>
            <w:tcW w:w="568" w:type="dxa"/>
          </w:tcPr>
          <w:p w14:paraId="36282E6B" w14:textId="77777777" w:rsidR="00EB1505" w:rsidRPr="00EB1505" w:rsidRDefault="00EB1505" w:rsidP="00577797">
            <w:pPr>
              <w:jc w:val="both"/>
              <w:rPr>
                <w:rFonts w:ascii="Times New Roman" w:hAnsi="Times New Roman" w:cs="Times New Roman"/>
                <w:b/>
                <w:bCs/>
                <w:sz w:val="24"/>
                <w:szCs w:val="24"/>
              </w:rPr>
            </w:pPr>
            <w:r w:rsidRPr="00EB1505">
              <w:rPr>
                <w:rFonts w:ascii="Times New Roman" w:hAnsi="Times New Roman" w:cs="Times New Roman"/>
                <w:b/>
                <w:bCs/>
                <w:sz w:val="24"/>
                <w:szCs w:val="24"/>
              </w:rPr>
              <w:t>5</w:t>
            </w:r>
          </w:p>
        </w:tc>
        <w:tc>
          <w:tcPr>
            <w:tcW w:w="3402" w:type="dxa"/>
          </w:tcPr>
          <w:p w14:paraId="3E8980BC" w14:textId="77777777" w:rsidR="00EB1505" w:rsidRPr="00EB1505" w:rsidRDefault="00EB1505" w:rsidP="00EB1505">
            <w:pPr>
              <w:jc w:val="both"/>
              <w:rPr>
                <w:rFonts w:ascii="Times New Roman" w:hAnsi="Times New Roman" w:cs="Times New Roman"/>
                <w:sz w:val="24"/>
                <w:szCs w:val="24"/>
              </w:rPr>
            </w:pPr>
            <w:proofErr w:type="spellStart"/>
            <w:r w:rsidRPr="00EB1505">
              <w:rPr>
                <w:rFonts w:ascii="Times New Roman" w:hAnsi="Times New Roman" w:cs="Times New Roman"/>
                <w:sz w:val="24"/>
                <w:szCs w:val="24"/>
              </w:rPr>
              <w:t>El</w:t>
            </w:r>
            <w:proofErr w:type="spellEnd"/>
            <w:r w:rsidRPr="00EB1505">
              <w:rPr>
                <w:rFonts w:ascii="Times New Roman" w:hAnsi="Times New Roman" w:cs="Times New Roman"/>
                <w:sz w:val="24"/>
                <w:szCs w:val="24"/>
              </w:rPr>
              <w:t>. barošanas spriegums</w:t>
            </w:r>
          </w:p>
        </w:tc>
        <w:tc>
          <w:tcPr>
            <w:tcW w:w="6237" w:type="dxa"/>
          </w:tcPr>
          <w:p w14:paraId="3C1C792D"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11…30VDC</w:t>
            </w:r>
          </w:p>
        </w:tc>
        <w:tc>
          <w:tcPr>
            <w:tcW w:w="2410" w:type="dxa"/>
          </w:tcPr>
          <w:p w14:paraId="4E42E33D" w14:textId="77777777" w:rsidR="00EB1505" w:rsidRPr="00EB1505" w:rsidRDefault="00EB1505" w:rsidP="00577797">
            <w:pPr>
              <w:jc w:val="both"/>
              <w:rPr>
                <w:rFonts w:ascii="Times New Roman" w:hAnsi="Times New Roman" w:cs="Times New Roman"/>
                <w:sz w:val="24"/>
                <w:szCs w:val="24"/>
              </w:rPr>
            </w:pPr>
          </w:p>
        </w:tc>
        <w:tc>
          <w:tcPr>
            <w:tcW w:w="2410" w:type="dxa"/>
          </w:tcPr>
          <w:p w14:paraId="631E6D81" w14:textId="77777777" w:rsidR="00EB1505" w:rsidRPr="00EB1505" w:rsidRDefault="00EB1505" w:rsidP="00577797">
            <w:pPr>
              <w:jc w:val="both"/>
              <w:rPr>
                <w:rFonts w:ascii="Times New Roman" w:hAnsi="Times New Roman" w:cs="Times New Roman"/>
                <w:sz w:val="24"/>
                <w:szCs w:val="24"/>
              </w:rPr>
            </w:pPr>
          </w:p>
        </w:tc>
      </w:tr>
      <w:tr w:rsidR="00EB1505" w:rsidRPr="00EB1505" w14:paraId="08941F95" w14:textId="215BEA65" w:rsidTr="00EB1505">
        <w:tc>
          <w:tcPr>
            <w:tcW w:w="568" w:type="dxa"/>
          </w:tcPr>
          <w:p w14:paraId="43CDFF35" w14:textId="77777777" w:rsidR="00EB1505" w:rsidRPr="00EB1505" w:rsidRDefault="00EB1505" w:rsidP="00577797">
            <w:pPr>
              <w:jc w:val="both"/>
              <w:rPr>
                <w:rFonts w:ascii="Times New Roman" w:hAnsi="Times New Roman" w:cs="Times New Roman"/>
                <w:b/>
                <w:bCs/>
                <w:sz w:val="24"/>
                <w:szCs w:val="24"/>
              </w:rPr>
            </w:pPr>
            <w:r w:rsidRPr="00EB1505">
              <w:rPr>
                <w:rFonts w:ascii="Times New Roman" w:hAnsi="Times New Roman" w:cs="Times New Roman"/>
                <w:b/>
                <w:bCs/>
                <w:sz w:val="24"/>
                <w:szCs w:val="24"/>
              </w:rPr>
              <w:t>6</w:t>
            </w:r>
          </w:p>
        </w:tc>
        <w:tc>
          <w:tcPr>
            <w:tcW w:w="3402" w:type="dxa"/>
          </w:tcPr>
          <w:p w14:paraId="50C45B6F"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Pieļaujamā vides temperatūra</w:t>
            </w:r>
          </w:p>
        </w:tc>
        <w:tc>
          <w:tcPr>
            <w:tcW w:w="6237" w:type="dxa"/>
          </w:tcPr>
          <w:p w14:paraId="17F4A098"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-20…+80°C</w:t>
            </w:r>
          </w:p>
        </w:tc>
        <w:tc>
          <w:tcPr>
            <w:tcW w:w="2410" w:type="dxa"/>
          </w:tcPr>
          <w:p w14:paraId="6968B52F" w14:textId="77777777" w:rsidR="00EB1505" w:rsidRPr="00EB1505" w:rsidRDefault="00EB1505" w:rsidP="00577797">
            <w:pPr>
              <w:jc w:val="both"/>
              <w:rPr>
                <w:rFonts w:ascii="Times New Roman" w:hAnsi="Times New Roman" w:cs="Times New Roman"/>
                <w:sz w:val="24"/>
                <w:szCs w:val="24"/>
              </w:rPr>
            </w:pPr>
          </w:p>
        </w:tc>
        <w:tc>
          <w:tcPr>
            <w:tcW w:w="2410" w:type="dxa"/>
          </w:tcPr>
          <w:p w14:paraId="5E3BFA2F" w14:textId="77777777" w:rsidR="00EB1505" w:rsidRPr="00EB1505" w:rsidRDefault="00EB1505" w:rsidP="00577797">
            <w:pPr>
              <w:jc w:val="both"/>
              <w:rPr>
                <w:rFonts w:ascii="Times New Roman" w:hAnsi="Times New Roman" w:cs="Times New Roman"/>
                <w:sz w:val="24"/>
                <w:szCs w:val="24"/>
              </w:rPr>
            </w:pPr>
          </w:p>
        </w:tc>
      </w:tr>
      <w:tr w:rsidR="00EB1505" w:rsidRPr="00EB1505" w14:paraId="7274BDDB" w14:textId="3DF9C094" w:rsidTr="00EB1505">
        <w:tc>
          <w:tcPr>
            <w:tcW w:w="568" w:type="dxa"/>
          </w:tcPr>
          <w:p w14:paraId="358C5D6A" w14:textId="77777777" w:rsidR="00EB1505" w:rsidRPr="00EB1505" w:rsidRDefault="00EB1505" w:rsidP="00577797">
            <w:pPr>
              <w:jc w:val="both"/>
              <w:rPr>
                <w:rFonts w:ascii="Times New Roman" w:hAnsi="Times New Roman" w:cs="Times New Roman"/>
                <w:b/>
                <w:bCs/>
                <w:sz w:val="24"/>
                <w:szCs w:val="24"/>
              </w:rPr>
            </w:pPr>
            <w:r w:rsidRPr="00EB1505">
              <w:rPr>
                <w:rFonts w:ascii="Times New Roman" w:hAnsi="Times New Roman" w:cs="Times New Roman"/>
                <w:b/>
                <w:bCs/>
                <w:sz w:val="24"/>
                <w:szCs w:val="24"/>
              </w:rPr>
              <w:lastRenderedPageBreak/>
              <w:t>7</w:t>
            </w:r>
          </w:p>
        </w:tc>
        <w:tc>
          <w:tcPr>
            <w:tcW w:w="3402" w:type="dxa"/>
          </w:tcPr>
          <w:p w14:paraId="64E86D85"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Regulējamība</w:t>
            </w:r>
          </w:p>
        </w:tc>
        <w:tc>
          <w:tcPr>
            <w:tcW w:w="6237" w:type="dxa"/>
          </w:tcPr>
          <w:p w14:paraId="43BE6221"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Regulējams nulles punkts un mērījumu diapazons ar potenciometru ierīcē: nulles punkts ±5%, mērījumu diapazons ±5%</w:t>
            </w:r>
          </w:p>
        </w:tc>
        <w:tc>
          <w:tcPr>
            <w:tcW w:w="2410" w:type="dxa"/>
          </w:tcPr>
          <w:p w14:paraId="03F8B294" w14:textId="77777777" w:rsidR="00EB1505" w:rsidRPr="00EB1505" w:rsidRDefault="00EB1505" w:rsidP="00577797">
            <w:pPr>
              <w:rPr>
                <w:rFonts w:ascii="Times New Roman" w:hAnsi="Times New Roman" w:cs="Times New Roman"/>
                <w:sz w:val="24"/>
                <w:szCs w:val="24"/>
              </w:rPr>
            </w:pPr>
          </w:p>
        </w:tc>
        <w:tc>
          <w:tcPr>
            <w:tcW w:w="2410" w:type="dxa"/>
          </w:tcPr>
          <w:p w14:paraId="315DCFFF" w14:textId="77777777" w:rsidR="00EB1505" w:rsidRPr="00EB1505" w:rsidRDefault="00EB1505" w:rsidP="00577797">
            <w:pPr>
              <w:rPr>
                <w:rFonts w:ascii="Times New Roman" w:hAnsi="Times New Roman" w:cs="Times New Roman"/>
                <w:sz w:val="24"/>
                <w:szCs w:val="24"/>
              </w:rPr>
            </w:pPr>
          </w:p>
        </w:tc>
      </w:tr>
      <w:tr w:rsidR="00EB1505" w:rsidRPr="00EB1505" w14:paraId="04E344A2" w14:textId="7701487E" w:rsidTr="00EB1505">
        <w:tc>
          <w:tcPr>
            <w:tcW w:w="568" w:type="dxa"/>
          </w:tcPr>
          <w:p w14:paraId="03A4742C" w14:textId="77777777" w:rsidR="00EB1505" w:rsidRPr="00EB1505" w:rsidRDefault="00EB1505" w:rsidP="00577797">
            <w:pPr>
              <w:jc w:val="both"/>
              <w:rPr>
                <w:rFonts w:ascii="Times New Roman" w:hAnsi="Times New Roman" w:cs="Times New Roman"/>
                <w:b/>
                <w:bCs/>
                <w:sz w:val="24"/>
                <w:szCs w:val="24"/>
              </w:rPr>
            </w:pPr>
            <w:r w:rsidRPr="00EB1505">
              <w:rPr>
                <w:rFonts w:ascii="Times New Roman" w:hAnsi="Times New Roman" w:cs="Times New Roman"/>
                <w:b/>
                <w:bCs/>
                <w:sz w:val="24"/>
                <w:szCs w:val="24"/>
              </w:rPr>
              <w:t>8</w:t>
            </w:r>
          </w:p>
        </w:tc>
        <w:tc>
          <w:tcPr>
            <w:tcW w:w="3402" w:type="dxa"/>
          </w:tcPr>
          <w:p w14:paraId="570967F7"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Korpusa izpildījums</w:t>
            </w:r>
          </w:p>
        </w:tc>
        <w:tc>
          <w:tcPr>
            <w:tcW w:w="6237" w:type="dxa"/>
          </w:tcPr>
          <w:p w14:paraId="1EE66079"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Lauka izpildījums</w:t>
            </w:r>
          </w:p>
        </w:tc>
        <w:tc>
          <w:tcPr>
            <w:tcW w:w="2410" w:type="dxa"/>
          </w:tcPr>
          <w:p w14:paraId="28EA3CD2" w14:textId="77777777" w:rsidR="00EB1505" w:rsidRPr="00EB1505" w:rsidRDefault="00EB1505" w:rsidP="00577797">
            <w:pPr>
              <w:jc w:val="both"/>
              <w:rPr>
                <w:rFonts w:ascii="Times New Roman" w:hAnsi="Times New Roman" w:cs="Times New Roman"/>
                <w:sz w:val="24"/>
                <w:szCs w:val="24"/>
              </w:rPr>
            </w:pPr>
          </w:p>
        </w:tc>
        <w:tc>
          <w:tcPr>
            <w:tcW w:w="2410" w:type="dxa"/>
          </w:tcPr>
          <w:p w14:paraId="07470855" w14:textId="77777777" w:rsidR="00EB1505" w:rsidRPr="00EB1505" w:rsidRDefault="00EB1505" w:rsidP="00577797">
            <w:pPr>
              <w:jc w:val="both"/>
              <w:rPr>
                <w:rFonts w:ascii="Times New Roman" w:hAnsi="Times New Roman" w:cs="Times New Roman"/>
                <w:sz w:val="24"/>
                <w:szCs w:val="24"/>
              </w:rPr>
            </w:pPr>
          </w:p>
        </w:tc>
      </w:tr>
      <w:tr w:rsidR="00EB1505" w:rsidRPr="00EB1505" w14:paraId="26C1A9DB" w14:textId="4B175069" w:rsidTr="00EB1505">
        <w:tc>
          <w:tcPr>
            <w:tcW w:w="568" w:type="dxa"/>
          </w:tcPr>
          <w:p w14:paraId="1DCCA723" w14:textId="77777777" w:rsidR="00EB1505" w:rsidRPr="00EB1505" w:rsidRDefault="00EB1505" w:rsidP="00577797">
            <w:pPr>
              <w:jc w:val="both"/>
              <w:rPr>
                <w:rFonts w:ascii="Times New Roman" w:hAnsi="Times New Roman" w:cs="Times New Roman"/>
                <w:b/>
                <w:bCs/>
                <w:sz w:val="24"/>
                <w:szCs w:val="24"/>
              </w:rPr>
            </w:pPr>
            <w:r w:rsidRPr="00EB1505">
              <w:rPr>
                <w:rFonts w:ascii="Times New Roman" w:hAnsi="Times New Roman" w:cs="Times New Roman"/>
                <w:b/>
                <w:bCs/>
                <w:sz w:val="24"/>
                <w:szCs w:val="24"/>
              </w:rPr>
              <w:t>9</w:t>
            </w:r>
          </w:p>
        </w:tc>
        <w:tc>
          <w:tcPr>
            <w:tcW w:w="3402" w:type="dxa"/>
          </w:tcPr>
          <w:p w14:paraId="4F34AA9A"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Korpusa materiāls</w:t>
            </w:r>
          </w:p>
        </w:tc>
        <w:tc>
          <w:tcPr>
            <w:tcW w:w="6237" w:type="dxa"/>
          </w:tcPr>
          <w:p w14:paraId="3281BB53"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Nerūsējošais tērauds</w:t>
            </w:r>
          </w:p>
        </w:tc>
        <w:tc>
          <w:tcPr>
            <w:tcW w:w="2410" w:type="dxa"/>
          </w:tcPr>
          <w:p w14:paraId="6019AED5" w14:textId="77777777" w:rsidR="00EB1505" w:rsidRPr="00EB1505" w:rsidRDefault="00EB1505" w:rsidP="00577797">
            <w:pPr>
              <w:jc w:val="both"/>
              <w:rPr>
                <w:rFonts w:ascii="Times New Roman" w:hAnsi="Times New Roman" w:cs="Times New Roman"/>
                <w:sz w:val="24"/>
                <w:szCs w:val="24"/>
              </w:rPr>
            </w:pPr>
          </w:p>
        </w:tc>
        <w:tc>
          <w:tcPr>
            <w:tcW w:w="2410" w:type="dxa"/>
          </w:tcPr>
          <w:p w14:paraId="5874BA70" w14:textId="77777777" w:rsidR="00EB1505" w:rsidRPr="00EB1505" w:rsidRDefault="00EB1505" w:rsidP="00577797">
            <w:pPr>
              <w:jc w:val="both"/>
              <w:rPr>
                <w:rFonts w:ascii="Times New Roman" w:hAnsi="Times New Roman" w:cs="Times New Roman"/>
                <w:sz w:val="24"/>
                <w:szCs w:val="24"/>
              </w:rPr>
            </w:pPr>
          </w:p>
        </w:tc>
      </w:tr>
      <w:tr w:rsidR="00EB1505" w:rsidRPr="00EB1505" w14:paraId="2F070FF2" w14:textId="112142EA" w:rsidTr="00EB1505">
        <w:tc>
          <w:tcPr>
            <w:tcW w:w="568" w:type="dxa"/>
          </w:tcPr>
          <w:p w14:paraId="6E9DF1C0" w14:textId="77777777" w:rsidR="00EB1505" w:rsidRPr="00EB1505" w:rsidRDefault="00EB1505" w:rsidP="00577797">
            <w:pPr>
              <w:jc w:val="both"/>
              <w:rPr>
                <w:rFonts w:ascii="Times New Roman" w:hAnsi="Times New Roman" w:cs="Times New Roman"/>
                <w:b/>
                <w:bCs/>
                <w:sz w:val="24"/>
                <w:szCs w:val="24"/>
              </w:rPr>
            </w:pPr>
            <w:r w:rsidRPr="00EB1505">
              <w:rPr>
                <w:rFonts w:ascii="Times New Roman" w:hAnsi="Times New Roman" w:cs="Times New Roman"/>
                <w:b/>
                <w:bCs/>
                <w:sz w:val="24"/>
                <w:szCs w:val="24"/>
              </w:rPr>
              <w:t>10</w:t>
            </w:r>
          </w:p>
        </w:tc>
        <w:tc>
          <w:tcPr>
            <w:tcW w:w="3402" w:type="dxa"/>
          </w:tcPr>
          <w:p w14:paraId="3C503F9F"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Kabeļa blīvslēga materiāls</w:t>
            </w:r>
          </w:p>
        </w:tc>
        <w:tc>
          <w:tcPr>
            <w:tcW w:w="6237" w:type="dxa"/>
          </w:tcPr>
          <w:p w14:paraId="6DA58DC0"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Misiņš ar niķeļa pārklājumu</w:t>
            </w:r>
          </w:p>
        </w:tc>
        <w:tc>
          <w:tcPr>
            <w:tcW w:w="2410" w:type="dxa"/>
          </w:tcPr>
          <w:p w14:paraId="5CDA1222" w14:textId="77777777" w:rsidR="00EB1505" w:rsidRPr="00EB1505" w:rsidRDefault="00EB1505" w:rsidP="00577797">
            <w:pPr>
              <w:jc w:val="both"/>
              <w:rPr>
                <w:rFonts w:ascii="Times New Roman" w:hAnsi="Times New Roman" w:cs="Times New Roman"/>
                <w:sz w:val="24"/>
                <w:szCs w:val="24"/>
              </w:rPr>
            </w:pPr>
          </w:p>
        </w:tc>
        <w:tc>
          <w:tcPr>
            <w:tcW w:w="2410" w:type="dxa"/>
          </w:tcPr>
          <w:p w14:paraId="4410D7E2" w14:textId="77777777" w:rsidR="00EB1505" w:rsidRPr="00EB1505" w:rsidRDefault="00EB1505" w:rsidP="00577797">
            <w:pPr>
              <w:jc w:val="both"/>
              <w:rPr>
                <w:rFonts w:ascii="Times New Roman" w:hAnsi="Times New Roman" w:cs="Times New Roman"/>
                <w:sz w:val="24"/>
                <w:szCs w:val="24"/>
              </w:rPr>
            </w:pPr>
          </w:p>
        </w:tc>
      </w:tr>
      <w:tr w:rsidR="00EB1505" w:rsidRPr="00EB1505" w14:paraId="37551336" w14:textId="5536E0E0" w:rsidTr="00EB1505">
        <w:tc>
          <w:tcPr>
            <w:tcW w:w="568" w:type="dxa"/>
          </w:tcPr>
          <w:p w14:paraId="3CFB76E8" w14:textId="77777777" w:rsidR="00EB1505" w:rsidRPr="00EB1505" w:rsidRDefault="00EB1505" w:rsidP="00577797">
            <w:pPr>
              <w:jc w:val="both"/>
              <w:rPr>
                <w:rFonts w:ascii="Times New Roman" w:hAnsi="Times New Roman" w:cs="Times New Roman"/>
                <w:b/>
                <w:bCs/>
                <w:sz w:val="24"/>
                <w:szCs w:val="24"/>
              </w:rPr>
            </w:pPr>
            <w:r w:rsidRPr="00EB1505">
              <w:rPr>
                <w:rFonts w:ascii="Times New Roman" w:hAnsi="Times New Roman" w:cs="Times New Roman"/>
                <w:b/>
                <w:bCs/>
                <w:sz w:val="24"/>
                <w:szCs w:val="24"/>
              </w:rPr>
              <w:t>11</w:t>
            </w:r>
          </w:p>
        </w:tc>
        <w:tc>
          <w:tcPr>
            <w:tcW w:w="3402" w:type="dxa"/>
          </w:tcPr>
          <w:p w14:paraId="160D7169"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Elektriskie pieslēgumi</w:t>
            </w:r>
          </w:p>
        </w:tc>
        <w:tc>
          <w:tcPr>
            <w:tcW w:w="6237" w:type="dxa"/>
          </w:tcPr>
          <w:p w14:paraId="1CC4756E"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Lauka korpusā kabeļa pievienojums ar atsperu spaiļu bloku</w:t>
            </w:r>
          </w:p>
        </w:tc>
        <w:tc>
          <w:tcPr>
            <w:tcW w:w="2410" w:type="dxa"/>
          </w:tcPr>
          <w:p w14:paraId="70C7A14C" w14:textId="77777777" w:rsidR="00EB1505" w:rsidRPr="00EB1505" w:rsidRDefault="00EB1505" w:rsidP="00577797">
            <w:pPr>
              <w:jc w:val="both"/>
              <w:rPr>
                <w:rFonts w:ascii="Times New Roman" w:hAnsi="Times New Roman" w:cs="Times New Roman"/>
                <w:sz w:val="24"/>
                <w:szCs w:val="24"/>
              </w:rPr>
            </w:pPr>
          </w:p>
        </w:tc>
        <w:tc>
          <w:tcPr>
            <w:tcW w:w="2410" w:type="dxa"/>
          </w:tcPr>
          <w:p w14:paraId="355DE12B" w14:textId="77777777" w:rsidR="00EB1505" w:rsidRPr="00EB1505" w:rsidRDefault="00EB1505" w:rsidP="00577797">
            <w:pPr>
              <w:jc w:val="both"/>
              <w:rPr>
                <w:rFonts w:ascii="Times New Roman" w:hAnsi="Times New Roman" w:cs="Times New Roman"/>
                <w:sz w:val="24"/>
                <w:szCs w:val="24"/>
              </w:rPr>
            </w:pPr>
          </w:p>
        </w:tc>
      </w:tr>
      <w:tr w:rsidR="00EB1505" w:rsidRPr="00EB1505" w14:paraId="79285E92" w14:textId="6D9408C2" w:rsidTr="00EB1505">
        <w:tc>
          <w:tcPr>
            <w:tcW w:w="568" w:type="dxa"/>
          </w:tcPr>
          <w:p w14:paraId="55CECF3D" w14:textId="77777777" w:rsidR="00EB1505" w:rsidRPr="00EB1505" w:rsidRDefault="00EB1505" w:rsidP="00577797">
            <w:pPr>
              <w:jc w:val="both"/>
              <w:rPr>
                <w:rFonts w:ascii="Times New Roman" w:hAnsi="Times New Roman" w:cs="Times New Roman"/>
                <w:b/>
                <w:bCs/>
                <w:sz w:val="24"/>
                <w:szCs w:val="24"/>
              </w:rPr>
            </w:pPr>
            <w:r w:rsidRPr="00EB1505">
              <w:rPr>
                <w:rFonts w:ascii="Times New Roman" w:hAnsi="Times New Roman" w:cs="Times New Roman"/>
                <w:b/>
                <w:bCs/>
                <w:sz w:val="24"/>
                <w:szCs w:val="24"/>
              </w:rPr>
              <w:t>12</w:t>
            </w:r>
          </w:p>
        </w:tc>
        <w:tc>
          <w:tcPr>
            <w:tcW w:w="3402" w:type="dxa"/>
          </w:tcPr>
          <w:p w14:paraId="79F14214"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Elektriskie aizsardzības veidi-polu aizsardzība</w:t>
            </w:r>
          </w:p>
        </w:tc>
        <w:tc>
          <w:tcPr>
            <w:tcW w:w="6237" w:type="dxa"/>
          </w:tcPr>
          <w:p w14:paraId="37810130"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U+ pret U-</w:t>
            </w:r>
          </w:p>
        </w:tc>
        <w:tc>
          <w:tcPr>
            <w:tcW w:w="2410" w:type="dxa"/>
          </w:tcPr>
          <w:p w14:paraId="1AE7D044" w14:textId="77777777" w:rsidR="00EB1505" w:rsidRPr="00EB1505" w:rsidRDefault="00EB1505" w:rsidP="00577797">
            <w:pPr>
              <w:jc w:val="both"/>
              <w:rPr>
                <w:rFonts w:ascii="Times New Roman" w:hAnsi="Times New Roman" w:cs="Times New Roman"/>
                <w:sz w:val="24"/>
                <w:szCs w:val="24"/>
              </w:rPr>
            </w:pPr>
          </w:p>
        </w:tc>
        <w:tc>
          <w:tcPr>
            <w:tcW w:w="2410" w:type="dxa"/>
          </w:tcPr>
          <w:p w14:paraId="6320E805" w14:textId="77777777" w:rsidR="00EB1505" w:rsidRPr="00EB1505" w:rsidRDefault="00EB1505" w:rsidP="00577797">
            <w:pPr>
              <w:jc w:val="both"/>
              <w:rPr>
                <w:rFonts w:ascii="Times New Roman" w:hAnsi="Times New Roman" w:cs="Times New Roman"/>
                <w:sz w:val="24"/>
                <w:szCs w:val="24"/>
              </w:rPr>
            </w:pPr>
          </w:p>
        </w:tc>
      </w:tr>
      <w:tr w:rsidR="00EB1505" w:rsidRPr="00EB1505" w14:paraId="664A1518" w14:textId="0071F73D" w:rsidTr="00EB1505">
        <w:tc>
          <w:tcPr>
            <w:tcW w:w="568" w:type="dxa"/>
          </w:tcPr>
          <w:p w14:paraId="1CC0F3C3" w14:textId="77777777" w:rsidR="00EB1505" w:rsidRPr="00EB1505" w:rsidRDefault="00EB1505" w:rsidP="00577797">
            <w:pPr>
              <w:jc w:val="both"/>
              <w:rPr>
                <w:rFonts w:ascii="Times New Roman" w:hAnsi="Times New Roman" w:cs="Times New Roman"/>
                <w:b/>
                <w:bCs/>
                <w:sz w:val="24"/>
                <w:szCs w:val="24"/>
              </w:rPr>
            </w:pPr>
            <w:r w:rsidRPr="00EB1505">
              <w:rPr>
                <w:rFonts w:ascii="Times New Roman" w:hAnsi="Times New Roman" w:cs="Times New Roman"/>
                <w:b/>
                <w:bCs/>
                <w:sz w:val="24"/>
                <w:szCs w:val="24"/>
              </w:rPr>
              <w:t>13</w:t>
            </w:r>
          </w:p>
        </w:tc>
        <w:tc>
          <w:tcPr>
            <w:tcW w:w="3402" w:type="dxa"/>
          </w:tcPr>
          <w:p w14:paraId="315448E5"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 xml:space="preserve">Aizsardzības veids atbilstoši </w:t>
            </w:r>
          </w:p>
          <w:p w14:paraId="097D56DB"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IEC 60 529</w:t>
            </w:r>
          </w:p>
        </w:tc>
        <w:tc>
          <w:tcPr>
            <w:tcW w:w="6237" w:type="dxa"/>
          </w:tcPr>
          <w:p w14:paraId="2879C4FC"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IP67</w:t>
            </w:r>
          </w:p>
        </w:tc>
        <w:tc>
          <w:tcPr>
            <w:tcW w:w="2410" w:type="dxa"/>
          </w:tcPr>
          <w:p w14:paraId="4FA619AA" w14:textId="77777777" w:rsidR="00EB1505" w:rsidRPr="00EB1505" w:rsidRDefault="00EB1505" w:rsidP="00577797">
            <w:pPr>
              <w:jc w:val="both"/>
              <w:rPr>
                <w:rFonts w:ascii="Times New Roman" w:hAnsi="Times New Roman" w:cs="Times New Roman"/>
                <w:sz w:val="24"/>
                <w:szCs w:val="24"/>
              </w:rPr>
            </w:pPr>
          </w:p>
        </w:tc>
        <w:tc>
          <w:tcPr>
            <w:tcW w:w="2410" w:type="dxa"/>
          </w:tcPr>
          <w:p w14:paraId="2F269675" w14:textId="77777777" w:rsidR="00EB1505" w:rsidRPr="00EB1505" w:rsidRDefault="00EB1505" w:rsidP="00577797">
            <w:pPr>
              <w:jc w:val="both"/>
              <w:rPr>
                <w:rFonts w:ascii="Times New Roman" w:hAnsi="Times New Roman" w:cs="Times New Roman"/>
                <w:sz w:val="24"/>
                <w:szCs w:val="24"/>
              </w:rPr>
            </w:pPr>
          </w:p>
        </w:tc>
      </w:tr>
      <w:tr w:rsidR="00EB1505" w:rsidRPr="00EB1505" w14:paraId="54348438" w14:textId="7666E24A" w:rsidTr="00EB1505">
        <w:tc>
          <w:tcPr>
            <w:tcW w:w="568" w:type="dxa"/>
          </w:tcPr>
          <w:p w14:paraId="4318380C" w14:textId="77777777" w:rsidR="00EB1505" w:rsidRPr="00EB1505" w:rsidRDefault="00EB1505" w:rsidP="00577797">
            <w:pPr>
              <w:jc w:val="both"/>
              <w:rPr>
                <w:rFonts w:ascii="Times New Roman" w:hAnsi="Times New Roman" w:cs="Times New Roman"/>
                <w:b/>
                <w:bCs/>
                <w:sz w:val="24"/>
                <w:szCs w:val="24"/>
              </w:rPr>
            </w:pPr>
            <w:r w:rsidRPr="00EB1505">
              <w:rPr>
                <w:rFonts w:ascii="Times New Roman" w:hAnsi="Times New Roman" w:cs="Times New Roman"/>
                <w:b/>
                <w:bCs/>
                <w:sz w:val="24"/>
                <w:szCs w:val="24"/>
              </w:rPr>
              <w:t>14</w:t>
            </w:r>
          </w:p>
        </w:tc>
        <w:tc>
          <w:tcPr>
            <w:tcW w:w="3402" w:type="dxa"/>
          </w:tcPr>
          <w:p w14:paraId="132B07A4"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Tehnoloģiskais pievienojums</w:t>
            </w:r>
          </w:p>
        </w:tc>
        <w:tc>
          <w:tcPr>
            <w:tcW w:w="6237" w:type="dxa"/>
          </w:tcPr>
          <w:p w14:paraId="74D0EBE7"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G1/2 B EN 837</w:t>
            </w:r>
          </w:p>
        </w:tc>
        <w:tc>
          <w:tcPr>
            <w:tcW w:w="2410" w:type="dxa"/>
          </w:tcPr>
          <w:p w14:paraId="7829B3CC" w14:textId="77777777" w:rsidR="00EB1505" w:rsidRPr="00EB1505" w:rsidRDefault="00EB1505" w:rsidP="00577797">
            <w:pPr>
              <w:jc w:val="both"/>
              <w:rPr>
                <w:rFonts w:ascii="Times New Roman" w:hAnsi="Times New Roman" w:cs="Times New Roman"/>
                <w:sz w:val="24"/>
                <w:szCs w:val="24"/>
              </w:rPr>
            </w:pPr>
          </w:p>
        </w:tc>
        <w:tc>
          <w:tcPr>
            <w:tcW w:w="2410" w:type="dxa"/>
          </w:tcPr>
          <w:p w14:paraId="640429C7" w14:textId="77777777" w:rsidR="00EB1505" w:rsidRPr="00EB1505" w:rsidRDefault="00EB1505" w:rsidP="00577797">
            <w:pPr>
              <w:jc w:val="both"/>
              <w:rPr>
                <w:rFonts w:ascii="Times New Roman" w:hAnsi="Times New Roman" w:cs="Times New Roman"/>
                <w:sz w:val="24"/>
                <w:szCs w:val="24"/>
              </w:rPr>
            </w:pPr>
          </w:p>
        </w:tc>
      </w:tr>
      <w:tr w:rsidR="00EB1505" w:rsidRPr="00EB1505" w14:paraId="0C1A9A07" w14:textId="0EC3A750" w:rsidTr="00EB1505">
        <w:tc>
          <w:tcPr>
            <w:tcW w:w="568" w:type="dxa"/>
          </w:tcPr>
          <w:p w14:paraId="7DC13BB2" w14:textId="77777777" w:rsidR="00EB1505" w:rsidRPr="00EB1505" w:rsidRDefault="00EB1505" w:rsidP="00577797">
            <w:pPr>
              <w:jc w:val="both"/>
              <w:rPr>
                <w:rFonts w:ascii="Times New Roman" w:hAnsi="Times New Roman" w:cs="Times New Roman"/>
                <w:b/>
                <w:bCs/>
                <w:sz w:val="24"/>
                <w:szCs w:val="24"/>
              </w:rPr>
            </w:pPr>
            <w:r w:rsidRPr="00EB1505">
              <w:rPr>
                <w:rFonts w:ascii="Times New Roman" w:hAnsi="Times New Roman" w:cs="Times New Roman"/>
                <w:b/>
                <w:bCs/>
                <w:sz w:val="24"/>
                <w:szCs w:val="24"/>
              </w:rPr>
              <w:t>15</w:t>
            </w:r>
          </w:p>
        </w:tc>
        <w:tc>
          <w:tcPr>
            <w:tcW w:w="3402" w:type="dxa"/>
          </w:tcPr>
          <w:p w14:paraId="791C1652"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Sertifikāti lietošanai bīstamās zonās</w:t>
            </w:r>
          </w:p>
        </w:tc>
        <w:tc>
          <w:tcPr>
            <w:tcW w:w="6237" w:type="dxa"/>
          </w:tcPr>
          <w:p w14:paraId="45912EF7"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ATEX/</w:t>
            </w:r>
            <w:proofErr w:type="spellStart"/>
            <w:r w:rsidRPr="00EB1505">
              <w:rPr>
                <w:rFonts w:ascii="Times New Roman" w:hAnsi="Times New Roman" w:cs="Times New Roman"/>
                <w:sz w:val="24"/>
                <w:szCs w:val="24"/>
              </w:rPr>
              <w:t>IECEx</w:t>
            </w:r>
            <w:proofErr w:type="spellEnd"/>
            <w:r w:rsidRPr="00EB1505">
              <w:rPr>
                <w:rFonts w:ascii="Times New Roman" w:hAnsi="Times New Roman" w:cs="Times New Roman"/>
                <w:sz w:val="24"/>
                <w:szCs w:val="24"/>
              </w:rPr>
              <w:t>:</w:t>
            </w:r>
          </w:p>
          <w:p w14:paraId="6DC39836"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 xml:space="preserve">II 1/2G </w:t>
            </w:r>
            <w:proofErr w:type="spellStart"/>
            <w:r w:rsidRPr="00EB1505">
              <w:rPr>
                <w:rFonts w:ascii="Times New Roman" w:hAnsi="Times New Roman" w:cs="Times New Roman"/>
                <w:sz w:val="24"/>
                <w:szCs w:val="24"/>
              </w:rPr>
              <w:t>Ex</w:t>
            </w:r>
            <w:proofErr w:type="spellEnd"/>
            <w:r w:rsidRPr="00EB1505">
              <w:rPr>
                <w:rFonts w:ascii="Times New Roman" w:hAnsi="Times New Roman" w:cs="Times New Roman"/>
                <w:sz w:val="24"/>
                <w:szCs w:val="24"/>
              </w:rPr>
              <w:t xml:space="preserve"> </w:t>
            </w:r>
            <w:proofErr w:type="spellStart"/>
            <w:r w:rsidRPr="00EB1505">
              <w:rPr>
                <w:rFonts w:ascii="Times New Roman" w:hAnsi="Times New Roman" w:cs="Times New Roman"/>
                <w:sz w:val="24"/>
                <w:szCs w:val="24"/>
              </w:rPr>
              <w:t>ia</w:t>
            </w:r>
            <w:proofErr w:type="spellEnd"/>
            <w:r w:rsidRPr="00EB1505">
              <w:rPr>
                <w:rFonts w:ascii="Times New Roman" w:hAnsi="Times New Roman" w:cs="Times New Roman"/>
                <w:sz w:val="24"/>
                <w:szCs w:val="24"/>
              </w:rPr>
              <w:t xml:space="preserve"> IIC T4/T5/T6 Ga/</w:t>
            </w:r>
            <w:proofErr w:type="spellStart"/>
            <w:r w:rsidRPr="00EB1505">
              <w:rPr>
                <w:rFonts w:ascii="Times New Roman" w:hAnsi="Times New Roman" w:cs="Times New Roman"/>
                <w:sz w:val="24"/>
                <w:szCs w:val="24"/>
              </w:rPr>
              <w:t>Gb</w:t>
            </w:r>
            <w:proofErr w:type="spellEnd"/>
            <w:r w:rsidRPr="00EB1505">
              <w:rPr>
                <w:rFonts w:ascii="Times New Roman" w:hAnsi="Times New Roman" w:cs="Times New Roman"/>
                <w:sz w:val="24"/>
                <w:szCs w:val="24"/>
              </w:rPr>
              <w:t>,</w:t>
            </w:r>
          </w:p>
          <w:p w14:paraId="03B351B2" w14:textId="77777777" w:rsidR="00EB1505" w:rsidRPr="00EB1505" w:rsidRDefault="00EB1505" w:rsidP="00EB1505">
            <w:pPr>
              <w:jc w:val="both"/>
              <w:rPr>
                <w:rFonts w:ascii="Times New Roman" w:hAnsi="Times New Roman" w:cs="Times New Roman"/>
                <w:sz w:val="24"/>
                <w:szCs w:val="24"/>
              </w:rPr>
            </w:pPr>
            <w:r w:rsidRPr="00EB1505">
              <w:rPr>
                <w:rFonts w:ascii="Times New Roman" w:hAnsi="Times New Roman" w:cs="Times New Roman"/>
                <w:sz w:val="24"/>
                <w:szCs w:val="24"/>
              </w:rPr>
              <w:t xml:space="preserve">I M1 </w:t>
            </w:r>
            <w:proofErr w:type="spellStart"/>
            <w:r w:rsidRPr="00EB1505">
              <w:rPr>
                <w:rFonts w:ascii="Times New Roman" w:hAnsi="Times New Roman" w:cs="Times New Roman"/>
                <w:sz w:val="24"/>
                <w:szCs w:val="24"/>
              </w:rPr>
              <w:t>Ex</w:t>
            </w:r>
            <w:proofErr w:type="spellEnd"/>
            <w:r w:rsidRPr="00EB1505">
              <w:rPr>
                <w:rFonts w:ascii="Times New Roman" w:hAnsi="Times New Roman" w:cs="Times New Roman"/>
                <w:sz w:val="24"/>
                <w:szCs w:val="24"/>
              </w:rPr>
              <w:t xml:space="preserve"> </w:t>
            </w:r>
            <w:proofErr w:type="spellStart"/>
            <w:r w:rsidRPr="00EB1505">
              <w:rPr>
                <w:rFonts w:ascii="Times New Roman" w:hAnsi="Times New Roman" w:cs="Times New Roman"/>
                <w:sz w:val="24"/>
                <w:szCs w:val="24"/>
              </w:rPr>
              <w:t>ia</w:t>
            </w:r>
            <w:proofErr w:type="spellEnd"/>
            <w:r w:rsidRPr="00EB1505">
              <w:rPr>
                <w:rFonts w:ascii="Times New Roman" w:hAnsi="Times New Roman" w:cs="Times New Roman"/>
                <w:sz w:val="24"/>
                <w:szCs w:val="24"/>
              </w:rPr>
              <w:t xml:space="preserve"> I </w:t>
            </w:r>
            <w:proofErr w:type="spellStart"/>
            <w:r w:rsidRPr="00EB1505">
              <w:rPr>
                <w:rFonts w:ascii="Times New Roman" w:hAnsi="Times New Roman" w:cs="Times New Roman"/>
                <w:sz w:val="24"/>
                <w:szCs w:val="24"/>
              </w:rPr>
              <w:t>Ma</w:t>
            </w:r>
            <w:proofErr w:type="spellEnd"/>
          </w:p>
        </w:tc>
        <w:tc>
          <w:tcPr>
            <w:tcW w:w="2410" w:type="dxa"/>
          </w:tcPr>
          <w:p w14:paraId="1D166AEC" w14:textId="77777777" w:rsidR="00EB1505" w:rsidRPr="00EB1505" w:rsidRDefault="00EB1505" w:rsidP="00577797">
            <w:pPr>
              <w:jc w:val="both"/>
              <w:rPr>
                <w:rFonts w:ascii="Times New Roman" w:hAnsi="Times New Roman" w:cs="Times New Roman"/>
                <w:sz w:val="24"/>
                <w:szCs w:val="24"/>
              </w:rPr>
            </w:pPr>
          </w:p>
        </w:tc>
        <w:tc>
          <w:tcPr>
            <w:tcW w:w="2410" w:type="dxa"/>
          </w:tcPr>
          <w:p w14:paraId="02F670BF" w14:textId="77777777" w:rsidR="00EB1505" w:rsidRPr="00EB1505" w:rsidRDefault="00EB1505" w:rsidP="00577797">
            <w:pPr>
              <w:jc w:val="both"/>
              <w:rPr>
                <w:rFonts w:ascii="Times New Roman" w:hAnsi="Times New Roman" w:cs="Times New Roman"/>
                <w:sz w:val="24"/>
                <w:szCs w:val="24"/>
              </w:rPr>
            </w:pPr>
          </w:p>
        </w:tc>
      </w:tr>
      <w:tr w:rsidR="00BC030A" w:rsidRPr="00A631AC" w14:paraId="16C087A8" w14:textId="77777777" w:rsidTr="00BC030A">
        <w:tc>
          <w:tcPr>
            <w:tcW w:w="568" w:type="dxa"/>
          </w:tcPr>
          <w:p w14:paraId="7A52BD03" w14:textId="77777777" w:rsidR="00BC030A" w:rsidRPr="00BC030A" w:rsidRDefault="00BC030A" w:rsidP="00BC030A">
            <w:pPr>
              <w:jc w:val="both"/>
              <w:rPr>
                <w:rFonts w:ascii="Times New Roman" w:hAnsi="Times New Roman" w:cs="Times New Roman"/>
                <w:b/>
                <w:bCs/>
                <w:sz w:val="24"/>
                <w:szCs w:val="24"/>
              </w:rPr>
            </w:pPr>
            <w:r w:rsidRPr="00BC030A">
              <w:rPr>
                <w:rFonts w:ascii="Times New Roman" w:hAnsi="Times New Roman" w:cs="Times New Roman"/>
                <w:b/>
                <w:bCs/>
                <w:sz w:val="24"/>
                <w:szCs w:val="24"/>
              </w:rPr>
              <w:t>16</w:t>
            </w:r>
          </w:p>
        </w:tc>
        <w:tc>
          <w:tcPr>
            <w:tcW w:w="3402" w:type="dxa"/>
          </w:tcPr>
          <w:p w14:paraId="532A1BFE" w14:textId="17024E78" w:rsidR="00BC030A" w:rsidRPr="00A631AC" w:rsidRDefault="00BC030A" w:rsidP="00BC030A">
            <w:pPr>
              <w:jc w:val="both"/>
              <w:rPr>
                <w:rFonts w:ascii="Times New Roman" w:hAnsi="Times New Roman" w:cs="Times New Roman"/>
                <w:sz w:val="24"/>
                <w:szCs w:val="24"/>
                <w:highlight w:val="yellow"/>
              </w:rPr>
            </w:pPr>
            <w:r w:rsidRPr="00BC030A">
              <w:rPr>
                <w:rFonts w:ascii="Times New Roman" w:hAnsi="Times New Roman" w:cs="Times New Roman"/>
                <w:bCs/>
                <w:sz w:val="24"/>
                <w:szCs w:val="24"/>
              </w:rPr>
              <w:t>Minimālais garantijas termiņš</w:t>
            </w:r>
          </w:p>
        </w:tc>
        <w:tc>
          <w:tcPr>
            <w:tcW w:w="6237" w:type="dxa"/>
          </w:tcPr>
          <w:p w14:paraId="1180BB83" w14:textId="4E8914BB" w:rsidR="00BC030A" w:rsidRPr="00A631AC" w:rsidRDefault="00BC030A" w:rsidP="00BC030A">
            <w:pPr>
              <w:jc w:val="both"/>
              <w:rPr>
                <w:rFonts w:ascii="Times New Roman" w:hAnsi="Times New Roman" w:cs="Times New Roman"/>
                <w:sz w:val="24"/>
                <w:szCs w:val="24"/>
                <w:highlight w:val="yellow"/>
              </w:rPr>
            </w:pPr>
            <w:r w:rsidRPr="00BC030A">
              <w:rPr>
                <w:rFonts w:ascii="Times New Roman" w:hAnsi="Times New Roman" w:cs="Times New Roman"/>
                <w:sz w:val="24"/>
                <w:szCs w:val="24"/>
              </w:rPr>
              <w:t>2 gadi</w:t>
            </w:r>
          </w:p>
        </w:tc>
        <w:tc>
          <w:tcPr>
            <w:tcW w:w="2410" w:type="dxa"/>
          </w:tcPr>
          <w:p w14:paraId="12A65B12" w14:textId="77777777" w:rsidR="00BC030A" w:rsidRPr="00A631AC" w:rsidRDefault="00BC030A" w:rsidP="00BC030A">
            <w:pPr>
              <w:jc w:val="both"/>
              <w:rPr>
                <w:rFonts w:ascii="Times New Roman" w:hAnsi="Times New Roman" w:cs="Times New Roman"/>
                <w:sz w:val="24"/>
                <w:szCs w:val="24"/>
                <w:highlight w:val="yellow"/>
              </w:rPr>
            </w:pPr>
          </w:p>
        </w:tc>
        <w:tc>
          <w:tcPr>
            <w:tcW w:w="2410" w:type="dxa"/>
          </w:tcPr>
          <w:p w14:paraId="13008A26" w14:textId="77777777" w:rsidR="00BC030A" w:rsidRPr="00A631AC" w:rsidRDefault="00BC030A" w:rsidP="00BC030A">
            <w:pPr>
              <w:jc w:val="both"/>
              <w:rPr>
                <w:rFonts w:ascii="Times New Roman" w:hAnsi="Times New Roman" w:cs="Times New Roman"/>
                <w:sz w:val="24"/>
                <w:szCs w:val="24"/>
                <w:highlight w:val="yellow"/>
              </w:rPr>
            </w:pPr>
          </w:p>
        </w:tc>
      </w:tr>
      <w:tr w:rsidR="00BC030A" w:rsidRPr="00AF5992" w14:paraId="68F31F74" w14:textId="77777777" w:rsidTr="00BC030A">
        <w:tc>
          <w:tcPr>
            <w:tcW w:w="568" w:type="dxa"/>
          </w:tcPr>
          <w:p w14:paraId="7321062E" w14:textId="77777777" w:rsidR="00BC030A" w:rsidRPr="00BC030A" w:rsidRDefault="00BC030A" w:rsidP="00BC030A">
            <w:pPr>
              <w:jc w:val="both"/>
              <w:rPr>
                <w:rFonts w:ascii="Times New Roman" w:hAnsi="Times New Roman" w:cs="Times New Roman"/>
                <w:b/>
                <w:bCs/>
                <w:sz w:val="24"/>
                <w:szCs w:val="24"/>
              </w:rPr>
            </w:pPr>
            <w:r w:rsidRPr="00BC030A">
              <w:rPr>
                <w:rFonts w:ascii="Times New Roman" w:hAnsi="Times New Roman" w:cs="Times New Roman"/>
                <w:b/>
                <w:bCs/>
                <w:sz w:val="24"/>
                <w:szCs w:val="24"/>
              </w:rPr>
              <w:t>17</w:t>
            </w:r>
          </w:p>
        </w:tc>
        <w:tc>
          <w:tcPr>
            <w:tcW w:w="3402" w:type="dxa"/>
          </w:tcPr>
          <w:p w14:paraId="54F6FDDC" w14:textId="52124528" w:rsidR="00BC030A" w:rsidRPr="00A631AC" w:rsidRDefault="00BC030A" w:rsidP="00BC030A">
            <w:pPr>
              <w:jc w:val="both"/>
              <w:rPr>
                <w:rFonts w:ascii="Times New Roman" w:hAnsi="Times New Roman" w:cs="Times New Roman"/>
                <w:sz w:val="24"/>
                <w:szCs w:val="24"/>
              </w:rPr>
            </w:pPr>
            <w:r w:rsidRPr="00BC030A">
              <w:rPr>
                <w:rFonts w:ascii="Times New Roman" w:hAnsi="Times New Roman" w:cs="Times New Roman"/>
                <w:bCs/>
                <w:sz w:val="24"/>
                <w:szCs w:val="24"/>
              </w:rPr>
              <w:t>Piegādes termiņš</w:t>
            </w:r>
          </w:p>
        </w:tc>
        <w:tc>
          <w:tcPr>
            <w:tcW w:w="6237" w:type="dxa"/>
          </w:tcPr>
          <w:p w14:paraId="2275B12C" w14:textId="21F3DF7B" w:rsidR="00BC030A" w:rsidRPr="00AF5992" w:rsidRDefault="00BC030A" w:rsidP="00BC030A">
            <w:pPr>
              <w:jc w:val="both"/>
              <w:rPr>
                <w:rFonts w:ascii="Times New Roman" w:hAnsi="Times New Roman" w:cs="Times New Roman"/>
                <w:sz w:val="24"/>
                <w:szCs w:val="24"/>
              </w:rPr>
            </w:pPr>
            <w:r w:rsidRPr="00BC030A">
              <w:rPr>
                <w:rFonts w:ascii="Times New Roman" w:hAnsi="Times New Roman" w:cs="Times New Roman"/>
                <w:sz w:val="24"/>
                <w:szCs w:val="24"/>
              </w:rPr>
              <w:t>6 mēneši</w:t>
            </w:r>
          </w:p>
        </w:tc>
        <w:tc>
          <w:tcPr>
            <w:tcW w:w="2410" w:type="dxa"/>
          </w:tcPr>
          <w:p w14:paraId="181AAD11" w14:textId="77777777" w:rsidR="00BC030A" w:rsidRPr="00AF5992" w:rsidRDefault="00BC030A" w:rsidP="00BC030A">
            <w:pPr>
              <w:jc w:val="both"/>
              <w:rPr>
                <w:rFonts w:ascii="Times New Roman" w:hAnsi="Times New Roman" w:cs="Times New Roman"/>
                <w:sz w:val="24"/>
                <w:szCs w:val="24"/>
              </w:rPr>
            </w:pPr>
          </w:p>
        </w:tc>
        <w:tc>
          <w:tcPr>
            <w:tcW w:w="2410" w:type="dxa"/>
          </w:tcPr>
          <w:p w14:paraId="526E34F9" w14:textId="77777777" w:rsidR="00BC030A" w:rsidRPr="00AF5992" w:rsidRDefault="00BC030A" w:rsidP="00BC030A">
            <w:pPr>
              <w:jc w:val="both"/>
              <w:rPr>
                <w:rFonts w:ascii="Times New Roman" w:hAnsi="Times New Roman" w:cs="Times New Roman"/>
                <w:sz w:val="24"/>
                <w:szCs w:val="24"/>
              </w:rPr>
            </w:pPr>
          </w:p>
        </w:tc>
      </w:tr>
    </w:tbl>
    <w:p w14:paraId="22FAD050" w14:textId="77777777" w:rsidR="00EE430D" w:rsidRPr="00F34A5E" w:rsidRDefault="00EE430D" w:rsidP="00EE430D">
      <w:pPr>
        <w:pStyle w:val="ListParagraph"/>
        <w:suppressAutoHyphens/>
        <w:autoSpaceDN w:val="0"/>
        <w:spacing w:after="160" w:line="251" w:lineRule="auto"/>
        <w:ind w:left="480"/>
        <w:jc w:val="both"/>
        <w:rPr>
          <w:rFonts w:ascii="Times New Roman" w:eastAsia="Times New Roman" w:hAnsi="Times New Roman" w:cs="Times New Roman"/>
          <w:sz w:val="12"/>
          <w:szCs w:val="12"/>
        </w:rPr>
      </w:pPr>
    </w:p>
    <w:p w14:paraId="6F630EF8" w14:textId="464231C3" w:rsidR="00A631AC" w:rsidRDefault="00A631AC" w:rsidP="00342A81">
      <w:pPr>
        <w:keepNext/>
        <w:spacing w:after="0" w:line="264" w:lineRule="auto"/>
        <w:jc w:val="right"/>
        <w:outlineLvl w:val="0"/>
        <w:rPr>
          <w:rFonts w:ascii="Times New Roman" w:eastAsia="Times New Roman" w:hAnsi="Times New Roman" w:cs="Times New Roman"/>
          <w:b/>
          <w:sz w:val="24"/>
          <w:szCs w:val="24"/>
        </w:rPr>
      </w:pPr>
    </w:p>
    <w:p w14:paraId="2334538E" w14:textId="77777777" w:rsidR="00BC030A" w:rsidRDefault="00BC030A" w:rsidP="00BC030A">
      <w:pPr>
        <w:keepNext/>
        <w:spacing w:after="0" w:line="264" w:lineRule="auto"/>
        <w:outlineLvl w:val="0"/>
        <w:rPr>
          <w:rFonts w:ascii="Times New Roman" w:eastAsia="Times New Roman" w:hAnsi="Times New Roman" w:cs="Times New Roman"/>
          <w:b/>
          <w:sz w:val="24"/>
          <w:szCs w:val="24"/>
        </w:rPr>
      </w:pPr>
    </w:p>
    <w:p w14:paraId="414C1CC4" w14:textId="77777777" w:rsidR="00BC030A" w:rsidRDefault="00BC030A" w:rsidP="00342A81">
      <w:pPr>
        <w:keepNext/>
        <w:spacing w:after="0" w:line="264" w:lineRule="auto"/>
        <w:jc w:val="right"/>
        <w:outlineLvl w:val="0"/>
        <w:rPr>
          <w:rFonts w:ascii="Times New Roman" w:eastAsia="Times New Roman" w:hAnsi="Times New Roman" w:cs="Times New Roman"/>
          <w:b/>
          <w:sz w:val="24"/>
          <w:szCs w:val="24"/>
        </w:rPr>
      </w:pPr>
    </w:p>
    <w:p w14:paraId="69A37CC7" w14:textId="0C69E420" w:rsidR="007218D0" w:rsidRPr="007218D0" w:rsidRDefault="007218D0" w:rsidP="007218D0">
      <w:pPr>
        <w:pStyle w:val="ListParagraph"/>
        <w:numPr>
          <w:ilvl w:val="1"/>
          <w:numId w:val="71"/>
        </w:numPr>
        <w:spacing w:line="240" w:lineRule="auto"/>
        <w:jc w:val="center"/>
        <w:rPr>
          <w:rFonts w:ascii="Times New Roman" w:hAnsi="Times New Roman" w:cs="Times New Roman"/>
          <w:b/>
          <w:bCs/>
          <w:sz w:val="28"/>
          <w:szCs w:val="28"/>
        </w:rPr>
      </w:pPr>
      <w:r w:rsidRPr="007218D0">
        <w:rPr>
          <w:rFonts w:ascii="Times New Roman" w:hAnsi="Times New Roman" w:cs="Times New Roman"/>
          <w:b/>
          <w:bCs/>
          <w:sz w:val="28"/>
          <w:szCs w:val="28"/>
        </w:rPr>
        <w:t>SPIEDIENA DEVĒJI IS-3-0-2211-1ZZ-BBIHSZZ-KTFHZZZ-UAZZ (vai ekvivalents) – 7 gab.</w:t>
      </w:r>
    </w:p>
    <w:p w14:paraId="45EA0794" w14:textId="3E31983A" w:rsidR="00EB1505" w:rsidRDefault="00EB1505" w:rsidP="00342A81">
      <w:pPr>
        <w:keepNext/>
        <w:spacing w:after="0" w:line="264" w:lineRule="auto"/>
        <w:jc w:val="right"/>
        <w:outlineLvl w:val="0"/>
        <w:rPr>
          <w:rFonts w:ascii="Times New Roman" w:eastAsia="Times New Roman" w:hAnsi="Times New Roman" w:cs="Times New Roman"/>
          <w:b/>
          <w:sz w:val="24"/>
          <w:szCs w:val="24"/>
        </w:rPr>
      </w:pPr>
    </w:p>
    <w:tbl>
      <w:tblPr>
        <w:tblStyle w:val="TableGrid"/>
        <w:tblW w:w="15027" w:type="dxa"/>
        <w:tblInd w:w="-431" w:type="dxa"/>
        <w:tblLayout w:type="fixed"/>
        <w:tblLook w:val="04A0" w:firstRow="1" w:lastRow="0" w:firstColumn="1" w:lastColumn="0" w:noHBand="0" w:noVBand="1"/>
      </w:tblPr>
      <w:tblGrid>
        <w:gridCol w:w="568"/>
        <w:gridCol w:w="3402"/>
        <w:gridCol w:w="6237"/>
        <w:gridCol w:w="2410"/>
        <w:gridCol w:w="2410"/>
      </w:tblGrid>
      <w:tr w:rsidR="007218D0" w:rsidRPr="00EB1505" w14:paraId="30B5563D" w14:textId="77777777" w:rsidTr="00577797">
        <w:trPr>
          <w:trHeight w:val="385"/>
        </w:trPr>
        <w:tc>
          <w:tcPr>
            <w:tcW w:w="568" w:type="dxa"/>
            <w:vMerge w:val="restart"/>
          </w:tcPr>
          <w:p w14:paraId="5F917CF0" w14:textId="77777777" w:rsidR="007218D0" w:rsidRPr="00EB1505" w:rsidRDefault="007218D0" w:rsidP="00577797">
            <w:pPr>
              <w:ind w:left="-252" w:firstLine="252"/>
              <w:jc w:val="both"/>
              <w:rPr>
                <w:rFonts w:ascii="Times New Roman" w:hAnsi="Times New Roman" w:cs="Times New Roman"/>
                <w:b/>
                <w:bCs/>
                <w:sz w:val="24"/>
                <w:szCs w:val="24"/>
              </w:rPr>
            </w:pPr>
            <w:r w:rsidRPr="00EB1505">
              <w:rPr>
                <w:rFonts w:ascii="Times New Roman" w:hAnsi="Times New Roman" w:cs="Times New Roman"/>
                <w:b/>
                <w:bCs/>
                <w:sz w:val="24"/>
                <w:szCs w:val="24"/>
              </w:rPr>
              <w:t>Nr.</w:t>
            </w:r>
          </w:p>
          <w:p w14:paraId="6B72E2B8" w14:textId="0D33C9AF" w:rsidR="007218D0" w:rsidRPr="00EB1505" w:rsidRDefault="007218D0" w:rsidP="00577797">
            <w:pPr>
              <w:ind w:left="-252" w:firstLine="252"/>
              <w:jc w:val="both"/>
              <w:rPr>
                <w:rFonts w:ascii="Times New Roman" w:hAnsi="Times New Roman" w:cs="Times New Roman"/>
                <w:b/>
                <w:bCs/>
                <w:i/>
                <w:iCs/>
                <w:sz w:val="24"/>
                <w:szCs w:val="24"/>
              </w:rPr>
            </w:pPr>
            <w:r w:rsidRPr="00EB1505">
              <w:rPr>
                <w:rFonts w:ascii="Times New Roman" w:hAnsi="Times New Roman" w:cs="Times New Roman"/>
                <w:b/>
                <w:bCs/>
                <w:sz w:val="24"/>
                <w:szCs w:val="24"/>
              </w:rPr>
              <w:t>p.k..</w:t>
            </w:r>
          </w:p>
        </w:tc>
        <w:tc>
          <w:tcPr>
            <w:tcW w:w="9639" w:type="dxa"/>
            <w:gridSpan w:val="2"/>
            <w:vMerge w:val="restart"/>
          </w:tcPr>
          <w:p w14:paraId="31709D63" w14:textId="77777777" w:rsidR="007218D0" w:rsidRPr="00EB1505" w:rsidRDefault="007218D0" w:rsidP="00577797">
            <w:pPr>
              <w:jc w:val="center"/>
              <w:rPr>
                <w:rFonts w:ascii="Times New Roman" w:hAnsi="Times New Roman" w:cs="Times New Roman"/>
                <w:b/>
                <w:bCs/>
                <w:sz w:val="24"/>
                <w:szCs w:val="24"/>
              </w:rPr>
            </w:pPr>
            <w:r w:rsidRPr="00EB1505">
              <w:rPr>
                <w:rFonts w:ascii="Times New Roman" w:hAnsi="Times New Roman" w:cs="Times New Roman"/>
                <w:b/>
                <w:bCs/>
                <w:sz w:val="24"/>
                <w:szCs w:val="24"/>
              </w:rPr>
              <w:t>Tehniskās specifikācija / prasības</w:t>
            </w:r>
          </w:p>
        </w:tc>
        <w:tc>
          <w:tcPr>
            <w:tcW w:w="4820" w:type="dxa"/>
            <w:gridSpan w:val="2"/>
          </w:tcPr>
          <w:p w14:paraId="4852B236" w14:textId="77777777" w:rsidR="007218D0" w:rsidRPr="00EB1505" w:rsidRDefault="007218D0" w:rsidP="00577797">
            <w:pPr>
              <w:keepNext/>
              <w:widowControl w:val="0"/>
              <w:jc w:val="center"/>
              <w:rPr>
                <w:rFonts w:ascii="Times New Roman" w:hAnsi="Times New Roman" w:cs="Times New Roman"/>
                <w:b/>
                <w:bCs/>
                <w:sz w:val="24"/>
                <w:szCs w:val="24"/>
              </w:rPr>
            </w:pPr>
            <w:r w:rsidRPr="00EB1505">
              <w:rPr>
                <w:rFonts w:ascii="Times New Roman" w:hAnsi="Times New Roman" w:cs="Times New Roman"/>
                <w:b/>
                <w:bCs/>
                <w:sz w:val="24"/>
                <w:szCs w:val="24"/>
              </w:rPr>
              <w:t>PRETENDENTA</w:t>
            </w:r>
          </w:p>
          <w:p w14:paraId="278B93E4" w14:textId="77777777" w:rsidR="007218D0" w:rsidRPr="00EB1505" w:rsidRDefault="007218D0" w:rsidP="00577797">
            <w:pPr>
              <w:jc w:val="center"/>
              <w:rPr>
                <w:rFonts w:ascii="Times New Roman" w:hAnsi="Times New Roman" w:cs="Times New Roman"/>
                <w:b/>
                <w:bCs/>
                <w:sz w:val="24"/>
                <w:szCs w:val="24"/>
              </w:rPr>
            </w:pPr>
            <w:r w:rsidRPr="00EB1505">
              <w:rPr>
                <w:rFonts w:ascii="Times New Roman" w:hAnsi="Times New Roman" w:cs="Times New Roman"/>
                <w:b/>
                <w:bCs/>
                <w:sz w:val="24"/>
                <w:szCs w:val="24"/>
              </w:rPr>
              <w:t>PIEDĀVĀJUMS</w:t>
            </w:r>
          </w:p>
        </w:tc>
      </w:tr>
      <w:tr w:rsidR="007218D0" w:rsidRPr="00EB1505" w14:paraId="38A137D5" w14:textId="77777777" w:rsidTr="00577797">
        <w:trPr>
          <w:trHeight w:val="385"/>
        </w:trPr>
        <w:tc>
          <w:tcPr>
            <w:tcW w:w="568" w:type="dxa"/>
            <w:vMerge/>
          </w:tcPr>
          <w:p w14:paraId="37BA35C8" w14:textId="77777777" w:rsidR="007218D0" w:rsidRPr="00EB1505" w:rsidRDefault="007218D0" w:rsidP="00577797">
            <w:pPr>
              <w:ind w:left="-252" w:firstLine="252"/>
              <w:jc w:val="both"/>
              <w:rPr>
                <w:rFonts w:ascii="Times New Roman" w:hAnsi="Times New Roman" w:cs="Times New Roman"/>
                <w:b/>
                <w:bCs/>
                <w:sz w:val="24"/>
                <w:szCs w:val="24"/>
              </w:rPr>
            </w:pPr>
          </w:p>
        </w:tc>
        <w:tc>
          <w:tcPr>
            <w:tcW w:w="9639" w:type="dxa"/>
            <w:gridSpan w:val="2"/>
            <w:vMerge/>
          </w:tcPr>
          <w:p w14:paraId="7DAE0867" w14:textId="77777777" w:rsidR="007218D0" w:rsidRPr="00EB1505" w:rsidRDefault="007218D0" w:rsidP="00577797">
            <w:pPr>
              <w:jc w:val="center"/>
              <w:rPr>
                <w:rFonts w:ascii="Times New Roman" w:hAnsi="Times New Roman" w:cs="Times New Roman"/>
                <w:b/>
                <w:bCs/>
                <w:sz w:val="24"/>
                <w:szCs w:val="24"/>
              </w:rPr>
            </w:pPr>
          </w:p>
        </w:tc>
        <w:tc>
          <w:tcPr>
            <w:tcW w:w="2410" w:type="dxa"/>
          </w:tcPr>
          <w:p w14:paraId="188553F4" w14:textId="77777777" w:rsidR="007218D0" w:rsidRPr="00EB1505" w:rsidRDefault="007218D0" w:rsidP="00577797">
            <w:pPr>
              <w:tabs>
                <w:tab w:val="left" w:pos="2880"/>
              </w:tabs>
              <w:jc w:val="center"/>
              <w:rPr>
                <w:rFonts w:ascii="Times New Roman" w:eastAsia="Calibri" w:hAnsi="Times New Roman" w:cs="Times New Roman"/>
                <w:b/>
                <w:bCs/>
              </w:rPr>
            </w:pPr>
            <w:r w:rsidRPr="00EB1505">
              <w:rPr>
                <w:rFonts w:ascii="Times New Roman" w:eastAsia="Calibri" w:hAnsi="Times New Roman" w:cs="Times New Roman"/>
                <w:b/>
                <w:bCs/>
              </w:rPr>
              <w:t xml:space="preserve">Pretendents norāda piedāvātās tehnikas  </w:t>
            </w:r>
            <w:r w:rsidRPr="00EB1505">
              <w:rPr>
                <w:rFonts w:ascii="Times New Roman" w:eastAsia="Calibri" w:hAnsi="Times New Roman" w:cs="Times New Roman"/>
                <w:b/>
                <w:bCs/>
                <w:u w:val="single"/>
              </w:rPr>
              <w:t>precīzus</w:t>
            </w:r>
            <w:r w:rsidRPr="00EB1505">
              <w:rPr>
                <w:rFonts w:ascii="Times New Roman" w:eastAsia="Calibri" w:hAnsi="Times New Roman" w:cs="Times New Roman"/>
                <w:b/>
                <w:bCs/>
              </w:rPr>
              <w:t xml:space="preserve"> tehniskos datus un parametrus; informāciju par ražotāju, utt.</w:t>
            </w:r>
          </w:p>
          <w:p w14:paraId="4DF266EB" w14:textId="77777777" w:rsidR="007218D0" w:rsidRPr="00EB1505" w:rsidRDefault="007218D0" w:rsidP="00577797">
            <w:pPr>
              <w:jc w:val="center"/>
              <w:rPr>
                <w:rFonts w:ascii="Times New Roman" w:hAnsi="Times New Roman" w:cs="Times New Roman"/>
                <w:b/>
                <w:bCs/>
              </w:rPr>
            </w:pPr>
          </w:p>
        </w:tc>
        <w:tc>
          <w:tcPr>
            <w:tcW w:w="2410" w:type="dxa"/>
          </w:tcPr>
          <w:p w14:paraId="676336CF" w14:textId="77777777" w:rsidR="007218D0" w:rsidRPr="00EB1505" w:rsidRDefault="007218D0" w:rsidP="00577797">
            <w:pPr>
              <w:tabs>
                <w:tab w:val="left" w:pos="2880"/>
              </w:tabs>
              <w:jc w:val="center"/>
              <w:rPr>
                <w:rFonts w:ascii="Times New Roman" w:eastAsia="Calibri" w:hAnsi="Times New Roman" w:cs="Times New Roman"/>
                <w:b/>
                <w:bCs/>
              </w:rPr>
            </w:pPr>
            <w:r w:rsidRPr="00EB1505">
              <w:rPr>
                <w:rFonts w:ascii="Times New Roman" w:eastAsia="Calibri" w:hAnsi="Times New Roman" w:cs="Times New Roman"/>
                <w:b/>
                <w:bCs/>
              </w:rPr>
              <w:t xml:space="preserve">Pretendents norāda piedāvātās tehnikas  </w:t>
            </w:r>
            <w:r w:rsidRPr="00EB1505">
              <w:rPr>
                <w:rFonts w:ascii="Times New Roman" w:eastAsia="Calibri" w:hAnsi="Times New Roman" w:cs="Times New Roman"/>
                <w:b/>
                <w:bCs/>
                <w:u w:val="single"/>
              </w:rPr>
              <w:t>precīzus</w:t>
            </w:r>
            <w:r w:rsidRPr="00EB1505">
              <w:rPr>
                <w:rFonts w:ascii="Times New Roman" w:eastAsia="Calibri" w:hAnsi="Times New Roman" w:cs="Times New Roman"/>
                <w:b/>
                <w:bCs/>
              </w:rPr>
              <w:t xml:space="preserve"> tehniskos datus un parametrus; informāciju par ražotāju, utt.</w:t>
            </w:r>
          </w:p>
          <w:p w14:paraId="643AA38D" w14:textId="77777777" w:rsidR="007218D0" w:rsidRPr="00EB1505" w:rsidRDefault="007218D0" w:rsidP="00577797">
            <w:pPr>
              <w:jc w:val="center"/>
              <w:rPr>
                <w:rFonts w:ascii="Times New Roman" w:hAnsi="Times New Roman" w:cs="Times New Roman"/>
                <w:b/>
                <w:bCs/>
              </w:rPr>
            </w:pPr>
          </w:p>
        </w:tc>
      </w:tr>
      <w:tr w:rsidR="007218D0" w:rsidRPr="00EB1505" w14:paraId="73CBB7C6" w14:textId="77777777" w:rsidTr="00577797">
        <w:tc>
          <w:tcPr>
            <w:tcW w:w="568" w:type="dxa"/>
          </w:tcPr>
          <w:p w14:paraId="1BE7B787" w14:textId="77777777" w:rsidR="007218D0" w:rsidRPr="00EB1505" w:rsidRDefault="007218D0" w:rsidP="007218D0">
            <w:pPr>
              <w:jc w:val="both"/>
              <w:rPr>
                <w:rFonts w:ascii="Times New Roman" w:hAnsi="Times New Roman" w:cs="Times New Roman"/>
                <w:b/>
                <w:bCs/>
                <w:sz w:val="24"/>
                <w:szCs w:val="24"/>
              </w:rPr>
            </w:pPr>
            <w:r w:rsidRPr="00EB1505">
              <w:rPr>
                <w:rFonts w:ascii="Times New Roman" w:hAnsi="Times New Roman" w:cs="Times New Roman"/>
                <w:b/>
                <w:bCs/>
                <w:sz w:val="24"/>
                <w:szCs w:val="24"/>
              </w:rPr>
              <w:lastRenderedPageBreak/>
              <w:t>1</w:t>
            </w:r>
          </w:p>
        </w:tc>
        <w:tc>
          <w:tcPr>
            <w:tcW w:w="3402" w:type="dxa"/>
          </w:tcPr>
          <w:p w14:paraId="23788505" w14:textId="7CF16192"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Modelis</w:t>
            </w:r>
          </w:p>
        </w:tc>
        <w:tc>
          <w:tcPr>
            <w:tcW w:w="6237" w:type="dxa"/>
          </w:tcPr>
          <w:p w14:paraId="6193D586" w14:textId="7B9CA7D2"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b/>
                <w:bCs/>
                <w:sz w:val="24"/>
                <w:szCs w:val="24"/>
              </w:rPr>
              <w:t>IS-3-0-2211-1ZZ-BBIHSZZ-KTFHZZZ-UAZZ</w:t>
            </w:r>
            <w:r w:rsidRPr="007218D0">
              <w:rPr>
                <w:rFonts w:ascii="Times New Roman" w:hAnsi="Times New Roman" w:cs="Times New Roman"/>
                <w:sz w:val="24"/>
                <w:szCs w:val="24"/>
              </w:rPr>
              <w:t xml:space="preserve"> (vai ekvivalents). </w:t>
            </w:r>
          </w:p>
        </w:tc>
        <w:tc>
          <w:tcPr>
            <w:tcW w:w="2410" w:type="dxa"/>
          </w:tcPr>
          <w:p w14:paraId="7F73652B" w14:textId="77777777" w:rsidR="007218D0" w:rsidRPr="00EB1505" w:rsidRDefault="007218D0" w:rsidP="007218D0">
            <w:pPr>
              <w:rPr>
                <w:rFonts w:ascii="Times New Roman" w:hAnsi="Times New Roman" w:cs="Times New Roman"/>
                <w:b/>
                <w:bCs/>
                <w:sz w:val="24"/>
                <w:szCs w:val="24"/>
              </w:rPr>
            </w:pPr>
          </w:p>
        </w:tc>
        <w:tc>
          <w:tcPr>
            <w:tcW w:w="2410" w:type="dxa"/>
          </w:tcPr>
          <w:p w14:paraId="08FD2D9E" w14:textId="77777777" w:rsidR="007218D0" w:rsidRPr="00EB1505" w:rsidRDefault="007218D0" w:rsidP="007218D0">
            <w:pPr>
              <w:rPr>
                <w:rFonts w:ascii="Times New Roman" w:hAnsi="Times New Roman" w:cs="Times New Roman"/>
                <w:b/>
                <w:bCs/>
                <w:sz w:val="24"/>
                <w:szCs w:val="24"/>
              </w:rPr>
            </w:pPr>
          </w:p>
        </w:tc>
      </w:tr>
      <w:tr w:rsidR="007218D0" w:rsidRPr="00EB1505" w14:paraId="2A1AD989" w14:textId="77777777" w:rsidTr="00577797">
        <w:tc>
          <w:tcPr>
            <w:tcW w:w="568" w:type="dxa"/>
          </w:tcPr>
          <w:p w14:paraId="69561BAA" w14:textId="77777777" w:rsidR="007218D0" w:rsidRPr="00EB1505" w:rsidRDefault="007218D0" w:rsidP="007218D0">
            <w:pPr>
              <w:jc w:val="both"/>
              <w:rPr>
                <w:rFonts w:ascii="Times New Roman" w:hAnsi="Times New Roman" w:cs="Times New Roman"/>
                <w:b/>
                <w:bCs/>
                <w:sz w:val="24"/>
                <w:szCs w:val="24"/>
              </w:rPr>
            </w:pPr>
            <w:r w:rsidRPr="00EB1505">
              <w:rPr>
                <w:rFonts w:ascii="Times New Roman" w:hAnsi="Times New Roman" w:cs="Times New Roman"/>
                <w:b/>
                <w:bCs/>
                <w:sz w:val="24"/>
                <w:szCs w:val="24"/>
              </w:rPr>
              <w:t>2</w:t>
            </w:r>
          </w:p>
        </w:tc>
        <w:tc>
          <w:tcPr>
            <w:tcW w:w="3402" w:type="dxa"/>
          </w:tcPr>
          <w:p w14:paraId="277048F6" w14:textId="4E02A808"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Pārspiediena mērīšanas diapazons</w:t>
            </w:r>
          </w:p>
        </w:tc>
        <w:tc>
          <w:tcPr>
            <w:tcW w:w="6237" w:type="dxa"/>
          </w:tcPr>
          <w:p w14:paraId="19ABD70B" w14:textId="60FCFA8E"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0…10bar</w:t>
            </w:r>
          </w:p>
        </w:tc>
        <w:tc>
          <w:tcPr>
            <w:tcW w:w="2410" w:type="dxa"/>
          </w:tcPr>
          <w:p w14:paraId="70657405" w14:textId="77777777" w:rsidR="007218D0" w:rsidRPr="00EB1505" w:rsidRDefault="007218D0" w:rsidP="007218D0">
            <w:pPr>
              <w:jc w:val="both"/>
              <w:rPr>
                <w:rFonts w:ascii="Times New Roman" w:hAnsi="Times New Roman" w:cs="Times New Roman"/>
                <w:sz w:val="24"/>
                <w:szCs w:val="24"/>
              </w:rPr>
            </w:pPr>
          </w:p>
        </w:tc>
        <w:tc>
          <w:tcPr>
            <w:tcW w:w="2410" w:type="dxa"/>
          </w:tcPr>
          <w:p w14:paraId="7F20D867" w14:textId="77777777" w:rsidR="007218D0" w:rsidRPr="00EB1505" w:rsidRDefault="007218D0" w:rsidP="007218D0">
            <w:pPr>
              <w:jc w:val="both"/>
              <w:rPr>
                <w:rFonts w:ascii="Times New Roman" w:hAnsi="Times New Roman" w:cs="Times New Roman"/>
                <w:sz w:val="24"/>
                <w:szCs w:val="24"/>
              </w:rPr>
            </w:pPr>
          </w:p>
        </w:tc>
      </w:tr>
      <w:tr w:rsidR="007218D0" w:rsidRPr="00EB1505" w14:paraId="1368FCA5" w14:textId="77777777" w:rsidTr="00577797">
        <w:tc>
          <w:tcPr>
            <w:tcW w:w="568" w:type="dxa"/>
          </w:tcPr>
          <w:p w14:paraId="631828D2" w14:textId="77777777" w:rsidR="007218D0" w:rsidRPr="00EB1505" w:rsidRDefault="007218D0" w:rsidP="007218D0">
            <w:pPr>
              <w:jc w:val="both"/>
              <w:rPr>
                <w:rFonts w:ascii="Times New Roman" w:hAnsi="Times New Roman" w:cs="Times New Roman"/>
                <w:b/>
                <w:bCs/>
                <w:sz w:val="24"/>
                <w:szCs w:val="24"/>
              </w:rPr>
            </w:pPr>
            <w:r w:rsidRPr="00EB1505">
              <w:rPr>
                <w:rFonts w:ascii="Times New Roman" w:hAnsi="Times New Roman" w:cs="Times New Roman"/>
                <w:b/>
                <w:bCs/>
                <w:sz w:val="24"/>
                <w:szCs w:val="24"/>
              </w:rPr>
              <w:t>3</w:t>
            </w:r>
          </w:p>
        </w:tc>
        <w:tc>
          <w:tcPr>
            <w:tcW w:w="3402" w:type="dxa"/>
          </w:tcPr>
          <w:p w14:paraId="30E2E824" w14:textId="1640317F"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Precizitāte 0…25bāru diapazonā</w:t>
            </w:r>
          </w:p>
        </w:tc>
        <w:tc>
          <w:tcPr>
            <w:tcW w:w="6237" w:type="dxa"/>
          </w:tcPr>
          <w:p w14:paraId="0BF07D7B" w14:textId="7B6CEDCE"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Ne sliktāka par 0,25% no diapazona</w:t>
            </w:r>
          </w:p>
        </w:tc>
        <w:tc>
          <w:tcPr>
            <w:tcW w:w="2410" w:type="dxa"/>
          </w:tcPr>
          <w:p w14:paraId="240A8757" w14:textId="77777777" w:rsidR="007218D0" w:rsidRPr="00EB1505" w:rsidRDefault="007218D0" w:rsidP="007218D0">
            <w:pPr>
              <w:jc w:val="both"/>
              <w:rPr>
                <w:rFonts w:ascii="Times New Roman" w:hAnsi="Times New Roman" w:cs="Times New Roman"/>
                <w:sz w:val="24"/>
                <w:szCs w:val="24"/>
              </w:rPr>
            </w:pPr>
          </w:p>
        </w:tc>
        <w:tc>
          <w:tcPr>
            <w:tcW w:w="2410" w:type="dxa"/>
          </w:tcPr>
          <w:p w14:paraId="42F6DC2A" w14:textId="77777777" w:rsidR="007218D0" w:rsidRPr="00EB1505" w:rsidRDefault="007218D0" w:rsidP="007218D0">
            <w:pPr>
              <w:jc w:val="both"/>
              <w:rPr>
                <w:rFonts w:ascii="Times New Roman" w:hAnsi="Times New Roman" w:cs="Times New Roman"/>
                <w:sz w:val="24"/>
                <w:szCs w:val="24"/>
              </w:rPr>
            </w:pPr>
          </w:p>
        </w:tc>
      </w:tr>
      <w:tr w:rsidR="007218D0" w:rsidRPr="00EB1505" w14:paraId="7BD61984" w14:textId="77777777" w:rsidTr="00577797">
        <w:tc>
          <w:tcPr>
            <w:tcW w:w="568" w:type="dxa"/>
          </w:tcPr>
          <w:p w14:paraId="3DB1010F" w14:textId="77777777" w:rsidR="007218D0" w:rsidRPr="00EB1505" w:rsidRDefault="007218D0" w:rsidP="007218D0">
            <w:pPr>
              <w:jc w:val="both"/>
              <w:rPr>
                <w:rFonts w:ascii="Times New Roman" w:hAnsi="Times New Roman" w:cs="Times New Roman"/>
                <w:b/>
                <w:bCs/>
                <w:sz w:val="24"/>
                <w:szCs w:val="24"/>
              </w:rPr>
            </w:pPr>
            <w:r w:rsidRPr="00EB1505">
              <w:rPr>
                <w:rFonts w:ascii="Times New Roman" w:hAnsi="Times New Roman" w:cs="Times New Roman"/>
                <w:b/>
                <w:bCs/>
                <w:sz w:val="24"/>
                <w:szCs w:val="24"/>
              </w:rPr>
              <w:t>4</w:t>
            </w:r>
          </w:p>
        </w:tc>
        <w:tc>
          <w:tcPr>
            <w:tcW w:w="3402" w:type="dxa"/>
          </w:tcPr>
          <w:p w14:paraId="4A82825A" w14:textId="19930318"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Izejas signāls</w:t>
            </w:r>
          </w:p>
        </w:tc>
        <w:tc>
          <w:tcPr>
            <w:tcW w:w="6237" w:type="dxa"/>
          </w:tcPr>
          <w:p w14:paraId="0BCF91BD" w14:textId="23BCC7A0"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4…20 mA, 2-vadi</w:t>
            </w:r>
          </w:p>
        </w:tc>
        <w:tc>
          <w:tcPr>
            <w:tcW w:w="2410" w:type="dxa"/>
          </w:tcPr>
          <w:p w14:paraId="3516A760" w14:textId="77777777" w:rsidR="007218D0" w:rsidRPr="00EB1505" w:rsidRDefault="007218D0" w:rsidP="007218D0">
            <w:pPr>
              <w:jc w:val="both"/>
              <w:rPr>
                <w:rFonts w:ascii="Times New Roman" w:hAnsi="Times New Roman" w:cs="Times New Roman"/>
                <w:sz w:val="24"/>
                <w:szCs w:val="24"/>
              </w:rPr>
            </w:pPr>
          </w:p>
        </w:tc>
        <w:tc>
          <w:tcPr>
            <w:tcW w:w="2410" w:type="dxa"/>
          </w:tcPr>
          <w:p w14:paraId="411FCBB1" w14:textId="77777777" w:rsidR="007218D0" w:rsidRPr="00EB1505" w:rsidRDefault="007218D0" w:rsidP="007218D0">
            <w:pPr>
              <w:jc w:val="both"/>
              <w:rPr>
                <w:rFonts w:ascii="Times New Roman" w:hAnsi="Times New Roman" w:cs="Times New Roman"/>
                <w:sz w:val="24"/>
                <w:szCs w:val="24"/>
              </w:rPr>
            </w:pPr>
          </w:p>
        </w:tc>
      </w:tr>
      <w:tr w:rsidR="007218D0" w:rsidRPr="00EB1505" w14:paraId="124CBE6B" w14:textId="77777777" w:rsidTr="00577797">
        <w:tc>
          <w:tcPr>
            <w:tcW w:w="568" w:type="dxa"/>
          </w:tcPr>
          <w:p w14:paraId="5F9DE373" w14:textId="77777777" w:rsidR="007218D0" w:rsidRPr="00EB1505" w:rsidRDefault="007218D0" w:rsidP="007218D0">
            <w:pPr>
              <w:jc w:val="both"/>
              <w:rPr>
                <w:rFonts w:ascii="Times New Roman" w:hAnsi="Times New Roman" w:cs="Times New Roman"/>
                <w:b/>
                <w:bCs/>
                <w:sz w:val="24"/>
                <w:szCs w:val="24"/>
              </w:rPr>
            </w:pPr>
            <w:r w:rsidRPr="00EB1505">
              <w:rPr>
                <w:rFonts w:ascii="Times New Roman" w:hAnsi="Times New Roman" w:cs="Times New Roman"/>
                <w:b/>
                <w:bCs/>
                <w:sz w:val="24"/>
                <w:szCs w:val="24"/>
              </w:rPr>
              <w:t>5</w:t>
            </w:r>
          </w:p>
        </w:tc>
        <w:tc>
          <w:tcPr>
            <w:tcW w:w="3402" w:type="dxa"/>
          </w:tcPr>
          <w:p w14:paraId="472B8E6A" w14:textId="38284D1A" w:rsidR="007218D0" w:rsidRPr="007218D0" w:rsidRDefault="007218D0" w:rsidP="007218D0">
            <w:pPr>
              <w:jc w:val="both"/>
              <w:rPr>
                <w:rFonts w:ascii="Times New Roman" w:hAnsi="Times New Roman" w:cs="Times New Roman"/>
                <w:sz w:val="24"/>
                <w:szCs w:val="24"/>
              </w:rPr>
            </w:pPr>
            <w:proofErr w:type="spellStart"/>
            <w:r w:rsidRPr="007218D0">
              <w:rPr>
                <w:rFonts w:ascii="Times New Roman" w:hAnsi="Times New Roman" w:cs="Times New Roman"/>
                <w:sz w:val="24"/>
                <w:szCs w:val="24"/>
              </w:rPr>
              <w:t>El</w:t>
            </w:r>
            <w:proofErr w:type="spellEnd"/>
            <w:r w:rsidRPr="007218D0">
              <w:rPr>
                <w:rFonts w:ascii="Times New Roman" w:hAnsi="Times New Roman" w:cs="Times New Roman"/>
                <w:sz w:val="24"/>
                <w:szCs w:val="24"/>
              </w:rPr>
              <w:t>. barošanas spriegums</w:t>
            </w:r>
          </w:p>
        </w:tc>
        <w:tc>
          <w:tcPr>
            <w:tcW w:w="6237" w:type="dxa"/>
          </w:tcPr>
          <w:p w14:paraId="6D0357F7" w14:textId="53AEF66E"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11…30VDC</w:t>
            </w:r>
          </w:p>
        </w:tc>
        <w:tc>
          <w:tcPr>
            <w:tcW w:w="2410" w:type="dxa"/>
          </w:tcPr>
          <w:p w14:paraId="3452884E" w14:textId="77777777" w:rsidR="007218D0" w:rsidRPr="00EB1505" w:rsidRDefault="007218D0" w:rsidP="007218D0">
            <w:pPr>
              <w:jc w:val="both"/>
              <w:rPr>
                <w:rFonts w:ascii="Times New Roman" w:hAnsi="Times New Roman" w:cs="Times New Roman"/>
                <w:sz w:val="24"/>
                <w:szCs w:val="24"/>
              </w:rPr>
            </w:pPr>
          </w:p>
        </w:tc>
        <w:tc>
          <w:tcPr>
            <w:tcW w:w="2410" w:type="dxa"/>
          </w:tcPr>
          <w:p w14:paraId="5D43EFA0" w14:textId="77777777" w:rsidR="007218D0" w:rsidRPr="00EB1505" w:rsidRDefault="007218D0" w:rsidP="007218D0">
            <w:pPr>
              <w:jc w:val="both"/>
              <w:rPr>
                <w:rFonts w:ascii="Times New Roman" w:hAnsi="Times New Roman" w:cs="Times New Roman"/>
                <w:sz w:val="24"/>
                <w:szCs w:val="24"/>
              </w:rPr>
            </w:pPr>
          </w:p>
        </w:tc>
      </w:tr>
      <w:tr w:rsidR="007218D0" w:rsidRPr="00EB1505" w14:paraId="4BA9F6B6" w14:textId="77777777" w:rsidTr="00577797">
        <w:tc>
          <w:tcPr>
            <w:tcW w:w="568" w:type="dxa"/>
          </w:tcPr>
          <w:p w14:paraId="2531DAED" w14:textId="77777777" w:rsidR="007218D0" w:rsidRPr="00EB1505" w:rsidRDefault="007218D0" w:rsidP="007218D0">
            <w:pPr>
              <w:jc w:val="both"/>
              <w:rPr>
                <w:rFonts w:ascii="Times New Roman" w:hAnsi="Times New Roman" w:cs="Times New Roman"/>
                <w:b/>
                <w:bCs/>
                <w:sz w:val="24"/>
                <w:szCs w:val="24"/>
              </w:rPr>
            </w:pPr>
            <w:r w:rsidRPr="00EB1505">
              <w:rPr>
                <w:rFonts w:ascii="Times New Roman" w:hAnsi="Times New Roman" w:cs="Times New Roman"/>
                <w:b/>
                <w:bCs/>
                <w:sz w:val="24"/>
                <w:szCs w:val="24"/>
              </w:rPr>
              <w:t>6</w:t>
            </w:r>
          </w:p>
        </w:tc>
        <w:tc>
          <w:tcPr>
            <w:tcW w:w="3402" w:type="dxa"/>
          </w:tcPr>
          <w:p w14:paraId="04A87797" w14:textId="35C893EE"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Pieļaujamā vides temperatūra</w:t>
            </w:r>
          </w:p>
        </w:tc>
        <w:tc>
          <w:tcPr>
            <w:tcW w:w="6237" w:type="dxa"/>
          </w:tcPr>
          <w:p w14:paraId="4E0085E4" w14:textId="3BF5540C"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-20…+80°C</w:t>
            </w:r>
          </w:p>
        </w:tc>
        <w:tc>
          <w:tcPr>
            <w:tcW w:w="2410" w:type="dxa"/>
          </w:tcPr>
          <w:p w14:paraId="051D51DA" w14:textId="77777777" w:rsidR="007218D0" w:rsidRPr="00EB1505" w:rsidRDefault="007218D0" w:rsidP="007218D0">
            <w:pPr>
              <w:jc w:val="both"/>
              <w:rPr>
                <w:rFonts w:ascii="Times New Roman" w:hAnsi="Times New Roman" w:cs="Times New Roman"/>
                <w:sz w:val="24"/>
                <w:szCs w:val="24"/>
              </w:rPr>
            </w:pPr>
          </w:p>
        </w:tc>
        <w:tc>
          <w:tcPr>
            <w:tcW w:w="2410" w:type="dxa"/>
          </w:tcPr>
          <w:p w14:paraId="50D9B963" w14:textId="77777777" w:rsidR="007218D0" w:rsidRPr="00EB1505" w:rsidRDefault="007218D0" w:rsidP="007218D0">
            <w:pPr>
              <w:jc w:val="both"/>
              <w:rPr>
                <w:rFonts w:ascii="Times New Roman" w:hAnsi="Times New Roman" w:cs="Times New Roman"/>
                <w:sz w:val="24"/>
                <w:szCs w:val="24"/>
              </w:rPr>
            </w:pPr>
          </w:p>
        </w:tc>
      </w:tr>
      <w:tr w:rsidR="007218D0" w:rsidRPr="00EB1505" w14:paraId="08B72548" w14:textId="77777777" w:rsidTr="00577797">
        <w:tc>
          <w:tcPr>
            <w:tcW w:w="568" w:type="dxa"/>
          </w:tcPr>
          <w:p w14:paraId="526A8599" w14:textId="77777777" w:rsidR="007218D0" w:rsidRPr="00EB1505" w:rsidRDefault="007218D0" w:rsidP="007218D0">
            <w:pPr>
              <w:jc w:val="both"/>
              <w:rPr>
                <w:rFonts w:ascii="Times New Roman" w:hAnsi="Times New Roman" w:cs="Times New Roman"/>
                <w:b/>
                <w:bCs/>
                <w:sz w:val="24"/>
                <w:szCs w:val="24"/>
              </w:rPr>
            </w:pPr>
            <w:r w:rsidRPr="00EB1505">
              <w:rPr>
                <w:rFonts w:ascii="Times New Roman" w:hAnsi="Times New Roman" w:cs="Times New Roman"/>
                <w:b/>
                <w:bCs/>
                <w:sz w:val="24"/>
                <w:szCs w:val="24"/>
              </w:rPr>
              <w:t>7</w:t>
            </w:r>
          </w:p>
        </w:tc>
        <w:tc>
          <w:tcPr>
            <w:tcW w:w="3402" w:type="dxa"/>
          </w:tcPr>
          <w:p w14:paraId="5B94247C" w14:textId="27AF648C"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Regulējamība</w:t>
            </w:r>
          </w:p>
        </w:tc>
        <w:tc>
          <w:tcPr>
            <w:tcW w:w="6237" w:type="dxa"/>
          </w:tcPr>
          <w:p w14:paraId="5D488415" w14:textId="79A54418"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Regulējams nulles punkts un mērījumu diapazons ar potenciometru ierīcē: nulles punkts ±5%, mērījumu diapazons ±5%</w:t>
            </w:r>
          </w:p>
        </w:tc>
        <w:tc>
          <w:tcPr>
            <w:tcW w:w="2410" w:type="dxa"/>
          </w:tcPr>
          <w:p w14:paraId="42000E11" w14:textId="77777777" w:rsidR="007218D0" w:rsidRPr="00EB1505" w:rsidRDefault="007218D0" w:rsidP="007218D0">
            <w:pPr>
              <w:rPr>
                <w:rFonts w:ascii="Times New Roman" w:hAnsi="Times New Roman" w:cs="Times New Roman"/>
                <w:sz w:val="24"/>
                <w:szCs w:val="24"/>
              </w:rPr>
            </w:pPr>
          </w:p>
        </w:tc>
        <w:tc>
          <w:tcPr>
            <w:tcW w:w="2410" w:type="dxa"/>
          </w:tcPr>
          <w:p w14:paraId="1728865C" w14:textId="77777777" w:rsidR="007218D0" w:rsidRPr="00EB1505" w:rsidRDefault="007218D0" w:rsidP="007218D0">
            <w:pPr>
              <w:rPr>
                <w:rFonts w:ascii="Times New Roman" w:hAnsi="Times New Roman" w:cs="Times New Roman"/>
                <w:sz w:val="24"/>
                <w:szCs w:val="24"/>
              </w:rPr>
            </w:pPr>
          </w:p>
        </w:tc>
      </w:tr>
      <w:tr w:rsidR="007218D0" w:rsidRPr="00EB1505" w14:paraId="61936D87" w14:textId="77777777" w:rsidTr="00577797">
        <w:tc>
          <w:tcPr>
            <w:tcW w:w="568" w:type="dxa"/>
          </w:tcPr>
          <w:p w14:paraId="751DF4EC" w14:textId="77777777" w:rsidR="007218D0" w:rsidRPr="00EB1505" w:rsidRDefault="007218D0" w:rsidP="007218D0">
            <w:pPr>
              <w:jc w:val="both"/>
              <w:rPr>
                <w:rFonts w:ascii="Times New Roman" w:hAnsi="Times New Roman" w:cs="Times New Roman"/>
                <w:b/>
                <w:bCs/>
                <w:sz w:val="24"/>
                <w:szCs w:val="24"/>
              </w:rPr>
            </w:pPr>
            <w:r w:rsidRPr="00EB1505">
              <w:rPr>
                <w:rFonts w:ascii="Times New Roman" w:hAnsi="Times New Roman" w:cs="Times New Roman"/>
                <w:b/>
                <w:bCs/>
                <w:sz w:val="24"/>
                <w:szCs w:val="24"/>
              </w:rPr>
              <w:t>8</w:t>
            </w:r>
          </w:p>
        </w:tc>
        <w:tc>
          <w:tcPr>
            <w:tcW w:w="3402" w:type="dxa"/>
          </w:tcPr>
          <w:p w14:paraId="194A03AA" w14:textId="3C483A26"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Korpusa izpildījums</w:t>
            </w:r>
          </w:p>
        </w:tc>
        <w:tc>
          <w:tcPr>
            <w:tcW w:w="6237" w:type="dxa"/>
          </w:tcPr>
          <w:p w14:paraId="477B4309" w14:textId="28001405"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Lauka izpildījums</w:t>
            </w:r>
          </w:p>
        </w:tc>
        <w:tc>
          <w:tcPr>
            <w:tcW w:w="2410" w:type="dxa"/>
          </w:tcPr>
          <w:p w14:paraId="5EC78589" w14:textId="77777777" w:rsidR="007218D0" w:rsidRPr="00EB1505" w:rsidRDefault="007218D0" w:rsidP="007218D0">
            <w:pPr>
              <w:jc w:val="both"/>
              <w:rPr>
                <w:rFonts w:ascii="Times New Roman" w:hAnsi="Times New Roman" w:cs="Times New Roman"/>
                <w:sz w:val="24"/>
                <w:szCs w:val="24"/>
              </w:rPr>
            </w:pPr>
          </w:p>
        </w:tc>
        <w:tc>
          <w:tcPr>
            <w:tcW w:w="2410" w:type="dxa"/>
          </w:tcPr>
          <w:p w14:paraId="275ACDBC" w14:textId="77777777" w:rsidR="007218D0" w:rsidRPr="00EB1505" w:rsidRDefault="007218D0" w:rsidP="007218D0">
            <w:pPr>
              <w:jc w:val="both"/>
              <w:rPr>
                <w:rFonts w:ascii="Times New Roman" w:hAnsi="Times New Roman" w:cs="Times New Roman"/>
                <w:sz w:val="24"/>
                <w:szCs w:val="24"/>
              </w:rPr>
            </w:pPr>
          </w:p>
        </w:tc>
      </w:tr>
      <w:tr w:rsidR="007218D0" w:rsidRPr="00EB1505" w14:paraId="06421EC7" w14:textId="77777777" w:rsidTr="00577797">
        <w:tc>
          <w:tcPr>
            <w:tcW w:w="568" w:type="dxa"/>
          </w:tcPr>
          <w:p w14:paraId="6FDDB1C7" w14:textId="77777777" w:rsidR="007218D0" w:rsidRPr="00EB1505" w:rsidRDefault="007218D0" w:rsidP="007218D0">
            <w:pPr>
              <w:jc w:val="both"/>
              <w:rPr>
                <w:rFonts w:ascii="Times New Roman" w:hAnsi="Times New Roman" w:cs="Times New Roman"/>
                <w:b/>
                <w:bCs/>
                <w:sz w:val="24"/>
                <w:szCs w:val="24"/>
              </w:rPr>
            </w:pPr>
            <w:r w:rsidRPr="00EB1505">
              <w:rPr>
                <w:rFonts w:ascii="Times New Roman" w:hAnsi="Times New Roman" w:cs="Times New Roman"/>
                <w:b/>
                <w:bCs/>
                <w:sz w:val="24"/>
                <w:szCs w:val="24"/>
              </w:rPr>
              <w:t>9</w:t>
            </w:r>
          </w:p>
        </w:tc>
        <w:tc>
          <w:tcPr>
            <w:tcW w:w="3402" w:type="dxa"/>
          </w:tcPr>
          <w:p w14:paraId="26FA020D" w14:textId="1FF74A03"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Korpusa materiāls</w:t>
            </w:r>
          </w:p>
        </w:tc>
        <w:tc>
          <w:tcPr>
            <w:tcW w:w="6237" w:type="dxa"/>
          </w:tcPr>
          <w:p w14:paraId="602D6FC8" w14:textId="525ED8B8"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Nerūsējošais tērauds</w:t>
            </w:r>
          </w:p>
        </w:tc>
        <w:tc>
          <w:tcPr>
            <w:tcW w:w="2410" w:type="dxa"/>
          </w:tcPr>
          <w:p w14:paraId="4A263B4D" w14:textId="77777777" w:rsidR="007218D0" w:rsidRPr="00EB1505" w:rsidRDefault="007218D0" w:rsidP="007218D0">
            <w:pPr>
              <w:jc w:val="both"/>
              <w:rPr>
                <w:rFonts w:ascii="Times New Roman" w:hAnsi="Times New Roman" w:cs="Times New Roman"/>
                <w:sz w:val="24"/>
                <w:szCs w:val="24"/>
              </w:rPr>
            </w:pPr>
          </w:p>
        </w:tc>
        <w:tc>
          <w:tcPr>
            <w:tcW w:w="2410" w:type="dxa"/>
          </w:tcPr>
          <w:p w14:paraId="37BDC52D" w14:textId="77777777" w:rsidR="007218D0" w:rsidRPr="00EB1505" w:rsidRDefault="007218D0" w:rsidP="007218D0">
            <w:pPr>
              <w:jc w:val="both"/>
              <w:rPr>
                <w:rFonts w:ascii="Times New Roman" w:hAnsi="Times New Roman" w:cs="Times New Roman"/>
                <w:sz w:val="24"/>
                <w:szCs w:val="24"/>
              </w:rPr>
            </w:pPr>
          </w:p>
        </w:tc>
      </w:tr>
      <w:tr w:rsidR="007218D0" w:rsidRPr="00EB1505" w14:paraId="5B6BB889" w14:textId="77777777" w:rsidTr="00577797">
        <w:tc>
          <w:tcPr>
            <w:tcW w:w="568" w:type="dxa"/>
          </w:tcPr>
          <w:p w14:paraId="31A35A16" w14:textId="77777777" w:rsidR="007218D0" w:rsidRPr="00EB1505" w:rsidRDefault="007218D0" w:rsidP="007218D0">
            <w:pPr>
              <w:jc w:val="both"/>
              <w:rPr>
                <w:rFonts w:ascii="Times New Roman" w:hAnsi="Times New Roman" w:cs="Times New Roman"/>
                <w:b/>
                <w:bCs/>
                <w:sz w:val="24"/>
                <w:szCs w:val="24"/>
              </w:rPr>
            </w:pPr>
            <w:r w:rsidRPr="00EB1505">
              <w:rPr>
                <w:rFonts w:ascii="Times New Roman" w:hAnsi="Times New Roman" w:cs="Times New Roman"/>
                <w:b/>
                <w:bCs/>
                <w:sz w:val="24"/>
                <w:szCs w:val="24"/>
              </w:rPr>
              <w:t>10</w:t>
            </w:r>
          </w:p>
        </w:tc>
        <w:tc>
          <w:tcPr>
            <w:tcW w:w="3402" w:type="dxa"/>
          </w:tcPr>
          <w:p w14:paraId="62C3D4C2" w14:textId="4460E873"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Kabeļa blīvslēga materiāls</w:t>
            </w:r>
          </w:p>
        </w:tc>
        <w:tc>
          <w:tcPr>
            <w:tcW w:w="6237" w:type="dxa"/>
          </w:tcPr>
          <w:p w14:paraId="0DC5FD5B" w14:textId="51161308"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Misiņš ar niķeļa pārklājumu</w:t>
            </w:r>
          </w:p>
        </w:tc>
        <w:tc>
          <w:tcPr>
            <w:tcW w:w="2410" w:type="dxa"/>
          </w:tcPr>
          <w:p w14:paraId="7F954E97" w14:textId="77777777" w:rsidR="007218D0" w:rsidRPr="00EB1505" w:rsidRDefault="007218D0" w:rsidP="007218D0">
            <w:pPr>
              <w:jc w:val="both"/>
              <w:rPr>
                <w:rFonts w:ascii="Times New Roman" w:hAnsi="Times New Roman" w:cs="Times New Roman"/>
                <w:sz w:val="24"/>
                <w:szCs w:val="24"/>
              </w:rPr>
            </w:pPr>
          </w:p>
        </w:tc>
        <w:tc>
          <w:tcPr>
            <w:tcW w:w="2410" w:type="dxa"/>
          </w:tcPr>
          <w:p w14:paraId="1DF50273" w14:textId="77777777" w:rsidR="007218D0" w:rsidRPr="00EB1505" w:rsidRDefault="007218D0" w:rsidP="007218D0">
            <w:pPr>
              <w:jc w:val="both"/>
              <w:rPr>
                <w:rFonts w:ascii="Times New Roman" w:hAnsi="Times New Roman" w:cs="Times New Roman"/>
                <w:sz w:val="24"/>
                <w:szCs w:val="24"/>
              </w:rPr>
            </w:pPr>
          </w:p>
        </w:tc>
      </w:tr>
      <w:tr w:rsidR="007218D0" w:rsidRPr="00EB1505" w14:paraId="62297F1A" w14:textId="77777777" w:rsidTr="00577797">
        <w:tc>
          <w:tcPr>
            <w:tcW w:w="568" w:type="dxa"/>
          </w:tcPr>
          <w:p w14:paraId="4E9359E7" w14:textId="77777777" w:rsidR="007218D0" w:rsidRPr="00EB1505" w:rsidRDefault="007218D0" w:rsidP="007218D0">
            <w:pPr>
              <w:jc w:val="both"/>
              <w:rPr>
                <w:rFonts w:ascii="Times New Roman" w:hAnsi="Times New Roman" w:cs="Times New Roman"/>
                <w:b/>
                <w:bCs/>
                <w:sz w:val="24"/>
                <w:szCs w:val="24"/>
              </w:rPr>
            </w:pPr>
            <w:r w:rsidRPr="00EB1505">
              <w:rPr>
                <w:rFonts w:ascii="Times New Roman" w:hAnsi="Times New Roman" w:cs="Times New Roman"/>
                <w:b/>
                <w:bCs/>
                <w:sz w:val="24"/>
                <w:szCs w:val="24"/>
              </w:rPr>
              <w:t>11</w:t>
            </w:r>
          </w:p>
        </w:tc>
        <w:tc>
          <w:tcPr>
            <w:tcW w:w="3402" w:type="dxa"/>
          </w:tcPr>
          <w:p w14:paraId="05ECCF9C" w14:textId="402F40D4"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Elektriskie pieslēgumi</w:t>
            </w:r>
          </w:p>
        </w:tc>
        <w:tc>
          <w:tcPr>
            <w:tcW w:w="6237" w:type="dxa"/>
          </w:tcPr>
          <w:p w14:paraId="68E53B3B" w14:textId="2AD77BFF"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Lauka korpusā kabeļa pievienojums ar atsperu spaiļu bloku</w:t>
            </w:r>
          </w:p>
        </w:tc>
        <w:tc>
          <w:tcPr>
            <w:tcW w:w="2410" w:type="dxa"/>
          </w:tcPr>
          <w:p w14:paraId="3D1E430A" w14:textId="77777777" w:rsidR="007218D0" w:rsidRPr="00EB1505" w:rsidRDefault="007218D0" w:rsidP="007218D0">
            <w:pPr>
              <w:jc w:val="both"/>
              <w:rPr>
                <w:rFonts w:ascii="Times New Roman" w:hAnsi="Times New Roman" w:cs="Times New Roman"/>
                <w:sz w:val="24"/>
                <w:szCs w:val="24"/>
              </w:rPr>
            </w:pPr>
          </w:p>
        </w:tc>
        <w:tc>
          <w:tcPr>
            <w:tcW w:w="2410" w:type="dxa"/>
          </w:tcPr>
          <w:p w14:paraId="4CFEB318" w14:textId="77777777" w:rsidR="007218D0" w:rsidRPr="00EB1505" w:rsidRDefault="007218D0" w:rsidP="007218D0">
            <w:pPr>
              <w:jc w:val="both"/>
              <w:rPr>
                <w:rFonts w:ascii="Times New Roman" w:hAnsi="Times New Roman" w:cs="Times New Roman"/>
                <w:sz w:val="24"/>
                <w:szCs w:val="24"/>
              </w:rPr>
            </w:pPr>
          </w:p>
        </w:tc>
      </w:tr>
      <w:tr w:rsidR="007218D0" w:rsidRPr="00EB1505" w14:paraId="273AFE4F" w14:textId="77777777" w:rsidTr="00577797">
        <w:tc>
          <w:tcPr>
            <w:tcW w:w="568" w:type="dxa"/>
          </w:tcPr>
          <w:p w14:paraId="6CFDEB0C" w14:textId="77777777" w:rsidR="007218D0" w:rsidRPr="00EB1505" w:rsidRDefault="007218D0" w:rsidP="007218D0">
            <w:pPr>
              <w:jc w:val="both"/>
              <w:rPr>
                <w:rFonts w:ascii="Times New Roman" w:hAnsi="Times New Roman" w:cs="Times New Roman"/>
                <w:b/>
                <w:bCs/>
                <w:sz w:val="24"/>
                <w:szCs w:val="24"/>
              </w:rPr>
            </w:pPr>
            <w:r w:rsidRPr="00EB1505">
              <w:rPr>
                <w:rFonts w:ascii="Times New Roman" w:hAnsi="Times New Roman" w:cs="Times New Roman"/>
                <w:b/>
                <w:bCs/>
                <w:sz w:val="24"/>
                <w:szCs w:val="24"/>
              </w:rPr>
              <w:t>12</w:t>
            </w:r>
          </w:p>
        </w:tc>
        <w:tc>
          <w:tcPr>
            <w:tcW w:w="3402" w:type="dxa"/>
          </w:tcPr>
          <w:p w14:paraId="642F2D0F" w14:textId="21080B0B"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Elektriskie aizsardzības veidi-polu aizsardzība</w:t>
            </w:r>
          </w:p>
        </w:tc>
        <w:tc>
          <w:tcPr>
            <w:tcW w:w="6237" w:type="dxa"/>
          </w:tcPr>
          <w:p w14:paraId="00E0827A" w14:textId="0D303256"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U+ pret U-</w:t>
            </w:r>
          </w:p>
        </w:tc>
        <w:tc>
          <w:tcPr>
            <w:tcW w:w="2410" w:type="dxa"/>
          </w:tcPr>
          <w:p w14:paraId="3FFA369F" w14:textId="77777777" w:rsidR="007218D0" w:rsidRPr="00EB1505" w:rsidRDefault="007218D0" w:rsidP="007218D0">
            <w:pPr>
              <w:jc w:val="both"/>
              <w:rPr>
                <w:rFonts w:ascii="Times New Roman" w:hAnsi="Times New Roman" w:cs="Times New Roman"/>
                <w:sz w:val="24"/>
                <w:szCs w:val="24"/>
              </w:rPr>
            </w:pPr>
          </w:p>
        </w:tc>
        <w:tc>
          <w:tcPr>
            <w:tcW w:w="2410" w:type="dxa"/>
          </w:tcPr>
          <w:p w14:paraId="7D0E435B" w14:textId="77777777" w:rsidR="007218D0" w:rsidRPr="00EB1505" w:rsidRDefault="007218D0" w:rsidP="007218D0">
            <w:pPr>
              <w:jc w:val="both"/>
              <w:rPr>
                <w:rFonts w:ascii="Times New Roman" w:hAnsi="Times New Roman" w:cs="Times New Roman"/>
                <w:sz w:val="24"/>
                <w:szCs w:val="24"/>
              </w:rPr>
            </w:pPr>
          </w:p>
        </w:tc>
      </w:tr>
      <w:tr w:rsidR="007218D0" w:rsidRPr="00EB1505" w14:paraId="7536ABD8" w14:textId="77777777" w:rsidTr="00577797">
        <w:tc>
          <w:tcPr>
            <w:tcW w:w="568" w:type="dxa"/>
          </w:tcPr>
          <w:p w14:paraId="1D3AE71B" w14:textId="77777777" w:rsidR="007218D0" w:rsidRPr="00EB1505" w:rsidRDefault="007218D0" w:rsidP="007218D0">
            <w:pPr>
              <w:jc w:val="both"/>
              <w:rPr>
                <w:rFonts w:ascii="Times New Roman" w:hAnsi="Times New Roman" w:cs="Times New Roman"/>
                <w:b/>
                <w:bCs/>
                <w:sz w:val="24"/>
                <w:szCs w:val="24"/>
              </w:rPr>
            </w:pPr>
            <w:r w:rsidRPr="00EB1505">
              <w:rPr>
                <w:rFonts w:ascii="Times New Roman" w:hAnsi="Times New Roman" w:cs="Times New Roman"/>
                <w:b/>
                <w:bCs/>
                <w:sz w:val="24"/>
                <w:szCs w:val="24"/>
              </w:rPr>
              <w:t>13</w:t>
            </w:r>
          </w:p>
        </w:tc>
        <w:tc>
          <w:tcPr>
            <w:tcW w:w="3402" w:type="dxa"/>
          </w:tcPr>
          <w:p w14:paraId="3770CBC0" w14:textId="27CF4B0A"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Aizsardzības veids atbilstoši            IEC 60 529</w:t>
            </w:r>
          </w:p>
        </w:tc>
        <w:tc>
          <w:tcPr>
            <w:tcW w:w="6237" w:type="dxa"/>
          </w:tcPr>
          <w:p w14:paraId="7D455299" w14:textId="7BD29786"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IP67</w:t>
            </w:r>
          </w:p>
        </w:tc>
        <w:tc>
          <w:tcPr>
            <w:tcW w:w="2410" w:type="dxa"/>
          </w:tcPr>
          <w:p w14:paraId="677EAD38" w14:textId="77777777" w:rsidR="007218D0" w:rsidRPr="00EB1505" w:rsidRDefault="007218D0" w:rsidP="007218D0">
            <w:pPr>
              <w:jc w:val="both"/>
              <w:rPr>
                <w:rFonts w:ascii="Times New Roman" w:hAnsi="Times New Roman" w:cs="Times New Roman"/>
                <w:sz w:val="24"/>
                <w:szCs w:val="24"/>
              </w:rPr>
            </w:pPr>
          </w:p>
        </w:tc>
        <w:tc>
          <w:tcPr>
            <w:tcW w:w="2410" w:type="dxa"/>
          </w:tcPr>
          <w:p w14:paraId="01C81E15" w14:textId="77777777" w:rsidR="007218D0" w:rsidRPr="00EB1505" w:rsidRDefault="007218D0" w:rsidP="007218D0">
            <w:pPr>
              <w:jc w:val="both"/>
              <w:rPr>
                <w:rFonts w:ascii="Times New Roman" w:hAnsi="Times New Roman" w:cs="Times New Roman"/>
                <w:sz w:val="24"/>
                <w:szCs w:val="24"/>
              </w:rPr>
            </w:pPr>
          </w:p>
        </w:tc>
      </w:tr>
      <w:tr w:rsidR="007218D0" w:rsidRPr="00EB1505" w14:paraId="49860078" w14:textId="77777777" w:rsidTr="00577797">
        <w:tc>
          <w:tcPr>
            <w:tcW w:w="568" w:type="dxa"/>
          </w:tcPr>
          <w:p w14:paraId="4D6B81B8" w14:textId="77777777" w:rsidR="007218D0" w:rsidRPr="00EB1505" w:rsidRDefault="007218D0" w:rsidP="007218D0">
            <w:pPr>
              <w:jc w:val="both"/>
              <w:rPr>
                <w:rFonts w:ascii="Times New Roman" w:hAnsi="Times New Roman" w:cs="Times New Roman"/>
                <w:b/>
                <w:bCs/>
                <w:sz w:val="24"/>
                <w:szCs w:val="24"/>
              </w:rPr>
            </w:pPr>
            <w:r w:rsidRPr="00EB1505">
              <w:rPr>
                <w:rFonts w:ascii="Times New Roman" w:hAnsi="Times New Roman" w:cs="Times New Roman"/>
                <w:b/>
                <w:bCs/>
                <w:sz w:val="24"/>
                <w:szCs w:val="24"/>
              </w:rPr>
              <w:t>14</w:t>
            </w:r>
          </w:p>
        </w:tc>
        <w:tc>
          <w:tcPr>
            <w:tcW w:w="3402" w:type="dxa"/>
          </w:tcPr>
          <w:p w14:paraId="305C512D" w14:textId="5133710F"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Tehnoloģiskais pievienojums</w:t>
            </w:r>
          </w:p>
        </w:tc>
        <w:tc>
          <w:tcPr>
            <w:tcW w:w="6237" w:type="dxa"/>
          </w:tcPr>
          <w:p w14:paraId="60A30350" w14:textId="38B9B18A"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G1/2 B EN 837</w:t>
            </w:r>
          </w:p>
        </w:tc>
        <w:tc>
          <w:tcPr>
            <w:tcW w:w="2410" w:type="dxa"/>
          </w:tcPr>
          <w:p w14:paraId="68C2F757" w14:textId="77777777" w:rsidR="007218D0" w:rsidRPr="00EB1505" w:rsidRDefault="007218D0" w:rsidP="007218D0">
            <w:pPr>
              <w:jc w:val="both"/>
              <w:rPr>
                <w:rFonts w:ascii="Times New Roman" w:hAnsi="Times New Roman" w:cs="Times New Roman"/>
                <w:sz w:val="24"/>
                <w:szCs w:val="24"/>
              </w:rPr>
            </w:pPr>
          </w:p>
        </w:tc>
        <w:tc>
          <w:tcPr>
            <w:tcW w:w="2410" w:type="dxa"/>
          </w:tcPr>
          <w:p w14:paraId="1A97B84C" w14:textId="77777777" w:rsidR="007218D0" w:rsidRPr="00EB1505" w:rsidRDefault="007218D0" w:rsidP="007218D0">
            <w:pPr>
              <w:jc w:val="both"/>
              <w:rPr>
                <w:rFonts w:ascii="Times New Roman" w:hAnsi="Times New Roman" w:cs="Times New Roman"/>
                <w:sz w:val="24"/>
                <w:szCs w:val="24"/>
              </w:rPr>
            </w:pPr>
          </w:p>
        </w:tc>
      </w:tr>
      <w:tr w:rsidR="007218D0" w:rsidRPr="00EB1505" w14:paraId="0D290261" w14:textId="77777777" w:rsidTr="00577797">
        <w:tc>
          <w:tcPr>
            <w:tcW w:w="568" w:type="dxa"/>
          </w:tcPr>
          <w:p w14:paraId="34CCD2A9" w14:textId="77777777" w:rsidR="007218D0" w:rsidRPr="00EB1505" w:rsidRDefault="007218D0" w:rsidP="007218D0">
            <w:pPr>
              <w:jc w:val="both"/>
              <w:rPr>
                <w:rFonts w:ascii="Times New Roman" w:hAnsi="Times New Roman" w:cs="Times New Roman"/>
                <w:b/>
                <w:bCs/>
                <w:sz w:val="24"/>
                <w:szCs w:val="24"/>
              </w:rPr>
            </w:pPr>
            <w:r w:rsidRPr="00EB1505">
              <w:rPr>
                <w:rFonts w:ascii="Times New Roman" w:hAnsi="Times New Roman" w:cs="Times New Roman"/>
                <w:b/>
                <w:bCs/>
                <w:sz w:val="24"/>
                <w:szCs w:val="24"/>
              </w:rPr>
              <w:t>15</w:t>
            </w:r>
          </w:p>
        </w:tc>
        <w:tc>
          <w:tcPr>
            <w:tcW w:w="3402" w:type="dxa"/>
          </w:tcPr>
          <w:p w14:paraId="30BA79C8" w14:textId="3AFA9573"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Sertifikāti lietošanai bīstamās zonās</w:t>
            </w:r>
          </w:p>
        </w:tc>
        <w:tc>
          <w:tcPr>
            <w:tcW w:w="6237" w:type="dxa"/>
          </w:tcPr>
          <w:p w14:paraId="1DF4E7E3" w14:textId="77777777"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ATEX/</w:t>
            </w:r>
            <w:proofErr w:type="spellStart"/>
            <w:r w:rsidRPr="007218D0">
              <w:rPr>
                <w:rFonts w:ascii="Times New Roman" w:hAnsi="Times New Roman" w:cs="Times New Roman"/>
                <w:sz w:val="24"/>
                <w:szCs w:val="24"/>
              </w:rPr>
              <w:t>IECEx</w:t>
            </w:r>
            <w:proofErr w:type="spellEnd"/>
            <w:r w:rsidRPr="007218D0">
              <w:rPr>
                <w:rFonts w:ascii="Times New Roman" w:hAnsi="Times New Roman" w:cs="Times New Roman"/>
                <w:sz w:val="24"/>
                <w:szCs w:val="24"/>
              </w:rPr>
              <w:t>:</w:t>
            </w:r>
          </w:p>
          <w:p w14:paraId="5770A3EA" w14:textId="77777777"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 xml:space="preserve">II 1/2G </w:t>
            </w:r>
            <w:proofErr w:type="spellStart"/>
            <w:r w:rsidRPr="007218D0">
              <w:rPr>
                <w:rFonts w:ascii="Times New Roman" w:hAnsi="Times New Roman" w:cs="Times New Roman"/>
                <w:sz w:val="24"/>
                <w:szCs w:val="24"/>
              </w:rPr>
              <w:t>Ex</w:t>
            </w:r>
            <w:proofErr w:type="spellEnd"/>
            <w:r w:rsidRPr="007218D0">
              <w:rPr>
                <w:rFonts w:ascii="Times New Roman" w:hAnsi="Times New Roman" w:cs="Times New Roman"/>
                <w:sz w:val="24"/>
                <w:szCs w:val="24"/>
              </w:rPr>
              <w:t xml:space="preserve"> </w:t>
            </w:r>
            <w:proofErr w:type="spellStart"/>
            <w:r w:rsidRPr="007218D0">
              <w:rPr>
                <w:rFonts w:ascii="Times New Roman" w:hAnsi="Times New Roman" w:cs="Times New Roman"/>
                <w:sz w:val="24"/>
                <w:szCs w:val="24"/>
              </w:rPr>
              <w:t>ia</w:t>
            </w:r>
            <w:proofErr w:type="spellEnd"/>
            <w:r w:rsidRPr="007218D0">
              <w:rPr>
                <w:rFonts w:ascii="Times New Roman" w:hAnsi="Times New Roman" w:cs="Times New Roman"/>
                <w:sz w:val="24"/>
                <w:szCs w:val="24"/>
              </w:rPr>
              <w:t xml:space="preserve"> IIC T4/T5/T6 Ga/</w:t>
            </w:r>
            <w:proofErr w:type="spellStart"/>
            <w:r w:rsidRPr="007218D0">
              <w:rPr>
                <w:rFonts w:ascii="Times New Roman" w:hAnsi="Times New Roman" w:cs="Times New Roman"/>
                <w:sz w:val="24"/>
                <w:szCs w:val="24"/>
              </w:rPr>
              <w:t>Gb</w:t>
            </w:r>
            <w:proofErr w:type="spellEnd"/>
            <w:r w:rsidRPr="007218D0">
              <w:rPr>
                <w:rFonts w:ascii="Times New Roman" w:hAnsi="Times New Roman" w:cs="Times New Roman"/>
                <w:sz w:val="24"/>
                <w:szCs w:val="24"/>
              </w:rPr>
              <w:t>,</w:t>
            </w:r>
          </w:p>
          <w:p w14:paraId="7D8F16BD" w14:textId="174D278B" w:rsidR="007218D0" w:rsidRPr="007218D0" w:rsidRDefault="007218D0" w:rsidP="007218D0">
            <w:pPr>
              <w:jc w:val="both"/>
              <w:rPr>
                <w:rFonts w:ascii="Times New Roman" w:hAnsi="Times New Roman" w:cs="Times New Roman"/>
                <w:sz w:val="24"/>
                <w:szCs w:val="24"/>
              </w:rPr>
            </w:pPr>
            <w:r w:rsidRPr="007218D0">
              <w:rPr>
                <w:rFonts w:ascii="Times New Roman" w:hAnsi="Times New Roman" w:cs="Times New Roman"/>
                <w:sz w:val="24"/>
                <w:szCs w:val="24"/>
              </w:rPr>
              <w:t xml:space="preserve">I M1 </w:t>
            </w:r>
            <w:proofErr w:type="spellStart"/>
            <w:r w:rsidRPr="007218D0">
              <w:rPr>
                <w:rFonts w:ascii="Times New Roman" w:hAnsi="Times New Roman" w:cs="Times New Roman"/>
                <w:sz w:val="24"/>
                <w:szCs w:val="24"/>
              </w:rPr>
              <w:t>Ex</w:t>
            </w:r>
            <w:proofErr w:type="spellEnd"/>
            <w:r w:rsidRPr="007218D0">
              <w:rPr>
                <w:rFonts w:ascii="Times New Roman" w:hAnsi="Times New Roman" w:cs="Times New Roman"/>
                <w:sz w:val="24"/>
                <w:szCs w:val="24"/>
              </w:rPr>
              <w:t xml:space="preserve"> </w:t>
            </w:r>
            <w:proofErr w:type="spellStart"/>
            <w:r w:rsidRPr="007218D0">
              <w:rPr>
                <w:rFonts w:ascii="Times New Roman" w:hAnsi="Times New Roman" w:cs="Times New Roman"/>
                <w:sz w:val="24"/>
                <w:szCs w:val="24"/>
              </w:rPr>
              <w:t>ia</w:t>
            </w:r>
            <w:proofErr w:type="spellEnd"/>
            <w:r w:rsidRPr="007218D0">
              <w:rPr>
                <w:rFonts w:ascii="Times New Roman" w:hAnsi="Times New Roman" w:cs="Times New Roman"/>
                <w:sz w:val="24"/>
                <w:szCs w:val="24"/>
              </w:rPr>
              <w:t xml:space="preserve"> I </w:t>
            </w:r>
            <w:proofErr w:type="spellStart"/>
            <w:r w:rsidRPr="007218D0">
              <w:rPr>
                <w:rFonts w:ascii="Times New Roman" w:hAnsi="Times New Roman" w:cs="Times New Roman"/>
                <w:sz w:val="24"/>
                <w:szCs w:val="24"/>
              </w:rPr>
              <w:t>Ma</w:t>
            </w:r>
            <w:proofErr w:type="spellEnd"/>
          </w:p>
        </w:tc>
        <w:tc>
          <w:tcPr>
            <w:tcW w:w="2410" w:type="dxa"/>
          </w:tcPr>
          <w:p w14:paraId="75684519" w14:textId="77777777" w:rsidR="007218D0" w:rsidRPr="00EB1505" w:rsidRDefault="007218D0" w:rsidP="007218D0">
            <w:pPr>
              <w:jc w:val="both"/>
              <w:rPr>
                <w:rFonts w:ascii="Times New Roman" w:hAnsi="Times New Roman" w:cs="Times New Roman"/>
                <w:sz w:val="24"/>
                <w:szCs w:val="24"/>
              </w:rPr>
            </w:pPr>
          </w:p>
        </w:tc>
        <w:tc>
          <w:tcPr>
            <w:tcW w:w="2410" w:type="dxa"/>
          </w:tcPr>
          <w:p w14:paraId="3C2FB469" w14:textId="77777777" w:rsidR="007218D0" w:rsidRPr="00EB1505" w:rsidRDefault="007218D0" w:rsidP="007218D0">
            <w:pPr>
              <w:jc w:val="both"/>
              <w:rPr>
                <w:rFonts w:ascii="Times New Roman" w:hAnsi="Times New Roman" w:cs="Times New Roman"/>
                <w:sz w:val="24"/>
                <w:szCs w:val="24"/>
              </w:rPr>
            </w:pPr>
          </w:p>
        </w:tc>
      </w:tr>
      <w:tr w:rsidR="00BC030A" w:rsidRPr="00A631AC" w14:paraId="0E264A10" w14:textId="77777777" w:rsidTr="00BC030A">
        <w:tc>
          <w:tcPr>
            <w:tcW w:w="568" w:type="dxa"/>
          </w:tcPr>
          <w:p w14:paraId="3481AF98" w14:textId="77777777" w:rsidR="00BC030A" w:rsidRPr="00BC030A" w:rsidRDefault="00BC030A" w:rsidP="00BC030A">
            <w:pPr>
              <w:jc w:val="both"/>
              <w:rPr>
                <w:rFonts w:ascii="Times New Roman" w:hAnsi="Times New Roman" w:cs="Times New Roman"/>
                <w:b/>
                <w:bCs/>
                <w:sz w:val="24"/>
                <w:szCs w:val="24"/>
              </w:rPr>
            </w:pPr>
            <w:r w:rsidRPr="00BC030A">
              <w:rPr>
                <w:rFonts w:ascii="Times New Roman" w:hAnsi="Times New Roman" w:cs="Times New Roman"/>
                <w:b/>
                <w:bCs/>
                <w:sz w:val="24"/>
                <w:szCs w:val="24"/>
              </w:rPr>
              <w:t>16</w:t>
            </w:r>
          </w:p>
        </w:tc>
        <w:tc>
          <w:tcPr>
            <w:tcW w:w="3402" w:type="dxa"/>
          </w:tcPr>
          <w:p w14:paraId="6E3A35EE" w14:textId="33D012E3" w:rsidR="00BC030A" w:rsidRPr="00A631AC" w:rsidRDefault="00BC030A" w:rsidP="00BC030A">
            <w:pPr>
              <w:jc w:val="both"/>
              <w:rPr>
                <w:rFonts w:ascii="Times New Roman" w:hAnsi="Times New Roman" w:cs="Times New Roman"/>
                <w:sz w:val="24"/>
                <w:szCs w:val="24"/>
                <w:highlight w:val="yellow"/>
              </w:rPr>
            </w:pPr>
            <w:r w:rsidRPr="00BC030A">
              <w:rPr>
                <w:rFonts w:ascii="Times New Roman" w:hAnsi="Times New Roman" w:cs="Times New Roman"/>
                <w:bCs/>
                <w:sz w:val="24"/>
                <w:szCs w:val="24"/>
              </w:rPr>
              <w:t>Minimālais garantijas termiņš</w:t>
            </w:r>
          </w:p>
        </w:tc>
        <w:tc>
          <w:tcPr>
            <w:tcW w:w="6237" w:type="dxa"/>
          </w:tcPr>
          <w:p w14:paraId="4A33D1E3" w14:textId="50715D37" w:rsidR="00BC030A" w:rsidRPr="00A631AC" w:rsidRDefault="00BC030A" w:rsidP="00BC030A">
            <w:pPr>
              <w:jc w:val="both"/>
              <w:rPr>
                <w:rFonts w:ascii="Times New Roman" w:hAnsi="Times New Roman" w:cs="Times New Roman"/>
                <w:sz w:val="24"/>
                <w:szCs w:val="24"/>
                <w:highlight w:val="yellow"/>
              </w:rPr>
            </w:pPr>
            <w:r w:rsidRPr="00BC030A">
              <w:rPr>
                <w:rFonts w:ascii="Times New Roman" w:hAnsi="Times New Roman" w:cs="Times New Roman"/>
                <w:sz w:val="24"/>
                <w:szCs w:val="24"/>
              </w:rPr>
              <w:t>2 gadi</w:t>
            </w:r>
          </w:p>
        </w:tc>
        <w:tc>
          <w:tcPr>
            <w:tcW w:w="2410" w:type="dxa"/>
          </w:tcPr>
          <w:p w14:paraId="4107D6FE" w14:textId="77777777" w:rsidR="00BC030A" w:rsidRPr="00A631AC" w:rsidRDefault="00BC030A" w:rsidP="00BC030A">
            <w:pPr>
              <w:jc w:val="both"/>
              <w:rPr>
                <w:rFonts w:ascii="Times New Roman" w:hAnsi="Times New Roman" w:cs="Times New Roman"/>
                <w:sz w:val="24"/>
                <w:szCs w:val="24"/>
                <w:highlight w:val="yellow"/>
              </w:rPr>
            </w:pPr>
          </w:p>
        </w:tc>
        <w:tc>
          <w:tcPr>
            <w:tcW w:w="2410" w:type="dxa"/>
          </w:tcPr>
          <w:p w14:paraId="64CFACD5" w14:textId="77777777" w:rsidR="00BC030A" w:rsidRPr="00A631AC" w:rsidRDefault="00BC030A" w:rsidP="00BC030A">
            <w:pPr>
              <w:jc w:val="both"/>
              <w:rPr>
                <w:rFonts w:ascii="Times New Roman" w:hAnsi="Times New Roman" w:cs="Times New Roman"/>
                <w:sz w:val="24"/>
                <w:szCs w:val="24"/>
                <w:highlight w:val="yellow"/>
              </w:rPr>
            </w:pPr>
          </w:p>
        </w:tc>
      </w:tr>
      <w:tr w:rsidR="00BC030A" w:rsidRPr="00AF5992" w14:paraId="6381C924" w14:textId="77777777" w:rsidTr="00BC030A">
        <w:tc>
          <w:tcPr>
            <w:tcW w:w="568" w:type="dxa"/>
          </w:tcPr>
          <w:p w14:paraId="6DF403C1" w14:textId="77777777" w:rsidR="00BC030A" w:rsidRPr="00BC030A" w:rsidRDefault="00BC030A" w:rsidP="00BC030A">
            <w:pPr>
              <w:jc w:val="both"/>
              <w:rPr>
                <w:rFonts w:ascii="Times New Roman" w:hAnsi="Times New Roman" w:cs="Times New Roman"/>
                <w:b/>
                <w:bCs/>
                <w:sz w:val="24"/>
                <w:szCs w:val="24"/>
              </w:rPr>
            </w:pPr>
            <w:r w:rsidRPr="00BC030A">
              <w:rPr>
                <w:rFonts w:ascii="Times New Roman" w:hAnsi="Times New Roman" w:cs="Times New Roman"/>
                <w:b/>
                <w:bCs/>
                <w:sz w:val="24"/>
                <w:szCs w:val="24"/>
              </w:rPr>
              <w:t>17</w:t>
            </w:r>
          </w:p>
        </w:tc>
        <w:tc>
          <w:tcPr>
            <w:tcW w:w="3402" w:type="dxa"/>
          </w:tcPr>
          <w:p w14:paraId="4540E8F1" w14:textId="505DD04C" w:rsidR="00BC030A" w:rsidRPr="00A631AC" w:rsidRDefault="00BC030A" w:rsidP="00BC030A">
            <w:pPr>
              <w:jc w:val="both"/>
              <w:rPr>
                <w:rFonts w:ascii="Times New Roman" w:hAnsi="Times New Roman" w:cs="Times New Roman"/>
                <w:sz w:val="24"/>
                <w:szCs w:val="24"/>
              </w:rPr>
            </w:pPr>
            <w:r w:rsidRPr="00BC030A">
              <w:rPr>
                <w:rFonts w:ascii="Times New Roman" w:hAnsi="Times New Roman" w:cs="Times New Roman"/>
                <w:bCs/>
                <w:sz w:val="24"/>
                <w:szCs w:val="24"/>
              </w:rPr>
              <w:t>Piegādes termiņš</w:t>
            </w:r>
          </w:p>
        </w:tc>
        <w:tc>
          <w:tcPr>
            <w:tcW w:w="6237" w:type="dxa"/>
          </w:tcPr>
          <w:p w14:paraId="663539B1" w14:textId="3A0CD71D" w:rsidR="00BC030A" w:rsidRPr="00AF5992" w:rsidRDefault="00BC030A" w:rsidP="00BC030A">
            <w:pPr>
              <w:jc w:val="both"/>
              <w:rPr>
                <w:rFonts w:ascii="Times New Roman" w:hAnsi="Times New Roman" w:cs="Times New Roman"/>
                <w:sz w:val="24"/>
                <w:szCs w:val="24"/>
              </w:rPr>
            </w:pPr>
            <w:r w:rsidRPr="00BC030A">
              <w:rPr>
                <w:rFonts w:ascii="Times New Roman" w:hAnsi="Times New Roman" w:cs="Times New Roman"/>
                <w:sz w:val="24"/>
                <w:szCs w:val="24"/>
              </w:rPr>
              <w:t>6 mēneši</w:t>
            </w:r>
          </w:p>
        </w:tc>
        <w:tc>
          <w:tcPr>
            <w:tcW w:w="2410" w:type="dxa"/>
          </w:tcPr>
          <w:p w14:paraId="22F33AD5" w14:textId="77777777" w:rsidR="00BC030A" w:rsidRPr="00AF5992" w:rsidRDefault="00BC030A" w:rsidP="00BC030A">
            <w:pPr>
              <w:jc w:val="both"/>
              <w:rPr>
                <w:rFonts w:ascii="Times New Roman" w:hAnsi="Times New Roman" w:cs="Times New Roman"/>
                <w:sz w:val="24"/>
                <w:szCs w:val="24"/>
              </w:rPr>
            </w:pPr>
          </w:p>
        </w:tc>
        <w:tc>
          <w:tcPr>
            <w:tcW w:w="2410" w:type="dxa"/>
          </w:tcPr>
          <w:p w14:paraId="6824B6B2" w14:textId="77777777" w:rsidR="00BC030A" w:rsidRPr="00AF5992" w:rsidRDefault="00BC030A" w:rsidP="00BC030A">
            <w:pPr>
              <w:jc w:val="both"/>
              <w:rPr>
                <w:rFonts w:ascii="Times New Roman" w:hAnsi="Times New Roman" w:cs="Times New Roman"/>
                <w:sz w:val="24"/>
                <w:szCs w:val="24"/>
              </w:rPr>
            </w:pPr>
          </w:p>
        </w:tc>
      </w:tr>
    </w:tbl>
    <w:p w14:paraId="71355A0A" w14:textId="77777777" w:rsidR="00A631AC" w:rsidRPr="00BC030A" w:rsidRDefault="00A631AC" w:rsidP="00BC030A">
      <w:pPr>
        <w:spacing w:line="240" w:lineRule="auto"/>
        <w:rPr>
          <w:rFonts w:ascii="Times New Roman" w:hAnsi="Times New Roman" w:cs="Times New Roman"/>
          <w:b/>
          <w:bCs/>
          <w:sz w:val="28"/>
          <w:szCs w:val="28"/>
        </w:rPr>
      </w:pPr>
    </w:p>
    <w:p w14:paraId="47300360" w14:textId="01A2D559" w:rsidR="007218D0" w:rsidRDefault="007218D0" w:rsidP="00342A81">
      <w:pPr>
        <w:keepNext/>
        <w:spacing w:after="0" w:line="264" w:lineRule="auto"/>
        <w:jc w:val="right"/>
        <w:outlineLvl w:val="0"/>
        <w:rPr>
          <w:rFonts w:ascii="Times New Roman" w:eastAsia="Times New Roman" w:hAnsi="Times New Roman" w:cs="Times New Roman"/>
          <w:b/>
          <w:sz w:val="24"/>
          <w:szCs w:val="24"/>
        </w:rPr>
      </w:pPr>
    </w:p>
    <w:p w14:paraId="5EDF7479" w14:textId="77777777" w:rsidR="007218D0" w:rsidRDefault="007218D0" w:rsidP="00342A81">
      <w:pPr>
        <w:keepNext/>
        <w:spacing w:after="0" w:line="264" w:lineRule="auto"/>
        <w:jc w:val="right"/>
        <w:outlineLvl w:val="0"/>
        <w:rPr>
          <w:rFonts w:ascii="Times New Roman" w:eastAsia="Times New Roman" w:hAnsi="Times New Roman" w:cs="Times New Roman"/>
          <w:b/>
          <w:sz w:val="24"/>
          <w:szCs w:val="24"/>
        </w:rPr>
      </w:pPr>
    </w:p>
    <w:p w14:paraId="567A69FB" w14:textId="28A984A3" w:rsidR="007218D0" w:rsidRPr="007218D0" w:rsidRDefault="007218D0" w:rsidP="007218D0">
      <w:pPr>
        <w:pStyle w:val="ListParagraph"/>
        <w:numPr>
          <w:ilvl w:val="1"/>
          <w:numId w:val="71"/>
        </w:numPr>
        <w:spacing w:line="240" w:lineRule="auto"/>
        <w:ind w:left="0" w:firstLine="0"/>
        <w:jc w:val="center"/>
        <w:rPr>
          <w:rFonts w:ascii="Times New Roman" w:hAnsi="Times New Roman" w:cs="Times New Roman"/>
          <w:b/>
          <w:bCs/>
          <w:sz w:val="28"/>
          <w:szCs w:val="28"/>
        </w:rPr>
      </w:pPr>
      <w:r w:rsidRPr="007218D0">
        <w:rPr>
          <w:rFonts w:ascii="Times New Roman" w:hAnsi="Times New Roman" w:cs="Times New Roman"/>
          <w:b/>
          <w:bCs/>
          <w:sz w:val="28"/>
          <w:szCs w:val="28"/>
        </w:rPr>
        <w:t>Pārvades gāzesvada krānu mezglu pārbūves projekta vadības un automatizācijas daļas iekārtu izstrādājumu un materiālu specifikācija</w:t>
      </w:r>
    </w:p>
    <w:p w14:paraId="5356E7AC" w14:textId="5AAA3B4E" w:rsidR="00E67928" w:rsidRPr="007218D0" w:rsidRDefault="007218D0" w:rsidP="007218D0">
      <w:pPr>
        <w:keepNext/>
        <w:spacing w:after="0" w:line="264" w:lineRule="auto"/>
        <w:jc w:val="center"/>
        <w:outlineLvl w:val="0"/>
        <w:rPr>
          <w:rFonts w:ascii="Times New Roman" w:eastAsia="Times New Roman" w:hAnsi="Times New Roman" w:cs="Times New Roman"/>
          <w:b/>
          <w:sz w:val="24"/>
          <w:szCs w:val="24"/>
        </w:rPr>
      </w:pPr>
      <w:r w:rsidRPr="00E93439">
        <w:rPr>
          <w:rFonts w:ascii="Times New Roman" w:hAnsi="Times New Roman" w:cs="Times New Roman"/>
          <w:noProof/>
        </w:rPr>
        <w:lastRenderedPageBreak/>
        <w:drawing>
          <wp:anchor distT="0" distB="0" distL="114300" distR="114300" simplePos="0" relativeHeight="251658242" behindDoc="0" locked="0" layoutInCell="1" allowOverlap="1" wp14:anchorId="4E43D0DD" wp14:editId="4A78CBC1">
            <wp:simplePos x="0" y="0"/>
            <wp:positionH relativeFrom="margin">
              <wp:posOffset>479131</wp:posOffset>
            </wp:positionH>
            <wp:positionV relativeFrom="paragraph">
              <wp:posOffset>29845</wp:posOffset>
            </wp:positionV>
            <wp:extent cx="8475980" cy="5937250"/>
            <wp:effectExtent l="0" t="0" r="127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475980" cy="593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F98C61" w14:textId="77777777" w:rsidR="008902FC" w:rsidRPr="00E67928" w:rsidRDefault="008902FC" w:rsidP="008902FC">
      <w:pPr>
        <w:overflowPunct w:val="0"/>
        <w:autoSpaceDE w:val="0"/>
        <w:autoSpaceDN w:val="0"/>
        <w:adjustRightInd w:val="0"/>
        <w:spacing w:before="120"/>
        <w:textAlignment w:val="baseline"/>
        <w:rPr>
          <w:rFonts w:ascii="Times New Roman" w:eastAsia="Times New Roman" w:hAnsi="Times New Roman" w:cs="Times New Roman"/>
          <w:sz w:val="24"/>
          <w:szCs w:val="24"/>
          <w:lang w:eastAsia="lv-LV"/>
        </w:rPr>
      </w:pPr>
      <w:r w:rsidRPr="00E67928">
        <w:rPr>
          <w:rFonts w:ascii="Times New Roman" w:eastAsia="Times New Roman" w:hAnsi="Times New Roman" w:cs="Times New Roman"/>
          <w:sz w:val="24"/>
          <w:szCs w:val="24"/>
          <w:lang w:eastAsia="lv-LV"/>
        </w:rPr>
        <w:lastRenderedPageBreak/>
        <w:t>Ar šo apstiprinām un garantējam sniegto ziņu patiesumu un precizitāti, kā arī atbilstību Sarunu procedūras dokumentācijai.</w:t>
      </w:r>
    </w:p>
    <w:p w14:paraId="7D8B20A7" w14:textId="77777777" w:rsidR="008902FC" w:rsidRPr="00E67928" w:rsidRDefault="008902FC" w:rsidP="008902FC">
      <w:pPr>
        <w:overflowPunct w:val="0"/>
        <w:autoSpaceDE w:val="0"/>
        <w:autoSpaceDN w:val="0"/>
        <w:adjustRightInd w:val="0"/>
        <w:spacing w:before="120"/>
        <w:textAlignment w:val="baseline"/>
        <w:rPr>
          <w:rFonts w:ascii="Times New Roman" w:eastAsia="Times New Roman" w:hAnsi="Times New Roman" w:cs="Times New Roman"/>
          <w:sz w:val="24"/>
          <w:szCs w:val="24"/>
          <w:lang w:eastAsia="lv-LV"/>
        </w:rPr>
      </w:pPr>
    </w:p>
    <w:p w14:paraId="5D70A871" w14:textId="77777777" w:rsidR="008902FC" w:rsidRPr="00E67928" w:rsidRDefault="008902FC" w:rsidP="008902FC">
      <w:pPr>
        <w:overflowPunct w:val="0"/>
        <w:autoSpaceDE w:val="0"/>
        <w:autoSpaceDN w:val="0"/>
        <w:adjustRightInd w:val="0"/>
        <w:spacing w:before="120"/>
        <w:textAlignment w:val="baseline"/>
        <w:rPr>
          <w:rFonts w:ascii="Times New Roman" w:eastAsia="Times New Roman" w:hAnsi="Times New Roman" w:cs="Times New Roman"/>
          <w:sz w:val="24"/>
          <w:szCs w:val="24"/>
          <w:lang w:eastAsia="lv-LV"/>
        </w:rPr>
      </w:pPr>
    </w:p>
    <w:p w14:paraId="45FAE7F8" w14:textId="77777777" w:rsidR="008902FC" w:rsidRPr="00E67928" w:rsidRDefault="008902FC" w:rsidP="008902FC">
      <w:pPr>
        <w:overflowPunct w:val="0"/>
        <w:autoSpaceDE w:val="0"/>
        <w:autoSpaceDN w:val="0"/>
        <w:adjustRightInd w:val="0"/>
        <w:spacing w:before="120"/>
        <w:textAlignment w:val="baseline"/>
        <w:rPr>
          <w:rFonts w:ascii="Times New Roman" w:eastAsia="Times New Roman" w:hAnsi="Times New Roman" w:cs="Times New Roman"/>
          <w:sz w:val="24"/>
          <w:szCs w:val="24"/>
          <w:lang w:eastAsia="lv-LV"/>
        </w:rPr>
      </w:pPr>
      <w:r w:rsidRPr="00E67928">
        <w:rPr>
          <w:rFonts w:ascii="Times New Roman" w:eastAsia="Times New Roman" w:hAnsi="Times New Roman" w:cs="Times New Roman"/>
          <w:sz w:val="24"/>
          <w:szCs w:val="24"/>
          <w:lang w:eastAsia="lv-LV"/>
        </w:rPr>
        <w:t xml:space="preserve">Pilnvarotās personas paraksts </w:t>
      </w:r>
    </w:p>
    <w:p w14:paraId="6ECE4A36" w14:textId="117AEAAE" w:rsidR="008902FC" w:rsidRPr="00E67928" w:rsidRDefault="008902FC" w:rsidP="005113FE">
      <w:pPr>
        <w:overflowPunct w:val="0"/>
        <w:autoSpaceDE w:val="0"/>
        <w:autoSpaceDN w:val="0"/>
        <w:adjustRightInd w:val="0"/>
        <w:spacing w:before="120"/>
        <w:textAlignment w:val="baseline"/>
        <w:rPr>
          <w:rFonts w:ascii="Times New Roman" w:eastAsia="Times New Roman" w:hAnsi="Times New Roman" w:cs="Times New Roman"/>
          <w:sz w:val="24"/>
          <w:szCs w:val="24"/>
          <w:lang w:eastAsia="lv-LV"/>
        </w:rPr>
      </w:pPr>
      <w:r w:rsidRPr="00E67928">
        <w:rPr>
          <w:rFonts w:ascii="Times New Roman" w:eastAsia="Times New Roman" w:hAnsi="Times New Roman" w:cs="Times New Roman"/>
          <w:sz w:val="24"/>
          <w:szCs w:val="24"/>
          <w:lang w:eastAsia="lv-LV"/>
        </w:rPr>
        <w:t>Parakstītāja vārds, uzvārds un amats: _________________</w:t>
      </w:r>
    </w:p>
    <w:p w14:paraId="7DC3E142" w14:textId="38E29ED3" w:rsidR="00682FC5" w:rsidRPr="00E67928" w:rsidRDefault="008902FC" w:rsidP="00E67928">
      <w:pPr>
        <w:spacing w:before="120"/>
        <w:ind w:right="283"/>
        <w:rPr>
          <w:rFonts w:ascii="Times New Roman" w:hAnsi="Times New Roman" w:cs="Times New Roman"/>
          <w:sz w:val="24"/>
          <w:szCs w:val="24"/>
          <w:lang w:eastAsia="lv-LV"/>
        </w:rPr>
      </w:pPr>
      <w:r w:rsidRPr="00E67928">
        <w:rPr>
          <w:rFonts w:ascii="Times New Roman" w:eastAsia="Times New Roman" w:hAnsi="Times New Roman" w:cs="Times New Roman"/>
          <w:sz w:val="24"/>
          <w:szCs w:val="24"/>
          <w:lang w:eastAsia="lv-LV"/>
        </w:rPr>
        <w:t>Datums:___________</w:t>
      </w:r>
    </w:p>
    <w:p w14:paraId="2BB043CB" w14:textId="77777777" w:rsidR="00A631AC" w:rsidRDefault="00A631AC" w:rsidP="00A631AC">
      <w:pPr>
        <w:keepNext/>
        <w:spacing w:after="0" w:line="264" w:lineRule="auto"/>
        <w:jc w:val="center"/>
        <w:outlineLvl w:val="0"/>
        <w:rPr>
          <w:rFonts w:ascii="Times New Roman" w:eastAsia="Times New Roman" w:hAnsi="Times New Roman" w:cs="Times New Roman"/>
          <w:b/>
          <w:sz w:val="24"/>
          <w:szCs w:val="24"/>
        </w:rPr>
        <w:sectPr w:rsidR="00A631AC" w:rsidSect="00AF5992">
          <w:headerReference w:type="default" r:id="rId30"/>
          <w:footerReference w:type="default" r:id="rId31"/>
          <w:headerReference w:type="first" r:id="rId32"/>
          <w:pgSz w:w="16838" w:h="11906" w:orient="landscape" w:code="9"/>
          <w:pgMar w:top="1134" w:right="851" w:bottom="1276" w:left="1134" w:header="709" w:footer="709" w:gutter="0"/>
          <w:cols w:space="708"/>
          <w:docGrid w:linePitch="360"/>
        </w:sectPr>
      </w:pPr>
      <w:bookmarkStart w:id="30" w:name="_Toc308703198"/>
      <w:bookmarkEnd w:id="23"/>
    </w:p>
    <w:p w14:paraId="7D70E45C" w14:textId="77777777" w:rsidR="00A631AC" w:rsidRDefault="00A631AC" w:rsidP="00B24CC6">
      <w:pPr>
        <w:keepNext/>
        <w:spacing w:after="0" w:line="264" w:lineRule="auto"/>
        <w:jc w:val="right"/>
        <w:outlineLvl w:val="0"/>
        <w:rPr>
          <w:rFonts w:ascii="Times New Roman" w:eastAsia="Times New Roman" w:hAnsi="Times New Roman" w:cs="Times New Roman"/>
          <w:b/>
          <w:sz w:val="24"/>
          <w:szCs w:val="24"/>
        </w:rPr>
      </w:pPr>
    </w:p>
    <w:p w14:paraId="1AEAF6CB" w14:textId="5FD8F4A7" w:rsidR="0076642A" w:rsidRPr="00E67928" w:rsidRDefault="001C2B0B" w:rsidP="00B24CC6">
      <w:pPr>
        <w:keepNext/>
        <w:spacing w:after="0" w:line="264" w:lineRule="auto"/>
        <w:jc w:val="righ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4A7AFC" w:rsidRPr="00E67928">
        <w:rPr>
          <w:rFonts w:ascii="Times New Roman" w:eastAsia="Times New Roman" w:hAnsi="Times New Roman" w:cs="Times New Roman"/>
          <w:b/>
          <w:sz w:val="24"/>
          <w:szCs w:val="24"/>
        </w:rPr>
        <w:t>.</w:t>
      </w:r>
      <w:r w:rsidR="00682FC5" w:rsidRPr="00E67928">
        <w:rPr>
          <w:rFonts w:ascii="Times New Roman" w:eastAsia="Times New Roman" w:hAnsi="Times New Roman" w:cs="Times New Roman"/>
          <w:b/>
          <w:sz w:val="24"/>
          <w:szCs w:val="24"/>
        </w:rPr>
        <w:t xml:space="preserve"> </w:t>
      </w:r>
      <w:r w:rsidR="004A7AFC" w:rsidRPr="00E67928">
        <w:rPr>
          <w:rFonts w:ascii="Times New Roman" w:eastAsia="Times New Roman" w:hAnsi="Times New Roman" w:cs="Times New Roman"/>
          <w:b/>
          <w:sz w:val="24"/>
          <w:szCs w:val="24"/>
        </w:rPr>
        <w:t>p</w:t>
      </w:r>
      <w:r w:rsidR="003634B3" w:rsidRPr="00E67928">
        <w:rPr>
          <w:rFonts w:ascii="Times New Roman" w:eastAsia="Times New Roman" w:hAnsi="Times New Roman" w:cs="Times New Roman"/>
          <w:b/>
          <w:sz w:val="24"/>
          <w:szCs w:val="24"/>
        </w:rPr>
        <w:t>ielikums</w:t>
      </w:r>
    </w:p>
    <w:p w14:paraId="079AA7E1" w14:textId="77777777" w:rsidR="00B24CC6" w:rsidRPr="00E67928" w:rsidRDefault="00B24CC6" w:rsidP="00B24CC6">
      <w:pPr>
        <w:keepNext/>
        <w:spacing w:after="0" w:line="264" w:lineRule="auto"/>
        <w:jc w:val="right"/>
        <w:outlineLvl w:val="0"/>
        <w:rPr>
          <w:rFonts w:ascii="Times New Roman" w:eastAsia="Times New Roman" w:hAnsi="Times New Roman" w:cs="Times New Roman"/>
          <w:b/>
          <w:sz w:val="24"/>
          <w:szCs w:val="24"/>
        </w:rPr>
      </w:pPr>
    </w:p>
    <w:p w14:paraId="622C8AD1" w14:textId="0F71A946" w:rsidR="00457193" w:rsidRDefault="000B5786" w:rsidP="00A631AC">
      <w:pPr>
        <w:keepNext/>
        <w:spacing w:after="0" w:line="264" w:lineRule="auto"/>
        <w:jc w:val="center"/>
        <w:outlineLvl w:val="0"/>
        <w:rPr>
          <w:rFonts w:ascii="Times New Roman" w:hAnsi="Times New Roman" w:cs="Times New Roman"/>
          <w:b/>
          <w:iCs/>
          <w:sz w:val="24"/>
          <w:szCs w:val="24"/>
        </w:rPr>
      </w:pPr>
      <w:bookmarkStart w:id="31" w:name="_Hlk5609472"/>
      <w:bookmarkStart w:id="32" w:name="_Hlk7520423"/>
      <w:bookmarkEnd w:id="30"/>
      <w:r w:rsidRPr="00E67928">
        <w:rPr>
          <w:rFonts w:ascii="Times New Roman" w:hAnsi="Times New Roman" w:cs="Times New Roman"/>
          <w:b/>
          <w:iCs/>
          <w:sz w:val="24"/>
          <w:szCs w:val="24"/>
        </w:rPr>
        <w:t>FINANŠU PIEDĀVĀJUMS (FORMA)</w:t>
      </w:r>
    </w:p>
    <w:p w14:paraId="1677AB1D" w14:textId="77777777" w:rsidR="00A631AC" w:rsidRPr="00E67928" w:rsidRDefault="00A631AC" w:rsidP="00A631AC">
      <w:pPr>
        <w:keepNext/>
        <w:spacing w:after="0" w:line="264" w:lineRule="auto"/>
        <w:jc w:val="center"/>
        <w:outlineLvl w:val="0"/>
        <w:rPr>
          <w:rFonts w:ascii="Times New Roman" w:hAnsi="Times New Roman" w:cs="Times New Roman"/>
          <w:b/>
          <w:iCs/>
          <w:sz w:val="24"/>
          <w:szCs w:val="24"/>
        </w:rPr>
      </w:pPr>
    </w:p>
    <w:p w14:paraId="57812275" w14:textId="39CD2B8B" w:rsidR="00457193" w:rsidRPr="00A631AC" w:rsidRDefault="00A631AC" w:rsidP="00A631AC">
      <w:pPr>
        <w:keepLines/>
        <w:spacing w:before="120" w:after="120"/>
        <w:ind w:right="142"/>
        <w:jc w:val="both"/>
        <w:rPr>
          <w:rFonts w:ascii="Times New Roman" w:hAnsi="Times New Roman" w:cs="Times New Roman"/>
          <w:bCs/>
          <w:sz w:val="24"/>
          <w:szCs w:val="24"/>
        </w:rPr>
      </w:pPr>
      <w:r w:rsidRPr="00A631AC">
        <w:rPr>
          <w:rFonts w:ascii="Times New Roman" w:hAnsi="Times New Roman" w:cs="Times New Roman"/>
          <w:bCs/>
          <w:i/>
          <w:sz w:val="24"/>
          <w:szCs w:val="24"/>
        </w:rPr>
        <w:t xml:space="preserve">&lt;Pretendenta nosaukums&gt; </w:t>
      </w:r>
      <w:r w:rsidRPr="00A631AC">
        <w:rPr>
          <w:rFonts w:ascii="Times New Roman" w:hAnsi="Times New Roman" w:cs="Times New Roman"/>
          <w:bCs/>
          <w:sz w:val="24"/>
          <w:szCs w:val="24"/>
        </w:rPr>
        <w:t>piedāvā veikt Iepirkumā „</w:t>
      </w:r>
      <w:r w:rsidR="00E960AE" w:rsidRPr="00BC030A">
        <w:rPr>
          <w:rFonts w:ascii="Times New Roman" w:hAnsi="Times New Roman" w:cs="Times New Roman"/>
          <w:bCs/>
          <w:sz w:val="24"/>
          <w:szCs w:val="24"/>
        </w:rPr>
        <w:t>Spiediena devēju piegāde</w:t>
      </w:r>
      <w:r w:rsidRPr="00A631AC">
        <w:rPr>
          <w:rFonts w:ascii="Times New Roman" w:hAnsi="Times New Roman" w:cs="Times New Roman"/>
          <w:bCs/>
          <w:sz w:val="24"/>
          <w:szCs w:val="24"/>
        </w:rPr>
        <w:t>”, PRO-2023/040, tehniskajā specifikācijā minēto preču piegādi par šādām izmaksām: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867"/>
        <w:gridCol w:w="1595"/>
        <w:gridCol w:w="1283"/>
        <w:gridCol w:w="1762"/>
      </w:tblGrid>
      <w:tr w:rsidR="00A631AC" w:rsidRPr="00A631AC" w14:paraId="001FC356" w14:textId="77777777" w:rsidTr="00577797">
        <w:tc>
          <w:tcPr>
            <w:tcW w:w="837" w:type="dxa"/>
            <w:shd w:val="clear" w:color="auto" w:fill="BFBFBF"/>
          </w:tcPr>
          <w:p w14:paraId="2862151F" w14:textId="77777777" w:rsidR="00A631AC" w:rsidRPr="00A631AC" w:rsidRDefault="00A631AC" w:rsidP="00A631AC">
            <w:pPr>
              <w:spacing w:after="0"/>
              <w:jc w:val="center"/>
              <w:rPr>
                <w:rFonts w:ascii="Times New Roman" w:hAnsi="Times New Roman" w:cs="Times New Roman"/>
                <w:b/>
                <w:sz w:val="24"/>
                <w:szCs w:val="24"/>
              </w:rPr>
            </w:pPr>
            <w:proofErr w:type="spellStart"/>
            <w:r w:rsidRPr="00A631AC">
              <w:rPr>
                <w:rFonts w:ascii="Times New Roman" w:hAnsi="Times New Roman" w:cs="Times New Roman"/>
                <w:b/>
                <w:sz w:val="24"/>
                <w:szCs w:val="24"/>
              </w:rPr>
              <w:t>N.p.k</w:t>
            </w:r>
            <w:proofErr w:type="spellEnd"/>
            <w:r w:rsidRPr="00A631AC">
              <w:rPr>
                <w:rFonts w:ascii="Times New Roman" w:hAnsi="Times New Roman" w:cs="Times New Roman"/>
                <w:b/>
                <w:sz w:val="24"/>
                <w:szCs w:val="24"/>
              </w:rPr>
              <w:t>.</w:t>
            </w:r>
          </w:p>
        </w:tc>
        <w:tc>
          <w:tcPr>
            <w:tcW w:w="3867" w:type="dxa"/>
            <w:shd w:val="clear" w:color="auto" w:fill="BFBFBF"/>
          </w:tcPr>
          <w:p w14:paraId="55D10ECB" w14:textId="77777777" w:rsidR="00A631AC" w:rsidRPr="00A631AC" w:rsidRDefault="00A631AC" w:rsidP="00A631AC">
            <w:pPr>
              <w:spacing w:after="0"/>
              <w:jc w:val="center"/>
              <w:rPr>
                <w:rFonts w:ascii="Times New Roman" w:hAnsi="Times New Roman" w:cs="Times New Roman"/>
                <w:b/>
                <w:sz w:val="24"/>
                <w:szCs w:val="24"/>
              </w:rPr>
            </w:pPr>
            <w:r w:rsidRPr="00A631AC">
              <w:rPr>
                <w:rFonts w:ascii="Times New Roman" w:hAnsi="Times New Roman" w:cs="Times New Roman"/>
                <w:b/>
                <w:sz w:val="24"/>
                <w:szCs w:val="24"/>
              </w:rPr>
              <w:t>POZĪCIJA</w:t>
            </w:r>
          </w:p>
          <w:p w14:paraId="503154FE" w14:textId="77777777" w:rsidR="00A631AC" w:rsidRPr="00A631AC" w:rsidRDefault="00A631AC" w:rsidP="00A631AC">
            <w:pPr>
              <w:spacing w:after="0"/>
              <w:jc w:val="center"/>
              <w:rPr>
                <w:rFonts w:ascii="Times New Roman" w:hAnsi="Times New Roman" w:cs="Times New Roman"/>
                <w:b/>
                <w:sz w:val="24"/>
                <w:szCs w:val="24"/>
              </w:rPr>
            </w:pPr>
            <w:r w:rsidRPr="00A631AC">
              <w:rPr>
                <w:rFonts w:ascii="Times New Roman" w:hAnsi="Times New Roman" w:cs="Times New Roman"/>
                <w:b/>
                <w:sz w:val="24"/>
                <w:szCs w:val="24"/>
              </w:rPr>
              <w:t>(Prece / Pakalpojums)</w:t>
            </w:r>
          </w:p>
        </w:tc>
        <w:tc>
          <w:tcPr>
            <w:tcW w:w="1595" w:type="dxa"/>
            <w:shd w:val="clear" w:color="auto" w:fill="BFBFBF"/>
          </w:tcPr>
          <w:p w14:paraId="0F96668C" w14:textId="77777777" w:rsidR="00A631AC" w:rsidRPr="00A631AC" w:rsidRDefault="00A631AC" w:rsidP="00A631AC">
            <w:pPr>
              <w:spacing w:after="0"/>
              <w:jc w:val="center"/>
              <w:rPr>
                <w:rFonts w:ascii="Times New Roman" w:hAnsi="Times New Roman" w:cs="Times New Roman"/>
                <w:b/>
                <w:sz w:val="24"/>
                <w:szCs w:val="24"/>
              </w:rPr>
            </w:pPr>
            <w:r w:rsidRPr="00A631AC">
              <w:rPr>
                <w:rFonts w:ascii="Times New Roman" w:hAnsi="Times New Roman" w:cs="Times New Roman"/>
                <w:b/>
                <w:sz w:val="24"/>
                <w:szCs w:val="24"/>
              </w:rPr>
              <w:t>Vienas vienības cena</w:t>
            </w:r>
          </w:p>
          <w:p w14:paraId="17E8CD46" w14:textId="77777777" w:rsidR="00A631AC" w:rsidRPr="00A631AC" w:rsidRDefault="00A631AC" w:rsidP="00A631AC">
            <w:pPr>
              <w:spacing w:after="0"/>
              <w:jc w:val="center"/>
              <w:rPr>
                <w:rFonts w:ascii="Times New Roman" w:hAnsi="Times New Roman" w:cs="Times New Roman"/>
                <w:b/>
                <w:sz w:val="24"/>
                <w:szCs w:val="24"/>
              </w:rPr>
            </w:pPr>
            <w:r w:rsidRPr="00A631AC">
              <w:rPr>
                <w:rFonts w:ascii="Times New Roman" w:hAnsi="Times New Roman" w:cs="Times New Roman"/>
                <w:b/>
                <w:sz w:val="24"/>
                <w:szCs w:val="24"/>
              </w:rPr>
              <w:t>EUR</w:t>
            </w:r>
          </w:p>
          <w:p w14:paraId="5917A3AF" w14:textId="77777777" w:rsidR="00A631AC" w:rsidRPr="00A631AC" w:rsidRDefault="00A631AC" w:rsidP="00A631AC">
            <w:pPr>
              <w:spacing w:after="0"/>
              <w:jc w:val="center"/>
              <w:rPr>
                <w:rFonts w:ascii="Times New Roman" w:hAnsi="Times New Roman" w:cs="Times New Roman"/>
                <w:b/>
                <w:sz w:val="24"/>
                <w:szCs w:val="24"/>
              </w:rPr>
            </w:pPr>
            <w:r w:rsidRPr="00A631AC">
              <w:rPr>
                <w:rFonts w:ascii="Times New Roman" w:hAnsi="Times New Roman" w:cs="Times New Roman"/>
                <w:b/>
                <w:sz w:val="24"/>
                <w:szCs w:val="24"/>
              </w:rPr>
              <w:t>(bez PVN)</w:t>
            </w:r>
          </w:p>
        </w:tc>
        <w:tc>
          <w:tcPr>
            <w:tcW w:w="1283" w:type="dxa"/>
            <w:shd w:val="clear" w:color="auto" w:fill="BFBFBF"/>
          </w:tcPr>
          <w:p w14:paraId="7AEF65AF" w14:textId="77777777" w:rsidR="00A631AC" w:rsidRPr="00A631AC" w:rsidRDefault="00A631AC" w:rsidP="00A631AC">
            <w:pPr>
              <w:spacing w:after="0"/>
              <w:jc w:val="center"/>
              <w:rPr>
                <w:rFonts w:ascii="Times New Roman" w:hAnsi="Times New Roman" w:cs="Times New Roman"/>
                <w:b/>
                <w:sz w:val="24"/>
                <w:szCs w:val="24"/>
              </w:rPr>
            </w:pPr>
            <w:r w:rsidRPr="00A631AC">
              <w:rPr>
                <w:rFonts w:ascii="Times New Roman" w:hAnsi="Times New Roman" w:cs="Times New Roman"/>
                <w:b/>
                <w:sz w:val="24"/>
                <w:szCs w:val="24"/>
              </w:rPr>
              <w:t>Vienību skaits</w:t>
            </w:r>
          </w:p>
        </w:tc>
        <w:tc>
          <w:tcPr>
            <w:tcW w:w="1762" w:type="dxa"/>
            <w:shd w:val="clear" w:color="auto" w:fill="BFBFBF"/>
          </w:tcPr>
          <w:p w14:paraId="4D1CE71B" w14:textId="77777777" w:rsidR="00A631AC" w:rsidRPr="00A631AC" w:rsidRDefault="00A631AC" w:rsidP="00A631AC">
            <w:pPr>
              <w:spacing w:after="0"/>
              <w:jc w:val="center"/>
              <w:rPr>
                <w:rFonts w:ascii="Times New Roman" w:hAnsi="Times New Roman" w:cs="Times New Roman"/>
                <w:b/>
                <w:sz w:val="24"/>
                <w:szCs w:val="24"/>
              </w:rPr>
            </w:pPr>
            <w:r w:rsidRPr="00A631AC">
              <w:rPr>
                <w:rFonts w:ascii="Times New Roman" w:hAnsi="Times New Roman" w:cs="Times New Roman"/>
                <w:b/>
                <w:sz w:val="24"/>
                <w:szCs w:val="24"/>
              </w:rPr>
              <w:t>SUMMA KOPĀ</w:t>
            </w:r>
          </w:p>
          <w:p w14:paraId="68DACC73" w14:textId="77777777" w:rsidR="00A631AC" w:rsidRPr="00A631AC" w:rsidRDefault="00A631AC" w:rsidP="00A631AC">
            <w:pPr>
              <w:spacing w:after="0"/>
              <w:jc w:val="center"/>
              <w:rPr>
                <w:rFonts w:ascii="Times New Roman" w:hAnsi="Times New Roman" w:cs="Times New Roman"/>
                <w:b/>
                <w:sz w:val="24"/>
                <w:szCs w:val="24"/>
              </w:rPr>
            </w:pPr>
            <w:r w:rsidRPr="00A631AC">
              <w:rPr>
                <w:rFonts w:ascii="Times New Roman" w:hAnsi="Times New Roman" w:cs="Times New Roman"/>
                <w:b/>
                <w:sz w:val="24"/>
                <w:szCs w:val="24"/>
              </w:rPr>
              <w:t>EUR</w:t>
            </w:r>
          </w:p>
          <w:p w14:paraId="2CE24938" w14:textId="77777777" w:rsidR="00A631AC" w:rsidRPr="00A631AC" w:rsidRDefault="00A631AC" w:rsidP="00A631AC">
            <w:pPr>
              <w:spacing w:after="0"/>
              <w:jc w:val="center"/>
              <w:rPr>
                <w:rFonts w:ascii="Times New Roman" w:hAnsi="Times New Roman" w:cs="Times New Roman"/>
                <w:b/>
                <w:sz w:val="24"/>
                <w:szCs w:val="24"/>
              </w:rPr>
            </w:pPr>
            <w:r w:rsidRPr="00A631AC">
              <w:rPr>
                <w:rFonts w:ascii="Times New Roman" w:hAnsi="Times New Roman" w:cs="Times New Roman"/>
                <w:b/>
                <w:sz w:val="24"/>
                <w:szCs w:val="24"/>
              </w:rPr>
              <w:t>(bez PVN)</w:t>
            </w:r>
          </w:p>
        </w:tc>
      </w:tr>
      <w:tr w:rsidR="00A631AC" w:rsidRPr="00A631AC" w14:paraId="4853EF13" w14:textId="77777777" w:rsidTr="00577797">
        <w:tc>
          <w:tcPr>
            <w:tcW w:w="837" w:type="dxa"/>
            <w:shd w:val="clear" w:color="auto" w:fill="auto"/>
            <w:vAlign w:val="center"/>
          </w:tcPr>
          <w:p w14:paraId="5D95737C" w14:textId="77777777" w:rsidR="00A631AC" w:rsidRPr="00A631AC" w:rsidRDefault="00A631AC" w:rsidP="00A631AC">
            <w:pPr>
              <w:spacing w:after="0"/>
              <w:rPr>
                <w:rFonts w:ascii="Times New Roman" w:hAnsi="Times New Roman" w:cs="Times New Roman"/>
                <w:b/>
                <w:sz w:val="24"/>
                <w:szCs w:val="24"/>
              </w:rPr>
            </w:pPr>
            <w:r w:rsidRPr="00A631AC">
              <w:rPr>
                <w:rFonts w:ascii="Times New Roman" w:hAnsi="Times New Roman" w:cs="Times New Roman"/>
                <w:b/>
                <w:sz w:val="24"/>
                <w:szCs w:val="24"/>
              </w:rPr>
              <w:t>1.</w:t>
            </w:r>
          </w:p>
        </w:tc>
        <w:tc>
          <w:tcPr>
            <w:tcW w:w="3867" w:type="dxa"/>
            <w:shd w:val="clear" w:color="auto" w:fill="auto"/>
            <w:vAlign w:val="center"/>
          </w:tcPr>
          <w:p w14:paraId="497C538F" w14:textId="3B2800FA" w:rsidR="00A631AC" w:rsidRPr="00A631AC" w:rsidRDefault="00A631AC" w:rsidP="00A631A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Spiediena devēji </w:t>
            </w:r>
            <w:r w:rsidRPr="00A631AC">
              <w:rPr>
                <w:rFonts w:ascii="Times New Roman" w:hAnsi="Times New Roman" w:cs="Times New Roman"/>
                <w:b/>
                <w:sz w:val="24"/>
                <w:szCs w:val="24"/>
              </w:rPr>
              <w:t>IS-3-0-2211-1ZZ-BBNHSZZ-KTFHZZZ-UAZZ (vai ekvivalents)</w:t>
            </w:r>
            <w:r>
              <w:rPr>
                <w:rFonts w:ascii="Times New Roman" w:hAnsi="Times New Roman" w:cs="Times New Roman"/>
                <w:b/>
                <w:sz w:val="24"/>
                <w:szCs w:val="24"/>
              </w:rPr>
              <w:t xml:space="preserve"> </w:t>
            </w:r>
            <w:r w:rsidRPr="00A631AC">
              <w:rPr>
                <w:rFonts w:ascii="Times New Roman" w:hAnsi="Times New Roman" w:cs="Times New Roman"/>
                <w:b/>
                <w:sz w:val="24"/>
                <w:szCs w:val="24"/>
              </w:rPr>
              <w:t>-</w:t>
            </w:r>
            <w:r w:rsidRPr="00A631AC">
              <w:rPr>
                <w:rFonts w:ascii="Times New Roman" w:hAnsi="Times New Roman" w:cs="Times New Roman"/>
                <w:bCs/>
                <w:i/>
                <w:iCs/>
                <w:sz w:val="24"/>
                <w:szCs w:val="24"/>
              </w:rPr>
              <w:t xml:space="preserve"> Pretendents norāda piedāvātās </w:t>
            </w:r>
            <w:r>
              <w:rPr>
                <w:rFonts w:ascii="Times New Roman" w:hAnsi="Times New Roman" w:cs="Times New Roman"/>
                <w:bCs/>
                <w:i/>
                <w:iCs/>
                <w:sz w:val="24"/>
                <w:szCs w:val="24"/>
              </w:rPr>
              <w:t>iekārtas</w:t>
            </w:r>
            <w:r w:rsidRPr="00A631AC">
              <w:rPr>
                <w:rFonts w:ascii="Times New Roman" w:hAnsi="Times New Roman" w:cs="Times New Roman"/>
                <w:bCs/>
                <w:i/>
                <w:iCs/>
                <w:sz w:val="24"/>
                <w:szCs w:val="24"/>
              </w:rPr>
              <w:t xml:space="preserve"> marku un modeli</w:t>
            </w:r>
            <w:r>
              <w:rPr>
                <w:rFonts w:ascii="Times New Roman" w:hAnsi="Times New Roman" w:cs="Times New Roman"/>
                <w:bCs/>
                <w:i/>
                <w:iCs/>
                <w:sz w:val="24"/>
                <w:szCs w:val="24"/>
              </w:rPr>
              <w:t>, numuru</w:t>
            </w:r>
          </w:p>
        </w:tc>
        <w:tc>
          <w:tcPr>
            <w:tcW w:w="1595" w:type="dxa"/>
            <w:shd w:val="clear" w:color="auto" w:fill="auto"/>
          </w:tcPr>
          <w:p w14:paraId="419E724F" w14:textId="77777777" w:rsidR="00A631AC" w:rsidRPr="00A631AC" w:rsidRDefault="00A631AC" w:rsidP="00A631AC">
            <w:pPr>
              <w:spacing w:after="0"/>
              <w:rPr>
                <w:rFonts w:ascii="Times New Roman" w:hAnsi="Times New Roman" w:cs="Times New Roman"/>
                <w:i/>
                <w:sz w:val="24"/>
                <w:szCs w:val="24"/>
              </w:rPr>
            </w:pPr>
          </w:p>
        </w:tc>
        <w:tc>
          <w:tcPr>
            <w:tcW w:w="1283" w:type="dxa"/>
            <w:vAlign w:val="center"/>
          </w:tcPr>
          <w:p w14:paraId="769426F9" w14:textId="5CB14736" w:rsidR="00A631AC" w:rsidRPr="00A631AC" w:rsidRDefault="00A631AC" w:rsidP="00A631AC">
            <w:pPr>
              <w:spacing w:after="0"/>
              <w:jc w:val="center"/>
              <w:rPr>
                <w:rFonts w:ascii="Times New Roman" w:hAnsi="Times New Roman" w:cs="Times New Roman"/>
                <w:b/>
                <w:sz w:val="24"/>
                <w:szCs w:val="24"/>
              </w:rPr>
            </w:pPr>
            <w:r>
              <w:rPr>
                <w:rFonts w:ascii="Times New Roman" w:hAnsi="Times New Roman" w:cs="Times New Roman"/>
                <w:b/>
                <w:sz w:val="24"/>
                <w:szCs w:val="24"/>
              </w:rPr>
              <w:t>65</w:t>
            </w:r>
            <w:r w:rsidRPr="00A631AC">
              <w:rPr>
                <w:rFonts w:ascii="Times New Roman" w:hAnsi="Times New Roman" w:cs="Times New Roman"/>
                <w:b/>
                <w:sz w:val="24"/>
                <w:szCs w:val="24"/>
              </w:rPr>
              <w:t xml:space="preserve"> gab.</w:t>
            </w:r>
          </w:p>
        </w:tc>
        <w:tc>
          <w:tcPr>
            <w:tcW w:w="1762" w:type="dxa"/>
          </w:tcPr>
          <w:p w14:paraId="2CA81C57" w14:textId="77777777" w:rsidR="00A631AC" w:rsidRPr="00A631AC" w:rsidRDefault="00A631AC" w:rsidP="00A631AC">
            <w:pPr>
              <w:spacing w:after="0"/>
              <w:rPr>
                <w:rFonts w:ascii="Times New Roman" w:hAnsi="Times New Roman" w:cs="Times New Roman"/>
                <w:i/>
                <w:sz w:val="24"/>
                <w:szCs w:val="24"/>
              </w:rPr>
            </w:pPr>
          </w:p>
        </w:tc>
      </w:tr>
      <w:tr w:rsidR="00A631AC" w:rsidRPr="00A631AC" w14:paraId="33CDC786" w14:textId="77777777" w:rsidTr="00577797">
        <w:tc>
          <w:tcPr>
            <w:tcW w:w="837" w:type="dxa"/>
            <w:shd w:val="clear" w:color="auto" w:fill="auto"/>
            <w:vAlign w:val="center"/>
          </w:tcPr>
          <w:p w14:paraId="570791F4" w14:textId="77777777" w:rsidR="00A631AC" w:rsidRPr="00A631AC" w:rsidRDefault="00A631AC" w:rsidP="00A631AC">
            <w:pPr>
              <w:spacing w:after="0"/>
              <w:rPr>
                <w:rFonts w:ascii="Times New Roman" w:hAnsi="Times New Roman" w:cs="Times New Roman"/>
                <w:b/>
                <w:sz w:val="24"/>
                <w:szCs w:val="24"/>
              </w:rPr>
            </w:pPr>
            <w:r w:rsidRPr="00A631AC">
              <w:rPr>
                <w:rFonts w:ascii="Times New Roman" w:hAnsi="Times New Roman" w:cs="Times New Roman"/>
                <w:b/>
                <w:sz w:val="24"/>
                <w:szCs w:val="24"/>
              </w:rPr>
              <w:t>2.</w:t>
            </w:r>
          </w:p>
        </w:tc>
        <w:tc>
          <w:tcPr>
            <w:tcW w:w="3867" w:type="dxa"/>
            <w:shd w:val="clear" w:color="auto" w:fill="auto"/>
            <w:vAlign w:val="center"/>
          </w:tcPr>
          <w:p w14:paraId="5877269D" w14:textId="3E9736B6" w:rsidR="00A631AC" w:rsidRPr="00A631AC" w:rsidRDefault="00A631AC" w:rsidP="00A631A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Spiediena devēji </w:t>
            </w:r>
            <w:r w:rsidRPr="00A631AC">
              <w:rPr>
                <w:rFonts w:ascii="Times New Roman" w:hAnsi="Times New Roman" w:cs="Times New Roman"/>
                <w:b/>
                <w:sz w:val="24"/>
                <w:szCs w:val="24"/>
              </w:rPr>
              <w:t>IS-3-0-2211-1ZZ-BBLHSZZ-KTFHZZZ-UAZZ (vai ekvivalents) -</w:t>
            </w:r>
            <w:r w:rsidRPr="00A631AC">
              <w:rPr>
                <w:rFonts w:ascii="Times New Roman" w:hAnsi="Times New Roman" w:cs="Times New Roman"/>
                <w:bCs/>
                <w:i/>
                <w:iCs/>
                <w:sz w:val="24"/>
                <w:szCs w:val="24"/>
              </w:rPr>
              <w:t xml:space="preserve"> Pretendents norāda piedāvātās </w:t>
            </w:r>
            <w:r>
              <w:rPr>
                <w:rFonts w:ascii="Times New Roman" w:hAnsi="Times New Roman" w:cs="Times New Roman"/>
                <w:bCs/>
                <w:i/>
                <w:iCs/>
                <w:sz w:val="24"/>
                <w:szCs w:val="24"/>
              </w:rPr>
              <w:t>iekārtas</w:t>
            </w:r>
            <w:r w:rsidRPr="00A631AC">
              <w:rPr>
                <w:rFonts w:ascii="Times New Roman" w:hAnsi="Times New Roman" w:cs="Times New Roman"/>
                <w:bCs/>
                <w:i/>
                <w:iCs/>
                <w:sz w:val="24"/>
                <w:szCs w:val="24"/>
              </w:rPr>
              <w:t xml:space="preserve"> marku un modeli</w:t>
            </w:r>
            <w:r>
              <w:rPr>
                <w:rFonts w:ascii="Times New Roman" w:hAnsi="Times New Roman" w:cs="Times New Roman"/>
                <w:bCs/>
                <w:i/>
                <w:iCs/>
                <w:sz w:val="24"/>
                <w:szCs w:val="24"/>
              </w:rPr>
              <w:t>, numuru</w:t>
            </w:r>
          </w:p>
        </w:tc>
        <w:tc>
          <w:tcPr>
            <w:tcW w:w="1595" w:type="dxa"/>
            <w:shd w:val="clear" w:color="auto" w:fill="auto"/>
          </w:tcPr>
          <w:p w14:paraId="6E11413B" w14:textId="77777777" w:rsidR="00A631AC" w:rsidRPr="00A631AC" w:rsidRDefault="00A631AC" w:rsidP="00A631AC">
            <w:pPr>
              <w:spacing w:after="0"/>
              <w:rPr>
                <w:rFonts w:ascii="Times New Roman" w:hAnsi="Times New Roman" w:cs="Times New Roman"/>
                <w:i/>
                <w:sz w:val="24"/>
                <w:szCs w:val="24"/>
              </w:rPr>
            </w:pPr>
          </w:p>
        </w:tc>
        <w:tc>
          <w:tcPr>
            <w:tcW w:w="1283" w:type="dxa"/>
            <w:vAlign w:val="center"/>
          </w:tcPr>
          <w:p w14:paraId="2700595D" w14:textId="224269ED" w:rsidR="00A631AC" w:rsidRPr="00A631AC" w:rsidRDefault="00A631AC" w:rsidP="00A631AC">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Pr="00A631AC">
              <w:rPr>
                <w:rFonts w:ascii="Times New Roman" w:hAnsi="Times New Roman" w:cs="Times New Roman"/>
                <w:b/>
                <w:sz w:val="24"/>
                <w:szCs w:val="24"/>
              </w:rPr>
              <w:t xml:space="preserve"> gab.</w:t>
            </w:r>
          </w:p>
        </w:tc>
        <w:tc>
          <w:tcPr>
            <w:tcW w:w="1762" w:type="dxa"/>
          </w:tcPr>
          <w:p w14:paraId="53711209" w14:textId="77777777" w:rsidR="00A631AC" w:rsidRPr="00A631AC" w:rsidRDefault="00A631AC" w:rsidP="00A631AC">
            <w:pPr>
              <w:spacing w:after="0"/>
              <w:rPr>
                <w:rFonts w:ascii="Times New Roman" w:hAnsi="Times New Roman" w:cs="Times New Roman"/>
                <w:i/>
                <w:sz w:val="24"/>
                <w:szCs w:val="24"/>
              </w:rPr>
            </w:pPr>
          </w:p>
        </w:tc>
      </w:tr>
      <w:tr w:rsidR="00A631AC" w:rsidRPr="00A631AC" w14:paraId="38D42F45" w14:textId="77777777" w:rsidTr="00577797">
        <w:tc>
          <w:tcPr>
            <w:tcW w:w="837" w:type="dxa"/>
            <w:shd w:val="clear" w:color="auto" w:fill="auto"/>
            <w:vAlign w:val="center"/>
          </w:tcPr>
          <w:p w14:paraId="3AE4C5C3" w14:textId="5760D933" w:rsidR="00A631AC" w:rsidRPr="00A631AC" w:rsidRDefault="00A631AC" w:rsidP="00A631AC">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3867" w:type="dxa"/>
            <w:shd w:val="clear" w:color="auto" w:fill="auto"/>
            <w:vAlign w:val="center"/>
          </w:tcPr>
          <w:p w14:paraId="7583A9E5" w14:textId="14056EBA" w:rsidR="00A631AC" w:rsidRDefault="00A631AC" w:rsidP="00A631A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Spiediena devēji </w:t>
            </w:r>
            <w:r w:rsidRPr="00A631AC">
              <w:rPr>
                <w:rFonts w:ascii="Times New Roman" w:hAnsi="Times New Roman" w:cs="Times New Roman"/>
                <w:b/>
                <w:sz w:val="24"/>
                <w:szCs w:val="24"/>
              </w:rPr>
              <w:t>IS-3-0-2211-1ZZ-BBIHSZZ-KTFHZZZ-UAZZ (vai ekvivalents)</w:t>
            </w:r>
            <w:r>
              <w:rPr>
                <w:rFonts w:ascii="Times New Roman" w:hAnsi="Times New Roman" w:cs="Times New Roman"/>
                <w:b/>
                <w:sz w:val="24"/>
                <w:szCs w:val="24"/>
              </w:rPr>
              <w:t xml:space="preserve"> </w:t>
            </w:r>
            <w:r w:rsidRPr="00A631AC">
              <w:rPr>
                <w:rFonts w:ascii="Times New Roman" w:hAnsi="Times New Roman" w:cs="Times New Roman"/>
                <w:b/>
                <w:sz w:val="24"/>
                <w:szCs w:val="24"/>
              </w:rPr>
              <w:t>-</w:t>
            </w:r>
            <w:r w:rsidRPr="00A631AC">
              <w:rPr>
                <w:rFonts w:ascii="Times New Roman" w:hAnsi="Times New Roman" w:cs="Times New Roman"/>
                <w:bCs/>
                <w:i/>
                <w:iCs/>
                <w:sz w:val="24"/>
                <w:szCs w:val="24"/>
              </w:rPr>
              <w:t xml:space="preserve"> Pretendents norāda piedāvātās </w:t>
            </w:r>
            <w:r>
              <w:rPr>
                <w:rFonts w:ascii="Times New Roman" w:hAnsi="Times New Roman" w:cs="Times New Roman"/>
                <w:bCs/>
                <w:i/>
                <w:iCs/>
                <w:sz w:val="24"/>
                <w:szCs w:val="24"/>
              </w:rPr>
              <w:t>iekārtas</w:t>
            </w:r>
            <w:r w:rsidRPr="00A631AC">
              <w:rPr>
                <w:rFonts w:ascii="Times New Roman" w:hAnsi="Times New Roman" w:cs="Times New Roman"/>
                <w:bCs/>
                <w:i/>
                <w:iCs/>
                <w:sz w:val="24"/>
                <w:szCs w:val="24"/>
              </w:rPr>
              <w:t xml:space="preserve"> marku un modeli</w:t>
            </w:r>
            <w:r>
              <w:rPr>
                <w:rFonts w:ascii="Times New Roman" w:hAnsi="Times New Roman" w:cs="Times New Roman"/>
                <w:bCs/>
                <w:i/>
                <w:iCs/>
                <w:sz w:val="24"/>
                <w:szCs w:val="24"/>
              </w:rPr>
              <w:t>, numuru</w:t>
            </w:r>
          </w:p>
        </w:tc>
        <w:tc>
          <w:tcPr>
            <w:tcW w:w="1595" w:type="dxa"/>
            <w:shd w:val="clear" w:color="auto" w:fill="auto"/>
          </w:tcPr>
          <w:p w14:paraId="5719B126" w14:textId="77777777" w:rsidR="00A631AC" w:rsidRPr="00A631AC" w:rsidRDefault="00A631AC" w:rsidP="00A631AC">
            <w:pPr>
              <w:spacing w:after="0"/>
              <w:rPr>
                <w:rFonts w:ascii="Times New Roman" w:hAnsi="Times New Roman" w:cs="Times New Roman"/>
                <w:i/>
                <w:sz w:val="24"/>
                <w:szCs w:val="24"/>
              </w:rPr>
            </w:pPr>
          </w:p>
        </w:tc>
        <w:tc>
          <w:tcPr>
            <w:tcW w:w="1283" w:type="dxa"/>
            <w:vAlign w:val="center"/>
          </w:tcPr>
          <w:p w14:paraId="0FADDB7F" w14:textId="293764F3" w:rsidR="00A631AC" w:rsidRPr="00A631AC" w:rsidRDefault="00A631AC" w:rsidP="00A631AC">
            <w:pPr>
              <w:spacing w:after="0"/>
              <w:jc w:val="center"/>
              <w:rPr>
                <w:rFonts w:ascii="Times New Roman" w:hAnsi="Times New Roman" w:cs="Times New Roman"/>
                <w:b/>
                <w:sz w:val="24"/>
                <w:szCs w:val="24"/>
              </w:rPr>
            </w:pPr>
            <w:r>
              <w:rPr>
                <w:rFonts w:ascii="Times New Roman" w:hAnsi="Times New Roman" w:cs="Times New Roman"/>
                <w:b/>
                <w:sz w:val="24"/>
                <w:szCs w:val="24"/>
              </w:rPr>
              <w:t>7</w:t>
            </w:r>
            <w:r w:rsidRPr="00A631AC">
              <w:rPr>
                <w:rFonts w:ascii="Times New Roman" w:hAnsi="Times New Roman" w:cs="Times New Roman"/>
                <w:b/>
                <w:sz w:val="24"/>
                <w:szCs w:val="24"/>
              </w:rPr>
              <w:t xml:space="preserve"> gab.</w:t>
            </w:r>
          </w:p>
        </w:tc>
        <w:tc>
          <w:tcPr>
            <w:tcW w:w="1762" w:type="dxa"/>
          </w:tcPr>
          <w:p w14:paraId="1BCA3EB4" w14:textId="77777777" w:rsidR="00A631AC" w:rsidRPr="00A631AC" w:rsidRDefault="00A631AC" w:rsidP="00A631AC">
            <w:pPr>
              <w:spacing w:after="0"/>
              <w:rPr>
                <w:rFonts w:ascii="Times New Roman" w:hAnsi="Times New Roman" w:cs="Times New Roman"/>
                <w:i/>
                <w:sz w:val="24"/>
                <w:szCs w:val="24"/>
              </w:rPr>
            </w:pPr>
          </w:p>
        </w:tc>
      </w:tr>
      <w:tr w:rsidR="00A631AC" w:rsidRPr="00A631AC" w14:paraId="36A7FF57" w14:textId="77777777" w:rsidTr="00577797">
        <w:tc>
          <w:tcPr>
            <w:tcW w:w="837" w:type="dxa"/>
            <w:shd w:val="clear" w:color="auto" w:fill="auto"/>
            <w:vAlign w:val="center"/>
          </w:tcPr>
          <w:p w14:paraId="786C3ADD" w14:textId="7D637B9F" w:rsidR="00A631AC" w:rsidRPr="00A631AC" w:rsidRDefault="00A631AC" w:rsidP="00A631AC">
            <w:pPr>
              <w:rPr>
                <w:rFonts w:ascii="Times New Roman" w:hAnsi="Times New Roman" w:cs="Times New Roman"/>
                <w:b/>
                <w:sz w:val="24"/>
                <w:szCs w:val="24"/>
              </w:rPr>
            </w:pPr>
            <w:r>
              <w:rPr>
                <w:rFonts w:ascii="Times New Roman" w:hAnsi="Times New Roman" w:cs="Times New Roman"/>
                <w:b/>
                <w:sz w:val="24"/>
                <w:szCs w:val="24"/>
              </w:rPr>
              <w:t>4</w:t>
            </w:r>
            <w:r w:rsidRPr="00A631AC">
              <w:rPr>
                <w:rFonts w:ascii="Times New Roman" w:hAnsi="Times New Roman" w:cs="Times New Roman"/>
                <w:b/>
                <w:sz w:val="24"/>
                <w:szCs w:val="24"/>
              </w:rPr>
              <w:t xml:space="preserve">. </w:t>
            </w:r>
          </w:p>
        </w:tc>
        <w:tc>
          <w:tcPr>
            <w:tcW w:w="3867" w:type="dxa"/>
            <w:shd w:val="clear" w:color="auto" w:fill="auto"/>
            <w:vAlign w:val="center"/>
          </w:tcPr>
          <w:p w14:paraId="6B1B32A8" w14:textId="77777777" w:rsidR="00A631AC" w:rsidRPr="00A631AC" w:rsidRDefault="00A631AC" w:rsidP="00A631AC">
            <w:pPr>
              <w:rPr>
                <w:rFonts w:ascii="Times New Roman" w:hAnsi="Times New Roman" w:cs="Times New Roman"/>
                <w:bCs/>
                <w:i/>
                <w:iCs/>
                <w:sz w:val="24"/>
                <w:szCs w:val="24"/>
              </w:rPr>
            </w:pPr>
            <w:r w:rsidRPr="00A631AC">
              <w:rPr>
                <w:rFonts w:ascii="Times New Roman" w:hAnsi="Times New Roman" w:cs="Times New Roman"/>
                <w:bCs/>
                <w:i/>
                <w:iCs/>
                <w:sz w:val="24"/>
                <w:szCs w:val="24"/>
              </w:rPr>
              <w:t>Citi izdevumi (norādīt kādi, ja tādi ir)</w:t>
            </w:r>
          </w:p>
        </w:tc>
        <w:tc>
          <w:tcPr>
            <w:tcW w:w="1595" w:type="dxa"/>
            <w:shd w:val="clear" w:color="auto" w:fill="auto"/>
          </w:tcPr>
          <w:p w14:paraId="0D735956" w14:textId="77777777" w:rsidR="00A631AC" w:rsidRPr="00A631AC" w:rsidRDefault="00A631AC" w:rsidP="00A631AC">
            <w:pPr>
              <w:rPr>
                <w:rFonts w:ascii="Times New Roman" w:hAnsi="Times New Roman" w:cs="Times New Roman"/>
                <w:i/>
                <w:sz w:val="24"/>
                <w:szCs w:val="24"/>
              </w:rPr>
            </w:pPr>
          </w:p>
        </w:tc>
        <w:tc>
          <w:tcPr>
            <w:tcW w:w="1283" w:type="dxa"/>
            <w:vAlign w:val="center"/>
          </w:tcPr>
          <w:p w14:paraId="1D36E6ED" w14:textId="77777777" w:rsidR="00A631AC" w:rsidRPr="00A631AC" w:rsidRDefault="00A631AC" w:rsidP="00A631AC">
            <w:pPr>
              <w:jc w:val="center"/>
              <w:rPr>
                <w:rFonts w:ascii="Times New Roman" w:hAnsi="Times New Roman" w:cs="Times New Roman"/>
                <w:b/>
                <w:sz w:val="24"/>
                <w:szCs w:val="24"/>
              </w:rPr>
            </w:pPr>
          </w:p>
        </w:tc>
        <w:tc>
          <w:tcPr>
            <w:tcW w:w="1762" w:type="dxa"/>
          </w:tcPr>
          <w:p w14:paraId="5E45CBCA" w14:textId="77777777" w:rsidR="00A631AC" w:rsidRPr="00A631AC" w:rsidRDefault="00A631AC" w:rsidP="00A631AC">
            <w:pPr>
              <w:rPr>
                <w:rFonts w:ascii="Times New Roman" w:hAnsi="Times New Roman" w:cs="Times New Roman"/>
                <w:i/>
                <w:sz w:val="24"/>
                <w:szCs w:val="24"/>
              </w:rPr>
            </w:pPr>
          </w:p>
        </w:tc>
      </w:tr>
      <w:tr w:rsidR="00A631AC" w:rsidRPr="00A631AC" w14:paraId="13CE9457" w14:textId="77777777" w:rsidTr="00577797">
        <w:tc>
          <w:tcPr>
            <w:tcW w:w="7582" w:type="dxa"/>
            <w:gridSpan w:val="4"/>
            <w:shd w:val="clear" w:color="auto" w:fill="auto"/>
            <w:vAlign w:val="center"/>
          </w:tcPr>
          <w:p w14:paraId="65FB8937" w14:textId="77777777" w:rsidR="00A631AC" w:rsidRPr="00A631AC" w:rsidRDefault="00A631AC" w:rsidP="00A631AC">
            <w:pPr>
              <w:jc w:val="right"/>
              <w:rPr>
                <w:rFonts w:ascii="Times New Roman" w:hAnsi="Times New Roman" w:cs="Times New Roman"/>
                <w:b/>
                <w:sz w:val="24"/>
                <w:szCs w:val="24"/>
              </w:rPr>
            </w:pPr>
            <w:r w:rsidRPr="00A631AC">
              <w:rPr>
                <w:rFonts w:ascii="Times New Roman" w:hAnsi="Times New Roman" w:cs="Times New Roman"/>
                <w:b/>
                <w:sz w:val="24"/>
                <w:szCs w:val="24"/>
              </w:rPr>
              <w:t>KOPĀ:</w:t>
            </w:r>
          </w:p>
        </w:tc>
        <w:tc>
          <w:tcPr>
            <w:tcW w:w="1762" w:type="dxa"/>
          </w:tcPr>
          <w:p w14:paraId="7DCBF04C" w14:textId="77777777" w:rsidR="00A631AC" w:rsidRPr="00A631AC" w:rsidRDefault="00A631AC" w:rsidP="00A631AC">
            <w:pPr>
              <w:rPr>
                <w:rFonts w:ascii="Times New Roman" w:hAnsi="Times New Roman" w:cs="Times New Roman"/>
                <w:i/>
                <w:sz w:val="24"/>
                <w:szCs w:val="24"/>
              </w:rPr>
            </w:pPr>
          </w:p>
        </w:tc>
      </w:tr>
    </w:tbl>
    <w:p w14:paraId="6FD5C615" w14:textId="77777777" w:rsidR="00A631AC" w:rsidRPr="00A631AC" w:rsidRDefault="00A631AC" w:rsidP="001C2B0B">
      <w:pPr>
        <w:keepLines/>
        <w:spacing w:before="240" w:after="360"/>
        <w:rPr>
          <w:rFonts w:ascii="Times New Roman" w:hAnsi="Times New Roman" w:cs="Times New Roman"/>
          <w:b/>
          <w:bCs/>
          <w:sz w:val="24"/>
          <w:szCs w:val="24"/>
        </w:rPr>
      </w:pPr>
      <w:r w:rsidRPr="00A631AC">
        <w:rPr>
          <w:rFonts w:ascii="Times New Roman" w:hAnsi="Times New Roman" w:cs="Times New Roman"/>
          <w:b/>
          <w:bCs/>
          <w:sz w:val="24"/>
          <w:szCs w:val="24"/>
        </w:rPr>
        <w:t>Piedāvājuma kopējā summa (</w:t>
      </w:r>
      <w:r w:rsidRPr="00A631AC">
        <w:rPr>
          <w:rFonts w:ascii="Times New Roman" w:hAnsi="Times New Roman" w:cs="Times New Roman"/>
          <w:b/>
          <w:bCs/>
          <w:sz w:val="24"/>
          <w:szCs w:val="24"/>
          <w:u w:val="single"/>
        </w:rPr>
        <w:t>bez PVN)</w:t>
      </w:r>
      <w:r w:rsidRPr="00A631AC">
        <w:rPr>
          <w:rFonts w:ascii="Times New Roman" w:hAnsi="Times New Roman" w:cs="Times New Roman"/>
          <w:b/>
          <w:bCs/>
          <w:sz w:val="24"/>
          <w:szCs w:val="24"/>
        </w:rPr>
        <w:t xml:space="preserve"> vārdiem </w:t>
      </w:r>
      <w:r w:rsidRPr="00A631AC">
        <w:rPr>
          <w:rFonts w:ascii="Times New Roman" w:hAnsi="Times New Roman" w:cs="Times New Roman"/>
          <w:b/>
          <w:bCs/>
          <w:sz w:val="24"/>
          <w:szCs w:val="24"/>
          <w:u w:val="single"/>
        </w:rPr>
        <w:tab/>
      </w:r>
      <w:r w:rsidRPr="00A631AC">
        <w:rPr>
          <w:rFonts w:ascii="Times New Roman" w:hAnsi="Times New Roman" w:cs="Times New Roman"/>
          <w:b/>
          <w:bCs/>
          <w:sz w:val="24"/>
          <w:szCs w:val="24"/>
          <w:u w:val="single"/>
        </w:rPr>
        <w:tab/>
      </w:r>
      <w:r w:rsidRPr="00A631AC">
        <w:rPr>
          <w:rFonts w:ascii="Times New Roman" w:hAnsi="Times New Roman" w:cs="Times New Roman"/>
          <w:b/>
          <w:bCs/>
          <w:sz w:val="24"/>
          <w:szCs w:val="24"/>
          <w:u w:val="single"/>
        </w:rPr>
        <w:tab/>
      </w:r>
      <w:r w:rsidRPr="00A631AC">
        <w:rPr>
          <w:rFonts w:ascii="Times New Roman" w:hAnsi="Times New Roman" w:cs="Times New Roman"/>
          <w:b/>
          <w:bCs/>
          <w:sz w:val="24"/>
          <w:szCs w:val="24"/>
          <w:u w:val="single"/>
        </w:rPr>
        <w:tab/>
        <w:t xml:space="preserve"> </w:t>
      </w:r>
      <w:r w:rsidRPr="00A631AC">
        <w:rPr>
          <w:rFonts w:ascii="Times New Roman" w:hAnsi="Times New Roman" w:cs="Times New Roman"/>
          <w:b/>
          <w:bCs/>
          <w:sz w:val="24"/>
          <w:szCs w:val="24"/>
        </w:rPr>
        <w:t>EUR.</w:t>
      </w:r>
    </w:p>
    <w:p w14:paraId="771D0C2F" w14:textId="77777777" w:rsidR="00A631AC" w:rsidRPr="00A631AC" w:rsidRDefault="00A631AC" w:rsidP="001C2B0B">
      <w:pPr>
        <w:spacing w:after="0"/>
        <w:rPr>
          <w:rFonts w:ascii="Times New Roman" w:hAnsi="Times New Roman" w:cs="Times New Roman"/>
          <w:b/>
          <w:bCs/>
          <w:sz w:val="24"/>
          <w:szCs w:val="24"/>
        </w:rPr>
      </w:pPr>
      <w:r w:rsidRPr="00A631AC">
        <w:rPr>
          <w:rFonts w:ascii="Times New Roman" w:hAnsi="Times New Roman" w:cs="Times New Roman"/>
          <w:b/>
          <w:bCs/>
          <w:sz w:val="24"/>
          <w:szCs w:val="24"/>
        </w:rPr>
        <w:t>AVANSA MAKSĀJUMS:</w:t>
      </w:r>
    </w:p>
    <w:p w14:paraId="52DACA99" w14:textId="747692D0" w:rsidR="00FF0A7E" w:rsidRPr="001C2B0B" w:rsidRDefault="00A631AC" w:rsidP="001C2B0B">
      <w:pPr>
        <w:overflowPunct w:val="0"/>
        <w:autoSpaceDE w:val="0"/>
        <w:autoSpaceDN w:val="0"/>
        <w:adjustRightInd w:val="0"/>
        <w:spacing w:after="360"/>
        <w:jc w:val="both"/>
        <w:textAlignment w:val="baseline"/>
        <w:rPr>
          <w:rFonts w:ascii="Times New Roman" w:hAnsi="Times New Roman" w:cs="Times New Roman"/>
          <w:sz w:val="24"/>
          <w:szCs w:val="24"/>
        </w:rPr>
      </w:pPr>
      <w:r w:rsidRPr="00A631AC">
        <w:rPr>
          <w:rFonts w:ascii="Times New Roman" w:hAnsi="Times New Roman" w:cs="Times New Roman"/>
          <w:sz w:val="24"/>
          <w:szCs w:val="24"/>
        </w:rPr>
        <w:t xml:space="preserve">Pretendentam </w:t>
      </w:r>
      <w:r w:rsidRPr="00A631AC">
        <w:rPr>
          <w:rFonts w:ascii="Times New Roman" w:hAnsi="Times New Roman" w:cs="Times New Roman"/>
          <w:b/>
          <w:bCs/>
          <w:i/>
          <w:iCs/>
          <w:sz w:val="24"/>
          <w:szCs w:val="24"/>
        </w:rPr>
        <w:t>ir nepieciešams / nav nepieciešams</w:t>
      </w:r>
      <w:r w:rsidRPr="00A631AC">
        <w:rPr>
          <w:rFonts w:ascii="Times New Roman" w:hAnsi="Times New Roman" w:cs="Times New Roman"/>
          <w:sz w:val="24"/>
          <w:szCs w:val="24"/>
        </w:rPr>
        <w:t xml:space="preserve"> </w:t>
      </w:r>
      <w:r w:rsidRPr="00A631AC">
        <w:rPr>
          <w:rFonts w:ascii="Times New Roman" w:hAnsi="Times New Roman" w:cs="Times New Roman"/>
          <w:b/>
          <w:bCs/>
          <w:i/>
          <w:iCs/>
          <w:sz w:val="24"/>
          <w:szCs w:val="24"/>
        </w:rPr>
        <w:t>(</w:t>
      </w:r>
      <w:r w:rsidRPr="00A631AC">
        <w:rPr>
          <w:rStyle w:val="jlqj4b"/>
          <w:rFonts w:ascii="Times New Roman" w:hAnsi="Times New Roman" w:cs="Times New Roman"/>
          <w:b/>
          <w:bCs/>
          <w:i/>
          <w:iCs/>
          <w:sz w:val="24"/>
          <w:szCs w:val="24"/>
        </w:rPr>
        <w:t>izvēlieties nepieciešamo, dzēsiet nevajadzīgo</w:t>
      </w:r>
      <w:r w:rsidRPr="00A631AC">
        <w:rPr>
          <w:rFonts w:ascii="Times New Roman" w:hAnsi="Times New Roman" w:cs="Times New Roman"/>
          <w:b/>
          <w:bCs/>
          <w:i/>
          <w:iCs/>
          <w:sz w:val="24"/>
          <w:szCs w:val="24"/>
        </w:rPr>
        <w:t>)</w:t>
      </w:r>
      <w:r w:rsidRPr="00A631AC">
        <w:rPr>
          <w:rFonts w:ascii="Times New Roman" w:hAnsi="Times New Roman" w:cs="Times New Roman"/>
          <w:sz w:val="24"/>
          <w:szCs w:val="24"/>
        </w:rPr>
        <w:t xml:space="preserve"> avanss ____% (____ procentu) apmērā </w:t>
      </w:r>
      <w:r w:rsidRPr="00A631AC">
        <w:rPr>
          <w:rFonts w:ascii="Times New Roman" w:hAnsi="Times New Roman" w:cs="Times New Roman"/>
          <w:sz w:val="24"/>
          <w:szCs w:val="24"/>
          <w:lang w:eastAsia="lv-LV"/>
        </w:rPr>
        <w:t>no kopējās Līgumcenas</w:t>
      </w:r>
      <w:r w:rsidRPr="00A631AC">
        <w:rPr>
          <w:rFonts w:ascii="Times New Roman" w:hAnsi="Times New Roman" w:cs="Times New Roman"/>
          <w:sz w:val="24"/>
          <w:szCs w:val="24"/>
        </w:rPr>
        <w:t>.</w:t>
      </w:r>
    </w:p>
    <w:p w14:paraId="0C94CA28" w14:textId="2341607D" w:rsidR="00FF0A7E" w:rsidRDefault="00A4464D" w:rsidP="001C2B0B">
      <w:pPr>
        <w:jc w:val="both"/>
        <w:rPr>
          <w:rFonts w:ascii="Times New Roman" w:hAnsi="Times New Roman" w:cs="Times New Roman"/>
        </w:rPr>
      </w:pPr>
      <w:r w:rsidRPr="001C2B0B">
        <w:rPr>
          <w:rFonts w:ascii="Times New Roman" w:hAnsi="Times New Roman" w:cs="Times New Roman"/>
        </w:rPr>
        <w:t>Mēs apliecinām, ka cenā ir iekļauts viss nepieciešamais atbilstoši Tehniskajā specifikācijā norādītajam</w:t>
      </w:r>
      <w:r w:rsidR="001C2B0B" w:rsidRPr="001C2B0B">
        <w:rPr>
          <w:rFonts w:ascii="Times New Roman" w:hAnsi="Times New Roman" w:cs="Times New Roman"/>
        </w:rPr>
        <w:t xml:space="preserve">, t.i., </w:t>
      </w:r>
      <w:r w:rsidR="001C2B0B" w:rsidRPr="001C2B0B">
        <w:rPr>
          <w:rFonts w:ascii="Times New Roman" w:hAnsi="Times New Roman" w:cs="Times New Roman"/>
          <w:sz w:val="24"/>
          <w:szCs w:val="24"/>
          <w:lang w:eastAsia="lv-LV"/>
        </w:rPr>
        <w:t>finanšu piedāvājumā ierēķinātas visas izmaksas, kas nepieciešamas iepirkuma līguma izpildei.</w:t>
      </w:r>
    </w:p>
    <w:p w14:paraId="1E1F581B" w14:textId="77777777" w:rsidR="001C2B0B" w:rsidRPr="001C2B0B" w:rsidRDefault="001C2B0B" w:rsidP="001C2B0B">
      <w:pPr>
        <w:jc w:val="both"/>
        <w:rPr>
          <w:rFonts w:ascii="Times New Roman" w:hAnsi="Times New Roman" w:cs="Times New Roman"/>
          <w:sz w:val="12"/>
          <w:szCs w:val="12"/>
        </w:rPr>
      </w:pPr>
    </w:p>
    <w:p w14:paraId="51D3C21F" w14:textId="1BFAD4CE" w:rsidR="00A4464D" w:rsidRPr="00E67928" w:rsidRDefault="00A4464D" w:rsidP="00A4464D">
      <w:pPr>
        <w:overflowPunct w:val="0"/>
        <w:autoSpaceDE w:val="0"/>
        <w:autoSpaceDN w:val="0"/>
        <w:adjustRightInd w:val="0"/>
        <w:spacing w:before="120"/>
        <w:jc w:val="both"/>
        <w:textAlignment w:val="baseline"/>
        <w:rPr>
          <w:rFonts w:ascii="Times New Roman" w:hAnsi="Times New Roman" w:cs="Times New Roman"/>
          <w:lang w:eastAsia="lv-LV"/>
        </w:rPr>
      </w:pPr>
      <w:r w:rsidRPr="00E67928">
        <w:rPr>
          <w:rFonts w:ascii="Times New Roman" w:hAnsi="Times New Roman" w:cs="Times New Roman"/>
          <w:lang w:eastAsia="lv-LV"/>
        </w:rPr>
        <w:t>Ar šo apstiprinām un garantējam sniegto ziņu patiesumu un precizitāti.</w:t>
      </w:r>
    </w:p>
    <w:p w14:paraId="48E30DF1" w14:textId="77777777" w:rsidR="00A4464D" w:rsidRPr="00E67928" w:rsidRDefault="00A4464D" w:rsidP="007733B1">
      <w:pPr>
        <w:spacing w:after="0" w:line="240" w:lineRule="auto"/>
        <w:rPr>
          <w:rFonts w:ascii="Times New Roman" w:hAnsi="Times New Roman" w:cs="Times New Roman"/>
        </w:rPr>
      </w:pPr>
      <w:r w:rsidRPr="00E67928">
        <w:rPr>
          <w:rFonts w:ascii="Times New Roman" w:hAnsi="Times New Roman" w:cs="Times New Roman"/>
        </w:rPr>
        <w:t xml:space="preserve">Paraksts: </w:t>
      </w:r>
      <w:r w:rsidRPr="00E67928">
        <w:rPr>
          <w:rFonts w:ascii="Times New Roman" w:hAnsi="Times New Roman" w:cs="Times New Roman"/>
        </w:rPr>
        <w:tab/>
      </w:r>
    </w:p>
    <w:p w14:paraId="499AB3C3" w14:textId="77777777" w:rsidR="00A4464D" w:rsidRPr="00E67928" w:rsidRDefault="00A4464D" w:rsidP="007733B1">
      <w:pPr>
        <w:spacing w:after="0" w:line="240" w:lineRule="auto"/>
        <w:rPr>
          <w:rFonts w:ascii="Times New Roman" w:hAnsi="Times New Roman" w:cs="Times New Roman"/>
        </w:rPr>
      </w:pPr>
      <w:r w:rsidRPr="00E67928">
        <w:rPr>
          <w:rFonts w:ascii="Times New Roman" w:hAnsi="Times New Roman" w:cs="Times New Roman"/>
          <w:lang w:eastAsia="lv-LV"/>
        </w:rPr>
        <w:t>Parakstītāja vārds, uzvārds</w:t>
      </w:r>
      <w:r w:rsidRPr="00E67928">
        <w:rPr>
          <w:rFonts w:ascii="Times New Roman" w:hAnsi="Times New Roman" w:cs="Times New Roman"/>
        </w:rPr>
        <w:t xml:space="preserve">: </w:t>
      </w:r>
    </w:p>
    <w:p w14:paraId="4EEF182E" w14:textId="77777777" w:rsidR="00A4464D" w:rsidRPr="00E67928" w:rsidRDefault="00A4464D" w:rsidP="007733B1">
      <w:pPr>
        <w:spacing w:after="0" w:line="240" w:lineRule="auto"/>
        <w:rPr>
          <w:rFonts w:ascii="Times New Roman" w:hAnsi="Times New Roman" w:cs="Times New Roman"/>
        </w:rPr>
      </w:pPr>
      <w:r w:rsidRPr="00E67928">
        <w:rPr>
          <w:rFonts w:ascii="Times New Roman" w:hAnsi="Times New Roman" w:cs="Times New Roman"/>
        </w:rPr>
        <w:t xml:space="preserve">Amats: </w:t>
      </w:r>
    </w:p>
    <w:p w14:paraId="5E679EA0" w14:textId="420950D8" w:rsidR="00772208" w:rsidRPr="00FF0A7E" w:rsidRDefault="00A4464D" w:rsidP="00FF0A7E">
      <w:pPr>
        <w:spacing w:after="0" w:line="240" w:lineRule="auto"/>
        <w:rPr>
          <w:rFonts w:ascii="Times New Roman" w:hAnsi="Times New Roman" w:cs="Times New Roman"/>
        </w:rPr>
      </w:pPr>
      <w:r w:rsidRPr="00E67928">
        <w:rPr>
          <w:rFonts w:ascii="Times New Roman" w:hAnsi="Times New Roman" w:cs="Times New Roman"/>
        </w:rPr>
        <w:t xml:space="preserve">Datums: </w:t>
      </w:r>
      <w:bookmarkStart w:id="33" w:name="_8._pielikums:_Preču"/>
      <w:bookmarkStart w:id="34" w:name="_7._pielikums:_Preču"/>
      <w:bookmarkEnd w:id="31"/>
      <w:bookmarkEnd w:id="32"/>
      <w:bookmarkEnd w:id="33"/>
      <w:bookmarkEnd w:id="34"/>
    </w:p>
    <w:p w14:paraId="06681C64" w14:textId="77777777" w:rsidR="002C2E26" w:rsidRPr="00E67928" w:rsidRDefault="002C2E26" w:rsidP="0027756F">
      <w:pPr>
        <w:shd w:val="clear" w:color="auto" w:fill="FFFFFF" w:themeFill="background1"/>
        <w:spacing w:after="0" w:line="240" w:lineRule="auto"/>
        <w:rPr>
          <w:rFonts w:ascii="Times New Roman" w:eastAsia="Calibri" w:hAnsi="Times New Roman" w:cs="Times New Roman"/>
          <w:sz w:val="24"/>
          <w:szCs w:val="24"/>
          <w:lang w:eastAsia="lv-LV"/>
        </w:rPr>
      </w:pPr>
    </w:p>
    <w:sectPr w:rsidR="002C2E26" w:rsidRPr="00E67928" w:rsidSect="00A631AC">
      <w:pgSz w:w="11906" w:h="16838" w:code="9"/>
      <w:pgMar w:top="851" w:right="127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9278" w14:textId="77777777" w:rsidR="009C5650" w:rsidRDefault="009C5650">
      <w:pPr>
        <w:spacing w:after="0" w:line="240" w:lineRule="auto"/>
      </w:pPr>
      <w:r>
        <w:separator/>
      </w:r>
    </w:p>
  </w:endnote>
  <w:endnote w:type="continuationSeparator" w:id="0">
    <w:p w14:paraId="6040319F" w14:textId="77777777" w:rsidR="009C5650" w:rsidRDefault="009C5650">
      <w:pPr>
        <w:spacing w:after="0" w:line="240" w:lineRule="auto"/>
      </w:pPr>
      <w:r>
        <w:continuationSeparator/>
      </w:r>
    </w:p>
  </w:endnote>
  <w:endnote w:type="continuationNotice" w:id="1">
    <w:p w14:paraId="6E64DB5D" w14:textId="77777777" w:rsidR="009C5650" w:rsidRDefault="009C56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rial">
    <w:altName w:val="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Balt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BaltHelvetica">
    <w:altName w:val="Arial"/>
    <w:panose1 w:val="00000000000000000000"/>
    <w:charset w:val="00"/>
    <w:family w:val="swiss"/>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imes New Roman BaltRim">
    <w:charset w:val="BA"/>
    <w:family w:val="roman"/>
    <w:pitch w:val="variable"/>
    <w:sig w:usb0="00000000" w:usb1="80000000" w:usb2="00000008" w:usb3="00000000" w:csb0="000001FF" w:csb1="00000000"/>
  </w:font>
  <w:font w:name="Arial BaltRim">
    <w:altName w:val="Arial"/>
    <w:charset w:val="BA"/>
    <w:family w:val="swiss"/>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UI-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08080594"/>
      <w:docPartObj>
        <w:docPartGallery w:val="Page Numbers (Bottom of Page)"/>
        <w:docPartUnique/>
      </w:docPartObj>
    </w:sdtPr>
    <w:sdtEndPr>
      <w:rPr>
        <w:noProof/>
      </w:rPr>
    </w:sdtEndPr>
    <w:sdtContent>
      <w:p w14:paraId="427DEC5D" w14:textId="77777777" w:rsidR="00CB7B36" w:rsidRPr="00973C92" w:rsidRDefault="004A7AFC">
        <w:pPr>
          <w:pStyle w:val="Footer"/>
          <w:jc w:val="right"/>
          <w:rPr>
            <w:rFonts w:ascii="Times New Roman" w:hAnsi="Times New Roman" w:cs="Times New Roman"/>
          </w:rPr>
        </w:pPr>
        <w:r w:rsidRPr="00973C92">
          <w:rPr>
            <w:rFonts w:ascii="Times New Roman" w:hAnsi="Times New Roman" w:cs="Times New Roman"/>
          </w:rPr>
          <w:fldChar w:fldCharType="begin"/>
        </w:r>
        <w:r w:rsidRPr="00973C92">
          <w:rPr>
            <w:rFonts w:ascii="Times New Roman" w:hAnsi="Times New Roman" w:cs="Times New Roman"/>
          </w:rPr>
          <w:instrText xml:space="preserve"> PAGE   \* MERGEFORMAT </w:instrText>
        </w:r>
        <w:r w:rsidRPr="00973C92">
          <w:rPr>
            <w:rFonts w:ascii="Times New Roman" w:hAnsi="Times New Roman" w:cs="Times New Roman"/>
          </w:rPr>
          <w:fldChar w:fldCharType="separate"/>
        </w:r>
        <w:r w:rsidRPr="00973C92">
          <w:rPr>
            <w:rFonts w:ascii="Times New Roman" w:hAnsi="Times New Roman" w:cs="Times New Roman"/>
            <w:noProof/>
          </w:rPr>
          <w:t>15</w:t>
        </w:r>
        <w:r w:rsidRPr="00973C92">
          <w:rPr>
            <w:rFonts w:ascii="Times New Roman" w:hAnsi="Times New Roman" w:cs="Times New Roman"/>
            <w:noProof/>
          </w:rPr>
          <w:fldChar w:fldCharType="end"/>
        </w:r>
      </w:p>
    </w:sdtContent>
  </w:sdt>
  <w:p w14:paraId="73E17A88" w14:textId="77777777" w:rsidR="00CB7B36" w:rsidRPr="00973C92" w:rsidRDefault="00CB7B36">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2421" w14:textId="7CA57698" w:rsidR="00B621C9" w:rsidRDefault="00B621C9" w:rsidP="00B621C9">
    <w:pPr>
      <w:pStyle w:val="Footer"/>
      <w:jc w:val="center"/>
    </w:pPr>
  </w:p>
  <w:p w14:paraId="50BE33CF" w14:textId="77777777" w:rsidR="00B621C9" w:rsidRDefault="00B62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90647"/>
      <w:docPartObj>
        <w:docPartGallery w:val="Page Numbers (Bottom of Page)"/>
        <w:docPartUnique/>
      </w:docPartObj>
    </w:sdtPr>
    <w:sdtEndPr>
      <w:rPr>
        <w:noProof/>
      </w:rPr>
    </w:sdtEndPr>
    <w:sdtContent>
      <w:p w14:paraId="0042B26D" w14:textId="73B5F8F0" w:rsidR="00B621C9" w:rsidRDefault="00B621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B37447" w14:textId="77777777" w:rsidR="00CB7B36" w:rsidRDefault="00CB7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D72E" w14:textId="77777777" w:rsidR="009C5650" w:rsidRDefault="009C5650">
      <w:pPr>
        <w:spacing w:after="0" w:line="240" w:lineRule="auto"/>
      </w:pPr>
      <w:r>
        <w:separator/>
      </w:r>
    </w:p>
  </w:footnote>
  <w:footnote w:type="continuationSeparator" w:id="0">
    <w:p w14:paraId="55013EFD" w14:textId="77777777" w:rsidR="009C5650" w:rsidRDefault="009C5650">
      <w:pPr>
        <w:spacing w:after="0" w:line="240" w:lineRule="auto"/>
      </w:pPr>
      <w:r>
        <w:continuationSeparator/>
      </w:r>
    </w:p>
  </w:footnote>
  <w:footnote w:type="continuationNotice" w:id="1">
    <w:p w14:paraId="6EDC2CF9" w14:textId="77777777" w:rsidR="009C5650" w:rsidRDefault="009C56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1C61" w14:textId="77777777" w:rsidR="00CB7B36" w:rsidRDefault="00CB7B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5026" w14:textId="77777777" w:rsidR="00CB7B36" w:rsidRDefault="004A7AFC">
    <w:pPr>
      <w:pStyle w:val="Header"/>
      <w:rPr>
        <w:u w:val="single"/>
      </w:rPr>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E10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AE80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44B3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7404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7CA9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64A4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416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C83D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29E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62FE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EB61AF2"/>
    <w:lvl w:ilvl="0">
      <w:numFmt w:val="decimal"/>
      <w:pStyle w:val="List-"/>
      <w:lvlText w:val="*"/>
      <w:lvlJc w:val="left"/>
    </w:lvl>
  </w:abstractNum>
  <w:abstractNum w:abstractNumId="11" w15:restartNumberingAfterBreak="0">
    <w:nsid w:val="01DA474D"/>
    <w:multiLevelType w:val="hybridMultilevel"/>
    <w:tmpl w:val="0298D1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02632DF8"/>
    <w:multiLevelType w:val="multilevel"/>
    <w:tmpl w:val="33B07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35F76FD"/>
    <w:multiLevelType w:val="hybridMultilevel"/>
    <w:tmpl w:val="6088BB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584526F"/>
    <w:multiLevelType w:val="hybridMultilevel"/>
    <w:tmpl w:val="A2C03B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071849A5"/>
    <w:multiLevelType w:val="hybridMultilevel"/>
    <w:tmpl w:val="58E25E9E"/>
    <w:lvl w:ilvl="0" w:tplc="FCCA762E">
      <w:start w:val="1"/>
      <w:numFmt w:val="decimal"/>
      <w:lvlText w:val="%1.)"/>
      <w:lvlJc w:val="left"/>
      <w:pPr>
        <w:ind w:left="720" w:hanging="360"/>
      </w:pPr>
      <w:rPr>
        <w:rFonts w:ascii="Open Sans" w:hAnsi="Open Sans" w:cs="Arial" w:hint="default"/>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08A85214"/>
    <w:multiLevelType w:val="hybridMultilevel"/>
    <w:tmpl w:val="55586CEC"/>
    <w:lvl w:ilvl="0" w:tplc="26C269D2">
      <w:start w:val="1"/>
      <w:numFmt w:val="decimal"/>
      <w:lvlText w:val="1.%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BD222BF"/>
    <w:multiLevelType w:val="hybridMultilevel"/>
    <w:tmpl w:val="1570E04C"/>
    <w:lvl w:ilvl="0" w:tplc="76F62B28">
      <w:start w:val="1"/>
      <w:numFmt w:val="decimal"/>
      <w:lvlText w:val="5.%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0BDE0688"/>
    <w:multiLevelType w:val="multilevel"/>
    <w:tmpl w:val="4D38F134"/>
    <w:lvl w:ilvl="0">
      <w:start w:val="9"/>
      <w:numFmt w:val="decimal"/>
      <w:lvlText w:val="%1."/>
      <w:lvlJc w:val="left"/>
      <w:pPr>
        <w:ind w:left="540" w:hanging="540"/>
      </w:pPr>
      <w:rPr>
        <w:rFonts w:hint="default"/>
      </w:rPr>
    </w:lvl>
    <w:lvl w:ilvl="1">
      <w:start w:val="5"/>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C4146F8"/>
    <w:multiLevelType w:val="hybridMultilevel"/>
    <w:tmpl w:val="87AAEDF0"/>
    <w:lvl w:ilvl="0" w:tplc="9E4C358C">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1" w15:restartNumberingAfterBreak="0">
    <w:nsid w:val="0C67057D"/>
    <w:multiLevelType w:val="hybridMultilevel"/>
    <w:tmpl w:val="2FE0FC2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0D2B5CF9"/>
    <w:multiLevelType w:val="hybridMultilevel"/>
    <w:tmpl w:val="D84A2D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4" w15:restartNumberingAfterBreak="0">
    <w:nsid w:val="135A102C"/>
    <w:multiLevelType w:val="hybridMultilevel"/>
    <w:tmpl w:val="BCE4FBFC"/>
    <w:lvl w:ilvl="0" w:tplc="82B01C0C">
      <w:start w:val="1"/>
      <w:numFmt w:val="decimal"/>
      <w:lvlText w:val="6.%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56915FF"/>
    <w:multiLevelType w:val="multilevel"/>
    <w:tmpl w:val="33B07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94357EC"/>
    <w:multiLevelType w:val="hybridMultilevel"/>
    <w:tmpl w:val="7C74D84E"/>
    <w:lvl w:ilvl="0" w:tplc="1DF83366">
      <w:start w:val="1"/>
      <w:numFmt w:val="bullet"/>
      <w:pStyle w:val="saraksts"/>
      <w:lvlText w:val=""/>
      <w:lvlJc w:val="left"/>
      <w:pPr>
        <w:tabs>
          <w:tab w:val="num" w:pos="720"/>
        </w:tabs>
        <w:ind w:left="720" w:hanging="360"/>
      </w:pPr>
      <w:rPr>
        <w:rFonts w:ascii="Symbol" w:hAnsi="Symbol" w:hint="default"/>
      </w:rPr>
    </w:lvl>
    <w:lvl w:ilvl="1" w:tplc="38C2E17A" w:tentative="1">
      <w:start w:val="1"/>
      <w:numFmt w:val="bullet"/>
      <w:lvlText w:val="o"/>
      <w:lvlJc w:val="left"/>
      <w:pPr>
        <w:tabs>
          <w:tab w:val="num" w:pos="1440"/>
        </w:tabs>
        <w:ind w:left="1440" w:hanging="360"/>
      </w:pPr>
      <w:rPr>
        <w:rFonts w:ascii="Courier New" w:hAnsi="Courier New" w:cs="Courier New" w:hint="default"/>
      </w:rPr>
    </w:lvl>
    <w:lvl w:ilvl="2" w:tplc="7F068254" w:tentative="1">
      <w:start w:val="1"/>
      <w:numFmt w:val="bullet"/>
      <w:lvlText w:val=""/>
      <w:lvlJc w:val="left"/>
      <w:pPr>
        <w:tabs>
          <w:tab w:val="num" w:pos="2160"/>
        </w:tabs>
        <w:ind w:left="2160" w:hanging="360"/>
      </w:pPr>
      <w:rPr>
        <w:rFonts w:ascii="Wingdings" w:hAnsi="Wingdings" w:hint="default"/>
      </w:rPr>
    </w:lvl>
    <w:lvl w:ilvl="3" w:tplc="4552DA92" w:tentative="1">
      <w:start w:val="1"/>
      <w:numFmt w:val="bullet"/>
      <w:lvlText w:val=""/>
      <w:lvlJc w:val="left"/>
      <w:pPr>
        <w:tabs>
          <w:tab w:val="num" w:pos="2880"/>
        </w:tabs>
        <w:ind w:left="2880" w:hanging="360"/>
      </w:pPr>
      <w:rPr>
        <w:rFonts w:ascii="Symbol" w:hAnsi="Symbol" w:hint="default"/>
      </w:rPr>
    </w:lvl>
    <w:lvl w:ilvl="4" w:tplc="953CA49E" w:tentative="1">
      <w:start w:val="1"/>
      <w:numFmt w:val="bullet"/>
      <w:lvlText w:val="o"/>
      <w:lvlJc w:val="left"/>
      <w:pPr>
        <w:tabs>
          <w:tab w:val="num" w:pos="3600"/>
        </w:tabs>
        <w:ind w:left="3600" w:hanging="360"/>
      </w:pPr>
      <w:rPr>
        <w:rFonts w:ascii="Courier New" w:hAnsi="Courier New" w:cs="Courier New" w:hint="default"/>
      </w:rPr>
    </w:lvl>
    <w:lvl w:ilvl="5" w:tplc="D772AB6C" w:tentative="1">
      <w:start w:val="1"/>
      <w:numFmt w:val="bullet"/>
      <w:lvlText w:val=""/>
      <w:lvlJc w:val="left"/>
      <w:pPr>
        <w:tabs>
          <w:tab w:val="num" w:pos="4320"/>
        </w:tabs>
        <w:ind w:left="4320" w:hanging="360"/>
      </w:pPr>
      <w:rPr>
        <w:rFonts w:ascii="Wingdings" w:hAnsi="Wingdings" w:hint="default"/>
      </w:rPr>
    </w:lvl>
    <w:lvl w:ilvl="6" w:tplc="E3666514" w:tentative="1">
      <w:start w:val="1"/>
      <w:numFmt w:val="bullet"/>
      <w:lvlText w:val=""/>
      <w:lvlJc w:val="left"/>
      <w:pPr>
        <w:tabs>
          <w:tab w:val="num" w:pos="5040"/>
        </w:tabs>
        <w:ind w:left="5040" w:hanging="360"/>
      </w:pPr>
      <w:rPr>
        <w:rFonts w:ascii="Symbol" w:hAnsi="Symbol" w:hint="default"/>
      </w:rPr>
    </w:lvl>
    <w:lvl w:ilvl="7" w:tplc="2FC04124" w:tentative="1">
      <w:start w:val="1"/>
      <w:numFmt w:val="bullet"/>
      <w:lvlText w:val="o"/>
      <w:lvlJc w:val="left"/>
      <w:pPr>
        <w:tabs>
          <w:tab w:val="num" w:pos="5760"/>
        </w:tabs>
        <w:ind w:left="5760" w:hanging="360"/>
      </w:pPr>
      <w:rPr>
        <w:rFonts w:ascii="Courier New" w:hAnsi="Courier New" w:cs="Courier New" w:hint="default"/>
      </w:rPr>
    </w:lvl>
    <w:lvl w:ilvl="8" w:tplc="6E74F0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6B6215"/>
    <w:multiLevelType w:val="hybridMultilevel"/>
    <w:tmpl w:val="F89AB45A"/>
    <w:lvl w:ilvl="0" w:tplc="0A40A178">
      <w:start w:val="1"/>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2181796C"/>
    <w:multiLevelType w:val="hybridMultilevel"/>
    <w:tmpl w:val="EF50958E"/>
    <w:lvl w:ilvl="0" w:tplc="64740CC4">
      <w:start w:val="1"/>
      <w:numFmt w:val="lowerLetter"/>
      <w:pStyle w:val="Normal11pt"/>
      <w:lvlText w:val="%1)"/>
      <w:lvlJc w:val="left"/>
      <w:pPr>
        <w:tabs>
          <w:tab w:val="num" w:pos="1420"/>
        </w:tabs>
        <w:ind w:left="1420" w:hanging="360"/>
      </w:pPr>
      <w:rPr>
        <w:rFonts w:cs="Times New Roman"/>
      </w:rPr>
    </w:lvl>
    <w:lvl w:ilvl="1" w:tplc="307A4496">
      <w:start w:val="1"/>
      <w:numFmt w:val="lowerLetter"/>
      <w:lvlText w:val="%2)"/>
      <w:lvlJc w:val="left"/>
      <w:pPr>
        <w:tabs>
          <w:tab w:val="num" w:pos="2140"/>
        </w:tabs>
        <w:ind w:left="2140" w:hanging="360"/>
      </w:pPr>
      <w:rPr>
        <w:rFonts w:cs="Times New Roman"/>
      </w:rPr>
    </w:lvl>
    <w:lvl w:ilvl="2" w:tplc="BCEA0FAA" w:tentative="1">
      <w:start w:val="1"/>
      <w:numFmt w:val="lowerRoman"/>
      <w:lvlText w:val="%3."/>
      <w:lvlJc w:val="right"/>
      <w:pPr>
        <w:tabs>
          <w:tab w:val="num" w:pos="2860"/>
        </w:tabs>
        <w:ind w:left="2860" w:hanging="180"/>
      </w:pPr>
      <w:rPr>
        <w:rFonts w:cs="Times New Roman"/>
      </w:rPr>
    </w:lvl>
    <w:lvl w:ilvl="3" w:tplc="7416F236" w:tentative="1">
      <w:start w:val="1"/>
      <w:numFmt w:val="decimal"/>
      <w:lvlText w:val="%4."/>
      <w:lvlJc w:val="left"/>
      <w:pPr>
        <w:tabs>
          <w:tab w:val="num" w:pos="3580"/>
        </w:tabs>
        <w:ind w:left="3580" w:hanging="360"/>
      </w:pPr>
      <w:rPr>
        <w:rFonts w:cs="Times New Roman"/>
      </w:rPr>
    </w:lvl>
    <w:lvl w:ilvl="4" w:tplc="8C46CFD8" w:tentative="1">
      <w:start w:val="1"/>
      <w:numFmt w:val="lowerLetter"/>
      <w:lvlText w:val="%5."/>
      <w:lvlJc w:val="left"/>
      <w:pPr>
        <w:tabs>
          <w:tab w:val="num" w:pos="4300"/>
        </w:tabs>
        <w:ind w:left="4300" w:hanging="360"/>
      </w:pPr>
      <w:rPr>
        <w:rFonts w:cs="Times New Roman"/>
      </w:rPr>
    </w:lvl>
    <w:lvl w:ilvl="5" w:tplc="0858888C" w:tentative="1">
      <w:start w:val="1"/>
      <w:numFmt w:val="lowerRoman"/>
      <w:lvlText w:val="%6."/>
      <w:lvlJc w:val="right"/>
      <w:pPr>
        <w:tabs>
          <w:tab w:val="num" w:pos="5020"/>
        </w:tabs>
        <w:ind w:left="5020" w:hanging="180"/>
      </w:pPr>
      <w:rPr>
        <w:rFonts w:cs="Times New Roman"/>
      </w:rPr>
    </w:lvl>
    <w:lvl w:ilvl="6" w:tplc="CE4A7678" w:tentative="1">
      <w:start w:val="1"/>
      <w:numFmt w:val="decimal"/>
      <w:lvlText w:val="%7."/>
      <w:lvlJc w:val="left"/>
      <w:pPr>
        <w:tabs>
          <w:tab w:val="num" w:pos="5740"/>
        </w:tabs>
        <w:ind w:left="5740" w:hanging="360"/>
      </w:pPr>
      <w:rPr>
        <w:rFonts w:cs="Times New Roman"/>
      </w:rPr>
    </w:lvl>
    <w:lvl w:ilvl="7" w:tplc="336E51D8" w:tentative="1">
      <w:start w:val="1"/>
      <w:numFmt w:val="lowerLetter"/>
      <w:lvlText w:val="%8."/>
      <w:lvlJc w:val="left"/>
      <w:pPr>
        <w:tabs>
          <w:tab w:val="num" w:pos="6460"/>
        </w:tabs>
        <w:ind w:left="6460" w:hanging="360"/>
      </w:pPr>
      <w:rPr>
        <w:rFonts w:cs="Times New Roman"/>
      </w:rPr>
    </w:lvl>
    <w:lvl w:ilvl="8" w:tplc="263AC310" w:tentative="1">
      <w:start w:val="1"/>
      <w:numFmt w:val="lowerRoman"/>
      <w:lvlText w:val="%9."/>
      <w:lvlJc w:val="right"/>
      <w:pPr>
        <w:tabs>
          <w:tab w:val="num" w:pos="7180"/>
        </w:tabs>
        <w:ind w:left="7180" w:hanging="180"/>
      </w:pPr>
      <w:rPr>
        <w:rFonts w:cs="Times New Roman"/>
      </w:rPr>
    </w:lvl>
  </w:abstractNum>
  <w:abstractNum w:abstractNumId="29" w15:restartNumberingAfterBreak="0">
    <w:nsid w:val="22205E68"/>
    <w:multiLevelType w:val="hybridMultilevel"/>
    <w:tmpl w:val="026C480E"/>
    <w:lvl w:ilvl="0" w:tplc="25A8251E">
      <w:start w:val="1"/>
      <w:numFmt w:val="bullet"/>
      <w:pStyle w:val="BodyTextIndentB"/>
      <w:lvlText w:val=""/>
      <w:lvlJc w:val="left"/>
      <w:pPr>
        <w:tabs>
          <w:tab w:val="num" w:pos="720"/>
        </w:tabs>
        <w:ind w:left="720" w:hanging="360"/>
      </w:pPr>
      <w:rPr>
        <w:rFonts w:ascii="Symbol" w:hAnsi="Symbol" w:hint="default"/>
      </w:rPr>
    </w:lvl>
    <w:lvl w:ilvl="1" w:tplc="4FAA89D6" w:tentative="1">
      <w:start w:val="1"/>
      <w:numFmt w:val="bullet"/>
      <w:lvlText w:val="o"/>
      <w:lvlJc w:val="left"/>
      <w:pPr>
        <w:tabs>
          <w:tab w:val="num" w:pos="1440"/>
        </w:tabs>
        <w:ind w:left="1440" w:hanging="360"/>
      </w:pPr>
      <w:rPr>
        <w:rFonts w:ascii="Courier New" w:hAnsi="Courier New" w:cs="Courier New" w:hint="default"/>
      </w:rPr>
    </w:lvl>
    <w:lvl w:ilvl="2" w:tplc="6360D6FA" w:tentative="1">
      <w:start w:val="1"/>
      <w:numFmt w:val="bullet"/>
      <w:lvlText w:val=""/>
      <w:lvlJc w:val="left"/>
      <w:pPr>
        <w:tabs>
          <w:tab w:val="num" w:pos="2160"/>
        </w:tabs>
        <w:ind w:left="2160" w:hanging="360"/>
      </w:pPr>
      <w:rPr>
        <w:rFonts w:ascii="Wingdings" w:hAnsi="Wingdings" w:hint="default"/>
      </w:rPr>
    </w:lvl>
    <w:lvl w:ilvl="3" w:tplc="F26E1FF0" w:tentative="1">
      <w:start w:val="1"/>
      <w:numFmt w:val="bullet"/>
      <w:lvlText w:val=""/>
      <w:lvlJc w:val="left"/>
      <w:pPr>
        <w:tabs>
          <w:tab w:val="num" w:pos="2880"/>
        </w:tabs>
        <w:ind w:left="2880" w:hanging="360"/>
      </w:pPr>
      <w:rPr>
        <w:rFonts w:ascii="Symbol" w:hAnsi="Symbol" w:hint="default"/>
      </w:rPr>
    </w:lvl>
    <w:lvl w:ilvl="4" w:tplc="B408097C" w:tentative="1">
      <w:start w:val="1"/>
      <w:numFmt w:val="bullet"/>
      <w:lvlText w:val="o"/>
      <w:lvlJc w:val="left"/>
      <w:pPr>
        <w:tabs>
          <w:tab w:val="num" w:pos="3600"/>
        </w:tabs>
        <w:ind w:left="3600" w:hanging="360"/>
      </w:pPr>
      <w:rPr>
        <w:rFonts w:ascii="Courier New" w:hAnsi="Courier New" w:cs="Courier New" w:hint="default"/>
      </w:rPr>
    </w:lvl>
    <w:lvl w:ilvl="5" w:tplc="1B6C853A" w:tentative="1">
      <w:start w:val="1"/>
      <w:numFmt w:val="bullet"/>
      <w:lvlText w:val=""/>
      <w:lvlJc w:val="left"/>
      <w:pPr>
        <w:tabs>
          <w:tab w:val="num" w:pos="4320"/>
        </w:tabs>
        <w:ind w:left="4320" w:hanging="360"/>
      </w:pPr>
      <w:rPr>
        <w:rFonts w:ascii="Wingdings" w:hAnsi="Wingdings" w:hint="default"/>
      </w:rPr>
    </w:lvl>
    <w:lvl w:ilvl="6" w:tplc="7FA8F362" w:tentative="1">
      <w:start w:val="1"/>
      <w:numFmt w:val="bullet"/>
      <w:lvlText w:val=""/>
      <w:lvlJc w:val="left"/>
      <w:pPr>
        <w:tabs>
          <w:tab w:val="num" w:pos="5040"/>
        </w:tabs>
        <w:ind w:left="5040" w:hanging="360"/>
      </w:pPr>
      <w:rPr>
        <w:rFonts w:ascii="Symbol" w:hAnsi="Symbol" w:hint="default"/>
      </w:rPr>
    </w:lvl>
    <w:lvl w:ilvl="7" w:tplc="B6A2FFF2" w:tentative="1">
      <w:start w:val="1"/>
      <w:numFmt w:val="bullet"/>
      <w:lvlText w:val="o"/>
      <w:lvlJc w:val="left"/>
      <w:pPr>
        <w:tabs>
          <w:tab w:val="num" w:pos="5760"/>
        </w:tabs>
        <w:ind w:left="5760" w:hanging="360"/>
      </w:pPr>
      <w:rPr>
        <w:rFonts w:ascii="Courier New" w:hAnsi="Courier New" w:cs="Courier New" w:hint="default"/>
      </w:rPr>
    </w:lvl>
    <w:lvl w:ilvl="8" w:tplc="74C4285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B87F7A"/>
    <w:multiLevelType w:val="hybridMultilevel"/>
    <w:tmpl w:val="EC60A818"/>
    <w:lvl w:ilvl="0" w:tplc="0AAA942C">
      <w:start w:val="3"/>
      <w:numFmt w:val="bullet"/>
      <w:lvlText w:val="-"/>
      <w:lvlJc w:val="left"/>
      <w:pPr>
        <w:ind w:left="817" w:hanging="360"/>
      </w:pPr>
      <w:rPr>
        <w:rFonts w:ascii="Arial" w:eastAsia="Times New Roman" w:hAnsi="Arial" w:cs="Arial" w:hint="default"/>
        <w:sz w:val="22"/>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31" w15:restartNumberingAfterBreak="0">
    <w:nsid w:val="23CF6690"/>
    <w:multiLevelType w:val="hybridMultilevel"/>
    <w:tmpl w:val="753A8DEA"/>
    <w:lvl w:ilvl="0" w:tplc="BD82A312">
      <w:start w:val="1"/>
      <w:numFmt w:val="decimal"/>
      <w:lvlText w:val="12.%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4227658"/>
    <w:multiLevelType w:val="hybridMultilevel"/>
    <w:tmpl w:val="DD84ABE4"/>
    <w:lvl w:ilvl="0" w:tplc="F7B6BF74">
      <w:start w:val="1"/>
      <w:numFmt w:val="none"/>
      <w:pStyle w:val="Svargi"/>
      <w:lvlText w:val="Svarīgi!"/>
      <w:lvlJc w:val="left"/>
      <w:pPr>
        <w:tabs>
          <w:tab w:val="num" w:pos="1080"/>
        </w:tabs>
        <w:ind w:left="720" w:hanging="720"/>
      </w:pPr>
      <w:rPr>
        <w:rFonts w:ascii="Arial" w:hAnsi="Arial" w:hint="default"/>
        <w:b/>
        <w:i w:val="0"/>
        <w:sz w:val="24"/>
      </w:rPr>
    </w:lvl>
    <w:lvl w:ilvl="1" w:tplc="80A0F994" w:tentative="1">
      <w:start w:val="1"/>
      <w:numFmt w:val="lowerLetter"/>
      <w:lvlText w:val="%2."/>
      <w:lvlJc w:val="left"/>
      <w:pPr>
        <w:tabs>
          <w:tab w:val="num" w:pos="1440"/>
        </w:tabs>
        <w:ind w:left="1440" w:hanging="360"/>
      </w:pPr>
    </w:lvl>
    <w:lvl w:ilvl="2" w:tplc="628CF2E6" w:tentative="1">
      <w:start w:val="1"/>
      <w:numFmt w:val="lowerRoman"/>
      <w:lvlText w:val="%3."/>
      <w:lvlJc w:val="right"/>
      <w:pPr>
        <w:tabs>
          <w:tab w:val="num" w:pos="2160"/>
        </w:tabs>
        <w:ind w:left="2160" w:hanging="180"/>
      </w:pPr>
    </w:lvl>
    <w:lvl w:ilvl="3" w:tplc="E44E3538" w:tentative="1">
      <w:start w:val="1"/>
      <w:numFmt w:val="decimal"/>
      <w:lvlText w:val="%4."/>
      <w:lvlJc w:val="left"/>
      <w:pPr>
        <w:tabs>
          <w:tab w:val="num" w:pos="2880"/>
        </w:tabs>
        <w:ind w:left="2880" w:hanging="360"/>
      </w:pPr>
    </w:lvl>
    <w:lvl w:ilvl="4" w:tplc="13F01BF4" w:tentative="1">
      <w:start w:val="1"/>
      <w:numFmt w:val="lowerLetter"/>
      <w:lvlText w:val="%5."/>
      <w:lvlJc w:val="left"/>
      <w:pPr>
        <w:tabs>
          <w:tab w:val="num" w:pos="3600"/>
        </w:tabs>
        <w:ind w:left="3600" w:hanging="360"/>
      </w:pPr>
    </w:lvl>
    <w:lvl w:ilvl="5" w:tplc="D0AC0FD4" w:tentative="1">
      <w:start w:val="1"/>
      <w:numFmt w:val="lowerRoman"/>
      <w:lvlText w:val="%6."/>
      <w:lvlJc w:val="right"/>
      <w:pPr>
        <w:tabs>
          <w:tab w:val="num" w:pos="4320"/>
        </w:tabs>
        <w:ind w:left="4320" w:hanging="180"/>
      </w:pPr>
    </w:lvl>
    <w:lvl w:ilvl="6" w:tplc="7F984E4C" w:tentative="1">
      <w:start w:val="1"/>
      <w:numFmt w:val="decimal"/>
      <w:lvlText w:val="%7."/>
      <w:lvlJc w:val="left"/>
      <w:pPr>
        <w:tabs>
          <w:tab w:val="num" w:pos="5040"/>
        </w:tabs>
        <w:ind w:left="5040" w:hanging="360"/>
      </w:pPr>
    </w:lvl>
    <w:lvl w:ilvl="7" w:tplc="3E800FA8" w:tentative="1">
      <w:start w:val="1"/>
      <w:numFmt w:val="lowerLetter"/>
      <w:lvlText w:val="%8."/>
      <w:lvlJc w:val="left"/>
      <w:pPr>
        <w:tabs>
          <w:tab w:val="num" w:pos="5760"/>
        </w:tabs>
        <w:ind w:left="5760" w:hanging="360"/>
      </w:pPr>
    </w:lvl>
    <w:lvl w:ilvl="8" w:tplc="F23EDA9A" w:tentative="1">
      <w:start w:val="1"/>
      <w:numFmt w:val="lowerRoman"/>
      <w:lvlText w:val="%9."/>
      <w:lvlJc w:val="right"/>
      <w:pPr>
        <w:tabs>
          <w:tab w:val="num" w:pos="6480"/>
        </w:tabs>
        <w:ind w:left="6480" w:hanging="180"/>
      </w:pPr>
    </w:lvl>
  </w:abstractNum>
  <w:abstractNum w:abstractNumId="33" w15:restartNumberingAfterBreak="0">
    <w:nsid w:val="244535AC"/>
    <w:multiLevelType w:val="multilevel"/>
    <w:tmpl w:val="8824602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26FE15D2"/>
    <w:multiLevelType w:val="hybridMultilevel"/>
    <w:tmpl w:val="2C24EF0C"/>
    <w:lvl w:ilvl="0" w:tplc="04260017">
      <w:start w:val="1"/>
      <w:numFmt w:val="lowerLetter"/>
      <w:lvlText w:val="%1)"/>
      <w:lvlJc w:val="left"/>
      <w:pPr>
        <w:ind w:left="676" w:hanging="360"/>
      </w:pPr>
      <w:rPr>
        <w:rFonts w:hint="default"/>
        <w:b w:val="0"/>
        <w:bCs w:val="0"/>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35" w15:restartNumberingAfterBreak="0">
    <w:nsid w:val="280455B0"/>
    <w:multiLevelType w:val="multilevel"/>
    <w:tmpl w:val="8EA024E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8080404"/>
    <w:multiLevelType w:val="hybridMultilevel"/>
    <w:tmpl w:val="2BA021DE"/>
    <w:lvl w:ilvl="0" w:tplc="A0F2DFE0">
      <w:start w:val="1"/>
      <w:numFmt w:val="lowerLetter"/>
      <w:lvlText w:val="%1)"/>
      <w:lvlJc w:val="left"/>
      <w:pPr>
        <w:ind w:left="1557" w:hanging="360"/>
      </w:pPr>
      <w:rPr>
        <w:rFonts w:hint="default"/>
        <w:color w:val="auto"/>
        <w:sz w:val="24"/>
      </w:rPr>
    </w:lvl>
    <w:lvl w:ilvl="1" w:tplc="04260019" w:tentative="1">
      <w:start w:val="1"/>
      <w:numFmt w:val="lowerLetter"/>
      <w:lvlText w:val="%2."/>
      <w:lvlJc w:val="left"/>
      <w:pPr>
        <w:ind w:left="2277" w:hanging="360"/>
      </w:pPr>
    </w:lvl>
    <w:lvl w:ilvl="2" w:tplc="0426001B" w:tentative="1">
      <w:start w:val="1"/>
      <w:numFmt w:val="lowerRoman"/>
      <w:lvlText w:val="%3."/>
      <w:lvlJc w:val="right"/>
      <w:pPr>
        <w:ind w:left="2997" w:hanging="180"/>
      </w:pPr>
    </w:lvl>
    <w:lvl w:ilvl="3" w:tplc="0426000F" w:tentative="1">
      <w:start w:val="1"/>
      <w:numFmt w:val="decimal"/>
      <w:lvlText w:val="%4."/>
      <w:lvlJc w:val="left"/>
      <w:pPr>
        <w:ind w:left="3717" w:hanging="360"/>
      </w:pPr>
    </w:lvl>
    <w:lvl w:ilvl="4" w:tplc="04260019" w:tentative="1">
      <w:start w:val="1"/>
      <w:numFmt w:val="lowerLetter"/>
      <w:lvlText w:val="%5."/>
      <w:lvlJc w:val="left"/>
      <w:pPr>
        <w:ind w:left="4437" w:hanging="360"/>
      </w:pPr>
    </w:lvl>
    <w:lvl w:ilvl="5" w:tplc="0426001B" w:tentative="1">
      <w:start w:val="1"/>
      <w:numFmt w:val="lowerRoman"/>
      <w:lvlText w:val="%6."/>
      <w:lvlJc w:val="right"/>
      <w:pPr>
        <w:ind w:left="5157" w:hanging="180"/>
      </w:pPr>
    </w:lvl>
    <w:lvl w:ilvl="6" w:tplc="0426000F" w:tentative="1">
      <w:start w:val="1"/>
      <w:numFmt w:val="decimal"/>
      <w:lvlText w:val="%7."/>
      <w:lvlJc w:val="left"/>
      <w:pPr>
        <w:ind w:left="5877" w:hanging="360"/>
      </w:pPr>
    </w:lvl>
    <w:lvl w:ilvl="7" w:tplc="04260019" w:tentative="1">
      <w:start w:val="1"/>
      <w:numFmt w:val="lowerLetter"/>
      <w:lvlText w:val="%8."/>
      <w:lvlJc w:val="left"/>
      <w:pPr>
        <w:ind w:left="6597" w:hanging="360"/>
      </w:pPr>
    </w:lvl>
    <w:lvl w:ilvl="8" w:tplc="0426001B" w:tentative="1">
      <w:start w:val="1"/>
      <w:numFmt w:val="lowerRoman"/>
      <w:lvlText w:val="%9."/>
      <w:lvlJc w:val="right"/>
      <w:pPr>
        <w:ind w:left="7317" w:hanging="180"/>
      </w:pPr>
    </w:lvl>
  </w:abstractNum>
  <w:abstractNum w:abstractNumId="37" w15:restartNumberingAfterBreak="0">
    <w:nsid w:val="29747D66"/>
    <w:multiLevelType w:val="hybridMultilevel"/>
    <w:tmpl w:val="2264BBC2"/>
    <w:lvl w:ilvl="0" w:tplc="6A1404AE">
      <w:start w:val="1"/>
      <w:numFmt w:val="decimal"/>
      <w:lvlText w:val="%1)"/>
      <w:lvlJc w:val="left"/>
      <w:pPr>
        <w:ind w:left="2340" w:hanging="360"/>
      </w:pPr>
      <w:rPr>
        <w:rFonts w:hint="default"/>
        <w:color w:val="auto"/>
        <w:sz w:val="22"/>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AC1738C"/>
    <w:multiLevelType w:val="hybridMultilevel"/>
    <w:tmpl w:val="24D2F4C2"/>
    <w:lvl w:ilvl="0" w:tplc="5FD85B2E">
      <w:start w:val="1"/>
      <w:numFmt w:val="bullet"/>
      <w:pStyle w:val="Variantuosaraksts"/>
      <w:lvlText w:val=""/>
      <w:lvlJc w:val="left"/>
      <w:pPr>
        <w:tabs>
          <w:tab w:val="num" w:pos="644"/>
        </w:tabs>
        <w:ind w:left="624" w:hanging="340"/>
      </w:pPr>
      <w:rPr>
        <w:rFonts w:ascii="Symbol" w:hAnsi="Symbol" w:hint="default"/>
      </w:rPr>
    </w:lvl>
    <w:lvl w:ilvl="1" w:tplc="5F92FB2E">
      <w:start w:val="1"/>
      <w:numFmt w:val="bullet"/>
      <w:lvlText w:val="o"/>
      <w:lvlJc w:val="left"/>
      <w:pPr>
        <w:tabs>
          <w:tab w:val="num" w:pos="1724"/>
        </w:tabs>
        <w:ind w:left="1724" w:hanging="360"/>
      </w:pPr>
      <w:rPr>
        <w:rFonts w:ascii="Courier New" w:hAnsi="Courier New" w:hint="default"/>
      </w:rPr>
    </w:lvl>
    <w:lvl w:ilvl="2" w:tplc="C504DD7A">
      <w:start w:val="1"/>
      <w:numFmt w:val="bullet"/>
      <w:lvlText w:val=""/>
      <w:lvlJc w:val="left"/>
      <w:pPr>
        <w:tabs>
          <w:tab w:val="num" w:pos="2444"/>
        </w:tabs>
        <w:ind w:left="2444" w:hanging="360"/>
      </w:pPr>
      <w:rPr>
        <w:rFonts w:ascii="Wingdings" w:hAnsi="Wingdings" w:hint="default"/>
      </w:rPr>
    </w:lvl>
    <w:lvl w:ilvl="3" w:tplc="2F82F2D4">
      <w:start w:val="1"/>
      <w:numFmt w:val="bullet"/>
      <w:lvlText w:val=""/>
      <w:lvlJc w:val="left"/>
      <w:pPr>
        <w:tabs>
          <w:tab w:val="num" w:pos="3164"/>
        </w:tabs>
        <w:ind w:left="3164" w:hanging="360"/>
      </w:pPr>
      <w:rPr>
        <w:rFonts w:ascii="Symbol" w:hAnsi="Symbol" w:hint="default"/>
      </w:rPr>
    </w:lvl>
    <w:lvl w:ilvl="4" w:tplc="6BE23CA0">
      <w:start w:val="1"/>
      <w:numFmt w:val="bullet"/>
      <w:lvlText w:val="o"/>
      <w:lvlJc w:val="left"/>
      <w:pPr>
        <w:tabs>
          <w:tab w:val="num" w:pos="3884"/>
        </w:tabs>
        <w:ind w:left="3884" w:hanging="360"/>
      </w:pPr>
      <w:rPr>
        <w:rFonts w:ascii="Courier New" w:hAnsi="Courier New" w:hint="default"/>
      </w:rPr>
    </w:lvl>
    <w:lvl w:ilvl="5" w:tplc="2F703C82" w:tentative="1">
      <w:start w:val="1"/>
      <w:numFmt w:val="bullet"/>
      <w:lvlText w:val=""/>
      <w:lvlJc w:val="left"/>
      <w:pPr>
        <w:tabs>
          <w:tab w:val="num" w:pos="4604"/>
        </w:tabs>
        <w:ind w:left="4604" w:hanging="360"/>
      </w:pPr>
      <w:rPr>
        <w:rFonts w:ascii="Wingdings" w:hAnsi="Wingdings" w:hint="default"/>
      </w:rPr>
    </w:lvl>
    <w:lvl w:ilvl="6" w:tplc="9A4A8950" w:tentative="1">
      <w:start w:val="1"/>
      <w:numFmt w:val="bullet"/>
      <w:lvlText w:val=""/>
      <w:lvlJc w:val="left"/>
      <w:pPr>
        <w:tabs>
          <w:tab w:val="num" w:pos="5324"/>
        </w:tabs>
        <w:ind w:left="5324" w:hanging="360"/>
      </w:pPr>
      <w:rPr>
        <w:rFonts w:ascii="Symbol" w:hAnsi="Symbol" w:hint="default"/>
      </w:rPr>
    </w:lvl>
    <w:lvl w:ilvl="7" w:tplc="48CC4AB2" w:tentative="1">
      <w:start w:val="1"/>
      <w:numFmt w:val="bullet"/>
      <w:lvlText w:val="o"/>
      <w:lvlJc w:val="left"/>
      <w:pPr>
        <w:tabs>
          <w:tab w:val="num" w:pos="6044"/>
        </w:tabs>
        <w:ind w:left="6044" w:hanging="360"/>
      </w:pPr>
      <w:rPr>
        <w:rFonts w:ascii="Courier New" w:hAnsi="Courier New" w:hint="default"/>
      </w:rPr>
    </w:lvl>
    <w:lvl w:ilvl="8" w:tplc="FAD2DA12" w:tentative="1">
      <w:start w:val="1"/>
      <w:numFmt w:val="bullet"/>
      <w:lvlText w:val=""/>
      <w:lvlJc w:val="left"/>
      <w:pPr>
        <w:tabs>
          <w:tab w:val="num" w:pos="6764"/>
        </w:tabs>
        <w:ind w:left="6764" w:hanging="360"/>
      </w:pPr>
      <w:rPr>
        <w:rFonts w:ascii="Wingdings" w:hAnsi="Wingdings" w:hint="default"/>
      </w:rPr>
    </w:lvl>
  </w:abstractNum>
  <w:abstractNum w:abstractNumId="39" w15:restartNumberingAfterBreak="0">
    <w:nsid w:val="2B186FA0"/>
    <w:multiLevelType w:val="hybridMultilevel"/>
    <w:tmpl w:val="E06E6D7A"/>
    <w:lvl w:ilvl="0" w:tplc="2F88027A">
      <w:start w:val="1"/>
      <w:numFmt w:val="decimal"/>
      <w:lvlText w:val="9.%1."/>
      <w:lvlJc w:val="left"/>
      <w:pPr>
        <w:ind w:left="720" w:hanging="360"/>
      </w:pPr>
      <w:rPr>
        <w:rFonts w:hint="default"/>
        <w:b/>
        <w:bCs w:val="0"/>
        <w:color w:val="auto"/>
      </w:rPr>
    </w:lvl>
    <w:lvl w:ilvl="1" w:tplc="2FE49F2E">
      <w:start w:val="1"/>
      <w:numFmt w:val="lowerLetter"/>
      <w:lvlText w:val="%2)"/>
      <w:lvlJc w:val="left"/>
      <w:pPr>
        <w:ind w:left="1440" w:hanging="360"/>
      </w:pPr>
      <w:rPr>
        <w:rFonts w:hint="default"/>
      </w:rPr>
    </w:lvl>
    <w:lvl w:ilvl="2" w:tplc="6A1404AE">
      <w:start w:val="1"/>
      <w:numFmt w:val="decimal"/>
      <w:lvlText w:val="%3)"/>
      <w:lvlJc w:val="left"/>
      <w:pPr>
        <w:ind w:left="2340" w:hanging="360"/>
      </w:pPr>
      <w:rPr>
        <w:rFonts w:hint="default"/>
        <w:color w:val="auto"/>
        <w:sz w:val="22"/>
        <w:szCs w:val="2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2FEC36CB"/>
    <w:multiLevelType w:val="hybridMultilevel"/>
    <w:tmpl w:val="7CA6792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2FF3339C"/>
    <w:multiLevelType w:val="hybridMultilevel"/>
    <w:tmpl w:val="CEC0575E"/>
    <w:lvl w:ilvl="0" w:tplc="49C8DAFC">
      <w:start w:val="1"/>
      <w:numFmt w:val="decimal"/>
      <w:lvlText w:val="8.%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02F301A"/>
    <w:multiLevelType w:val="hybridMultilevel"/>
    <w:tmpl w:val="3F5C122C"/>
    <w:lvl w:ilvl="0" w:tplc="3CD63466">
      <w:start w:val="1"/>
      <w:numFmt w:val="none"/>
      <w:pStyle w:val="Piemrs"/>
      <w:lvlText w:val="Piemēram:"/>
      <w:lvlJc w:val="left"/>
      <w:pPr>
        <w:tabs>
          <w:tab w:val="num" w:pos="1440"/>
        </w:tabs>
        <w:ind w:left="792" w:hanging="792"/>
      </w:pPr>
      <w:rPr>
        <w:rFonts w:ascii="Arial" w:hAnsi="Arial" w:hint="default"/>
        <w:b/>
        <w:i w:val="0"/>
        <w:sz w:val="24"/>
      </w:rPr>
    </w:lvl>
    <w:lvl w:ilvl="1" w:tplc="B42C8D98" w:tentative="1">
      <w:start w:val="1"/>
      <w:numFmt w:val="lowerLetter"/>
      <w:lvlText w:val="%2."/>
      <w:lvlJc w:val="left"/>
      <w:pPr>
        <w:tabs>
          <w:tab w:val="num" w:pos="1440"/>
        </w:tabs>
        <w:ind w:left="1440" w:hanging="360"/>
      </w:pPr>
    </w:lvl>
    <w:lvl w:ilvl="2" w:tplc="6E8A31B0" w:tentative="1">
      <w:start w:val="1"/>
      <w:numFmt w:val="lowerRoman"/>
      <w:lvlText w:val="%3."/>
      <w:lvlJc w:val="right"/>
      <w:pPr>
        <w:tabs>
          <w:tab w:val="num" w:pos="2160"/>
        </w:tabs>
        <w:ind w:left="2160" w:hanging="180"/>
      </w:pPr>
    </w:lvl>
    <w:lvl w:ilvl="3" w:tplc="A6CA3696" w:tentative="1">
      <w:start w:val="1"/>
      <w:numFmt w:val="decimal"/>
      <w:lvlText w:val="%4."/>
      <w:lvlJc w:val="left"/>
      <w:pPr>
        <w:tabs>
          <w:tab w:val="num" w:pos="2880"/>
        </w:tabs>
        <w:ind w:left="2880" w:hanging="360"/>
      </w:pPr>
    </w:lvl>
    <w:lvl w:ilvl="4" w:tplc="7ADE16F4" w:tentative="1">
      <w:start w:val="1"/>
      <w:numFmt w:val="lowerLetter"/>
      <w:lvlText w:val="%5."/>
      <w:lvlJc w:val="left"/>
      <w:pPr>
        <w:tabs>
          <w:tab w:val="num" w:pos="3600"/>
        </w:tabs>
        <w:ind w:left="3600" w:hanging="360"/>
      </w:pPr>
    </w:lvl>
    <w:lvl w:ilvl="5" w:tplc="FC98FAB0" w:tentative="1">
      <w:start w:val="1"/>
      <w:numFmt w:val="lowerRoman"/>
      <w:lvlText w:val="%6."/>
      <w:lvlJc w:val="right"/>
      <w:pPr>
        <w:tabs>
          <w:tab w:val="num" w:pos="4320"/>
        </w:tabs>
        <w:ind w:left="4320" w:hanging="180"/>
      </w:pPr>
    </w:lvl>
    <w:lvl w:ilvl="6" w:tplc="E84E894C" w:tentative="1">
      <w:start w:val="1"/>
      <w:numFmt w:val="decimal"/>
      <w:lvlText w:val="%7."/>
      <w:lvlJc w:val="left"/>
      <w:pPr>
        <w:tabs>
          <w:tab w:val="num" w:pos="5040"/>
        </w:tabs>
        <w:ind w:left="5040" w:hanging="360"/>
      </w:pPr>
    </w:lvl>
    <w:lvl w:ilvl="7" w:tplc="92BA7566" w:tentative="1">
      <w:start w:val="1"/>
      <w:numFmt w:val="lowerLetter"/>
      <w:lvlText w:val="%8."/>
      <w:lvlJc w:val="left"/>
      <w:pPr>
        <w:tabs>
          <w:tab w:val="num" w:pos="5760"/>
        </w:tabs>
        <w:ind w:left="5760" w:hanging="360"/>
      </w:pPr>
    </w:lvl>
    <w:lvl w:ilvl="8" w:tplc="2718215A" w:tentative="1">
      <w:start w:val="1"/>
      <w:numFmt w:val="lowerRoman"/>
      <w:lvlText w:val="%9."/>
      <w:lvlJc w:val="right"/>
      <w:pPr>
        <w:tabs>
          <w:tab w:val="num" w:pos="6480"/>
        </w:tabs>
        <w:ind w:left="6480" w:hanging="180"/>
      </w:pPr>
    </w:lvl>
  </w:abstractNum>
  <w:abstractNum w:abstractNumId="43" w15:restartNumberingAfterBreak="0">
    <w:nsid w:val="320E705B"/>
    <w:multiLevelType w:val="multilevel"/>
    <w:tmpl w:val="488456BA"/>
    <w:lvl w:ilvl="0">
      <w:start w:val="10"/>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340D2421"/>
    <w:multiLevelType w:val="multilevel"/>
    <w:tmpl w:val="AFA8434E"/>
    <w:lvl w:ilvl="0">
      <w:start w:val="1"/>
      <w:numFmt w:val="decimal"/>
      <w:isLgl/>
      <w:lvlText w:val="%1."/>
      <w:lvlJc w:val="left"/>
      <w:pPr>
        <w:tabs>
          <w:tab w:val="num" w:pos="622"/>
        </w:tabs>
        <w:ind w:left="622" w:hanging="480"/>
      </w:pPr>
      <w:rPr>
        <w:rFonts w:ascii="Times New Roman" w:hAnsi="Times New Roman" w:cs="Times New Roman" w:hint="default"/>
        <w:b w:val="0"/>
        <w:i w:val="0"/>
        <w:sz w:val="24"/>
        <w:szCs w:val="24"/>
      </w:rPr>
    </w:lvl>
    <w:lvl w:ilvl="1">
      <w:start w:val="1"/>
      <w:numFmt w:val="decimal"/>
      <w:pStyle w:val="Krievuvirsraksti"/>
      <w:isLgl/>
      <w:lvlText w:val="%1.%2."/>
      <w:lvlJc w:val="left"/>
      <w:pPr>
        <w:tabs>
          <w:tab w:val="num" w:pos="482"/>
        </w:tabs>
        <w:ind w:left="480" w:hanging="48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39576F2D"/>
    <w:multiLevelType w:val="multilevel"/>
    <w:tmpl w:val="2BE8BE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9AC4285"/>
    <w:multiLevelType w:val="hybridMultilevel"/>
    <w:tmpl w:val="3050E400"/>
    <w:lvl w:ilvl="0" w:tplc="6616C394">
      <w:start w:val="1"/>
      <w:numFmt w:val="bullet"/>
      <w:pStyle w:val="Variantu-saraksts"/>
      <w:lvlText w:val=""/>
      <w:lvlJc w:val="left"/>
      <w:pPr>
        <w:tabs>
          <w:tab w:val="num" w:pos="1152"/>
        </w:tabs>
        <w:ind w:left="1152" w:hanging="432"/>
      </w:pPr>
      <w:rPr>
        <w:rFonts w:ascii="Symbol" w:hAnsi="Symbol" w:hint="default"/>
      </w:rPr>
    </w:lvl>
    <w:lvl w:ilvl="1" w:tplc="AD32E22C" w:tentative="1">
      <w:start w:val="1"/>
      <w:numFmt w:val="bullet"/>
      <w:lvlText w:val="o"/>
      <w:lvlJc w:val="left"/>
      <w:pPr>
        <w:tabs>
          <w:tab w:val="num" w:pos="2291"/>
        </w:tabs>
        <w:ind w:left="2291" w:hanging="360"/>
      </w:pPr>
      <w:rPr>
        <w:rFonts w:ascii="Courier New" w:hAnsi="Courier New" w:hint="default"/>
      </w:rPr>
    </w:lvl>
    <w:lvl w:ilvl="2" w:tplc="33D4C872" w:tentative="1">
      <w:start w:val="1"/>
      <w:numFmt w:val="bullet"/>
      <w:lvlText w:val=""/>
      <w:lvlJc w:val="left"/>
      <w:pPr>
        <w:tabs>
          <w:tab w:val="num" w:pos="3011"/>
        </w:tabs>
        <w:ind w:left="3011" w:hanging="360"/>
      </w:pPr>
      <w:rPr>
        <w:rFonts w:ascii="Wingdings" w:hAnsi="Wingdings" w:hint="default"/>
      </w:rPr>
    </w:lvl>
    <w:lvl w:ilvl="3" w:tplc="7A42B2CC" w:tentative="1">
      <w:start w:val="1"/>
      <w:numFmt w:val="bullet"/>
      <w:lvlText w:val=""/>
      <w:lvlJc w:val="left"/>
      <w:pPr>
        <w:tabs>
          <w:tab w:val="num" w:pos="3731"/>
        </w:tabs>
        <w:ind w:left="3731" w:hanging="360"/>
      </w:pPr>
      <w:rPr>
        <w:rFonts w:ascii="Symbol" w:hAnsi="Symbol" w:hint="default"/>
      </w:rPr>
    </w:lvl>
    <w:lvl w:ilvl="4" w:tplc="CADE48D4" w:tentative="1">
      <w:start w:val="1"/>
      <w:numFmt w:val="bullet"/>
      <w:lvlText w:val="o"/>
      <w:lvlJc w:val="left"/>
      <w:pPr>
        <w:tabs>
          <w:tab w:val="num" w:pos="4451"/>
        </w:tabs>
        <w:ind w:left="4451" w:hanging="360"/>
      </w:pPr>
      <w:rPr>
        <w:rFonts w:ascii="Courier New" w:hAnsi="Courier New" w:hint="default"/>
      </w:rPr>
    </w:lvl>
    <w:lvl w:ilvl="5" w:tplc="59B62E76" w:tentative="1">
      <w:start w:val="1"/>
      <w:numFmt w:val="bullet"/>
      <w:lvlText w:val=""/>
      <w:lvlJc w:val="left"/>
      <w:pPr>
        <w:tabs>
          <w:tab w:val="num" w:pos="5171"/>
        </w:tabs>
        <w:ind w:left="5171" w:hanging="360"/>
      </w:pPr>
      <w:rPr>
        <w:rFonts w:ascii="Wingdings" w:hAnsi="Wingdings" w:hint="default"/>
      </w:rPr>
    </w:lvl>
    <w:lvl w:ilvl="6" w:tplc="F208E4C6" w:tentative="1">
      <w:start w:val="1"/>
      <w:numFmt w:val="bullet"/>
      <w:lvlText w:val=""/>
      <w:lvlJc w:val="left"/>
      <w:pPr>
        <w:tabs>
          <w:tab w:val="num" w:pos="5891"/>
        </w:tabs>
        <w:ind w:left="5891" w:hanging="360"/>
      </w:pPr>
      <w:rPr>
        <w:rFonts w:ascii="Symbol" w:hAnsi="Symbol" w:hint="default"/>
      </w:rPr>
    </w:lvl>
    <w:lvl w:ilvl="7" w:tplc="2692F550" w:tentative="1">
      <w:start w:val="1"/>
      <w:numFmt w:val="bullet"/>
      <w:lvlText w:val="o"/>
      <w:lvlJc w:val="left"/>
      <w:pPr>
        <w:tabs>
          <w:tab w:val="num" w:pos="6611"/>
        </w:tabs>
        <w:ind w:left="6611" w:hanging="360"/>
      </w:pPr>
      <w:rPr>
        <w:rFonts w:ascii="Courier New" w:hAnsi="Courier New" w:hint="default"/>
      </w:rPr>
    </w:lvl>
    <w:lvl w:ilvl="8" w:tplc="AA0E5644"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39CA2F6E"/>
    <w:multiLevelType w:val="multilevel"/>
    <w:tmpl w:val="8EA024E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39FA66C6"/>
    <w:multiLevelType w:val="hybridMultilevel"/>
    <w:tmpl w:val="C226A2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D6C0BEA"/>
    <w:multiLevelType w:val="hybridMultilevel"/>
    <w:tmpl w:val="954AB3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3DD135F1"/>
    <w:multiLevelType w:val="multilevel"/>
    <w:tmpl w:val="C4AA31AC"/>
    <w:lvl w:ilvl="0">
      <w:start w:val="1"/>
      <w:numFmt w:val="decimal"/>
      <w:pStyle w:val="Punkts"/>
      <w:lvlText w:val="%1."/>
      <w:lvlJc w:val="left"/>
      <w:pPr>
        <w:tabs>
          <w:tab w:val="num" w:pos="567"/>
        </w:tabs>
        <w:ind w:left="567" w:hanging="567"/>
      </w:pPr>
      <w:rPr>
        <w:rFonts w:hint="default"/>
      </w:rPr>
    </w:lvl>
    <w:lvl w:ilvl="1">
      <w:start w:val="1"/>
      <w:numFmt w:val="decimal"/>
      <w:pStyle w:val="Apakpunkts"/>
      <w:lvlText w:val="%1.%2."/>
      <w:lvlJc w:val="left"/>
      <w:pPr>
        <w:tabs>
          <w:tab w:val="num" w:pos="567"/>
        </w:tabs>
        <w:ind w:left="567" w:hanging="567"/>
      </w:pPr>
      <w:rPr>
        <w:rFonts w:hint="default"/>
      </w:rPr>
    </w:lvl>
    <w:lvl w:ilvl="2">
      <w:start w:val="1"/>
      <w:numFmt w:val="decimal"/>
      <w:pStyle w:val="Apakpunkts2"/>
      <w:lvlText w:val="%1.%2.%3."/>
      <w:lvlJc w:val="left"/>
      <w:pPr>
        <w:tabs>
          <w:tab w:val="num" w:pos="2552"/>
        </w:tabs>
        <w:ind w:left="2552" w:hanging="851"/>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51" w15:restartNumberingAfterBreak="0">
    <w:nsid w:val="3E1E4CCF"/>
    <w:multiLevelType w:val="hybridMultilevel"/>
    <w:tmpl w:val="D736B3FA"/>
    <w:lvl w:ilvl="0" w:tplc="126E56D4">
      <w:start w:val="1"/>
      <w:numFmt w:val="lowerLetter"/>
      <w:lvlText w:val="%1)"/>
      <w:lvlJc w:val="left"/>
      <w:pPr>
        <w:ind w:left="676" w:hanging="360"/>
      </w:pPr>
      <w:rPr>
        <w:rFonts w:hint="default"/>
        <w:b w:val="0"/>
        <w:bCs/>
        <w:i w:val="0"/>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52" w15:restartNumberingAfterBreak="0">
    <w:nsid w:val="40775AD9"/>
    <w:multiLevelType w:val="multilevel"/>
    <w:tmpl w:val="8EA024E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9DE048F"/>
    <w:multiLevelType w:val="hybridMultilevel"/>
    <w:tmpl w:val="21CCF1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4A2B240F"/>
    <w:multiLevelType w:val="hybridMultilevel"/>
    <w:tmpl w:val="E06C247E"/>
    <w:lvl w:ilvl="0" w:tplc="57667C38">
      <w:start w:val="1"/>
      <w:numFmt w:val="lowerLetter"/>
      <w:lvlText w:val="%1)"/>
      <w:lvlJc w:val="left"/>
      <w:pPr>
        <w:ind w:left="1557" w:hanging="360"/>
      </w:pPr>
      <w:rPr>
        <w:rFonts w:hint="default"/>
        <w:color w:val="auto"/>
        <w:sz w:val="24"/>
      </w:rPr>
    </w:lvl>
    <w:lvl w:ilvl="1" w:tplc="04260019">
      <w:start w:val="1"/>
      <w:numFmt w:val="lowerLetter"/>
      <w:lvlText w:val="%2."/>
      <w:lvlJc w:val="left"/>
      <w:pPr>
        <w:ind w:left="2277" w:hanging="360"/>
      </w:pPr>
    </w:lvl>
    <w:lvl w:ilvl="2" w:tplc="0426001B">
      <w:start w:val="1"/>
      <w:numFmt w:val="lowerRoman"/>
      <w:lvlText w:val="%3."/>
      <w:lvlJc w:val="right"/>
      <w:pPr>
        <w:ind w:left="2997" w:hanging="180"/>
      </w:pPr>
    </w:lvl>
    <w:lvl w:ilvl="3" w:tplc="0426000F">
      <w:start w:val="1"/>
      <w:numFmt w:val="decimal"/>
      <w:lvlText w:val="%4."/>
      <w:lvlJc w:val="left"/>
      <w:pPr>
        <w:ind w:left="3717" w:hanging="360"/>
      </w:pPr>
    </w:lvl>
    <w:lvl w:ilvl="4" w:tplc="04260019" w:tentative="1">
      <w:start w:val="1"/>
      <w:numFmt w:val="lowerLetter"/>
      <w:lvlText w:val="%5."/>
      <w:lvlJc w:val="left"/>
      <w:pPr>
        <w:ind w:left="4437" w:hanging="360"/>
      </w:pPr>
    </w:lvl>
    <w:lvl w:ilvl="5" w:tplc="0426001B" w:tentative="1">
      <w:start w:val="1"/>
      <w:numFmt w:val="lowerRoman"/>
      <w:lvlText w:val="%6."/>
      <w:lvlJc w:val="right"/>
      <w:pPr>
        <w:ind w:left="5157" w:hanging="180"/>
      </w:pPr>
    </w:lvl>
    <w:lvl w:ilvl="6" w:tplc="0426000F" w:tentative="1">
      <w:start w:val="1"/>
      <w:numFmt w:val="decimal"/>
      <w:lvlText w:val="%7."/>
      <w:lvlJc w:val="left"/>
      <w:pPr>
        <w:ind w:left="5877" w:hanging="360"/>
      </w:pPr>
    </w:lvl>
    <w:lvl w:ilvl="7" w:tplc="04260019" w:tentative="1">
      <w:start w:val="1"/>
      <w:numFmt w:val="lowerLetter"/>
      <w:lvlText w:val="%8."/>
      <w:lvlJc w:val="left"/>
      <w:pPr>
        <w:ind w:left="6597" w:hanging="360"/>
      </w:pPr>
    </w:lvl>
    <w:lvl w:ilvl="8" w:tplc="0426001B" w:tentative="1">
      <w:start w:val="1"/>
      <w:numFmt w:val="lowerRoman"/>
      <w:lvlText w:val="%9."/>
      <w:lvlJc w:val="right"/>
      <w:pPr>
        <w:ind w:left="7317" w:hanging="180"/>
      </w:pPr>
    </w:lvl>
  </w:abstractNum>
  <w:abstractNum w:abstractNumId="55" w15:restartNumberingAfterBreak="0">
    <w:nsid w:val="4AB95250"/>
    <w:multiLevelType w:val="multilevel"/>
    <w:tmpl w:val="000C2C2E"/>
    <w:lvl w:ilvl="0">
      <w:start w:val="19"/>
      <w:numFmt w:val="decimal"/>
      <w:lvlText w:val="%1."/>
      <w:lvlJc w:val="left"/>
      <w:pPr>
        <w:ind w:left="675" w:hanging="675"/>
      </w:pPr>
      <w:rPr>
        <w:rFonts w:hint="default"/>
        <w:b w:val="0"/>
        <w:sz w:val="24"/>
      </w:rPr>
    </w:lvl>
    <w:lvl w:ilvl="1">
      <w:start w:val="7"/>
      <w:numFmt w:val="decimal"/>
      <w:lvlText w:val="%1.%2."/>
      <w:lvlJc w:val="left"/>
      <w:pPr>
        <w:ind w:left="720" w:hanging="720"/>
      </w:pPr>
      <w:rPr>
        <w:rFonts w:hint="default"/>
        <w:b w:val="0"/>
        <w:sz w:val="24"/>
      </w:rPr>
    </w:lvl>
    <w:lvl w:ilvl="2">
      <w:start w:val="9"/>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6" w15:restartNumberingAfterBreak="0">
    <w:nsid w:val="4B067A19"/>
    <w:multiLevelType w:val="hybridMultilevel"/>
    <w:tmpl w:val="63DED54E"/>
    <w:lvl w:ilvl="0" w:tplc="DE40F812">
      <w:start w:val="1"/>
      <w:numFmt w:val="decimal"/>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4BA5502F"/>
    <w:multiLevelType w:val="hybridMultilevel"/>
    <w:tmpl w:val="B14061C6"/>
    <w:lvl w:ilvl="0" w:tplc="529ED604">
      <w:start w:val="1"/>
      <w:numFmt w:val="decimal"/>
      <w:lvlText w:val="7.%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4C231EBC"/>
    <w:multiLevelType w:val="multilevel"/>
    <w:tmpl w:val="8CB4691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0E77344"/>
    <w:multiLevelType w:val="multilevel"/>
    <w:tmpl w:val="43AA28E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3D66E2"/>
    <w:multiLevelType w:val="hybridMultilevel"/>
    <w:tmpl w:val="BB08D556"/>
    <w:lvl w:ilvl="0" w:tplc="5A2245B6">
      <w:start w:val="1"/>
      <w:numFmt w:val="decimal"/>
      <w:lvlText w:val="10.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557105CB"/>
    <w:multiLevelType w:val="hybridMultilevel"/>
    <w:tmpl w:val="CCCAF5D8"/>
    <w:lvl w:ilvl="0" w:tplc="32D0BB5C">
      <w:start w:val="1"/>
      <w:numFmt w:val="lowerLetter"/>
      <w:lvlText w:val="%1)"/>
      <w:lvlJc w:val="left"/>
      <w:pPr>
        <w:ind w:left="720" w:hanging="360"/>
      </w:pPr>
      <w:rPr>
        <w:rFonts w:hint="default"/>
        <w:b w:val="0"/>
        <w:color w:val="auto"/>
      </w:rPr>
    </w:lvl>
    <w:lvl w:ilvl="1" w:tplc="2FE49F2E">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57341FB8"/>
    <w:multiLevelType w:val="hybridMultilevel"/>
    <w:tmpl w:val="4DAE6E14"/>
    <w:lvl w:ilvl="0" w:tplc="79181754">
      <w:start w:val="1"/>
      <w:numFmt w:val="decimal"/>
      <w:lvlText w:val="10.%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57675811"/>
    <w:multiLevelType w:val="hybridMultilevel"/>
    <w:tmpl w:val="860CF82E"/>
    <w:lvl w:ilvl="0" w:tplc="D7DC8ABE">
      <w:start w:val="1"/>
      <w:numFmt w:val="none"/>
      <w:pStyle w:val="Piezme"/>
      <w:lvlText w:val="Piezīme:"/>
      <w:lvlJc w:val="left"/>
      <w:pPr>
        <w:tabs>
          <w:tab w:val="num" w:pos="1080"/>
        </w:tabs>
        <w:ind w:left="200" w:hanging="200"/>
      </w:pPr>
      <w:rPr>
        <w:rFonts w:ascii="Arial" w:hAnsi="Arial" w:hint="default"/>
        <w:b/>
        <w:i w:val="0"/>
        <w:sz w:val="24"/>
      </w:rPr>
    </w:lvl>
    <w:lvl w:ilvl="1" w:tplc="360E1516" w:tentative="1">
      <w:start w:val="1"/>
      <w:numFmt w:val="lowerLetter"/>
      <w:lvlText w:val="%2."/>
      <w:lvlJc w:val="left"/>
      <w:pPr>
        <w:tabs>
          <w:tab w:val="num" w:pos="1440"/>
        </w:tabs>
        <w:ind w:left="1440" w:hanging="360"/>
      </w:pPr>
    </w:lvl>
    <w:lvl w:ilvl="2" w:tplc="3C8C370C" w:tentative="1">
      <w:start w:val="1"/>
      <w:numFmt w:val="lowerRoman"/>
      <w:lvlText w:val="%3."/>
      <w:lvlJc w:val="right"/>
      <w:pPr>
        <w:tabs>
          <w:tab w:val="num" w:pos="2160"/>
        </w:tabs>
        <w:ind w:left="2160" w:hanging="180"/>
      </w:pPr>
    </w:lvl>
    <w:lvl w:ilvl="3" w:tplc="24D8FB2A" w:tentative="1">
      <w:start w:val="1"/>
      <w:numFmt w:val="decimal"/>
      <w:lvlText w:val="%4."/>
      <w:lvlJc w:val="left"/>
      <w:pPr>
        <w:tabs>
          <w:tab w:val="num" w:pos="2880"/>
        </w:tabs>
        <w:ind w:left="2880" w:hanging="360"/>
      </w:pPr>
    </w:lvl>
    <w:lvl w:ilvl="4" w:tplc="1136815C" w:tentative="1">
      <w:start w:val="1"/>
      <w:numFmt w:val="lowerLetter"/>
      <w:lvlText w:val="%5."/>
      <w:lvlJc w:val="left"/>
      <w:pPr>
        <w:tabs>
          <w:tab w:val="num" w:pos="3600"/>
        </w:tabs>
        <w:ind w:left="3600" w:hanging="360"/>
      </w:pPr>
    </w:lvl>
    <w:lvl w:ilvl="5" w:tplc="403CAF40" w:tentative="1">
      <w:start w:val="1"/>
      <w:numFmt w:val="lowerRoman"/>
      <w:lvlText w:val="%6."/>
      <w:lvlJc w:val="right"/>
      <w:pPr>
        <w:tabs>
          <w:tab w:val="num" w:pos="4320"/>
        </w:tabs>
        <w:ind w:left="4320" w:hanging="180"/>
      </w:pPr>
    </w:lvl>
    <w:lvl w:ilvl="6" w:tplc="D54C3B96" w:tentative="1">
      <w:start w:val="1"/>
      <w:numFmt w:val="decimal"/>
      <w:lvlText w:val="%7."/>
      <w:lvlJc w:val="left"/>
      <w:pPr>
        <w:tabs>
          <w:tab w:val="num" w:pos="5040"/>
        </w:tabs>
        <w:ind w:left="5040" w:hanging="360"/>
      </w:pPr>
    </w:lvl>
    <w:lvl w:ilvl="7" w:tplc="4DF89E94" w:tentative="1">
      <w:start w:val="1"/>
      <w:numFmt w:val="lowerLetter"/>
      <w:lvlText w:val="%8."/>
      <w:lvlJc w:val="left"/>
      <w:pPr>
        <w:tabs>
          <w:tab w:val="num" w:pos="5760"/>
        </w:tabs>
        <w:ind w:left="5760" w:hanging="360"/>
      </w:pPr>
    </w:lvl>
    <w:lvl w:ilvl="8" w:tplc="23888A72" w:tentative="1">
      <w:start w:val="1"/>
      <w:numFmt w:val="lowerRoman"/>
      <w:lvlText w:val="%9."/>
      <w:lvlJc w:val="right"/>
      <w:pPr>
        <w:tabs>
          <w:tab w:val="num" w:pos="6480"/>
        </w:tabs>
        <w:ind w:left="6480" w:hanging="180"/>
      </w:pPr>
    </w:lvl>
  </w:abstractNum>
  <w:abstractNum w:abstractNumId="64" w15:restartNumberingAfterBreak="0">
    <w:nsid w:val="59AE23BD"/>
    <w:multiLevelType w:val="hybridMultilevel"/>
    <w:tmpl w:val="C226A2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5E25694E"/>
    <w:multiLevelType w:val="hybridMultilevel"/>
    <w:tmpl w:val="839A4C90"/>
    <w:lvl w:ilvl="0" w:tplc="C41627DE">
      <w:start w:val="1"/>
      <w:numFmt w:val="decimal"/>
      <w:lvlText w:val="9.2.%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6" w15:restartNumberingAfterBreak="0">
    <w:nsid w:val="5EC20EAB"/>
    <w:multiLevelType w:val="hybridMultilevel"/>
    <w:tmpl w:val="45C2BB14"/>
    <w:lvl w:ilvl="0" w:tplc="9F305E40">
      <w:start w:val="1"/>
      <w:numFmt w:val="decimal"/>
      <w:lvlText w:val="10.1.%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3527E57"/>
    <w:multiLevelType w:val="hybridMultilevel"/>
    <w:tmpl w:val="E31A1560"/>
    <w:lvl w:ilvl="0" w:tplc="474C7B68">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63E0471B"/>
    <w:multiLevelType w:val="hybridMultilevel"/>
    <w:tmpl w:val="2FE0FC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51A6DE1"/>
    <w:multiLevelType w:val="multilevel"/>
    <w:tmpl w:val="46081D70"/>
    <w:lvl w:ilvl="0">
      <w:start w:val="1"/>
      <w:numFmt w:val="bullet"/>
      <w:pStyle w:val="Liste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3"/>
      </w:pPr>
      <w:rPr>
        <w:rFonts w:hint="default"/>
        <w:color w:val="0000FF"/>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70" w15:restartNumberingAfterBreak="0">
    <w:nsid w:val="666C05C1"/>
    <w:multiLevelType w:val="hybridMultilevel"/>
    <w:tmpl w:val="42CAC676"/>
    <w:lvl w:ilvl="0" w:tplc="32D0BB5C">
      <w:start w:val="1"/>
      <w:numFmt w:val="lowerLetter"/>
      <w:lvlText w:val="%1)"/>
      <w:lvlJc w:val="left"/>
      <w:pPr>
        <w:ind w:left="720" w:hanging="360"/>
      </w:pPr>
      <w:rPr>
        <w:rFonts w:hint="default"/>
        <w:color w:val="auto"/>
      </w:rPr>
    </w:lvl>
    <w:lvl w:ilvl="1" w:tplc="32D0BB5C">
      <w:start w:val="1"/>
      <w:numFmt w:val="lowerLetter"/>
      <w:lvlText w:val="%2)"/>
      <w:lvlJc w:val="left"/>
      <w:pPr>
        <w:ind w:left="1440" w:hanging="360"/>
      </w:pPr>
      <w:rPr>
        <w:rFonts w:hint="default"/>
        <w:color w:val="auto"/>
      </w:rPr>
    </w:lvl>
    <w:lvl w:ilvl="2" w:tplc="2938D44C">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67934968"/>
    <w:multiLevelType w:val="hybridMultilevel"/>
    <w:tmpl w:val="C16CC6B2"/>
    <w:lvl w:ilvl="0" w:tplc="798A1790">
      <w:start w:val="1"/>
      <w:numFmt w:val="bullet"/>
      <w:pStyle w:val="Bullet"/>
      <w:lvlText w:val=""/>
      <w:lvlJc w:val="left"/>
      <w:pPr>
        <w:tabs>
          <w:tab w:val="num" w:pos="1080"/>
        </w:tabs>
        <w:ind w:left="1080" w:hanging="360"/>
      </w:pPr>
      <w:rPr>
        <w:rFonts w:ascii="Symbol" w:hAnsi="Symbol" w:hint="default"/>
      </w:rPr>
    </w:lvl>
    <w:lvl w:ilvl="1" w:tplc="30AA3C2C">
      <w:start w:val="1"/>
      <w:numFmt w:val="bullet"/>
      <w:lvlText w:val=""/>
      <w:lvlJc w:val="left"/>
      <w:pPr>
        <w:tabs>
          <w:tab w:val="num" w:pos="1440"/>
        </w:tabs>
        <w:ind w:left="1440" w:hanging="360"/>
      </w:pPr>
      <w:rPr>
        <w:rFonts w:ascii="Wingdings" w:hAnsi="Wingdings" w:hint="default"/>
      </w:rPr>
    </w:lvl>
    <w:lvl w:ilvl="2" w:tplc="F3A81100" w:tentative="1">
      <w:start w:val="1"/>
      <w:numFmt w:val="lowerRoman"/>
      <w:lvlText w:val="%3."/>
      <w:lvlJc w:val="right"/>
      <w:pPr>
        <w:tabs>
          <w:tab w:val="num" w:pos="2160"/>
        </w:tabs>
        <w:ind w:left="2160" w:hanging="180"/>
      </w:pPr>
    </w:lvl>
    <w:lvl w:ilvl="3" w:tplc="6DA6E4C2" w:tentative="1">
      <w:start w:val="1"/>
      <w:numFmt w:val="decimal"/>
      <w:lvlText w:val="%4."/>
      <w:lvlJc w:val="left"/>
      <w:pPr>
        <w:tabs>
          <w:tab w:val="num" w:pos="2880"/>
        </w:tabs>
        <w:ind w:left="2880" w:hanging="360"/>
      </w:pPr>
    </w:lvl>
    <w:lvl w:ilvl="4" w:tplc="81C27D02" w:tentative="1">
      <w:start w:val="1"/>
      <w:numFmt w:val="lowerLetter"/>
      <w:lvlText w:val="%5."/>
      <w:lvlJc w:val="left"/>
      <w:pPr>
        <w:tabs>
          <w:tab w:val="num" w:pos="3600"/>
        </w:tabs>
        <w:ind w:left="3600" w:hanging="360"/>
      </w:pPr>
    </w:lvl>
    <w:lvl w:ilvl="5" w:tplc="3AECC9E2" w:tentative="1">
      <w:start w:val="1"/>
      <w:numFmt w:val="lowerRoman"/>
      <w:lvlText w:val="%6."/>
      <w:lvlJc w:val="right"/>
      <w:pPr>
        <w:tabs>
          <w:tab w:val="num" w:pos="4320"/>
        </w:tabs>
        <w:ind w:left="4320" w:hanging="180"/>
      </w:pPr>
    </w:lvl>
    <w:lvl w:ilvl="6" w:tplc="9BA46080" w:tentative="1">
      <w:start w:val="1"/>
      <w:numFmt w:val="decimal"/>
      <w:lvlText w:val="%7."/>
      <w:lvlJc w:val="left"/>
      <w:pPr>
        <w:tabs>
          <w:tab w:val="num" w:pos="5040"/>
        </w:tabs>
        <w:ind w:left="5040" w:hanging="360"/>
      </w:pPr>
    </w:lvl>
    <w:lvl w:ilvl="7" w:tplc="63A0547C" w:tentative="1">
      <w:start w:val="1"/>
      <w:numFmt w:val="lowerLetter"/>
      <w:lvlText w:val="%8."/>
      <w:lvlJc w:val="left"/>
      <w:pPr>
        <w:tabs>
          <w:tab w:val="num" w:pos="5760"/>
        </w:tabs>
        <w:ind w:left="5760" w:hanging="360"/>
      </w:pPr>
    </w:lvl>
    <w:lvl w:ilvl="8" w:tplc="9F1C5B14" w:tentative="1">
      <w:start w:val="1"/>
      <w:numFmt w:val="lowerRoman"/>
      <w:lvlText w:val="%9."/>
      <w:lvlJc w:val="right"/>
      <w:pPr>
        <w:tabs>
          <w:tab w:val="num" w:pos="6480"/>
        </w:tabs>
        <w:ind w:left="6480" w:hanging="180"/>
      </w:pPr>
    </w:lvl>
  </w:abstractNum>
  <w:abstractNum w:abstractNumId="72" w15:restartNumberingAfterBreak="0">
    <w:nsid w:val="696230A1"/>
    <w:multiLevelType w:val="multilevel"/>
    <w:tmpl w:val="8EA024E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9C03528"/>
    <w:multiLevelType w:val="multilevel"/>
    <w:tmpl w:val="8EA024E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A87035A"/>
    <w:multiLevelType w:val="multilevel"/>
    <w:tmpl w:val="5B92828C"/>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B0F715F"/>
    <w:multiLevelType w:val="hybridMultilevel"/>
    <w:tmpl w:val="154A39D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6DE10D21"/>
    <w:multiLevelType w:val="hybridMultilevel"/>
    <w:tmpl w:val="5A4CACEA"/>
    <w:lvl w:ilvl="0" w:tplc="1CB6D932">
      <w:start w:val="1"/>
      <w:numFmt w:val="decimal"/>
      <w:lvlText w:val="2.%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6FA30E16"/>
    <w:multiLevelType w:val="multilevel"/>
    <w:tmpl w:val="8A988FBA"/>
    <w:lvl w:ilvl="0">
      <w:start w:val="1"/>
      <w:numFmt w:val="decimal"/>
      <w:lvlText w:val="%1."/>
      <w:lvlJc w:val="left"/>
      <w:pPr>
        <w:tabs>
          <w:tab w:val="num" w:pos="709"/>
        </w:tabs>
        <w:ind w:left="709" w:hanging="709"/>
      </w:pPr>
      <w:rPr>
        <w:rFonts w:ascii="Times New Roman" w:eastAsia="Times New Roman" w:hAnsi="Times New Roman" w:cs="Times New Roman"/>
        <w:b w:val="0"/>
      </w:rPr>
    </w:lvl>
    <w:lvl w:ilvl="1">
      <w:start w:val="1"/>
      <w:numFmt w:val="decimal"/>
      <w:pStyle w:val="BodyText3"/>
      <w:lvlText w:val="%1.%2."/>
      <w:lvlJc w:val="left"/>
      <w:pPr>
        <w:tabs>
          <w:tab w:val="num" w:pos="709"/>
        </w:tabs>
        <w:ind w:left="709" w:hanging="709"/>
      </w:pPr>
      <w:rPr>
        <w:rFonts w:hint="default"/>
        <w:b w:val="0"/>
      </w:rPr>
    </w:lvl>
    <w:lvl w:ilvl="2">
      <w:start w:val="1"/>
      <w:numFmt w:val="decimal"/>
      <w:lvlText w:val="%1.%2.%3."/>
      <w:lvlJc w:val="left"/>
      <w:pPr>
        <w:tabs>
          <w:tab w:val="num" w:pos="709"/>
        </w:tabs>
        <w:ind w:left="709" w:hanging="709"/>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16D3C76"/>
    <w:multiLevelType w:val="multilevel"/>
    <w:tmpl w:val="5B82FC9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A7000D"/>
    <w:multiLevelType w:val="hybridMultilevel"/>
    <w:tmpl w:val="309AD500"/>
    <w:lvl w:ilvl="0" w:tplc="6A54751A">
      <w:start w:val="1"/>
      <w:numFmt w:val="decimal"/>
      <w:lvlText w:val="%1."/>
      <w:lvlJc w:val="left"/>
      <w:pPr>
        <w:tabs>
          <w:tab w:val="num" w:pos="360"/>
        </w:tabs>
        <w:ind w:left="360" w:hanging="360"/>
      </w:pPr>
    </w:lvl>
    <w:lvl w:ilvl="1" w:tplc="F57EA77C">
      <w:numFmt w:val="none"/>
      <w:pStyle w:val="ListBul"/>
      <w:lvlText w:val=""/>
      <w:lvlJc w:val="left"/>
      <w:pPr>
        <w:tabs>
          <w:tab w:val="num" w:pos="720"/>
        </w:tabs>
        <w:ind w:left="360" w:firstLine="0"/>
      </w:pPr>
      <w:rPr>
        <w:rFonts w:ascii="Symbol" w:hAnsi="Symbol" w:hint="default"/>
      </w:rPr>
    </w:lvl>
    <w:lvl w:ilvl="2" w:tplc="C8760ED8">
      <w:start w:val="1"/>
      <w:numFmt w:val="decimal"/>
      <w:lvlText w:val="%3."/>
      <w:lvlJc w:val="left"/>
      <w:pPr>
        <w:tabs>
          <w:tab w:val="num" w:pos="1620"/>
        </w:tabs>
        <w:ind w:left="1620" w:hanging="360"/>
      </w:pPr>
    </w:lvl>
    <w:lvl w:ilvl="3" w:tplc="C5C493FE">
      <w:start w:val="1"/>
      <w:numFmt w:val="decimal"/>
      <w:lvlText w:val="%4."/>
      <w:lvlJc w:val="left"/>
      <w:pPr>
        <w:tabs>
          <w:tab w:val="num" w:pos="2160"/>
        </w:tabs>
        <w:ind w:left="2160" w:hanging="360"/>
      </w:pPr>
    </w:lvl>
    <w:lvl w:ilvl="4" w:tplc="1D0C9EC0">
      <w:start w:val="1"/>
      <w:numFmt w:val="lowerLetter"/>
      <w:lvlText w:val="%5."/>
      <w:lvlJc w:val="left"/>
      <w:pPr>
        <w:tabs>
          <w:tab w:val="num" w:pos="2880"/>
        </w:tabs>
        <w:ind w:left="2880" w:hanging="360"/>
      </w:pPr>
    </w:lvl>
    <w:lvl w:ilvl="5" w:tplc="B28AE98A" w:tentative="1">
      <w:start w:val="1"/>
      <w:numFmt w:val="lowerRoman"/>
      <w:lvlText w:val="%6."/>
      <w:lvlJc w:val="right"/>
      <w:pPr>
        <w:tabs>
          <w:tab w:val="num" w:pos="3600"/>
        </w:tabs>
        <w:ind w:left="3600" w:hanging="180"/>
      </w:pPr>
    </w:lvl>
    <w:lvl w:ilvl="6" w:tplc="FAB4993A" w:tentative="1">
      <w:start w:val="1"/>
      <w:numFmt w:val="decimal"/>
      <w:lvlText w:val="%7."/>
      <w:lvlJc w:val="left"/>
      <w:pPr>
        <w:tabs>
          <w:tab w:val="num" w:pos="4320"/>
        </w:tabs>
        <w:ind w:left="4320" w:hanging="360"/>
      </w:pPr>
    </w:lvl>
    <w:lvl w:ilvl="7" w:tplc="F66E9C96" w:tentative="1">
      <w:start w:val="1"/>
      <w:numFmt w:val="lowerLetter"/>
      <w:lvlText w:val="%8."/>
      <w:lvlJc w:val="left"/>
      <w:pPr>
        <w:tabs>
          <w:tab w:val="num" w:pos="5040"/>
        </w:tabs>
        <w:ind w:left="5040" w:hanging="360"/>
      </w:pPr>
    </w:lvl>
    <w:lvl w:ilvl="8" w:tplc="B10CCAFC" w:tentative="1">
      <w:start w:val="1"/>
      <w:numFmt w:val="lowerRoman"/>
      <w:lvlText w:val="%9."/>
      <w:lvlJc w:val="right"/>
      <w:pPr>
        <w:tabs>
          <w:tab w:val="num" w:pos="5760"/>
        </w:tabs>
        <w:ind w:left="5760" w:hanging="180"/>
      </w:pPr>
    </w:lvl>
  </w:abstractNum>
  <w:abstractNum w:abstractNumId="80" w15:restartNumberingAfterBreak="0">
    <w:nsid w:val="76F31129"/>
    <w:multiLevelType w:val="multilevel"/>
    <w:tmpl w:val="F682782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91B600C"/>
    <w:multiLevelType w:val="multilevel"/>
    <w:tmpl w:val="FB20C39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9.1.%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C8C6ACA"/>
    <w:multiLevelType w:val="multilevel"/>
    <w:tmpl w:val="DBDE939C"/>
    <w:lvl w:ilvl="0">
      <w:start w:val="6"/>
      <w:numFmt w:val="decimal"/>
      <w:lvlText w:val="%1."/>
      <w:lvlJc w:val="left"/>
      <w:pPr>
        <w:tabs>
          <w:tab w:val="num" w:pos="720"/>
        </w:tabs>
        <w:ind w:left="720" w:hanging="720"/>
      </w:pPr>
      <w:rPr>
        <w:rFonts w:hint="default"/>
        <w:b/>
        <w:bCs/>
      </w:rPr>
    </w:lvl>
    <w:lvl w:ilvl="1">
      <w:start w:val="1"/>
      <w:numFmt w:val="decimal"/>
      <w:lvlText w:val="%2."/>
      <w:lvlJc w:val="left"/>
      <w:pPr>
        <w:tabs>
          <w:tab w:val="num" w:pos="1440"/>
        </w:tabs>
        <w:ind w:left="1440" w:hanging="720"/>
      </w:pPr>
      <w:rPr>
        <w:rFonts w:hint="default"/>
        <w:b/>
        <w:bCs w:val="0"/>
      </w:rPr>
    </w:lvl>
    <w:lvl w:ilvl="2">
      <w:start w:val="1"/>
      <w:numFmt w:val="decimal"/>
      <w:lvlText w:val="%3."/>
      <w:lvlJc w:val="left"/>
      <w:pPr>
        <w:tabs>
          <w:tab w:val="num" w:pos="2160"/>
        </w:tabs>
        <w:ind w:left="2160" w:hanging="720"/>
      </w:pPr>
      <w:rPr>
        <w:rFonts w:hint="default"/>
        <w:b/>
        <w:bCs/>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1539707076">
    <w:abstractNumId w:val="9"/>
  </w:num>
  <w:num w:numId="2" w16cid:durableId="210266291">
    <w:abstractNumId w:val="7"/>
  </w:num>
  <w:num w:numId="3" w16cid:durableId="867764296">
    <w:abstractNumId w:val="6"/>
  </w:num>
  <w:num w:numId="4" w16cid:durableId="1995985218">
    <w:abstractNumId w:val="5"/>
  </w:num>
  <w:num w:numId="5" w16cid:durableId="1626496292">
    <w:abstractNumId w:val="4"/>
  </w:num>
  <w:num w:numId="6" w16cid:durableId="374738537">
    <w:abstractNumId w:val="8"/>
  </w:num>
  <w:num w:numId="7" w16cid:durableId="1091004369">
    <w:abstractNumId w:val="3"/>
  </w:num>
  <w:num w:numId="8" w16cid:durableId="1972057140">
    <w:abstractNumId w:val="2"/>
  </w:num>
  <w:num w:numId="9" w16cid:durableId="839975459">
    <w:abstractNumId w:val="1"/>
  </w:num>
  <w:num w:numId="10" w16cid:durableId="360279685">
    <w:abstractNumId w:val="0"/>
  </w:num>
  <w:num w:numId="11" w16cid:durableId="1803451498">
    <w:abstractNumId w:val="28"/>
  </w:num>
  <w:num w:numId="12" w16cid:durableId="774327692">
    <w:abstractNumId w:val="10"/>
    <w:lvlOverride w:ilvl="0">
      <w:lvl w:ilvl="0">
        <w:start w:val="1"/>
        <w:numFmt w:val="bullet"/>
        <w:pStyle w:val="List-"/>
        <w:lvlText w:val=""/>
        <w:legacy w:legacy="1" w:legacySpace="0" w:legacyIndent="283"/>
        <w:lvlJc w:val="left"/>
        <w:pPr>
          <w:ind w:left="1723" w:hanging="283"/>
        </w:pPr>
        <w:rPr>
          <w:rFonts w:ascii="Symbol" w:hAnsi="Symbol" w:hint="default"/>
        </w:rPr>
      </w:lvl>
    </w:lvlOverride>
  </w:num>
  <w:num w:numId="13" w16cid:durableId="442067807">
    <w:abstractNumId w:val="79"/>
  </w:num>
  <w:num w:numId="14" w16cid:durableId="1597712096">
    <w:abstractNumId w:val="71"/>
  </w:num>
  <w:num w:numId="15" w16cid:durableId="1928806373">
    <w:abstractNumId w:val="29"/>
  </w:num>
  <w:num w:numId="16" w16cid:durableId="2133672011">
    <w:abstractNumId w:val="26"/>
  </w:num>
  <w:num w:numId="17" w16cid:durableId="45880064">
    <w:abstractNumId w:val="42"/>
  </w:num>
  <w:num w:numId="18" w16cid:durableId="1775661723">
    <w:abstractNumId w:val="38"/>
  </w:num>
  <w:num w:numId="19" w16cid:durableId="419915841">
    <w:abstractNumId w:val="50"/>
  </w:num>
  <w:num w:numId="20" w16cid:durableId="959186870">
    <w:abstractNumId w:val="69"/>
  </w:num>
  <w:num w:numId="21" w16cid:durableId="1320501682">
    <w:abstractNumId w:val="32"/>
  </w:num>
  <w:num w:numId="22" w16cid:durableId="454910076">
    <w:abstractNumId w:val="46"/>
  </w:num>
  <w:num w:numId="23" w16cid:durableId="101611173">
    <w:abstractNumId w:val="63"/>
  </w:num>
  <w:num w:numId="24" w16cid:durableId="227151866">
    <w:abstractNumId w:val="77"/>
  </w:num>
  <w:num w:numId="25" w16cid:durableId="586963305">
    <w:abstractNumId w:val="49"/>
  </w:num>
  <w:num w:numId="26" w16cid:durableId="1170678600">
    <w:abstractNumId w:val="76"/>
  </w:num>
  <w:num w:numId="27" w16cid:durableId="1261142006">
    <w:abstractNumId w:val="17"/>
  </w:num>
  <w:num w:numId="28" w16cid:durableId="2066223555">
    <w:abstractNumId w:val="59"/>
  </w:num>
  <w:num w:numId="29" w16cid:durableId="1514997438">
    <w:abstractNumId w:val="18"/>
  </w:num>
  <w:num w:numId="30" w16cid:durableId="879053057">
    <w:abstractNumId w:val="24"/>
  </w:num>
  <w:num w:numId="31" w16cid:durableId="1884977374">
    <w:abstractNumId w:val="57"/>
  </w:num>
  <w:num w:numId="32" w16cid:durableId="1717772414">
    <w:abstractNumId w:val="41"/>
  </w:num>
  <w:num w:numId="33" w16cid:durableId="1166558421">
    <w:abstractNumId w:val="39"/>
  </w:num>
  <w:num w:numId="34" w16cid:durableId="1783062857">
    <w:abstractNumId w:val="81"/>
  </w:num>
  <w:num w:numId="35" w16cid:durableId="1846243781">
    <w:abstractNumId w:val="65"/>
  </w:num>
  <w:num w:numId="36" w16cid:durableId="2068260697">
    <w:abstractNumId w:val="12"/>
  </w:num>
  <w:num w:numId="37" w16cid:durableId="929197267">
    <w:abstractNumId w:val="56"/>
  </w:num>
  <w:num w:numId="38" w16cid:durableId="645017329">
    <w:abstractNumId w:val="15"/>
  </w:num>
  <w:num w:numId="39" w16cid:durableId="290327138">
    <w:abstractNumId w:val="60"/>
  </w:num>
  <w:num w:numId="40" w16cid:durableId="1421104522">
    <w:abstractNumId w:val="62"/>
  </w:num>
  <w:num w:numId="41" w16cid:durableId="1954092413">
    <w:abstractNumId w:val="66"/>
  </w:num>
  <w:num w:numId="42" w16cid:durableId="871570762">
    <w:abstractNumId w:val="37"/>
  </w:num>
  <w:num w:numId="43" w16cid:durableId="534123455">
    <w:abstractNumId w:val="54"/>
  </w:num>
  <w:num w:numId="44" w16cid:durableId="1050154967">
    <w:abstractNumId w:val="36"/>
  </w:num>
  <w:num w:numId="45" w16cid:durableId="1815293292">
    <w:abstractNumId w:val="31"/>
  </w:num>
  <w:num w:numId="46" w16cid:durableId="1496646863">
    <w:abstractNumId w:val="27"/>
  </w:num>
  <w:num w:numId="47" w16cid:durableId="931624369">
    <w:abstractNumId w:val="21"/>
  </w:num>
  <w:num w:numId="48" w16cid:durableId="779878891">
    <w:abstractNumId w:val="44"/>
  </w:num>
  <w:num w:numId="49" w16cid:durableId="1349916369">
    <w:abstractNumId w:val="14"/>
  </w:num>
  <w:num w:numId="50" w16cid:durableId="309866580">
    <w:abstractNumId w:val="23"/>
  </w:num>
  <w:num w:numId="51" w16cid:durableId="583301676">
    <w:abstractNumId w:val="61"/>
  </w:num>
  <w:num w:numId="52" w16cid:durableId="880632313">
    <w:abstractNumId w:val="70"/>
  </w:num>
  <w:num w:numId="53" w16cid:durableId="109596015">
    <w:abstractNumId w:val="16"/>
  </w:num>
  <w:num w:numId="54" w16cid:durableId="1188326370">
    <w:abstractNumId w:val="82"/>
  </w:num>
  <w:num w:numId="55" w16cid:durableId="482891971">
    <w:abstractNumId w:val="74"/>
  </w:num>
  <w:num w:numId="56" w16cid:durableId="1958638625">
    <w:abstractNumId w:val="53"/>
  </w:num>
  <w:num w:numId="57" w16cid:durableId="1485392667">
    <w:abstractNumId w:val="30"/>
  </w:num>
  <w:num w:numId="58" w16cid:durableId="461927067">
    <w:abstractNumId w:val="20"/>
  </w:num>
  <w:num w:numId="59" w16cid:durableId="997463519">
    <w:abstractNumId w:val="40"/>
  </w:num>
  <w:num w:numId="60" w16cid:durableId="1229000037">
    <w:abstractNumId w:val="75"/>
  </w:num>
  <w:num w:numId="61" w16cid:durableId="310448461">
    <w:abstractNumId w:val="34"/>
  </w:num>
  <w:num w:numId="62" w16cid:durableId="45644803">
    <w:abstractNumId w:val="51"/>
  </w:num>
  <w:num w:numId="63" w16cid:durableId="2034453522">
    <w:abstractNumId w:val="11"/>
  </w:num>
  <w:num w:numId="64" w16cid:durableId="752170303">
    <w:abstractNumId w:val="22"/>
  </w:num>
  <w:num w:numId="65" w16cid:durableId="79639702">
    <w:abstractNumId w:val="19"/>
  </w:num>
  <w:num w:numId="66" w16cid:durableId="579291260">
    <w:abstractNumId w:val="25"/>
  </w:num>
  <w:num w:numId="67" w16cid:durableId="2090419160">
    <w:abstractNumId w:val="13"/>
  </w:num>
  <w:num w:numId="68" w16cid:durableId="766848706">
    <w:abstractNumId w:val="33"/>
  </w:num>
  <w:num w:numId="69" w16cid:durableId="370768492">
    <w:abstractNumId w:val="58"/>
  </w:num>
  <w:num w:numId="70" w16cid:durableId="536623961">
    <w:abstractNumId w:val="68"/>
  </w:num>
  <w:num w:numId="71" w16cid:durableId="757408161">
    <w:abstractNumId w:val="35"/>
  </w:num>
  <w:num w:numId="72" w16cid:durableId="1030491419">
    <w:abstractNumId w:val="80"/>
  </w:num>
  <w:num w:numId="73" w16cid:durableId="1493061115">
    <w:abstractNumId w:val="64"/>
  </w:num>
  <w:num w:numId="74" w16cid:durableId="64105631">
    <w:abstractNumId w:val="78"/>
  </w:num>
  <w:num w:numId="75" w16cid:durableId="359010692">
    <w:abstractNumId w:val="48"/>
  </w:num>
  <w:num w:numId="76" w16cid:durableId="114253527">
    <w:abstractNumId w:val="45"/>
  </w:num>
  <w:num w:numId="77" w16cid:durableId="338237500">
    <w:abstractNumId w:val="55"/>
  </w:num>
  <w:num w:numId="78" w16cid:durableId="1278756394">
    <w:abstractNumId w:val="43"/>
  </w:num>
  <w:num w:numId="79" w16cid:durableId="1932204496">
    <w:abstractNumId w:val="67"/>
  </w:num>
  <w:num w:numId="80" w16cid:durableId="1107624140">
    <w:abstractNumId w:val="72"/>
  </w:num>
  <w:num w:numId="81" w16cid:durableId="1400329618">
    <w:abstractNumId w:val="47"/>
  </w:num>
  <w:num w:numId="82" w16cid:durableId="2022587371">
    <w:abstractNumId w:val="52"/>
  </w:num>
  <w:num w:numId="83" w16cid:durableId="144129500">
    <w:abstractNumId w:val="7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F7"/>
    <w:rsid w:val="00000C87"/>
    <w:rsid w:val="000022DA"/>
    <w:rsid w:val="0000323D"/>
    <w:rsid w:val="00006510"/>
    <w:rsid w:val="000070B6"/>
    <w:rsid w:val="000078EA"/>
    <w:rsid w:val="00007CDA"/>
    <w:rsid w:val="0001008C"/>
    <w:rsid w:val="000110C6"/>
    <w:rsid w:val="00011282"/>
    <w:rsid w:val="00012BF8"/>
    <w:rsid w:val="000132F8"/>
    <w:rsid w:val="00014B73"/>
    <w:rsid w:val="00015DC0"/>
    <w:rsid w:val="00015F07"/>
    <w:rsid w:val="00017954"/>
    <w:rsid w:val="00020203"/>
    <w:rsid w:val="00021F61"/>
    <w:rsid w:val="000223C4"/>
    <w:rsid w:val="00023131"/>
    <w:rsid w:val="00023491"/>
    <w:rsid w:val="00023899"/>
    <w:rsid w:val="00023EE5"/>
    <w:rsid w:val="000248C6"/>
    <w:rsid w:val="00025720"/>
    <w:rsid w:val="0002789C"/>
    <w:rsid w:val="00027D5A"/>
    <w:rsid w:val="0003141E"/>
    <w:rsid w:val="000333F8"/>
    <w:rsid w:val="00033C3E"/>
    <w:rsid w:val="00033F26"/>
    <w:rsid w:val="0003462F"/>
    <w:rsid w:val="00034DAA"/>
    <w:rsid w:val="0003516F"/>
    <w:rsid w:val="000369E9"/>
    <w:rsid w:val="0004394C"/>
    <w:rsid w:val="000466FE"/>
    <w:rsid w:val="00046F3D"/>
    <w:rsid w:val="00050991"/>
    <w:rsid w:val="00050D7E"/>
    <w:rsid w:val="0005103A"/>
    <w:rsid w:val="00052C26"/>
    <w:rsid w:val="00052D16"/>
    <w:rsid w:val="00053656"/>
    <w:rsid w:val="00055101"/>
    <w:rsid w:val="000559F8"/>
    <w:rsid w:val="00056EB1"/>
    <w:rsid w:val="00063959"/>
    <w:rsid w:val="00064746"/>
    <w:rsid w:val="0006501D"/>
    <w:rsid w:val="00065736"/>
    <w:rsid w:val="0006599C"/>
    <w:rsid w:val="00066708"/>
    <w:rsid w:val="0006725F"/>
    <w:rsid w:val="00072A1C"/>
    <w:rsid w:val="00072B66"/>
    <w:rsid w:val="00073083"/>
    <w:rsid w:val="00073C3A"/>
    <w:rsid w:val="00073FEA"/>
    <w:rsid w:val="0007428D"/>
    <w:rsid w:val="00074ACA"/>
    <w:rsid w:val="00076CFA"/>
    <w:rsid w:val="000770FB"/>
    <w:rsid w:val="00077604"/>
    <w:rsid w:val="000818B4"/>
    <w:rsid w:val="00081E66"/>
    <w:rsid w:val="00083293"/>
    <w:rsid w:val="000839BC"/>
    <w:rsid w:val="000840C6"/>
    <w:rsid w:val="00084E96"/>
    <w:rsid w:val="00085A47"/>
    <w:rsid w:val="00086DCA"/>
    <w:rsid w:val="00091BA6"/>
    <w:rsid w:val="00091E83"/>
    <w:rsid w:val="00094DB6"/>
    <w:rsid w:val="000964E1"/>
    <w:rsid w:val="00097255"/>
    <w:rsid w:val="0009783D"/>
    <w:rsid w:val="000A0A37"/>
    <w:rsid w:val="000A1734"/>
    <w:rsid w:val="000A26FE"/>
    <w:rsid w:val="000A27D6"/>
    <w:rsid w:val="000A3A9A"/>
    <w:rsid w:val="000A6262"/>
    <w:rsid w:val="000A757E"/>
    <w:rsid w:val="000A7BBC"/>
    <w:rsid w:val="000B0784"/>
    <w:rsid w:val="000B0FFF"/>
    <w:rsid w:val="000B138B"/>
    <w:rsid w:val="000B2112"/>
    <w:rsid w:val="000B2B09"/>
    <w:rsid w:val="000B53C1"/>
    <w:rsid w:val="000B5786"/>
    <w:rsid w:val="000B6096"/>
    <w:rsid w:val="000C1841"/>
    <w:rsid w:val="000C1A21"/>
    <w:rsid w:val="000C20C6"/>
    <w:rsid w:val="000C243D"/>
    <w:rsid w:val="000C347D"/>
    <w:rsid w:val="000C3939"/>
    <w:rsid w:val="000C3C0F"/>
    <w:rsid w:val="000C3ED3"/>
    <w:rsid w:val="000C4352"/>
    <w:rsid w:val="000C5160"/>
    <w:rsid w:val="000C6E62"/>
    <w:rsid w:val="000D038D"/>
    <w:rsid w:val="000D14A7"/>
    <w:rsid w:val="000D4147"/>
    <w:rsid w:val="000D7608"/>
    <w:rsid w:val="000D79AA"/>
    <w:rsid w:val="000E10D5"/>
    <w:rsid w:val="000E3239"/>
    <w:rsid w:val="000E396F"/>
    <w:rsid w:val="000E3B9B"/>
    <w:rsid w:val="000E47E9"/>
    <w:rsid w:val="000E73D7"/>
    <w:rsid w:val="000F002A"/>
    <w:rsid w:val="000F1DE1"/>
    <w:rsid w:val="000F509A"/>
    <w:rsid w:val="000F50B5"/>
    <w:rsid w:val="000F53E8"/>
    <w:rsid w:val="000F5873"/>
    <w:rsid w:val="000F5BFE"/>
    <w:rsid w:val="000F5CD6"/>
    <w:rsid w:val="000F668B"/>
    <w:rsid w:val="001008D5"/>
    <w:rsid w:val="00100F6C"/>
    <w:rsid w:val="00101CFD"/>
    <w:rsid w:val="00101F13"/>
    <w:rsid w:val="0010250F"/>
    <w:rsid w:val="00103045"/>
    <w:rsid w:val="00104BB2"/>
    <w:rsid w:val="00106366"/>
    <w:rsid w:val="00106DDA"/>
    <w:rsid w:val="00106FBF"/>
    <w:rsid w:val="0010701D"/>
    <w:rsid w:val="001070D9"/>
    <w:rsid w:val="001077DB"/>
    <w:rsid w:val="00107C61"/>
    <w:rsid w:val="001115F9"/>
    <w:rsid w:val="001115FB"/>
    <w:rsid w:val="00111B88"/>
    <w:rsid w:val="00111D02"/>
    <w:rsid w:val="00111FCC"/>
    <w:rsid w:val="00114799"/>
    <w:rsid w:val="00114DFD"/>
    <w:rsid w:val="0011616F"/>
    <w:rsid w:val="00116F38"/>
    <w:rsid w:val="00117A4A"/>
    <w:rsid w:val="001202BE"/>
    <w:rsid w:val="00121B94"/>
    <w:rsid w:val="001248D0"/>
    <w:rsid w:val="00124AFA"/>
    <w:rsid w:val="00125539"/>
    <w:rsid w:val="001278C0"/>
    <w:rsid w:val="00127994"/>
    <w:rsid w:val="00130275"/>
    <w:rsid w:val="0013075A"/>
    <w:rsid w:val="00131385"/>
    <w:rsid w:val="0013160D"/>
    <w:rsid w:val="00131784"/>
    <w:rsid w:val="00131F2B"/>
    <w:rsid w:val="001321B6"/>
    <w:rsid w:val="00132CAB"/>
    <w:rsid w:val="00132F03"/>
    <w:rsid w:val="00132F42"/>
    <w:rsid w:val="00132FB4"/>
    <w:rsid w:val="00134063"/>
    <w:rsid w:val="001347CF"/>
    <w:rsid w:val="001354FA"/>
    <w:rsid w:val="0013595D"/>
    <w:rsid w:val="00136002"/>
    <w:rsid w:val="001363EF"/>
    <w:rsid w:val="00136573"/>
    <w:rsid w:val="00137204"/>
    <w:rsid w:val="0013738B"/>
    <w:rsid w:val="00137B93"/>
    <w:rsid w:val="00137E83"/>
    <w:rsid w:val="001401C8"/>
    <w:rsid w:val="00140B1E"/>
    <w:rsid w:val="00140D6E"/>
    <w:rsid w:val="00141176"/>
    <w:rsid w:val="00141327"/>
    <w:rsid w:val="00142F36"/>
    <w:rsid w:val="00144DBA"/>
    <w:rsid w:val="001452BF"/>
    <w:rsid w:val="0014578D"/>
    <w:rsid w:val="00145BE3"/>
    <w:rsid w:val="00147874"/>
    <w:rsid w:val="001478C7"/>
    <w:rsid w:val="00147A2B"/>
    <w:rsid w:val="00147DEC"/>
    <w:rsid w:val="00150129"/>
    <w:rsid w:val="00150314"/>
    <w:rsid w:val="00150EB7"/>
    <w:rsid w:val="00151709"/>
    <w:rsid w:val="00151F01"/>
    <w:rsid w:val="001533E2"/>
    <w:rsid w:val="001535B8"/>
    <w:rsid w:val="00154CB2"/>
    <w:rsid w:val="00154D64"/>
    <w:rsid w:val="00154E0E"/>
    <w:rsid w:val="0015686C"/>
    <w:rsid w:val="00156C0C"/>
    <w:rsid w:val="00156F3B"/>
    <w:rsid w:val="00157087"/>
    <w:rsid w:val="0016119B"/>
    <w:rsid w:val="00161732"/>
    <w:rsid w:val="00161E3E"/>
    <w:rsid w:val="00164166"/>
    <w:rsid w:val="001661F9"/>
    <w:rsid w:val="0017106A"/>
    <w:rsid w:val="00171871"/>
    <w:rsid w:val="00171E88"/>
    <w:rsid w:val="001724DE"/>
    <w:rsid w:val="001725E5"/>
    <w:rsid w:val="001727E0"/>
    <w:rsid w:val="00173F5F"/>
    <w:rsid w:val="00175110"/>
    <w:rsid w:val="00175726"/>
    <w:rsid w:val="00176313"/>
    <w:rsid w:val="001772E7"/>
    <w:rsid w:val="00177D27"/>
    <w:rsid w:val="001816B9"/>
    <w:rsid w:val="00181B00"/>
    <w:rsid w:val="00181D57"/>
    <w:rsid w:val="001826E3"/>
    <w:rsid w:val="0018292C"/>
    <w:rsid w:val="00183249"/>
    <w:rsid w:val="001832D2"/>
    <w:rsid w:val="0018415E"/>
    <w:rsid w:val="00184346"/>
    <w:rsid w:val="00184BEE"/>
    <w:rsid w:val="00187650"/>
    <w:rsid w:val="001878D9"/>
    <w:rsid w:val="00190F15"/>
    <w:rsid w:val="00192E0D"/>
    <w:rsid w:val="00193B79"/>
    <w:rsid w:val="001958F4"/>
    <w:rsid w:val="00195F03"/>
    <w:rsid w:val="001963FA"/>
    <w:rsid w:val="0019720B"/>
    <w:rsid w:val="001972ED"/>
    <w:rsid w:val="00197C3F"/>
    <w:rsid w:val="001A35C5"/>
    <w:rsid w:val="001A3CA6"/>
    <w:rsid w:val="001A3F2D"/>
    <w:rsid w:val="001A4531"/>
    <w:rsid w:val="001A54F2"/>
    <w:rsid w:val="001A5FAB"/>
    <w:rsid w:val="001A78D1"/>
    <w:rsid w:val="001A7B92"/>
    <w:rsid w:val="001A7C30"/>
    <w:rsid w:val="001B0112"/>
    <w:rsid w:val="001B16FF"/>
    <w:rsid w:val="001B273F"/>
    <w:rsid w:val="001B29FC"/>
    <w:rsid w:val="001B2E8A"/>
    <w:rsid w:val="001B340E"/>
    <w:rsid w:val="001B393B"/>
    <w:rsid w:val="001B5534"/>
    <w:rsid w:val="001B65D6"/>
    <w:rsid w:val="001B799E"/>
    <w:rsid w:val="001C1C9C"/>
    <w:rsid w:val="001C2B0B"/>
    <w:rsid w:val="001C3686"/>
    <w:rsid w:val="001C6DDA"/>
    <w:rsid w:val="001C6E7D"/>
    <w:rsid w:val="001D0A90"/>
    <w:rsid w:val="001D1AA4"/>
    <w:rsid w:val="001D2BD9"/>
    <w:rsid w:val="001D3B74"/>
    <w:rsid w:val="001D446B"/>
    <w:rsid w:val="001D583A"/>
    <w:rsid w:val="001D5C54"/>
    <w:rsid w:val="001D6ECA"/>
    <w:rsid w:val="001D77C4"/>
    <w:rsid w:val="001E08CA"/>
    <w:rsid w:val="001E2D37"/>
    <w:rsid w:val="001E49E7"/>
    <w:rsid w:val="001E6CF8"/>
    <w:rsid w:val="001E6E56"/>
    <w:rsid w:val="001E7463"/>
    <w:rsid w:val="001E7495"/>
    <w:rsid w:val="001E7D10"/>
    <w:rsid w:val="001F2DF9"/>
    <w:rsid w:val="001F3A2F"/>
    <w:rsid w:val="001F53EA"/>
    <w:rsid w:val="001F54F7"/>
    <w:rsid w:val="001F702A"/>
    <w:rsid w:val="001F736F"/>
    <w:rsid w:val="001F7EA2"/>
    <w:rsid w:val="00200E34"/>
    <w:rsid w:val="00201610"/>
    <w:rsid w:val="002030EA"/>
    <w:rsid w:val="00205748"/>
    <w:rsid w:val="00206B1E"/>
    <w:rsid w:val="00206BAC"/>
    <w:rsid w:val="0020742E"/>
    <w:rsid w:val="0021070B"/>
    <w:rsid w:val="00211579"/>
    <w:rsid w:val="00212BD9"/>
    <w:rsid w:val="002136A8"/>
    <w:rsid w:val="00213B21"/>
    <w:rsid w:val="00214203"/>
    <w:rsid w:val="002142D6"/>
    <w:rsid w:val="002164BE"/>
    <w:rsid w:val="0021664B"/>
    <w:rsid w:val="00220E4F"/>
    <w:rsid w:val="0022108E"/>
    <w:rsid w:val="002210E7"/>
    <w:rsid w:val="00221279"/>
    <w:rsid w:val="00223468"/>
    <w:rsid w:val="00225292"/>
    <w:rsid w:val="00226AB0"/>
    <w:rsid w:val="00226BE7"/>
    <w:rsid w:val="00226D64"/>
    <w:rsid w:val="0023124C"/>
    <w:rsid w:val="002317C9"/>
    <w:rsid w:val="002322C0"/>
    <w:rsid w:val="002323C3"/>
    <w:rsid w:val="00232418"/>
    <w:rsid w:val="002328E9"/>
    <w:rsid w:val="00232F76"/>
    <w:rsid w:val="002334C6"/>
    <w:rsid w:val="00233BA3"/>
    <w:rsid w:val="0023566B"/>
    <w:rsid w:val="0023566F"/>
    <w:rsid w:val="002374CA"/>
    <w:rsid w:val="00240CAE"/>
    <w:rsid w:val="00241DA1"/>
    <w:rsid w:val="002436C3"/>
    <w:rsid w:val="00245AFE"/>
    <w:rsid w:val="00246A9C"/>
    <w:rsid w:val="00246AFC"/>
    <w:rsid w:val="00246C0E"/>
    <w:rsid w:val="0024742A"/>
    <w:rsid w:val="00250340"/>
    <w:rsid w:val="002508C2"/>
    <w:rsid w:val="002515EF"/>
    <w:rsid w:val="002517F6"/>
    <w:rsid w:val="00251BE6"/>
    <w:rsid w:val="00251C33"/>
    <w:rsid w:val="00251C57"/>
    <w:rsid w:val="002520DE"/>
    <w:rsid w:val="00252A3B"/>
    <w:rsid w:val="00253B47"/>
    <w:rsid w:val="0025498C"/>
    <w:rsid w:val="0025565E"/>
    <w:rsid w:val="002576CA"/>
    <w:rsid w:val="00262035"/>
    <w:rsid w:val="002622A4"/>
    <w:rsid w:val="00262F69"/>
    <w:rsid w:val="00263A80"/>
    <w:rsid w:val="00263DCC"/>
    <w:rsid w:val="0026576A"/>
    <w:rsid w:val="0026616D"/>
    <w:rsid w:val="002671B6"/>
    <w:rsid w:val="00270633"/>
    <w:rsid w:val="00270BD8"/>
    <w:rsid w:val="00271635"/>
    <w:rsid w:val="00272AB2"/>
    <w:rsid w:val="00272C5A"/>
    <w:rsid w:val="00273ECA"/>
    <w:rsid w:val="00274CA9"/>
    <w:rsid w:val="00274F1A"/>
    <w:rsid w:val="00276B5D"/>
    <w:rsid w:val="0027756F"/>
    <w:rsid w:val="00280379"/>
    <w:rsid w:val="002818F7"/>
    <w:rsid w:val="00281D39"/>
    <w:rsid w:val="00281D3A"/>
    <w:rsid w:val="00284A09"/>
    <w:rsid w:val="0028598A"/>
    <w:rsid w:val="00286183"/>
    <w:rsid w:val="00286A69"/>
    <w:rsid w:val="00287088"/>
    <w:rsid w:val="002873CC"/>
    <w:rsid w:val="0029062E"/>
    <w:rsid w:val="00290787"/>
    <w:rsid w:val="002913F4"/>
    <w:rsid w:val="002923D4"/>
    <w:rsid w:val="00292794"/>
    <w:rsid w:val="002929EE"/>
    <w:rsid w:val="00292B7C"/>
    <w:rsid w:val="00292E18"/>
    <w:rsid w:val="00293EB5"/>
    <w:rsid w:val="0029590D"/>
    <w:rsid w:val="00295CF5"/>
    <w:rsid w:val="00296127"/>
    <w:rsid w:val="002968DB"/>
    <w:rsid w:val="002A076D"/>
    <w:rsid w:val="002A0B26"/>
    <w:rsid w:val="002A0E3C"/>
    <w:rsid w:val="002A1D5B"/>
    <w:rsid w:val="002A314A"/>
    <w:rsid w:val="002A3782"/>
    <w:rsid w:val="002A787E"/>
    <w:rsid w:val="002A7F9D"/>
    <w:rsid w:val="002B2487"/>
    <w:rsid w:val="002B2FDF"/>
    <w:rsid w:val="002B480F"/>
    <w:rsid w:val="002B562A"/>
    <w:rsid w:val="002B56FD"/>
    <w:rsid w:val="002B59EA"/>
    <w:rsid w:val="002B5BE4"/>
    <w:rsid w:val="002B67AF"/>
    <w:rsid w:val="002B7A70"/>
    <w:rsid w:val="002C17D9"/>
    <w:rsid w:val="002C2E26"/>
    <w:rsid w:val="002C33F1"/>
    <w:rsid w:val="002C36A9"/>
    <w:rsid w:val="002C3B3D"/>
    <w:rsid w:val="002C4A5C"/>
    <w:rsid w:val="002C4ABC"/>
    <w:rsid w:val="002C543A"/>
    <w:rsid w:val="002C6867"/>
    <w:rsid w:val="002C720E"/>
    <w:rsid w:val="002C78EC"/>
    <w:rsid w:val="002C799A"/>
    <w:rsid w:val="002D047D"/>
    <w:rsid w:val="002D09EB"/>
    <w:rsid w:val="002D0C01"/>
    <w:rsid w:val="002D22FC"/>
    <w:rsid w:val="002D3F1E"/>
    <w:rsid w:val="002D40EB"/>
    <w:rsid w:val="002D4DEE"/>
    <w:rsid w:val="002D62EE"/>
    <w:rsid w:val="002D63AD"/>
    <w:rsid w:val="002D668E"/>
    <w:rsid w:val="002E1B5D"/>
    <w:rsid w:val="002E24FE"/>
    <w:rsid w:val="002E26FC"/>
    <w:rsid w:val="002E40E9"/>
    <w:rsid w:val="002E4239"/>
    <w:rsid w:val="002E5AE1"/>
    <w:rsid w:val="002E6CFF"/>
    <w:rsid w:val="002E7528"/>
    <w:rsid w:val="002F4DAE"/>
    <w:rsid w:val="002F4F75"/>
    <w:rsid w:val="002F65F5"/>
    <w:rsid w:val="002F6819"/>
    <w:rsid w:val="002F6C0A"/>
    <w:rsid w:val="002F7536"/>
    <w:rsid w:val="002F77AA"/>
    <w:rsid w:val="002F7D1D"/>
    <w:rsid w:val="00300B87"/>
    <w:rsid w:val="003019BE"/>
    <w:rsid w:val="00302EF4"/>
    <w:rsid w:val="003036E6"/>
    <w:rsid w:val="003037CD"/>
    <w:rsid w:val="00303C79"/>
    <w:rsid w:val="003047B4"/>
    <w:rsid w:val="00304838"/>
    <w:rsid w:val="003050B2"/>
    <w:rsid w:val="0030603E"/>
    <w:rsid w:val="00307ACC"/>
    <w:rsid w:val="00311A10"/>
    <w:rsid w:val="00311D4A"/>
    <w:rsid w:val="00311F60"/>
    <w:rsid w:val="00313330"/>
    <w:rsid w:val="003141F0"/>
    <w:rsid w:val="003143F7"/>
    <w:rsid w:val="0031471A"/>
    <w:rsid w:val="003159BB"/>
    <w:rsid w:val="00315A6D"/>
    <w:rsid w:val="00315E9E"/>
    <w:rsid w:val="00317568"/>
    <w:rsid w:val="003175F1"/>
    <w:rsid w:val="00317941"/>
    <w:rsid w:val="00320461"/>
    <w:rsid w:val="00320FB3"/>
    <w:rsid w:val="0032228B"/>
    <w:rsid w:val="00322B2D"/>
    <w:rsid w:val="003246D7"/>
    <w:rsid w:val="00325012"/>
    <w:rsid w:val="00325F41"/>
    <w:rsid w:val="003266E9"/>
    <w:rsid w:val="00326A4C"/>
    <w:rsid w:val="003279CA"/>
    <w:rsid w:val="00330EB1"/>
    <w:rsid w:val="003317E5"/>
    <w:rsid w:val="003371E7"/>
    <w:rsid w:val="00340E37"/>
    <w:rsid w:val="00342A81"/>
    <w:rsid w:val="003432AF"/>
    <w:rsid w:val="0034500F"/>
    <w:rsid w:val="00345716"/>
    <w:rsid w:val="003462D9"/>
    <w:rsid w:val="00347CB0"/>
    <w:rsid w:val="00352D89"/>
    <w:rsid w:val="003535AE"/>
    <w:rsid w:val="00354B9F"/>
    <w:rsid w:val="00354D12"/>
    <w:rsid w:val="00355A52"/>
    <w:rsid w:val="003568F3"/>
    <w:rsid w:val="00356917"/>
    <w:rsid w:val="00356CA0"/>
    <w:rsid w:val="003602E6"/>
    <w:rsid w:val="003616CD"/>
    <w:rsid w:val="003617C1"/>
    <w:rsid w:val="00361FE9"/>
    <w:rsid w:val="003623E0"/>
    <w:rsid w:val="003633A9"/>
    <w:rsid w:val="003634B3"/>
    <w:rsid w:val="00365509"/>
    <w:rsid w:val="00366B10"/>
    <w:rsid w:val="003674B5"/>
    <w:rsid w:val="003706CB"/>
    <w:rsid w:val="00370C7B"/>
    <w:rsid w:val="00370D20"/>
    <w:rsid w:val="0037133F"/>
    <w:rsid w:val="003713C3"/>
    <w:rsid w:val="00372403"/>
    <w:rsid w:val="00373BBE"/>
    <w:rsid w:val="003772F5"/>
    <w:rsid w:val="00377ED4"/>
    <w:rsid w:val="00377F23"/>
    <w:rsid w:val="00381C64"/>
    <w:rsid w:val="00383AD5"/>
    <w:rsid w:val="003847A7"/>
    <w:rsid w:val="0038607F"/>
    <w:rsid w:val="0039117B"/>
    <w:rsid w:val="0039266B"/>
    <w:rsid w:val="0039289B"/>
    <w:rsid w:val="003928F8"/>
    <w:rsid w:val="0039295F"/>
    <w:rsid w:val="0039326A"/>
    <w:rsid w:val="00393AEB"/>
    <w:rsid w:val="00395B93"/>
    <w:rsid w:val="00395C82"/>
    <w:rsid w:val="003A0BBC"/>
    <w:rsid w:val="003A1882"/>
    <w:rsid w:val="003A2B7A"/>
    <w:rsid w:val="003A2DE8"/>
    <w:rsid w:val="003A33E7"/>
    <w:rsid w:val="003A3424"/>
    <w:rsid w:val="003A4413"/>
    <w:rsid w:val="003A5607"/>
    <w:rsid w:val="003B038F"/>
    <w:rsid w:val="003B0410"/>
    <w:rsid w:val="003B074E"/>
    <w:rsid w:val="003B10FB"/>
    <w:rsid w:val="003B190B"/>
    <w:rsid w:val="003B1E40"/>
    <w:rsid w:val="003B20E7"/>
    <w:rsid w:val="003B25D0"/>
    <w:rsid w:val="003B2906"/>
    <w:rsid w:val="003B3ECD"/>
    <w:rsid w:val="003B5405"/>
    <w:rsid w:val="003B5F74"/>
    <w:rsid w:val="003B62FB"/>
    <w:rsid w:val="003C120E"/>
    <w:rsid w:val="003C2867"/>
    <w:rsid w:val="003C29C5"/>
    <w:rsid w:val="003C32D2"/>
    <w:rsid w:val="003C3807"/>
    <w:rsid w:val="003C5FA5"/>
    <w:rsid w:val="003C6465"/>
    <w:rsid w:val="003C73B3"/>
    <w:rsid w:val="003D0A32"/>
    <w:rsid w:val="003D1E2A"/>
    <w:rsid w:val="003D2C24"/>
    <w:rsid w:val="003D3478"/>
    <w:rsid w:val="003D5447"/>
    <w:rsid w:val="003D7882"/>
    <w:rsid w:val="003E065E"/>
    <w:rsid w:val="003E0F9C"/>
    <w:rsid w:val="003E171E"/>
    <w:rsid w:val="003E2D8C"/>
    <w:rsid w:val="003E3E94"/>
    <w:rsid w:val="003E4398"/>
    <w:rsid w:val="003E5018"/>
    <w:rsid w:val="003E529A"/>
    <w:rsid w:val="003E60C3"/>
    <w:rsid w:val="003E656B"/>
    <w:rsid w:val="003F04C0"/>
    <w:rsid w:val="003F0714"/>
    <w:rsid w:val="003F0E52"/>
    <w:rsid w:val="003F409A"/>
    <w:rsid w:val="003F4124"/>
    <w:rsid w:val="003F5BA3"/>
    <w:rsid w:val="003F65F4"/>
    <w:rsid w:val="003F708E"/>
    <w:rsid w:val="003F7C89"/>
    <w:rsid w:val="004023FB"/>
    <w:rsid w:val="00402D1F"/>
    <w:rsid w:val="00403B1A"/>
    <w:rsid w:val="00404DB4"/>
    <w:rsid w:val="00404F5F"/>
    <w:rsid w:val="0040511C"/>
    <w:rsid w:val="00405426"/>
    <w:rsid w:val="004062A7"/>
    <w:rsid w:val="00406399"/>
    <w:rsid w:val="004103C1"/>
    <w:rsid w:val="00411CDB"/>
    <w:rsid w:val="00411D12"/>
    <w:rsid w:val="0041232A"/>
    <w:rsid w:val="00412B9B"/>
    <w:rsid w:val="00415A78"/>
    <w:rsid w:val="004170C1"/>
    <w:rsid w:val="004175A4"/>
    <w:rsid w:val="00417FFB"/>
    <w:rsid w:val="004217D4"/>
    <w:rsid w:val="00425330"/>
    <w:rsid w:val="004254D1"/>
    <w:rsid w:val="0042564F"/>
    <w:rsid w:val="00425895"/>
    <w:rsid w:val="004266DC"/>
    <w:rsid w:val="00426D8A"/>
    <w:rsid w:val="00431B18"/>
    <w:rsid w:val="0043207A"/>
    <w:rsid w:val="004327AF"/>
    <w:rsid w:val="00434321"/>
    <w:rsid w:val="0043685F"/>
    <w:rsid w:val="0043777E"/>
    <w:rsid w:val="00441054"/>
    <w:rsid w:val="004413B2"/>
    <w:rsid w:val="0044163D"/>
    <w:rsid w:val="004419A2"/>
    <w:rsid w:val="00441E42"/>
    <w:rsid w:val="00442E92"/>
    <w:rsid w:val="00442F05"/>
    <w:rsid w:val="00442FF6"/>
    <w:rsid w:val="004446F4"/>
    <w:rsid w:val="00446CC0"/>
    <w:rsid w:val="00446F2E"/>
    <w:rsid w:val="00447350"/>
    <w:rsid w:val="004509A5"/>
    <w:rsid w:val="00451453"/>
    <w:rsid w:val="004523AE"/>
    <w:rsid w:val="004525F9"/>
    <w:rsid w:val="00453310"/>
    <w:rsid w:val="004537AC"/>
    <w:rsid w:val="00453C75"/>
    <w:rsid w:val="004545D1"/>
    <w:rsid w:val="004565CC"/>
    <w:rsid w:val="00456889"/>
    <w:rsid w:val="0045696D"/>
    <w:rsid w:val="00456CB4"/>
    <w:rsid w:val="004570ED"/>
    <w:rsid w:val="00457193"/>
    <w:rsid w:val="00461BC0"/>
    <w:rsid w:val="004621AF"/>
    <w:rsid w:val="004631D1"/>
    <w:rsid w:val="00466416"/>
    <w:rsid w:val="00467625"/>
    <w:rsid w:val="00467634"/>
    <w:rsid w:val="0046797F"/>
    <w:rsid w:val="00467A73"/>
    <w:rsid w:val="0047063A"/>
    <w:rsid w:val="00471B49"/>
    <w:rsid w:val="00471E43"/>
    <w:rsid w:val="0047221F"/>
    <w:rsid w:val="00472251"/>
    <w:rsid w:val="00472C9C"/>
    <w:rsid w:val="00473900"/>
    <w:rsid w:val="00473C66"/>
    <w:rsid w:val="00474CF4"/>
    <w:rsid w:val="0047552A"/>
    <w:rsid w:val="00475753"/>
    <w:rsid w:val="00475AF3"/>
    <w:rsid w:val="00477167"/>
    <w:rsid w:val="0047747F"/>
    <w:rsid w:val="00477BF0"/>
    <w:rsid w:val="00480B48"/>
    <w:rsid w:val="004824BE"/>
    <w:rsid w:val="0048402B"/>
    <w:rsid w:val="004852D0"/>
    <w:rsid w:val="00485756"/>
    <w:rsid w:val="004875E9"/>
    <w:rsid w:val="00487DF2"/>
    <w:rsid w:val="00487F88"/>
    <w:rsid w:val="00490A92"/>
    <w:rsid w:val="00491179"/>
    <w:rsid w:val="00491EFA"/>
    <w:rsid w:val="004932FA"/>
    <w:rsid w:val="004936E7"/>
    <w:rsid w:val="0049440E"/>
    <w:rsid w:val="004950D6"/>
    <w:rsid w:val="004951BC"/>
    <w:rsid w:val="00496B5C"/>
    <w:rsid w:val="00497641"/>
    <w:rsid w:val="004A0FBB"/>
    <w:rsid w:val="004A164D"/>
    <w:rsid w:val="004A17D7"/>
    <w:rsid w:val="004A1BC3"/>
    <w:rsid w:val="004A25DB"/>
    <w:rsid w:val="004A2EA9"/>
    <w:rsid w:val="004A2F36"/>
    <w:rsid w:val="004A3B34"/>
    <w:rsid w:val="004A547E"/>
    <w:rsid w:val="004A5AAD"/>
    <w:rsid w:val="004A5D28"/>
    <w:rsid w:val="004A7685"/>
    <w:rsid w:val="004A7AFC"/>
    <w:rsid w:val="004B0CF8"/>
    <w:rsid w:val="004B19A3"/>
    <w:rsid w:val="004B3273"/>
    <w:rsid w:val="004B381D"/>
    <w:rsid w:val="004B3E37"/>
    <w:rsid w:val="004B620F"/>
    <w:rsid w:val="004B63BA"/>
    <w:rsid w:val="004B68FE"/>
    <w:rsid w:val="004B78F4"/>
    <w:rsid w:val="004C1879"/>
    <w:rsid w:val="004C50BC"/>
    <w:rsid w:val="004C54D7"/>
    <w:rsid w:val="004C57FC"/>
    <w:rsid w:val="004C6C7A"/>
    <w:rsid w:val="004C7047"/>
    <w:rsid w:val="004C7632"/>
    <w:rsid w:val="004C764D"/>
    <w:rsid w:val="004D06FE"/>
    <w:rsid w:val="004D0755"/>
    <w:rsid w:val="004D1152"/>
    <w:rsid w:val="004D341A"/>
    <w:rsid w:val="004D41B5"/>
    <w:rsid w:val="004D41D4"/>
    <w:rsid w:val="004D47C0"/>
    <w:rsid w:val="004D4CB9"/>
    <w:rsid w:val="004D5850"/>
    <w:rsid w:val="004E02D8"/>
    <w:rsid w:val="004E0F7B"/>
    <w:rsid w:val="004E2116"/>
    <w:rsid w:val="004E2586"/>
    <w:rsid w:val="004E2797"/>
    <w:rsid w:val="004E4043"/>
    <w:rsid w:val="004E4EA7"/>
    <w:rsid w:val="004E563A"/>
    <w:rsid w:val="004E5AE5"/>
    <w:rsid w:val="004E761A"/>
    <w:rsid w:val="004E7767"/>
    <w:rsid w:val="004F0839"/>
    <w:rsid w:val="004F0DF5"/>
    <w:rsid w:val="004F1E9F"/>
    <w:rsid w:val="004F3BED"/>
    <w:rsid w:val="004F3FDD"/>
    <w:rsid w:val="004F52D2"/>
    <w:rsid w:val="005000E0"/>
    <w:rsid w:val="00500BF0"/>
    <w:rsid w:val="005018EA"/>
    <w:rsid w:val="00501D1C"/>
    <w:rsid w:val="0050210A"/>
    <w:rsid w:val="00504502"/>
    <w:rsid w:val="0050503E"/>
    <w:rsid w:val="00506C14"/>
    <w:rsid w:val="00506C42"/>
    <w:rsid w:val="005109E1"/>
    <w:rsid w:val="00511308"/>
    <w:rsid w:val="005113FE"/>
    <w:rsid w:val="0051576E"/>
    <w:rsid w:val="00515EA4"/>
    <w:rsid w:val="005161D7"/>
    <w:rsid w:val="00521FB1"/>
    <w:rsid w:val="0052226A"/>
    <w:rsid w:val="00522FBA"/>
    <w:rsid w:val="0052430E"/>
    <w:rsid w:val="00524896"/>
    <w:rsid w:val="00525B4D"/>
    <w:rsid w:val="00526392"/>
    <w:rsid w:val="005275BE"/>
    <w:rsid w:val="00527B79"/>
    <w:rsid w:val="00527E55"/>
    <w:rsid w:val="00530CB0"/>
    <w:rsid w:val="005323B6"/>
    <w:rsid w:val="00532DF7"/>
    <w:rsid w:val="00532FE0"/>
    <w:rsid w:val="0053499F"/>
    <w:rsid w:val="00535DB8"/>
    <w:rsid w:val="005438C8"/>
    <w:rsid w:val="00543B42"/>
    <w:rsid w:val="005447D5"/>
    <w:rsid w:val="005457EC"/>
    <w:rsid w:val="00545D00"/>
    <w:rsid w:val="00546E30"/>
    <w:rsid w:val="0055093A"/>
    <w:rsid w:val="00551079"/>
    <w:rsid w:val="00551EBC"/>
    <w:rsid w:val="005548EC"/>
    <w:rsid w:val="00555329"/>
    <w:rsid w:val="005561BA"/>
    <w:rsid w:val="005609B5"/>
    <w:rsid w:val="005611B4"/>
    <w:rsid w:val="00561596"/>
    <w:rsid w:val="00561697"/>
    <w:rsid w:val="00561A15"/>
    <w:rsid w:val="0056228D"/>
    <w:rsid w:val="0056356A"/>
    <w:rsid w:val="0056393E"/>
    <w:rsid w:val="0056400B"/>
    <w:rsid w:val="005647E0"/>
    <w:rsid w:val="005679C8"/>
    <w:rsid w:val="00567BA2"/>
    <w:rsid w:val="00571F68"/>
    <w:rsid w:val="00572D83"/>
    <w:rsid w:val="005733AC"/>
    <w:rsid w:val="005761A6"/>
    <w:rsid w:val="005766AC"/>
    <w:rsid w:val="00576765"/>
    <w:rsid w:val="0057728E"/>
    <w:rsid w:val="00577797"/>
    <w:rsid w:val="005805BC"/>
    <w:rsid w:val="00580A10"/>
    <w:rsid w:val="00581F40"/>
    <w:rsid w:val="0058210B"/>
    <w:rsid w:val="0058373C"/>
    <w:rsid w:val="005838D6"/>
    <w:rsid w:val="00584EA4"/>
    <w:rsid w:val="005861BA"/>
    <w:rsid w:val="00587223"/>
    <w:rsid w:val="005905CC"/>
    <w:rsid w:val="0059093F"/>
    <w:rsid w:val="00590CEC"/>
    <w:rsid w:val="00591AAD"/>
    <w:rsid w:val="00591E38"/>
    <w:rsid w:val="005928A2"/>
    <w:rsid w:val="00593BA5"/>
    <w:rsid w:val="00593E73"/>
    <w:rsid w:val="00594139"/>
    <w:rsid w:val="00594D18"/>
    <w:rsid w:val="00594DA2"/>
    <w:rsid w:val="00595448"/>
    <w:rsid w:val="00595746"/>
    <w:rsid w:val="005957B5"/>
    <w:rsid w:val="005963E7"/>
    <w:rsid w:val="005973A6"/>
    <w:rsid w:val="005A0268"/>
    <w:rsid w:val="005A04C3"/>
    <w:rsid w:val="005A0A8E"/>
    <w:rsid w:val="005A16CA"/>
    <w:rsid w:val="005A1EA2"/>
    <w:rsid w:val="005A2935"/>
    <w:rsid w:val="005A3001"/>
    <w:rsid w:val="005A3214"/>
    <w:rsid w:val="005A36CD"/>
    <w:rsid w:val="005A4696"/>
    <w:rsid w:val="005B117A"/>
    <w:rsid w:val="005B1478"/>
    <w:rsid w:val="005B215B"/>
    <w:rsid w:val="005B2932"/>
    <w:rsid w:val="005B2E5F"/>
    <w:rsid w:val="005B2F5B"/>
    <w:rsid w:val="005B537A"/>
    <w:rsid w:val="005B5435"/>
    <w:rsid w:val="005B562B"/>
    <w:rsid w:val="005B59C3"/>
    <w:rsid w:val="005B6C51"/>
    <w:rsid w:val="005B7564"/>
    <w:rsid w:val="005B79BB"/>
    <w:rsid w:val="005B7AC6"/>
    <w:rsid w:val="005B7FFE"/>
    <w:rsid w:val="005C0479"/>
    <w:rsid w:val="005C0ACA"/>
    <w:rsid w:val="005C14F2"/>
    <w:rsid w:val="005C175A"/>
    <w:rsid w:val="005C28F0"/>
    <w:rsid w:val="005C2C73"/>
    <w:rsid w:val="005C341F"/>
    <w:rsid w:val="005C4018"/>
    <w:rsid w:val="005C4136"/>
    <w:rsid w:val="005C4B64"/>
    <w:rsid w:val="005C55BD"/>
    <w:rsid w:val="005C5ED2"/>
    <w:rsid w:val="005C6E09"/>
    <w:rsid w:val="005C7B9E"/>
    <w:rsid w:val="005D07FF"/>
    <w:rsid w:val="005D0C57"/>
    <w:rsid w:val="005D2933"/>
    <w:rsid w:val="005D3D51"/>
    <w:rsid w:val="005D524B"/>
    <w:rsid w:val="005D5814"/>
    <w:rsid w:val="005D6787"/>
    <w:rsid w:val="005D6C9F"/>
    <w:rsid w:val="005D7C4C"/>
    <w:rsid w:val="005E1704"/>
    <w:rsid w:val="005E1A8D"/>
    <w:rsid w:val="005E1C88"/>
    <w:rsid w:val="005E27BE"/>
    <w:rsid w:val="005E2989"/>
    <w:rsid w:val="005E312B"/>
    <w:rsid w:val="005E64BA"/>
    <w:rsid w:val="005E718B"/>
    <w:rsid w:val="005E7E8A"/>
    <w:rsid w:val="005F10CF"/>
    <w:rsid w:val="005F1306"/>
    <w:rsid w:val="005F158D"/>
    <w:rsid w:val="005F194D"/>
    <w:rsid w:val="005F2568"/>
    <w:rsid w:val="005F3EF1"/>
    <w:rsid w:val="005F47A5"/>
    <w:rsid w:val="005F4844"/>
    <w:rsid w:val="005F5365"/>
    <w:rsid w:val="005F587A"/>
    <w:rsid w:val="005F774D"/>
    <w:rsid w:val="00600563"/>
    <w:rsid w:val="006038B9"/>
    <w:rsid w:val="00604754"/>
    <w:rsid w:val="0060644A"/>
    <w:rsid w:val="00607361"/>
    <w:rsid w:val="00607B2F"/>
    <w:rsid w:val="00610573"/>
    <w:rsid w:val="00610B70"/>
    <w:rsid w:val="00610B8C"/>
    <w:rsid w:val="0061167B"/>
    <w:rsid w:val="00611BFB"/>
    <w:rsid w:val="00612718"/>
    <w:rsid w:val="00613A8D"/>
    <w:rsid w:val="00613C66"/>
    <w:rsid w:val="00613F21"/>
    <w:rsid w:val="006141C5"/>
    <w:rsid w:val="00614294"/>
    <w:rsid w:val="00614636"/>
    <w:rsid w:val="00615155"/>
    <w:rsid w:val="00615AED"/>
    <w:rsid w:val="00616950"/>
    <w:rsid w:val="00620FCE"/>
    <w:rsid w:val="006217E0"/>
    <w:rsid w:val="00622193"/>
    <w:rsid w:val="00622C8B"/>
    <w:rsid w:val="00623BF2"/>
    <w:rsid w:val="0062498C"/>
    <w:rsid w:val="00624BA7"/>
    <w:rsid w:val="00624D0C"/>
    <w:rsid w:val="006254DB"/>
    <w:rsid w:val="006258DF"/>
    <w:rsid w:val="00625EA0"/>
    <w:rsid w:val="00626542"/>
    <w:rsid w:val="00631569"/>
    <w:rsid w:val="006339A4"/>
    <w:rsid w:val="00634C25"/>
    <w:rsid w:val="00634E99"/>
    <w:rsid w:val="00634EAC"/>
    <w:rsid w:val="00636983"/>
    <w:rsid w:val="00637EF5"/>
    <w:rsid w:val="0064032B"/>
    <w:rsid w:val="0064069B"/>
    <w:rsid w:val="0064139B"/>
    <w:rsid w:val="006417A4"/>
    <w:rsid w:val="00642325"/>
    <w:rsid w:val="00642734"/>
    <w:rsid w:val="006433C5"/>
    <w:rsid w:val="00643C10"/>
    <w:rsid w:val="00644C44"/>
    <w:rsid w:val="00645365"/>
    <w:rsid w:val="00645C15"/>
    <w:rsid w:val="006461E8"/>
    <w:rsid w:val="00647248"/>
    <w:rsid w:val="00647EBF"/>
    <w:rsid w:val="00651603"/>
    <w:rsid w:val="00652273"/>
    <w:rsid w:val="00652287"/>
    <w:rsid w:val="0065263E"/>
    <w:rsid w:val="00653189"/>
    <w:rsid w:val="00653C73"/>
    <w:rsid w:val="0065417E"/>
    <w:rsid w:val="00654F01"/>
    <w:rsid w:val="00656A91"/>
    <w:rsid w:val="00657CF3"/>
    <w:rsid w:val="00661368"/>
    <w:rsid w:val="0066163E"/>
    <w:rsid w:val="00663042"/>
    <w:rsid w:val="0066324A"/>
    <w:rsid w:val="006641C3"/>
    <w:rsid w:val="00665919"/>
    <w:rsid w:val="006724EB"/>
    <w:rsid w:val="00672B40"/>
    <w:rsid w:val="00673672"/>
    <w:rsid w:val="006737B1"/>
    <w:rsid w:val="00673D6A"/>
    <w:rsid w:val="006743FF"/>
    <w:rsid w:val="00674896"/>
    <w:rsid w:val="006773E7"/>
    <w:rsid w:val="00677C4C"/>
    <w:rsid w:val="00680D4E"/>
    <w:rsid w:val="006811E9"/>
    <w:rsid w:val="00682FC5"/>
    <w:rsid w:val="00685DEA"/>
    <w:rsid w:val="00686CB3"/>
    <w:rsid w:val="00687CA2"/>
    <w:rsid w:val="00690380"/>
    <w:rsid w:val="006907F6"/>
    <w:rsid w:val="00690E1F"/>
    <w:rsid w:val="00693BBB"/>
    <w:rsid w:val="006942D8"/>
    <w:rsid w:val="00694CD7"/>
    <w:rsid w:val="00695571"/>
    <w:rsid w:val="00696CE9"/>
    <w:rsid w:val="006973AD"/>
    <w:rsid w:val="0069791C"/>
    <w:rsid w:val="006A012D"/>
    <w:rsid w:val="006A05F2"/>
    <w:rsid w:val="006A142B"/>
    <w:rsid w:val="006A3DD5"/>
    <w:rsid w:val="006A430A"/>
    <w:rsid w:val="006A4A9D"/>
    <w:rsid w:val="006A508E"/>
    <w:rsid w:val="006A5F01"/>
    <w:rsid w:val="006A61D0"/>
    <w:rsid w:val="006A6D2E"/>
    <w:rsid w:val="006A6DC4"/>
    <w:rsid w:val="006A7435"/>
    <w:rsid w:val="006B016C"/>
    <w:rsid w:val="006B04C8"/>
    <w:rsid w:val="006B1491"/>
    <w:rsid w:val="006B17D5"/>
    <w:rsid w:val="006B3BAB"/>
    <w:rsid w:val="006B48FC"/>
    <w:rsid w:val="006B5142"/>
    <w:rsid w:val="006B5986"/>
    <w:rsid w:val="006B65E2"/>
    <w:rsid w:val="006B76EE"/>
    <w:rsid w:val="006C0253"/>
    <w:rsid w:val="006C0414"/>
    <w:rsid w:val="006C095C"/>
    <w:rsid w:val="006C1A54"/>
    <w:rsid w:val="006C237A"/>
    <w:rsid w:val="006C2AFC"/>
    <w:rsid w:val="006C6657"/>
    <w:rsid w:val="006C6FA9"/>
    <w:rsid w:val="006C7077"/>
    <w:rsid w:val="006D0293"/>
    <w:rsid w:val="006D18B9"/>
    <w:rsid w:val="006D1F83"/>
    <w:rsid w:val="006D234B"/>
    <w:rsid w:val="006D409A"/>
    <w:rsid w:val="006D454D"/>
    <w:rsid w:val="006D6A01"/>
    <w:rsid w:val="006D6FDA"/>
    <w:rsid w:val="006D768F"/>
    <w:rsid w:val="006E0D0C"/>
    <w:rsid w:val="006E11D1"/>
    <w:rsid w:val="006E137E"/>
    <w:rsid w:val="006E16C3"/>
    <w:rsid w:val="006E1907"/>
    <w:rsid w:val="006E2E19"/>
    <w:rsid w:val="006E2E90"/>
    <w:rsid w:val="006E382B"/>
    <w:rsid w:val="006E3E5D"/>
    <w:rsid w:val="006E663A"/>
    <w:rsid w:val="006E74B3"/>
    <w:rsid w:val="006E7835"/>
    <w:rsid w:val="006E78C3"/>
    <w:rsid w:val="006F0469"/>
    <w:rsid w:val="006F1342"/>
    <w:rsid w:val="006F30BF"/>
    <w:rsid w:val="006F30D5"/>
    <w:rsid w:val="006F353A"/>
    <w:rsid w:val="006F455D"/>
    <w:rsid w:val="006F4D0B"/>
    <w:rsid w:val="006F5270"/>
    <w:rsid w:val="006F5E63"/>
    <w:rsid w:val="006F73C8"/>
    <w:rsid w:val="006F7F5A"/>
    <w:rsid w:val="00700C34"/>
    <w:rsid w:val="00700CC0"/>
    <w:rsid w:val="0070196F"/>
    <w:rsid w:val="007043D9"/>
    <w:rsid w:val="00704EBD"/>
    <w:rsid w:val="0070502F"/>
    <w:rsid w:val="007052E4"/>
    <w:rsid w:val="007056B6"/>
    <w:rsid w:val="00706ADF"/>
    <w:rsid w:val="00706B7A"/>
    <w:rsid w:val="00707733"/>
    <w:rsid w:val="00707905"/>
    <w:rsid w:val="007100AE"/>
    <w:rsid w:val="0071033A"/>
    <w:rsid w:val="007117D1"/>
    <w:rsid w:val="00711A27"/>
    <w:rsid w:val="0071212C"/>
    <w:rsid w:val="00712247"/>
    <w:rsid w:val="0071285F"/>
    <w:rsid w:val="00713837"/>
    <w:rsid w:val="007146EB"/>
    <w:rsid w:val="00715C8B"/>
    <w:rsid w:val="00716339"/>
    <w:rsid w:val="00717160"/>
    <w:rsid w:val="007218D0"/>
    <w:rsid w:val="00721C35"/>
    <w:rsid w:val="007223CD"/>
    <w:rsid w:val="007230E4"/>
    <w:rsid w:val="00723629"/>
    <w:rsid w:val="0072465B"/>
    <w:rsid w:val="00724C75"/>
    <w:rsid w:val="0072581D"/>
    <w:rsid w:val="00725B04"/>
    <w:rsid w:val="00726074"/>
    <w:rsid w:val="007261C5"/>
    <w:rsid w:val="007305D2"/>
    <w:rsid w:val="00731165"/>
    <w:rsid w:val="00731460"/>
    <w:rsid w:val="00731C2C"/>
    <w:rsid w:val="00732354"/>
    <w:rsid w:val="007330C1"/>
    <w:rsid w:val="00733279"/>
    <w:rsid w:val="00733F78"/>
    <w:rsid w:val="0073586F"/>
    <w:rsid w:val="007413A8"/>
    <w:rsid w:val="007425B5"/>
    <w:rsid w:val="00742A30"/>
    <w:rsid w:val="00743183"/>
    <w:rsid w:val="007436ED"/>
    <w:rsid w:val="00745097"/>
    <w:rsid w:val="00745BF7"/>
    <w:rsid w:val="00754110"/>
    <w:rsid w:val="0075589E"/>
    <w:rsid w:val="00755C2B"/>
    <w:rsid w:val="00755DBE"/>
    <w:rsid w:val="00756D17"/>
    <w:rsid w:val="00757612"/>
    <w:rsid w:val="007579F4"/>
    <w:rsid w:val="00757A82"/>
    <w:rsid w:val="00760CC5"/>
    <w:rsid w:val="007612E7"/>
    <w:rsid w:val="0076149B"/>
    <w:rsid w:val="00762563"/>
    <w:rsid w:val="0076269D"/>
    <w:rsid w:val="00762CF4"/>
    <w:rsid w:val="00763630"/>
    <w:rsid w:val="007638D9"/>
    <w:rsid w:val="00764AA3"/>
    <w:rsid w:val="0076642A"/>
    <w:rsid w:val="007703A3"/>
    <w:rsid w:val="007703ED"/>
    <w:rsid w:val="00770C99"/>
    <w:rsid w:val="0077161C"/>
    <w:rsid w:val="00771B6E"/>
    <w:rsid w:val="0077218B"/>
    <w:rsid w:val="00772208"/>
    <w:rsid w:val="0077266D"/>
    <w:rsid w:val="007726CE"/>
    <w:rsid w:val="007733B1"/>
    <w:rsid w:val="00773BD2"/>
    <w:rsid w:val="00777924"/>
    <w:rsid w:val="00777A50"/>
    <w:rsid w:val="007807E8"/>
    <w:rsid w:val="00780976"/>
    <w:rsid w:val="007809D1"/>
    <w:rsid w:val="0078180E"/>
    <w:rsid w:val="00781F62"/>
    <w:rsid w:val="00782732"/>
    <w:rsid w:val="00782957"/>
    <w:rsid w:val="00783918"/>
    <w:rsid w:val="00784FEB"/>
    <w:rsid w:val="00785861"/>
    <w:rsid w:val="00785AD0"/>
    <w:rsid w:val="00785FFE"/>
    <w:rsid w:val="00786702"/>
    <w:rsid w:val="00787801"/>
    <w:rsid w:val="00787A66"/>
    <w:rsid w:val="00787D9C"/>
    <w:rsid w:val="00791573"/>
    <w:rsid w:val="00791F4E"/>
    <w:rsid w:val="0079433C"/>
    <w:rsid w:val="00795AB2"/>
    <w:rsid w:val="0079781C"/>
    <w:rsid w:val="007A4DBA"/>
    <w:rsid w:val="007A4DBD"/>
    <w:rsid w:val="007B07E0"/>
    <w:rsid w:val="007B20DF"/>
    <w:rsid w:val="007B2A07"/>
    <w:rsid w:val="007B2A25"/>
    <w:rsid w:val="007B2EDA"/>
    <w:rsid w:val="007B48FA"/>
    <w:rsid w:val="007B5406"/>
    <w:rsid w:val="007B6F0A"/>
    <w:rsid w:val="007B7D24"/>
    <w:rsid w:val="007C027E"/>
    <w:rsid w:val="007C02D6"/>
    <w:rsid w:val="007C057F"/>
    <w:rsid w:val="007C081B"/>
    <w:rsid w:val="007C0D2D"/>
    <w:rsid w:val="007C23F8"/>
    <w:rsid w:val="007C2996"/>
    <w:rsid w:val="007C2DDD"/>
    <w:rsid w:val="007C2FF3"/>
    <w:rsid w:val="007C43BB"/>
    <w:rsid w:val="007C4EF6"/>
    <w:rsid w:val="007C58CA"/>
    <w:rsid w:val="007C7460"/>
    <w:rsid w:val="007D1035"/>
    <w:rsid w:val="007D25D4"/>
    <w:rsid w:val="007D297F"/>
    <w:rsid w:val="007D3326"/>
    <w:rsid w:val="007D4977"/>
    <w:rsid w:val="007D5D8F"/>
    <w:rsid w:val="007D614A"/>
    <w:rsid w:val="007D6542"/>
    <w:rsid w:val="007D660C"/>
    <w:rsid w:val="007D67DA"/>
    <w:rsid w:val="007D7E84"/>
    <w:rsid w:val="007E05EB"/>
    <w:rsid w:val="007E0793"/>
    <w:rsid w:val="007E0EEC"/>
    <w:rsid w:val="007E18FB"/>
    <w:rsid w:val="007E2492"/>
    <w:rsid w:val="007E2BA3"/>
    <w:rsid w:val="007E3373"/>
    <w:rsid w:val="007E34EF"/>
    <w:rsid w:val="007E3607"/>
    <w:rsid w:val="007E40D7"/>
    <w:rsid w:val="007E45D3"/>
    <w:rsid w:val="007E494F"/>
    <w:rsid w:val="007E5004"/>
    <w:rsid w:val="007E598F"/>
    <w:rsid w:val="007E7DEF"/>
    <w:rsid w:val="007F01A2"/>
    <w:rsid w:val="007F260C"/>
    <w:rsid w:val="007F3B9F"/>
    <w:rsid w:val="007F40BB"/>
    <w:rsid w:val="007F52AF"/>
    <w:rsid w:val="00800A23"/>
    <w:rsid w:val="00800BC5"/>
    <w:rsid w:val="00800CF0"/>
    <w:rsid w:val="008011A6"/>
    <w:rsid w:val="008011B3"/>
    <w:rsid w:val="008014DD"/>
    <w:rsid w:val="0080179E"/>
    <w:rsid w:val="00802145"/>
    <w:rsid w:val="00802810"/>
    <w:rsid w:val="008031DF"/>
    <w:rsid w:val="008040E7"/>
    <w:rsid w:val="008048EC"/>
    <w:rsid w:val="00806609"/>
    <w:rsid w:val="00806B41"/>
    <w:rsid w:val="0080717A"/>
    <w:rsid w:val="00810B61"/>
    <w:rsid w:val="0081250E"/>
    <w:rsid w:val="008134C7"/>
    <w:rsid w:val="00813BBB"/>
    <w:rsid w:val="00814DD3"/>
    <w:rsid w:val="00814EA6"/>
    <w:rsid w:val="00816BFE"/>
    <w:rsid w:val="008170A9"/>
    <w:rsid w:val="008178F5"/>
    <w:rsid w:val="008210FD"/>
    <w:rsid w:val="0082147D"/>
    <w:rsid w:val="008222B4"/>
    <w:rsid w:val="00823FFB"/>
    <w:rsid w:val="008257E7"/>
    <w:rsid w:val="00825EBA"/>
    <w:rsid w:val="00826BA0"/>
    <w:rsid w:val="0083034A"/>
    <w:rsid w:val="008321AA"/>
    <w:rsid w:val="00834E30"/>
    <w:rsid w:val="0083523F"/>
    <w:rsid w:val="008358E0"/>
    <w:rsid w:val="00835A4B"/>
    <w:rsid w:val="00835C79"/>
    <w:rsid w:val="00836996"/>
    <w:rsid w:val="00837C77"/>
    <w:rsid w:val="008400CC"/>
    <w:rsid w:val="008406B4"/>
    <w:rsid w:val="008407FF"/>
    <w:rsid w:val="00840B46"/>
    <w:rsid w:val="00841687"/>
    <w:rsid w:val="00842034"/>
    <w:rsid w:val="0084259A"/>
    <w:rsid w:val="0084274E"/>
    <w:rsid w:val="00843FB8"/>
    <w:rsid w:val="008454B9"/>
    <w:rsid w:val="00847C54"/>
    <w:rsid w:val="008508A3"/>
    <w:rsid w:val="008510CE"/>
    <w:rsid w:val="00852209"/>
    <w:rsid w:val="008527C9"/>
    <w:rsid w:val="00853FDD"/>
    <w:rsid w:val="00855A99"/>
    <w:rsid w:val="00855B26"/>
    <w:rsid w:val="008570B3"/>
    <w:rsid w:val="0085721D"/>
    <w:rsid w:val="00857A13"/>
    <w:rsid w:val="00860450"/>
    <w:rsid w:val="00860D44"/>
    <w:rsid w:val="00864210"/>
    <w:rsid w:val="00867E2A"/>
    <w:rsid w:val="008709ED"/>
    <w:rsid w:val="00871270"/>
    <w:rsid w:val="00871BBC"/>
    <w:rsid w:val="00871FB2"/>
    <w:rsid w:val="00872F86"/>
    <w:rsid w:val="008730FC"/>
    <w:rsid w:val="008739BC"/>
    <w:rsid w:val="00874438"/>
    <w:rsid w:val="00875354"/>
    <w:rsid w:val="00875635"/>
    <w:rsid w:val="00875972"/>
    <w:rsid w:val="0087759B"/>
    <w:rsid w:val="00880502"/>
    <w:rsid w:val="00880BF6"/>
    <w:rsid w:val="0088137A"/>
    <w:rsid w:val="00881468"/>
    <w:rsid w:val="0088188F"/>
    <w:rsid w:val="00881CA0"/>
    <w:rsid w:val="00882501"/>
    <w:rsid w:val="00882F6E"/>
    <w:rsid w:val="00883562"/>
    <w:rsid w:val="00884041"/>
    <w:rsid w:val="00885673"/>
    <w:rsid w:val="0088629D"/>
    <w:rsid w:val="008870AF"/>
    <w:rsid w:val="008902FC"/>
    <w:rsid w:val="00890635"/>
    <w:rsid w:val="00892FB4"/>
    <w:rsid w:val="00894170"/>
    <w:rsid w:val="00894989"/>
    <w:rsid w:val="00895D9A"/>
    <w:rsid w:val="00896DF2"/>
    <w:rsid w:val="00896F0E"/>
    <w:rsid w:val="008977A3"/>
    <w:rsid w:val="008A0959"/>
    <w:rsid w:val="008A0A45"/>
    <w:rsid w:val="008A320F"/>
    <w:rsid w:val="008A575B"/>
    <w:rsid w:val="008A6201"/>
    <w:rsid w:val="008A6840"/>
    <w:rsid w:val="008A6ACC"/>
    <w:rsid w:val="008A79AD"/>
    <w:rsid w:val="008A7A8F"/>
    <w:rsid w:val="008A7AE8"/>
    <w:rsid w:val="008A7D85"/>
    <w:rsid w:val="008B0321"/>
    <w:rsid w:val="008B17C3"/>
    <w:rsid w:val="008B3955"/>
    <w:rsid w:val="008B39EA"/>
    <w:rsid w:val="008B3E21"/>
    <w:rsid w:val="008B4882"/>
    <w:rsid w:val="008B4AEF"/>
    <w:rsid w:val="008B5015"/>
    <w:rsid w:val="008B576D"/>
    <w:rsid w:val="008B6561"/>
    <w:rsid w:val="008B7673"/>
    <w:rsid w:val="008B7BE3"/>
    <w:rsid w:val="008C03A4"/>
    <w:rsid w:val="008C0572"/>
    <w:rsid w:val="008C1CAD"/>
    <w:rsid w:val="008C21F0"/>
    <w:rsid w:val="008C2787"/>
    <w:rsid w:val="008C325B"/>
    <w:rsid w:val="008C3CA8"/>
    <w:rsid w:val="008C4D67"/>
    <w:rsid w:val="008C4FA2"/>
    <w:rsid w:val="008C5550"/>
    <w:rsid w:val="008C71CB"/>
    <w:rsid w:val="008C7C09"/>
    <w:rsid w:val="008C7F76"/>
    <w:rsid w:val="008D0042"/>
    <w:rsid w:val="008D0B87"/>
    <w:rsid w:val="008D29B9"/>
    <w:rsid w:val="008D2F70"/>
    <w:rsid w:val="008D32D7"/>
    <w:rsid w:val="008D3E9B"/>
    <w:rsid w:val="008D4523"/>
    <w:rsid w:val="008D47AB"/>
    <w:rsid w:val="008D4A53"/>
    <w:rsid w:val="008D561E"/>
    <w:rsid w:val="008E0DC8"/>
    <w:rsid w:val="008E10EE"/>
    <w:rsid w:val="008E1A17"/>
    <w:rsid w:val="008E1F3B"/>
    <w:rsid w:val="008E205D"/>
    <w:rsid w:val="008E2135"/>
    <w:rsid w:val="008E21CF"/>
    <w:rsid w:val="008E35EF"/>
    <w:rsid w:val="008E3689"/>
    <w:rsid w:val="008E4B0C"/>
    <w:rsid w:val="008E4D9F"/>
    <w:rsid w:val="008E61E1"/>
    <w:rsid w:val="008E7C47"/>
    <w:rsid w:val="008F1CA3"/>
    <w:rsid w:val="008F1E64"/>
    <w:rsid w:val="008F2CB1"/>
    <w:rsid w:val="008F3613"/>
    <w:rsid w:val="008F3701"/>
    <w:rsid w:val="008F3C67"/>
    <w:rsid w:val="008F416F"/>
    <w:rsid w:val="008F4C28"/>
    <w:rsid w:val="008F4E08"/>
    <w:rsid w:val="008F5E40"/>
    <w:rsid w:val="008F6288"/>
    <w:rsid w:val="008F650E"/>
    <w:rsid w:val="008F7B87"/>
    <w:rsid w:val="009003C7"/>
    <w:rsid w:val="00900B05"/>
    <w:rsid w:val="00900CED"/>
    <w:rsid w:val="00902A08"/>
    <w:rsid w:val="00903EEF"/>
    <w:rsid w:val="0090484A"/>
    <w:rsid w:val="00905278"/>
    <w:rsid w:val="009052C1"/>
    <w:rsid w:val="00905CED"/>
    <w:rsid w:val="009061F1"/>
    <w:rsid w:val="00910A95"/>
    <w:rsid w:val="00910E40"/>
    <w:rsid w:val="009138B5"/>
    <w:rsid w:val="009142CC"/>
    <w:rsid w:val="009148C2"/>
    <w:rsid w:val="00914A24"/>
    <w:rsid w:val="00915E8F"/>
    <w:rsid w:val="009165E5"/>
    <w:rsid w:val="0091729F"/>
    <w:rsid w:val="00917A92"/>
    <w:rsid w:val="00917E5F"/>
    <w:rsid w:val="00921C53"/>
    <w:rsid w:val="0092288B"/>
    <w:rsid w:val="00924B70"/>
    <w:rsid w:val="00925750"/>
    <w:rsid w:val="00926F5D"/>
    <w:rsid w:val="00927A00"/>
    <w:rsid w:val="00927DFF"/>
    <w:rsid w:val="009310BB"/>
    <w:rsid w:val="009312C1"/>
    <w:rsid w:val="009312DD"/>
    <w:rsid w:val="009322D7"/>
    <w:rsid w:val="00932541"/>
    <w:rsid w:val="009330E0"/>
    <w:rsid w:val="00933687"/>
    <w:rsid w:val="00933957"/>
    <w:rsid w:val="00934012"/>
    <w:rsid w:val="0093562C"/>
    <w:rsid w:val="00935BBF"/>
    <w:rsid w:val="00937408"/>
    <w:rsid w:val="0093774A"/>
    <w:rsid w:val="00937D70"/>
    <w:rsid w:val="00941129"/>
    <w:rsid w:val="0094176A"/>
    <w:rsid w:val="009423C4"/>
    <w:rsid w:val="00942FCC"/>
    <w:rsid w:val="0094316C"/>
    <w:rsid w:val="00944AA1"/>
    <w:rsid w:val="00944ED2"/>
    <w:rsid w:val="00945109"/>
    <w:rsid w:val="00945995"/>
    <w:rsid w:val="00946DB8"/>
    <w:rsid w:val="00947675"/>
    <w:rsid w:val="0095026F"/>
    <w:rsid w:val="0095041C"/>
    <w:rsid w:val="009504B7"/>
    <w:rsid w:val="0095168A"/>
    <w:rsid w:val="00951AE3"/>
    <w:rsid w:val="00951E7D"/>
    <w:rsid w:val="0095298A"/>
    <w:rsid w:val="00952DFB"/>
    <w:rsid w:val="00952E61"/>
    <w:rsid w:val="00953BA9"/>
    <w:rsid w:val="009552CA"/>
    <w:rsid w:val="00955C52"/>
    <w:rsid w:val="0095771D"/>
    <w:rsid w:val="009609CB"/>
    <w:rsid w:val="00963304"/>
    <w:rsid w:val="00963472"/>
    <w:rsid w:val="00964CAA"/>
    <w:rsid w:val="0096614F"/>
    <w:rsid w:val="009714E2"/>
    <w:rsid w:val="009724FA"/>
    <w:rsid w:val="00973C92"/>
    <w:rsid w:val="009743A6"/>
    <w:rsid w:val="009745AC"/>
    <w:rsid w:val="00974D8B"/>
    <w:rsid w:val="009764E9"/>
    <w:rsid w:val="00977333"/>
    <w:rsid w:val="00977B77"/>
    <w:rsid w:val="00981176"/>
    <w:rsid w:val="00981B56"/>
    <w:rsid w:val="00981FCB"/>
    <w:rsid w:val="00982442"/>
    <w:rsid w:val="00982656"/>
    <w:rsid w:val="00983294"/>
    <w:rsid w:val="0098371E"/>
    <w:rsid w:val="00984467"/>
    <w:rsid w:val="0098476F"/>
    <w:rsid w:val="0098623E"/>
    <w:rsid w:val="00987523"/>
    <w:rsid w:val="009879EF"/>
    <w:rsid w:val="009905B5"/>
    <w:rsid w:val="00990611"/>
    <w:rsid w:val="00991A81"/>
    <w:rsid w:val="0099251B"/>
    <w:rsid w:val="009931F8"/>
    <w:rsid w:val="0099565F"/>
    <w:rsid w:val="00997AB0"/>
    <w:rsid w:val="009A015B"/>
    <w:rsid w:val="009A172A"/>
    <w:rsid w:val="009A22CB"/>
    <w:rsid w:val="009A28B5"/>
    <w:rsid w:val="009A2ECE"/>
    <w:rsid w:val="009A68FC"/>
    <w:rsid w:val="009A7AA3"/>
    <w:rsid w:val="009B14E8"/>
    <w:rsid w:val="009B3F42"/>
    <w:rsid w:val="009B5A86"/>
    <w:rsid w:val="009B67BE"/>
    <w:rsid w:val="009C0493"/>
    <w:rsid w:val="009C0B2C"/>
    <w:rsid w:val="009C0DC2"/>
    <w:rsid w:val="009C3C19"/>
    <w:rsid w:val="009C431F"/>
    <w:rsid w:val="009C5404"/>
    <w:rsid w:val="009C5650"/>
    <w:rsid w:val="009C5C60"/>
    <w:rsid w:val="009C7321"/>
    <w:rsid w:val="009C753E"/>
    <w:rsid w:val="009D0156"/>
    <w:rsid w:val="009D07AB"/>
    <w:rsid w:val="009D13AE"/>
    <w:rsid w:val="009D1CD8"/>
    <w:rsid w:val="009D22F2"/>
    <w:rsid w:val="009D3048"/>
    <w:rsid w:val="009D30E5"/>
    <w:rsid w:val="009D500B"/>
    <w:rsid w:val="009D6078"/>
    <w:rsid w:val="009E0669"/>
    <w:rsid w:val="009E0C30"/>
    <w:rsid w:val="009E1608"/>
    <w:rsid w:val="009E1F22"/>
    <w:rsid w:val="009E39A9"/>
    <w:rsid w:val="009E57A2"/>
    <w:rsid w:val="009E7228"/>
    <w:rsid w:val="009E7871"/>
    <w:rsid w:val="009E7937"/>
    <w:rsid w:val="009F1A16"/>
    <w:rsid w:val="009F41A7"/>
    <w:rsid w:val="009F4B11"/>
    <w:rsid w:val="009F748E"/>
    <w:rsid w:val="009F799F"/>
    <w:rsid w:val="00A00B9F"/>
    <w:rsid w:val="00A02596"/>
    <w:rsid w:val="00A029F9"/>
    <w:rsid w:val="00A03759"/>
    <w:rsid w:val="00A03C58"/>
    <w:rsid w:val="00A03CE5"/>
    <w:rsid w:val="00A04E63"/>
    <w:rsid w:val="00A04EC5"/>
    <w:rsid w:val="00A05BC2"/>
    <w:rsid w:val="00A06314"/>
    <w:rsid w:val="00A114C4"/>
    <w:rsid w:val="00A11861"/>
    <w:rsid w:val="00A13358"/>
    <w:rsid w:val="00A1372C"/>
    <w:rsid w:val="00A13A1B"/>
    <w:rsid w:val="00A140DF"/>
    <w:rsid w:val="00A14AB6"/>
    <w:rsid w:val="00A17458"/>
    <w:rsid w:val="00A20630"/>
    <w:rsid w:val="00A207B8"/>
    <w:rsid w:val="00A209E8"/>
    <w:rsid w:val="00A20E90"/>
    <w:rsid w:val="00A210E3"/>
    <w:rsid w:val="00A2506B"/>
    <w:rsid w:val="00A25E12"/>
    <w:rsid w:val="00A27B0E"/>
    <w:rsid w:val="00A27BBD"/>
    <w:rsid w:val="00A30A60"/>
    <w:rsid w:val="00A31FBA"/>
    <w:rsid w:val="00A33D12"/>
    <w:rsid w:val="00A33D1E"/>
    <w:rsid w:val="00A3429B"/>
    <w:rsid w:val="00A36282"/>
    <w:rsid w:val="00A3657D"/>
    <w:rsid w:val="00A40ADF"/>
    <w:rsid w:val="00A41B84"/>
    <w:rsid w:val="00A41B85"/>
    <w:rsid w:val="00A425A8"/>
    <w:rsid w:val="00A42CC1"/>
    <w:rsid w:val="00A4464D"/>
    <w:rsid w:val="00A44846"/>
    <w:rsid w:val="00A44B16"/>
    <w:rsid w:val="00A4654A"/>
    <w:rsid w:val="00A47296"/>
    <w:rsid w:val="00A47529"/>
    <w:rsid w:val="00A477E7"/>
    <w:rsid w:val="00A512A5"/>
    <w:rsid w:val="00A51522"/>
    <w:rsid w:val="00A517EB"/>
    <w:rsid w:val="00A51B34"/>
    <w:rsid w:val="00A51DCD"/>
    <w:rsid w:val="00A51EB5"/>
    <w:rsid w:val="00A52D1B"/>
    <w:rsid w:val="00A52E04"/>
    <w:rsid w:val="00A52E2A"/>
    <w:rsid w:val="00A53C48"/>
    <w:rsid w:val="00A53CC6"/>
    <w:rsid w:val="00A5433D"/>
    <w:rsid w:val="00A5597B"/>
    <w:rsid w:val="00A567EA"/>
    <w:rsid w:val="00A60569"/>
    <w:rsid w:val="00A6090D"/>
    <w:rsid w:val="00A631AC"/>
    <w:rsid w:val="00A6403D"/>
    <w:rsid w:val="00A67F48"/>
    <w:rsid w:val="00A71689"/>
    <w:rsid w:val="00A72115"/>
    <w:rsid w:val="00A725E3"/>
    <w:rsid w:val="00A7286D"/>
    <w:rsid w:val="00A7354E"/>
    <w:rsid w:val="00A737A2"/>
    <w:rsid w:val="00A73C65"/>
    <w:rsid w:val="00A74774"/>
    <w:rsid w:val="00A75427"/>
    <w:rsid w:val="00A767AA"/>
    <w:rsid w:val="00A77551"/>
    <w:rsid w:val="00A809EF"/>
    <w:rsid w:val="00A80A15"/>
    <w:rsid w:val="00A82412"/>
    <w:rsid w:val="00A82F5A"/>
    <w:rsid w:val="00A83148"/>
    <w:rsid w:val="00A831F1"/>
    <w:rsid w:val="00A8325B"/>
    <w:rsid w:val="00A844B5"/>
    <w:rsid w:val="00A849E9"/>
    <w:rsid w:val="00A85209"/>
    <w:rsid w:val="00A85E0E"/>
    <w:rsid w:val="00A87245"/>
    <w:rsid w:val="00A90A3F"/>
    <w:rsid w:val="00A91B6E"/>
    <w:rsid w:val="00A92CD4"/>
    <w:rsid w:val="00A951A2"/>
    <w:rsid w:val="00A95D77"/>
    <w:rsid w:val="00A95F83"/>
    <w:rsid w:val="00A9671A"/>
    <w:rsid w:val="00A96C2E"/>
    <w:rsid w:val="00A97BA5"/>
    <w:rsid w:val="00A97C5E"/>
    <w:rsid w:val="00A97F25"/>
    <w:rsid w:val="00AA0123"/>
    <w:rsid w:val="00AA0CEB"/>
    <w:rsid w:val="00AA0EFA"/>
    <w:rsid w:val="00AA11D3"/>
    <w:rsid w:val="00AA1AF5"/>
    <w:rsid w:val="00AA1AF7"/>
    <w:rsid w:val="00AA2066"/>
    <w:rsid w:val="00AA25AB"/>
    <w:rsid w:val="00AA2D21"/>
    <w:rsid w:val="00AA4505"/>
    <w:rsid w:val="00AA5780"/>
    <w:rsid w:val="00AA59A8"/>
    <w:rsid w:val="00AA69C0"/>
    <w:rsid w:val="00AA6AEE"/>
    <w:rsid w:val="00AA745A"/>
    <w:rsid w:val="00AA7513"/>
    <w:rsid w:val="00AB049C"/>
    <w:rsid w:val="00AB05F7"/>
    <w:rsid w:val="00AB09EF"/>
    <w:rsid w:val="00AB0DF2"/>
    <w:rsid w:val="00AB1330"/>
    <w:rsid w:val="00AB15B7"/>
    <w:rsid w:val="00AB4120"/>
    <w:rsid w:val="00AB4A4F"/>
    <w:rsid w:val="00AB4E54"/>
    <w:rsid w:val="00AB5B69"/>
    <w:rsid w:val="00AB6C9D"/>
    <w:rsid w:val="00AB759A"/>
    <w:rsid w:val="00AC0976"/>
    <w:rsid w:val="00AC2B3F"/>
    <w:rsid w:val="00AC2D5B"/>
    <w:rsid w:val="00AC2EE6"/>
    <w:rsid w:val="00AC340C"/>
    <w:rsid w:val="00AC34E9"/>
    <w:rsid w:val="00AC37E7"/>
    <w:rsid w:val="00AC3B7D"/>
    <w:rsid w:val="00AC53D8"/>
    <w:rsid w:val="00AC5A17"/>
    <w:rsid w:val="00AC6193"/>
    <w:rsid w:val="00AC6F09"/>
    <w:rsid w:val="00AC71CA"/>
    <w:rsid w:val="00AC7D65"/>
    <w:rsid w:val="00AD1251"/>
    <w:rsid w:val="00AD286A"/>
    <w:rsid w:val="00AD373D"/>
    <w:rsid w:val="00AD5ADF"/>
    <w:rsid w:val="00AD5E2D"/>
    <w:rsid w:val="00AD6BF7"/>
    <w:rsid w:val="00AD6F66"/>
    <w:rsid w:val="00AD7C34"/>
    <w:rsid w:val="00AE03C9"/>
    <w:rsid w:val="00AE22AC"/>
    <w:rsid w:val="00AE2DD2"/>
    <w:rsid w:val="00AE328E"/>
    <w:rsid w:val="00AE3715"/>
    <w:rsid w:val="00AE4398"/>
    <w:rsid w:val="00AE48DA"/>
    <w:rsid w:val="00AE5C30"/>
    <w:rsid w:val="00AE65B0"/>
    <w:rsid w:val="00AE65EC"/>
    <w:rsid w:val="00AE66D1"/>
    <w:rsid w:val="00AE6A9F"/>
    <w:rsid w:val="00AE7479"/>
    <w:rsid w:val="00AE7C2F"/>
    <w:rsid w:val="00AF02D1"/>
    <w:rsid w:val="00AF15A5"/>
    <w:rsid w:val="00AF1A10"/>
    <w:rsid w:val="00AF2440"/>
    <w:rsid w:val="00AF3504"/>
    <w:rsid w:val="00AF449F"/>
    <w:rsid w:val="00AF5992"/>
    <w:rsid w:val="00AF6E5C"/>
    <w:rsid w:val="00AF72A8"/>
    <w:rsid w:val="00AF7307"/>
    <w:rsid w:val="00AF7E41"/>
    <w:rsid w:val="00B058A7"/>
    <w:rsid w:val="00B06BFD"/>
    <w:rsid w:val="00B07093"/>
    <w:rsid w:val="00B10F5E"/>
    <w:rsid w:val="00B11689"/>
    <w:rsid w:val="00B1195A"/>
    <w:rsid w:val="00B12E15"/>
    <w:rsid w:val="00B12FAD"/>
    <w:rsid w:val="00B13103"/>
    <w:rsid w:val="00B13D9A"/>
    <w:rsid w:val="00B14A6F"/>
    <w:rsid w:val="00B153B1"/>
    <w:rsid w:val="00B170EB"/>
    <w:rsid w:val="00B17489"/>
    <w:rsid w:val="00B203E6"/>
    <w:rsid w:val="00B21641"/>
    <w:rsid w:val="00B21780"/>
    <w:rsid w:val="00B21818"/>
    <w:rsid w:val="00B22456"/>
    <w:rsid w:val="00B227F0"/>
    <w:rsid w:val="00B229DF"/>
    <w:rsid w:val="00B22A98"/>
    <w:rsid w:val="00B22CBB"/>
    <w:rsid w:val="00B22DD3"/>
    <w:rsid w:val="00B24922"/>
    <w:rsid w:val="00B24CC6"/>
    <w:rsid w:val="00B25589"/>
    <w:rsid w:val="00B25C8D"/>
    <w:rsid w:val="00B25DEE"/>
    <w:rsid w:val="00B2744A"/>
    <w:rsid w:val="00B27A04"/>
    <w:rsid w:val="00B27B72"/>
    <w:rsid w:val="00B27D80"/>
    <w:rsid w:val="00B30846"/>
    <w:rsid w:val="00B314A8"/>
    <w:rsid w:val="00B31C6F"/>
    <w:rsid w:val="00B334A6"/>
    <w:rsid w:val="00B34772"/>
    <w:rsid w:val="00B359F9"/>
    <w:rsid w:val="00B3707F"/>
    <w:rsid w:val="00B40CF2"/>
    <w:rsid w:val="00B416F6"/>
    <w:rsid w:val="00B41AA1"/>
    <w:rsid w:val="00B424CD"/>
    <w:rsid w:val="00B4341B"/>
    <w:rsid w:val="00B435F1"/>
    <w:rsid w:val="00B43FB5"/>
    <w:rsid w:val="00B442DB"/>
    <w:rsid w:val="00B44DBF"/>
    <w:rsid w:val="00B4517C"/>
    <w:rsid w:val="00B516EE"/>
    <w:rsid w:val="00B53E29"/>
    <w:rsid w:val="00B53FE6"/>
    <w:rsid w:val="00B554D2"/>
    <w:rsid w:val="00B55EED"/>
    <w:rsid w:val="00B575CA"/>
    <w:rsid w:val="00B57F6E"/>
    <w:rsid w:val="00B603F1"/>
    <w:rsid w:val="00B60FC2"/>
    <w:rsid w:val="00B614FB"/>
    <w:rsid w:val="00B621C9"/>
    <w:rsid w:val="00B63130"/>
    <w:rsid w:val="00B6398C"/>
    <w:rsid w:val="00B63AE4"/>
    <w:rsid w:val="00B64081"/>
    <w:rsid w:val="00B64095"/>
    <w:rsid w:val="00B6417E"/>
    <w:rsid w:val="00B64659"/>
    <w:rsid w:val="00B65028"/>
    <w:rsid w:val="00B65226"/>
    <w:rsid w:val="00B654AA"/>
    <w:rsid w:val="00B70309"/>
    <w:rsid w:val="00B7034A"/>
    <w:rsid w:val="00B70A68"/>
    <w:rsid w:val="00B71247"/>
    <w:rsid w:val="00B7124F"/>
    <w:rsid w:val="00B7260C"/>
    <w:rsid w:val="00B73689"/>
    <w:rsid w:val="00B74F38"/>
    <w:rsid w:val="00B776FB"/>
    <w:rsid w:val="00B77EC3"/>
    <w:rsid w:val="00B804DE"/>
    <w:rsid w:val="00B80A07"/>
    <w:rsid w:val="00B80A6E"/>
    <w:rsid w:val="00B812C8"/>
    <w:rsid w:val="00B83602"/>
    <w:rsid w:val="00B844E7"/>
    <w:rsid w:val="00B85185"/>
    <w:rsid w:val="00B85CF5"/>
    <w:rsid w:val="00B85E2E"/>
    <w:rsid w:val="00B860A4"/>
    <w:rsid w:val="00B86F1A"/>
    <w:rsid w:val="00B90E0A"/>
    <w:rsid w:val="00B91AEE"/>
    <w:rsid w:val="00B92317"/>
    <w:rsid w:val="00B9260C"/>
    <w:rsid w:val="00B927D6"/>
    <w:rsid w:val="00B929E0"/>
    <w:rsid w:val="00B93671"/>
    <w:rsid w:val="00B9377F"/>
    <w:rsid w:val="00B93A3D"/>
    <w:rsid w:val="00B93D20"/>
    <w:rsid w:val="00B9403B"/>
    <w:rsid w:val="00B9501C"/>
    <w:rsid w:val="00B96BF7"/>
    <w:rsid w:val="00B97B7B"/>
    <w:rsid w:val="00BA1245"/>
    <w:rsid w:val="00BA15E4"/>
    <w:rsid w:val="00BA264F"/>
    <w:rsid w:val="00BA2A48"/>
    <w:rsid w:val="00BA2CE8"/>
    <w:rsid w:val="00BA3B3A"/>
    <w:rsid w:val="00BA4734"/>
    <w:rsid w:val="00BA4B37"/>
    <w:rsid w:val="00BA629C"/>
    <w:rsid w:val="00BA695A"/>
    <w:rsid w:val="00BA7C2F"/>
    <w:rsid w:val="00BB0198"/>
    <w:rsid w:val="00BB0225"/>
    <w:rsid w:val="00BB0570"/>
    <w:rsid w:val="00BB1052"/>
    <w:rsid w:val="00BB1B28"/>
    <w:rsid w:val="00BB2310"/>
    <w:rsid w:val="00BB268E"/>
    <w:rsid w:val="00BB2868"/>
    <w:rsid w:val="00BB2B68"/>
    <w:rsid w:val="00BB3BF8"/>
    <w:rsid w:val="00BB665A"/>
    <w:rsid w:val="00BC030A"/>
    <w:rsid w:val="00BC0BFC"/>
    <w:rsid w:val="00BC179C"/>
    <w:rsid w:val="00BC197D"/>
    <w:rsid w:val="00BC2618"/>
    <w:rsid w:val="00BC3167"/>
    <w:rsid w:val="00BC3CD2"/>
    <w:rsid w:val="00BC4172"/>
    <w:rsid w:val="00BC5A2C"/>
    <w:rsid w:val="00BC66EC"/>
    <w:rsid w:val="00BC7020"/>
    <w:rsid w:val="00BC75D0"/>
    <w:rsid w:val="00BC7736"/>
    <w:rsid w:val="00BD0928"/>
    <w:rsid w:val="00BD09EE"/>
    <w:rsid w:val="00BD0E78"/>
    <w:rsid w:val="00BD2383"/>
    <w:rsid w:val="00BD376F"/>
    <w:rsid w:val="00BD3D4A"/>
    <w:rsid w:val="00BD4F86"/>
    <w:rsid w:val="00BD5B6C"/>
    <w:rsid w:val="00BD64D6"/>
    <w:rsid w:val="00BD6F5C"/>
    <w:rsid w:val="00BE08CB"/>
    <w:rsid w:val="00BE12D4"/>
    <w:rsid w:val="00BE19BE"/>
    <w:rsid w:val="00BE1C22"/>
    <w:rsid w:val="00BE1CD1"/>
    <w:rsid w:val="00BE2122"/>
    <w:rsid w:val="00BE27C1"/>
    <w:rsid w:val="00BE3B26"/>
    <w:rsid w:val="00BE4125"/>
    <w:rsid w:val="00BE58B1"/>
    <w:rsid w:val="00BE7BE6"/>
    <w:rsid w:val="00BF0487"/>
    <w:rsid w:val="00BF1D46"/>
    <w:rsid w:val="00BF34AC"/>
    <w:rsid w:val="00BF34E3"/>
    <w:rsid w:val="00BF59F3"/>
    <w:rsid w:val="00BF62D7"/>
    <w:rsid w:val="00BF73F8"/>
    <w:rsid w:val="00BF7A54"/>
    <w:rsid w:val="00C003BB"/>
    <w:rsid w:val="00C004AF"/>
    <w:rsid w:val="00C026A4"/>
    <w:rsid w:val="00C031C4"/>
    <w:rsid w:val="00C03A72"/>
    <w:rsid w:val="00C04899"/>
    <w:rsid w:val="00C04C3A"/>
    <w:rsid w:val="00C05460"/>
    <w:rsid w:val="00C07027"/>
    <w:rsid w:val="00C0715A"/>
    <w:rsid w:val="00C10B2A"/>
    <w:rsid w:val="00C11324"/>
    <w:rsid w:val="00C1157A"/>
    <w:rsid w:val="00C13F01"/>
    <w:rsid w:val="00C1448E"/>
    <w:rsid w:val="00C1615D"/>
    <w:rsid w:val="00C16FF8"/>
    <w:rsid w:val="00C17688"/>
    <w:rsid w:val="00C17D4C"/>
    <w:rsid w:val="00C17E81"/>
    <w:rsid w:val="00C20919"/>
    <w:rsid w:val="00C2166B"/>
    <w:rsid w:val="00C21DF5"/>
    <w:rsid w:val="00C2262A"/>
    <w:rsid w:val="00C2304F"/>
    <w:rsid w:val="00C24753"/>
    <w:rsid w:val="00C26A2E"/>
    <w:rsid w:val="00C311EA"/>
    <w:rsid w:val="00C31338"/>
    <w:rsid w:val="00C3161B"/>
    <w:rsid w:val="00C3290C"/>
    <w:rsid w:val="00C371A8"/>
    <w:rsid w:val="00C37AFC"/>
    <w:rsid w:val="00C37D51"/>
    <w:rsid w:val="00C40285"/>
    <w:rsid w:val="00C418F1"/>
    <w:rsid w:val="00C41CF4"/>
    <w:rsid w:val="00C41EF0"/>
    <w:rsid w:val="00C42835"/>
    <w:rsid w:val="00C4326F"/>
    <w:rsid w:val="00C43A0E"/>
    <w:rsid w:val="00C44CD3"/>
    <w:rsid w:val="00C51912"/>
    <w:rsid w:val="00C51C6F"/>
    <w:rsid w:val="00C51D84"/>
    <w:rsid w:val="00C52034"/>
    <w:rsid w:val="00C52A5D"/>
    <w:rsid w:val="00C556EC"/>
    <w:rsid w:val="00C57114"/>
    <w:rsid w:val="00C57253"/>
    <w:rsid w:val="00C60B88"/>
    <w:rsid w:val="00C611E8"/>
    <w:rsid w:val="00C63400"/>
    <w:rsid w:val="00C63443"/>
    <w:rsid w:val="00C63D17"/>
    <w:rsid w:val="00C65737"/>
    <w:rsid w:val="00C65DA2"/>
    <w:rsid w:val="00C65F19"/>
    <w:rsid w:val="00C66A0E"/>
    <w:rsid w:val="00C7068A"/>
    <w:rsid w:val="00C707FF"/>
    <w:rsid w:val="00C71097"/>
    <w:rsid w:val="00C71BDB"/>
    <w:rsid w:val="00C74903"/>
    <w:rsid w:val="00C74E6A"/>
    <w:rsid w:val="00C75619"/>
    <w:rsid w:val="00C771D5"/>
    <w:rsid w:val="00C809C0"/>
    <w:rsid w:val="00C81184"/>
    <w:rsid w:val="00C81C0B"/>
    <w:rsid w:val="00C822E3"/>
    <w:rsid w:val="00C83827"/>
    <w:rsid w:val="00C8448E"/>
    <w:rsid w:val="00C8487E"/>
    <w:rsid w:val="00C85A66"/>
    <w:rsid w:val="00C85B2B"/>
    <w:rsid w:val="00C870ED"/>
    <w:rsid w:val="00C8753C"/>
    <w:rsid w:val="00C87828"/>
    <w:rsid w:val="00C924C9"/>
    <w:rsid w:val="00C92C04"/>
    <w:rsid w:val="00C92F5B"/>
    <w:rsid w:val="00C937E1"/>
    <w:rsid w:val="00C93A85"/>
    <w:rsid w:val="00C93E20"/>
    <w:rsid w:val="00C943B2"/>
    <w:rsid w:val="00C94548"/>
    <w:rsid w:val="00C95C48"/>
    <w:rsid w:val="00C971DC"/>
    <w:rsid w:val="00C979B6"/>
    <w:rsid w:val="00CA000F"/>
    <w:rsid w:val="00CA03BC"/>
    <w:rsid w:val="00CA0953"/>
    <w:rsid w:val="00CA0A7B"/>
    <w:rsid w:val="00CA13CF"/>
    <w:rsid w:val="00CA2021"/>
    <w:rsid w:val="00CA2A37"/>
    <w:rsid w:val="00CA3E78"/>
    <w:rsid w:val="00CA7ABD"/>
    <w:rsid w:val="00CB0D25"/>
    <w:rsid w:val="00CB1A99"/>
    <w:rsid w:val="00CB1B03"/>
    <w:rsid w:val="00CB2376"/>
    <w:rsid w:val="00CB2599"/>
    <w:rsid w:val="00CB2BB6"/>
    <w:rsid w:val="00CB43F2"/>
    <w:rsid w:val="00CB50E2"/>
    <w:rsid w:val="00CB54DA"/>
    <w:rsid w:val="00CB62C7"/>
    <w:rsid w:val="00CB6B6F"/>
    <w:rsid w:val="00CB7B36"/>
    <w:rsid w:val="00CC15A9"/>
    <w:rsid w:val="00CC1A51"/>
    <w:rsid w:val="00CC2049"/>
    <w:rsid w:val="00CC2D15"/>
    <w:rsid w:val="00CC3E36"/>
    <w:rsid w:val="00CC4ECD"/>
    <w:rsid w:val="00CC5104"/>
    <w:rsid w:val="00CC5707"/>
    <w:rsid w:val="00CC5EBB"/>
    <w:rsid w:val="00CC6C59"/>
    <w:rsid w:val="00CC6EAB"/>
    <w:rsid w:val="00CC76BD"/>
    <w:rsid w:val="00CD0858"/>
    <w:rsid w:val="00CD08C7"/>
    <w:rsid w:val="00CD2430"/>
    <w:rsid w:val="00CD3720"/>
    <w:rsid w:val="00CD3A64"/>
    <w:rsid w:val="00CD6254"/>
    <w:rsid w:val="00CD6698"/>
    <w:rsid w:val="00CD6FB3"/>
    <w:rsid w:val="00CD7050"/>
    <w:rsid w:val="00CE0640"/>
    <w:rsid w:val="00CE072C"/>
    <w:rsid w:val="00CE13C1"/>
    <w:rsid w:val="00CE354D"/>
    <w:rsid w:val="00CE36A8"/>
    <w:rsid w:val="00CE3C26"/>
    <w:rsid w:val="00CE3F53"/>
    <w:rsid w:val="00CE4A64"/>
    <w:rsid w:val="00CE5556"/>
    <w:rsid w:val="00CE5881"/>
    <w:rsid w:val="00CF050A"/>
    <w:rsid w:val="00CF1514"/>
    <w:rsid w:val="00CF1C4D"/>
    <w:rsid w:val="00CF1F46"/>
    <w:rsid w:val="00CF20D6"/>
    <w:rsid w:val="00CF722D"/>
    <w:rsid w:val="00D002C4"/>
    <w:rsid w:val="00D00B61"/>
    <w:rsid w:val="00D00D60"/>
    <w:rsid w:val="00D0191F"/>
    <w:rsid w:val="00D01B87"/>
    <w:rsid w:val="00D05433"/>
    <w:rsid w:val="00D075AF"/>
    <w:rsid w:val="00D07A9C"/>
    <w:rsid w:val="00D107F9"/>
    <w:rsid w:val="00D10E09"/>
    <w:rsid w:val="00D118EE"/>
    <w:rsid w:val="00D12CB3"/>
    <w:rsid w:val="00D13F58"/>
    <w:rsid w:val="00D1591A"/>
    <w:rsid w:val="00D160A0"/>
    <w:rsid w:val="00D1688E"/>
    <w:rsid w:val="00D17011"/>
    <w:rsid w:val="00D20183"/>
    <w:rsid w:val="00D202AC"/>
    <w:rsid w:val="00D20857"/>
    <w:rsid w:val="00D20E2A"/>
    <w:rsid w:val="00D21007"/>
    <w:rsid w:val="00D2112F"/>
    <w:rsid w:val="00D216C0"/>
    <w:rsid w:val="00D228E8"/>
    <w:rsid w:val="00D2490D"/>
    <w:rsid w:val="00D25DA9"/>
    <w:rsid w:val="00D26315"/>
    <w:rsid w:val="00D26506"/>
    <w:rsid w:val="00D27CE5"/>
    <w:rsid w:val="00D304F5"/>
    <w:rsid w:val="00D31B7E"/>
    <w:rsid w:val="00D32796"/>
    <w:rsid w:val="00D32F6E"/>
    <w:rsid w:val="00D34C04"/>
    <w:rsid w:val="00D365B2"/>
    <w:rsid w:val="00D368AF"/>
    <w:rsid w:val="00D40033"/>
    <w:rsid w:val="00D40268"/>
    <w:rsid w:val="00D4235D"/>
    <w:rsid w:val="00D4335D"/>
    <w:rsid w:val="00D44374"/>
    <w:rsid w:val="00D45DF3"/>
    <w:rsid w:val="00D469B1"/>
    <w:rsid w:val="00D47209"/>
    <w:rsid w:val="00D473FE"/>
    <w:rsid w:val="00D5051C"/>
    <w:rsid w:val="00D50D48"/>
    <w:rsid w:val="00D52C75"/>
    <w:rsid w:val="00D52FCF"/>
    <w:rsid w:val="00D53C76"/>
    <w:rsid w:val="00D54C1C"/>
    <w:rsid w:val="00D55243"/>
    <w:rsid w:val="00D5721E"/>
    <w:rsid w:val="00D579F2"/>
    <w:rsid w:val="00D57CEC"/>
    <w:rsid w:val="00D57F67"/>
    <w:rsid w:val="00D6069E"/>
    <w:rsid w:val="00D60A25"/>
    <w:rsid w:val="00D60F5B"/>
    <w:rsid w:val="00D612F4"/>
    <w:rsid w:val="00D6271E"/>
    <w:rsid w:val="00D63907"/>
    <w:rsid w:val="00D63B89"/>
    <w:rsid w:val="00D66774"/>
    <w:rsid w:val="00D67210"/>
    <w:rsid w:val="00D677A6"/>
    <w:rsid w:val="00D67B69"/>
    <w:rsid w:val="00D703B1"/>
    <w:rsid w:val="00D74006"/>
    <w:rsid w:val="00D743DE"/>
    <w:rsid w:val="00D7519A"/>
    <w:rsid w:val="00D7578F"/>
    <w:rsid w:val="00D76460"/>
    <w:rsid w:val="00D76A6C"/>
    <w:rsid w:val="00D76D6E"/>
    <w:rsid w:val="00D77B1D"/>
    <w:rsid w:val="00D802FF"/>
    <w:rsid w:val="00D80494"/>
    <w:rsid w:val="00D80912"/>
    <w:rsid w:val="00D83CED"/>
    <w:rsid w:val="00D83EC1"/>
    <w:rsid w:val="00D8469F"/>
    <w:rsid w:val="00D8491C"/>
    <w:rsid w:val="00D86236"/>
    <w:rsid w:val="00D87C26"/>
    <w:rsid w:val="00D91631"/>
    <w:rsid w:val="00D918D8"/>
    <w:rsid w:val="00D923E2"/>
    <w:rsid w:val="00D93FB9"/>
    <w:rsid w:val="00D94315"/>
    <w:rsid w:val="00D954FB"/>
    <w:rsid w:val="00D9561E"/>
    <w:rsid w:val="00D96658"/>
    <w:rsid w:val="00D97307"/>
    <w:rsid w:val="00DA3120"/>
    <w:rsid w:val="00DA3277"/>
    <w:rsid w:val="00DA35CF"/>
    <w:rsid w:val="00DA4440"/>
    <w:rsid w:val="00DA4C20"/>
    <w:rsid w:val="00DA7FBB"/>
    <w:rsid w:val="00DB02BB"/>
    <w:rsid w:val="00DB1590"/>
    <w:rsid w:val="00DB1A12"/>
    <w:rsid w:val="00DB1C75"/>
    <w:rsid w:val="00DB1DF9"/>
    <w:rsid w:val="00DB2419"/>
    <w:rsid w:val="00DB3C1F"/>
    <w:rsid w:val="00DB4751"/>
    <w:rsid w:val="00DB5DB7"/>
    <w:rsid w:val="00DB5E84"/>
    <w:rsid w:val="00DB5EA6"/>
    <w:rsid w:val="00DB62CD"/>
    <w:rsid w:val="00DB6B55"/>
    <w:rsid w:val="00DB6BFD"/>
    <w:rsid w:val="00DB7620"/>
    <w:rsid w:val="00DB7B1A"/>
    <w:rsid w:val="00DC1A7E"/>
    <w:rsid w:val="00DC2F15"/>
    <w:rsid w:val="00DC3299"/>
    <w:rsid w:val="00DC4119"/>
    <w:rsid w:val="00DC601C"/>
    <w:rsid w:val="00DC6340"/>
    <w:rsid w:val="00DC7C86"/>
    <w:rsid w:val="00DC7CDA"/>
    <w:rsid w:val="00DD023F"/>
    <w:rsid w:val="00DD04E4"/>
    <w:rsid w:val="00DD0516"/>
    <w:rsid w:val="00DD0AE4"/>
    <w:rsid w:val="00DD0C63"/>
    <w:rsid w:val="00DD15FC"/>
    <w:rsid w:val="00DD22F1"/>
    <w:rsid w:val="00DD3297"/>
    <w:rsid w:val="00DD41C4"/>
    <w:rsid w:val="00DD4637"/>
    <w:rsid w:val="00DD6131"/>
    <w:rsid w:val="00DD6816"/>
    <w:rsid w:val="00DD6CDA"/>
    <w:rsid w:val="00DD6DC8"/>
    <w:rsid w:val="00DE0B98"/>
    <w:rsid w:val="00DE1F99"/>
    <w:rsid w:val="00DE24A5"/>
    <w:rsid w:val="00DE2AE5"/>
    <w:rsid w:val="00DE3495"/>
    <w:rsid w:val="00DE3784"/>
    <w:rsid w:val="00DE62D8"/>
    <w:rsid w:val="00DE6A9F"/>
    <w:rsid w:val="00DF14ED"/>
    <w:rsid w:val="00DF2053"/>
    <w:rsid w:val="00DF2A67"/>
    <w:rsid w:val="00DF5CF9"/>
    <w:rsid w:val="00DF71C7"/>
    <w:rsid w:val="00DF7332"/>
    <w:rsid w:val="00E004CC"/>
    <w:rsid w:val="00E01627"/>
    <w:rsid w:val="00E0312D"/>
    <w:rsid w:val="00E03582"/>
    <w:rsid w:val="00E03AB4"/>
    <w:rsid w:val="00E03BEB"/>
    <w:rsid w:val="00E03C32"/>
    <w:rsid w:val="00E0456A"/>
    <w:rsid w:val="00E05F4A"/>
    <w:rsid w:val="00E06225"/>
    <w:rsid w:val="00E070E3"/>
    <w:rsid w:val="00E07987"/>
    <w:rsid w:val="00E102FF"/>
    <w:rsid w:val="00E110FD"/>
    <w:rsid w:val="00E11712"/>
    <w:rsid w:val="00E11D3D"/>
    <w:rsid w:val="00E1221C"/>
    <w:rsid w:val="00E1344F"/>
    <w:rsid w:val="00E13F15"/>
    <w:rsid w:val="00E15080"/>
    <w:rsid w:val="00E157EB"/>
    <w:rsid w:val="00E166F6"/>
    <w:rsid w:val="00E16CAE"/>
    <w:rsid w:val="00E201D2"/>
    <w:rsid w:val="00E23606"/>
    <w:rsid w:val="00E238BB"/>
    <w:rsid w:val="00E23B45"/>
    <w:rsid w:val="00E23D63"/>
    <w:rsid w:val="00E2511D"/>
    <w:rsid w:val="00E25C24"/>
    <w:rsid w:val="00E2645A"/>
    <w:rsid w:val="00E264F0"/>
    <w:rsid w:val="00E27408"/>
    <w:rsid w:val="00E30438"/>
    <w:rsid w:val="00E3055B"/>
    <w:rsid w:val="00E31612"/>
    <w:rsid w:val="00E31C5A"/>
    <w:rsid w:val="00E328FF"/>
    <w:rsid w:val="00E33589"/>
    <w:rsid w:val="00E33631"/>
    <w:rsid w:val="00E33A4C"/>
    <w:rsid w:val="00E33F26"/>
    <w:rsid w:val="00E348FE"/>
    <w:rsid w:val="00E364E1"/>
    <w:rsid w:val="00E36743"/>
    <w:rsid w:val="00E406FA"/>
    <w:rsid w:val="00E4167F"/>
    <w:rsid w:val="00E42029"/>
    <w:rsid w:val="00E4443A"/>
    <w:rsid w:val="00E46318"/>
    <w:rsid w:val="00E4669E"/>
    <w:rsid w:val="00E467AF"/>
    <w:rsid w:val="00E50CDC"/>
    <w:rsid w:val="00E50F02"/>
    <w:rsid w:val="00E5271C"/>
    <w:rsid w:val="00E52AF5"/>
    <w:rsid w:val="00E532DF"/>
    <w:rsid w:val="00E547EA"/>
    <w:rsid w:val="00E54BFA"/>
    <w:rsid w:val="00E558F1"/>
    <w:rsid w:val="00E5630A"/>
    <w:rsid w:val="00E56BC9"/>
    <w:rsid w:val="00E56D13"/>
    <w:rsid w:val="00E57256"/>
    <w:rsid w:val="00E57E73"/>
    <w:rsid w:val="00E617F2"/>
    <w:rsid w:val="00E625BB"/>
    <w:rsid w:val="00E64733"/>
    <w:rsid w:val="00E65CCE"/>
    <w:rsid w:val="00E667EF"/>
    <w:rsid w:val="00E67462"/>
    <w:rsid w:val="00E67928"/>
    <w:rsid w:val="00E67C3D"/>
    <w:rsid w:val="00E705E3"/>
    <w:rsid w:val="00E70EA8"/>
    <w:rsid w:val="00E720B8"/>
    <w:rsid w:val="00E73216"/>
    <w:rsid w:val="00E74D83"/>
    <w:rsid w:val="00E76296"/>
    <w:rsid w:val="00E772CA"/>
    <w:rsid w:val="00E77323"/>
    <w:rsid w:val="00E80A91"/>
    <w:rsid w:val="00E81980"/>
    <w:rsid w:val="00E81FF9"/>
    <w:rsid w:val="00E82360"/>
    <w:rsid w:val="00E82A26"/>
    <w:rsid w:val="00E82D79"/>
    <w:rsid w:val="00E833EC"/>
    <w:rsid w:val="00E838B7"/>
    <w:rsid w:val="00E842BB"/>
    <w:rsid w:val="00E86059"/>
    <w:rsid w:val="00E90E6A"/>
    <w:rsid w:val="00E93DF6"/>
    <w:rsid w:val="00E94DEE"/>
    <w:rsid w:val="00E960AE"/>
    <w:rsid w:val="00E964F3"/>
    <w:rsid w:val="00E97297"/>
    <w:rsid w:val="00E97875"/>
    <w:rsid w:val="00EA1800"/>
    <w:rsid w:val="00EA1D7B"/>
    <w:rsid w:val="00EA2535"/>
    <w:rsid w:val="00EA3E2E"/>
    <w:rsid w:val="00EA450F"/>
    <w:rsid w:val="00EA4968"/>
    <w:rsid w:val="00EA6BF3"/>
    <w:rsid w:val="00EA6E40"/>
    <w:rsid w:val="00EB1363"/>
    <w:rsid w:val="00EB1505"/>
    <w:rsid w:val="00EB1740"/>
    <w:rsid w:val="00EB2274"/>
    <w:rsid w:val="00EB283D"/>
    <w:rsid w:val="00EB5721"/>
    <w:rsid w:val="00EB63C6"/>
    <w:rsid w:val="00EB78D1"/>
    <w:rsid w:val="00EB7C86"/>
    <w:rsid w:val="00EC21E9"/>
    <w:rsid w:val="00EC2596"/>
    <w:rsid w:val="00EC2C75"/>
    <w:rsid w:val="00EC30E8"/>
    <w:rsid w:val="00EC36F3"/>
    <w:rsid w:val="00EC37DB"/>
    <w:rsid w:val="00EC57D5"/>
    <w:rsid w:val="00EC5F80"/>
    <w:rsid w:val="00EC62B2"/>
    <w:rsid w:val="00EC668E"/>
    <w:rsid w:val="00EC6799"/>
    <w:rsid w:val="00EC68CC"/>
    <w:rsid w:val="00EC7DBF"/>
    <w:rsid w:val="00ED024D"/>
    <w:rsid w:val="00ED1CC3"/>
    <w:rsid w:val="00ED3BBE"/>
    <w:rsid w:val="00ED3EAF"/>
    <w:rsid w:val="00ED4593"/>
    <w:rsid w:val="00ED5C0A"/>
    <w:rsid w:val="00ED67A7"/>
    <w:rsid w:val="00ED6D78"/>
    <w:rsid w:val="00ED71F5"/>
    <w:rsid w:val="00EE03F6"/>
    <w:rsid w:val="00EE1A3C"/>
    <w:rsid w:val="00EE2399"/>
    <w:rsid w:val="00EE2B35"/>
    <w:rsid w:val="00EE2E66"/>
    <w:rsid w:val="00EE430D"/>
    <w:rsid w:val="00EE4C98"/>
    <w:rsid w:val="00EE5485"/>
    <w:rsid w:val="00EE5F37"/>
    <w:rsid w:val="00EE7EDF"/>
    <w:rsid w:val="00EF0D59"/>
    <w:rsid w:val="00EF1C4D"/>
    <w:rsid w:val="00EF1F14"/>
    <w:rsid w:val="00EF1F60"/>
    <w:rsid w:val="00EF262E"/>
    <w:rsid w:val="00EF3715"/>
    <w:rsid w:val="00EF3BF7"/>
    <w:rsid w:val="00EF46A6"/>
    <w:rsid w:val="00F02DC1"/>
    <w:rsid w:val="00F07DFB"/>
    <w:rsid w:val="00F10275"/>
    <w:rsid w:val="00F12603"/>
    <w:rsid w:val="00F133B4"/>
    <w:rsid w:val="00F1482D"/>
    <w:rsid w:val="00F179EA"/>
    <w:rsid w:val="00F22983"/>
    <w:rsid w:val="00F26049"/>
    <w:rsid w:val="00F2700B"/>
    <w:rsid w:val="00F27297"/>
    <w:rsid w:val="00F27EE4"/>
    <w:rsid w:val="00F3110B"/>
    <w:rsid w:val="00F3132F"/>
    <w:rsid w:val="00F33F68"/>
    <w:rsid w:val="00F34A5E"/>
    <w:rsid w:val="00F34AD9"/>
    <w:rsid w:val="00F370AF"/>
    <w:rsid w:val="00F372A9"/>
    <w:rsid w:val="00F37448"/>
    <w:rsid w:val="00F432E0"/>
    <w:rsid w:val="00F43DC1"/>
    <w:rsid w:val="00F44289"/>
    <w:rsid w:val="00F45383"/>
    <w:rsid w:val="00F4593E"/>
    <w:rsid w:val="00F460C3"/>
    <w:rsid w:val="00F46701"/>
    <w:rsid w:val="00F4756D"/>
    <w:rsid w:val="00F52907"/>
    <w:rsid w:val="00F53F69"/>
    <w:rsid w:val="00F5474C"/>
    <w:rsid w:val="00F551FF"/>
    <w:rsid w:val="00F555D7"/>
    <w:rsid w:val="00F55D7B"/>
    <w:rsid w:val="00F56762"/>
    <w:rsid w:val="00F56B97"/>
    <w:rsid w:val="00F56E88"/>
    <w:rsid w:val="00F60307"/>
    <w:rsid w:val="00F60725"/>
    <w:rsid w:val="00F60835"/>
    <w:rsid w:val="00F620F0"/>
    <w:rsid w:val="00F62412"/>
    <w:rsid w:val="00F627A7"/>
    <w:rsid w:val="00F635C3"/>
    <w:rsid w:val="00F63B1F"/>
    <w:rsid w:val="00F64EDA"/>
    <w:rsid w:val="00F67934"/>
    <w:rsid w:val="00F67A08"/>
    <w:rsid w:val="00F7073D"/>
    <w:rsid w:val="00F709F2"/>
    <w:rsid w:val="00F710E4"/>
    <w:rsid w:val="00F73284"/>
    <w:rsid w:val="00F740B3"/>
    <w:rsid w:val="00F7483F"/>
    <w:rsid w:val="00F74E42"/>
    <w:rsid w:val="00F74E70"/>
    <w:rsid w:val="00F76C5C"/>
    <w:rsid w:val="00F7783B"/>
    <w:rsid w:val="00F80231"/>
    <w:rsid w:val="00F81CB5"/>
    <w:rsid w:val="00F85689"/>
    <w:rsid w:val="00F8650D"/>
    <w:rsid w:val="00F86EEC"/>
    <w:rsid w:val="00F90795"/>
    <w:rsid w:val="00F90F0E"/>
    <w:rsid w:val="00F91F98"/>
    <w:rsid w:val="00F92426"/>
    <w:rsid w:val="00F95148"/>
    <w:rsid w:val="00F95EF0"/>
    <w:rsid w:val="00F9657A"/>
    <w:rsid w:val="00F9742C"/>
    <w:rsid w:val="00FA0F39"/>
    <w:rsid w:val="00FA2FF5"/>
    <w:rsid w:val="00FA3577"/>
    <w:rsid w:val="00FA3BC6"/>
    <w:rsid w:val="00FA3CF0"/>
    <w:rsid w:val="00FA3E4A"/>
    <w:rsid w:val="00FA5F3F"/>
    <w:rsid w:val="00FA6B01"/>
    <w:rsid w:val="00FA77A9"/>
    <w:rsid w:val="00FB10A9"/>
    <w:rsid w:val="00FB19A1"/>
    <w:rsid w:val="00FB23D3"/>
    <w:rsid w:val="00FB2F22"/>
    <w:rsid w:val="00FB2F3C"/>
    <w:rsid w:val="00FB3088"/>
    <w:rsid w:val="00FB310A"/>
    <w:rsid w:val="00FB3DBB"/>
    <w:rsid w:val="00FB45DC"/>
    <w:rsid w:val="00FB4686"/>
    <w:rsid w:val="00FB4B50"/>
    <w:rsid w:val="00FB6485"/>
    <w:rsid w:val="00FB6AE2"/>
    <w:rsid w:val="00FB6FA9"/>
    <w:rsid w:val="00FC0408"/>
    <w:rsid w:val="00FC071A"/>
    <w:rsid w:val="00FC2B52"/>
    <w:rsid w:val="00FC2C5E"/>
    <w:rsid w:val="00FC345E"/>
    <w:rsid w:val="00FC39B7"/>
    <w:rsid w:val="00FC418D"/>
    <w:rsid w:val="00FC4A8B"/>
    <w:rsid w:val="00FC4CE4"/>
    <w:rsid w:val="00FC4DFE"/>
    <w:rsid w:val="00FC601E"/>
    <w:rsid w:val="00FC6858"/>
    <w:rsid w:val="00FC6C57"/>
    <w:rsid w:val="00FC737B"/>
    <w:rsid w:val="00FC7787"/>
    <w:rsid w:val="00FC784F"/>
    <w:rsid w:val="00FD0F52"/>
    <w:rsid w:val="00FD2D13"/>
    <w:rsid w:val="00FD42AF"/>
    <w:rsid w:val="00FD5F0B"/>
    <w:rsid w:val="00FE02DE"/>
    <w:rsid w:val="00FE10F0"/>
    <w:rsid w:val="00FE10FA"/>
    <w:rsid w:val="00FE169D"/>
    <w:rsid w:val="00FE2823"/>
    <w:rsid w:val="00FE2D6B"/>
    <w:rsid w:val="00FE2F5B"/>
    <w:rsid w:val="00FE440B"/>
    <w:rsid w:val="00FE4C33"/>
    <w:rsid w:val="00FE4E3A"/>
    <w:rsid w:val="00FE6161"/>
    <w:rsid w:val="00FE6A76"/>
    <w:rsid w:val="00FF040D"/>
    <w:rsid w:val="00FF08C8"/>
    <w:rsid w:val="00FF0A7E"/>
    <w:rsid w:val="00FF0E70"/>
    <w:rsid w:val="00FF13CE"/>
    <w:rsid w:val="00FF1662"/>
    <w:rsid w:val="00FF1838"/>
    <w:rsid w:val="00FF2009"/>
    <w:rsid w:val="00FF2E85"/>
    <w:rsid w:val="00FF4046"/>
    <w:rsid w:val="00FF4129"/>
    <w:rsid w:val="00FF4DE6"/>
    <w:rsid w:val="00FF5D66"/>
    <w:rsid w:val="0181D1A2"/>
    <w:rsid w:val="01F6AA56"/>
    <w:rsid w:val="02237602"/>
    <w:rsid w:val="02421FAD"/>
    <w:rsid w:val="02810C9E"/>
    <w:rsid w:val="02A8298C"/>
    <w:rsid w:val="02AE8089"/>
    <w:rsid w:val="02D709EB"/>
    <w:rsid w:val="02DA6D03"/>
    <w:rsid w:val="02E1423B"/>
    <w:rsid w:val="0318135C"/>
    <w:rsid w:val="038184D2"/>
    <w:rsid w:val="04143DE6"/>
    <w:rsid w:val="041FA8BD"/>
    <w:rsid w:val="042B2C39"/>
    <w:rsid w:val="0431B19C"/>
    <w:rsid w:val="04497391"/>
    <w:rsid w:val="04ABAA96"/>
    <w:rsid w:val="04B5C32B"/>
    <w:rsid w:val="04E7D008"/>
    <w:rsid w:val="0525748F"/>
    <w:rsid w:val="064E7FB4"/>
    <w:rsid w:val="071FF5A4"/>
    <w:rsid w:val="076F72FC"/>
    <w:rsid w:val="0847A9DB"/>
    <w:rsid w:val="09EF7052"/>
    <w:rsid w:val="09F6A228"/>
    <w:rsid w:val="0A7C5FC9"/>
    <w:rsid w:val="0AE29484"/>
    <w:rsid w:val="0AE730FD"/>
    <w:rsid w:val="0B5A096B"/>
    <w:rsid w:val="0BFFE3A3"/>
    <w:rsid w:val="0C30EF19"/>
    <w:rsid w:val="0C69ECA4"/>
    <w:rsid w:val="0C6AA381"/>
    <w:rsid w:val="0C8FEEAB"/>
    <w:rsid w:val="0CB40823"/>
    <w:rsid w:val="0D99FB56"/>
    <w:rsid w:val="0DB2EBF7"/>
    <w:rsid w:val="0DB3324F"/>
    <w:rsid w:val="0EDDDC7B"/>
    <w:rsid w:val="0F10B03C"/>
    <w:rsid w:val="1034FD81"/>
    <w:rsid w:val="1068E0B5"/>
    <w:rsid w:val="10FF279D"/>
    <w:rsid w:val="11EBE357"/>
    <w:rsid w:val="11F402B3"/>
    <w:rsid w:val="1227C77D"/>
    <w:rsid w:val="128DDF65"/>
    <w:rsid w:val="133AFD1B"/>
    <w:rsid w:val="1524F33B"/>
    <w:rsid w:val="1553270F"/>
    <w:rsid w:val="15ACE31A"/>
    <w:rsid w:val="15EB5B7B"/>
    <w:rsid w:val="166B9FDB"/>
    <w:rsid w:val="17A93E78"/>
    <w:rsid w:val="17E5EE85"/>
    <w:rsid w:val="1853FF83"/>
    <w:rsid w:val="1857716F"/>
    <w:rsid w:val="189E9C86"/>
    <w:rsid w:val="190B3492"/>
    <w:rsid w:val="192F474F"/>
    <w:rsid w:val="1967902D"/>
    <w:rsid w:val="19C140E6"/>
    <w:rsid w:val="19D097D2"/>
    <w:rsid w:val="1A474A1D"/>
    <w:rsid w:val="1B7A750A"/>
    <w:rsid w:val="1B83958A"/>
    <w:rsid w:val="1C2C40FE"/>
    <w:rsid w:val="1E275A23"/>
    <w:rsid w:val="1E30FB34"/>
    <w:rsid w:val="1E37CDE2"/>
    <w:rsid w:val="1E5E27B2"/>
    <w:rsid w:val="1EC2DE7B"/>
    <w:rsid w:val="1FF5EBA4"/>
    <w:rsid w:val="207A7F7A"/>
    <w:rsid w:val="21E9967E"/>
    <w:rsid w:val="22A829D2"/>
    <w:rsid w:val="22E93192"/>
    <w:rsid w:val="231E350A"/>
    <w:rsid w:val="249BE1B6"/>
    <w:rsid w:val="24A92F3B"/>
    <w:rsid w:val="2502F76E"/>
    <w:rsid w:val="2571340F"/>
    <w:rsid w:val="2577E137"/>
    <w:rsid w:val="25E88EBA"/>
    <w:rsid w:val="2636547B"/>
    <w:rsid w:val="264BBBB8"/>
    <w:rsid w:val="265F28C0"/>
    <w:rsid w:val="2679A3D1"/>
    <w:rsid w:val="272A7C15"/>
    <w:rsid w:val="282BED0F"/>
    <w:rsid w:val="285634D9"/>
    <w:rsid w:val="285B1E52"/>
    <w:rsid w:val="28D53C6D"/>
    <w:rsid w:val="28E345C8"/>
    <w:rsid w:val="28F21B08"/>
    <w:rsid w:val="29B97316"/>
    <w:rsid w:val="2A2BD109"/>
    <w:rsid w:val="2AFC619F"/>
    <w:rsid w:val="2BDD213A"/>
    <w:rsid w:val="2C3F3A60"/>
    <w:rsid w:val="2C4885A8"/>
    <w:rsid w:val="2D4B9331"/>
    <w:rsid w:val="2D82A338"/>
    <w:rsid w:val="2D9C1A97"/>
    <w:rsid w:val="2DAEC1AE"/>
    <w:rsid w:val="2E613982"/>
    <w:rsid w:val="2EB5855A"/>
    <w:rsid w:val="2FAA98AE"/>
    <w:rsid w:val="2FBA10A2"/>
    <w:rsid w:val="308333F3"/>
    <w:rsid w:val="308FC922"/>
    <w:rsid w:val="3129DEAD"/>
    <w:rsid w:val="313097B6"/>
    <w:rsid w:val="31686176"/>
    <w:rsid w:val="31E5DAF9"/>
    <w:rsid w:val="3263901C"/>
    <w:rsid w:val="32FEC213"/>
    <w:rsid w:val="33D465EC"/>
    <w:rsid w:val="343D4DEB"/>
    <w:rsid w:val="345897A7"/>
    <w:rsid w:val="3558AE38"/>
    <w:rsid w:val="35592475"/>
    <w:rsid w:val="3603DAC9"/>
    <w:rsid w:val="363FBEE7"/>
    <w:rsid w:val="368D4AEC"/>
    <w:rsid w:val="36D241DB"/>
    <w:rsid w:val="36D60DD5"/>
    <w:rsid w:val="373076F9"/>
    <w:rsid w:val="383FE5CA"/>
    <w:rsid w:val="38AFE9F9"/>
    <w:rsid w:val="38BAD161"/>
    <w:rsid w:val="390FD0F0"/>
    <w:rsid w:val="3910A7D3"/>
    <w:rsid w:val="392F2265"/>
    <w:rsid w:val="39374A50"/>
    <w:rsid w:val="39601B96"/>
    <w:rsid w:val="3A3C2E82"/>
    <w:rsid w:val="3AACF771"/>
    <w:rsid w:val="3B1E3E30"/>
    <w:rsid w:val="3BD3DF70"/>
    <w:rsid w:val="3C3CBC9D"/>
    <w:rsid w:val="3D2DFA71"/>
    <w:rsid w:val="3D89B74E"/>
    <w:rsid w:val="3DB53E38"/>
    <w:rsid w:val="3DD0E265"/>
    <w:rsid w:val="3E7EF806"/>
    <w:rsid w:val="3EA7876C"/>
    <w:rsid w:val="3F9F6B4E"/>
    <w:rsid w:val="40271678"/>
    <w:rsid w:val="40F545EA"/>
    <w:rsid w:val="421D7266"/>
    <w:rsid w:val="444B6BDE"/>
    <w:rsid w:val="44885854"/>
    <w:rsid w:val="4494ADC5"/>
    <w:rsid w:val="4560DBF5"/>
    <w:rsid w:val="4604AF94"/>
    <w:rsid w:val="46200BA4"/>
    <w:rsid w:val="465F256A"/>
    <w:rsid w:val="466ADAC6"/>
    <w:rsid w:val="468B2B75"/>
    <w:rsid w:val="476D297A"/>
    <w:rsid w:val="47C68D0B"/>
    <w:rsid w:val="493305F9"/>
    <w:rsid w:val="497011B1"/>
    <w:rsid w:val="49AF268A"/>
    <w:rsid w:val="4A07B105"/>
    <w:rsid w:val="4A3AB8FA"/>
    <w:rsid w:val="4B578B24"/>
    <w:rsid w:val="4C4B61CD"/>
    <w:rsid w:val="4CC99EB0"/>
    <w:rsid w:val="4CE97B08"/>
    <w:rsid w:val="4CFB30C2"/>
    <w:rsid w:val="4EB4521F"/>
    <w:rsid w:val="4F0A2829"/>
    <w:rsid w:val="4F691FCE"/>
    <w:rsid w:val="4F6C8F38"/>
    <w:rsid w:val="4F91673F"/>
    <w:rsid w:val="4FCF16F1"/>
    <w:rsid w:val="50525230"/>
    <w:rsid w:val="5304604C"/>
    <w:rsid w:val="534E7E35"/>
    <w:rsid w:val="53506BF7"/>
    <w:rsid w:val="539C28B5"/>
    <w:rsid w:val="53E34E19"/>
    <w:rsid w:val="5437E0FF"/>
    <w:rsid w:val="552AD9A9"/>
    <w:rsid w:val="55B2DA83"/>
    <w:rsid w:val="563E68D7"/>
    <w:rsid w:val="56FF4E6D"/>
    <w:rsid w:val="58278213"/>
    <w:rsid w:val="588083A2"/>
    <w:rsid w:val="5885FF5E"/>
    <w:rsid w:val="59395306"/>
    <w:rsid w:val="59A48299"/>
    <w:rsid w:val="5AF8EFFD"/>
    <w:rsid w:val="5CE0C98A"/>
    <w:rsid w:val="5DCFBB34"/>
    <w:rsid w:val="5E0AF439"/>
    <w:rsid w:val="5E49816E"/>
    <w:rsid w:val="5ED46606"/>
    <w:rsid w:val="5F8B2EA6"/>
    <w:rsid w:val="5FCD51C1"/>
    <w:rsid w:val="5FDA3422"/>
    <w:rsid w:val="60A35773"/>
    <w:rsid w:val="60B16CF1"/>
    <w:rsid w:val="60DF041C"/>
    <w:rsid w:val="61238FE4"/>
    <w:rsid w:val="613006DD"/>
    <w:rsid w:val="616F4569"/>
    <w:rsid w:val="61760483"/>
    <w:rsid w:val="617E42F5"/>
    <w:rsid w:val="61B43AAD"/>
    <w:rsid w:val="62BE689F"/>
    <w:rsid w:val="630C3BB5"/>
    <w:rsid w:val="6313FEE4"/>
    <w:rsid w:val="65048B82"/>
    <w:rsid w:val="655DA039"/>
    <w:rsid w:val="65F73A8A"/>
    <w:rsid w:val="66722F71"/>
    <w:rsid w:val="66D14366"/>
    <w:rsid w:val="67DA26A7"/>
    <w:rsid w:val="67E1B32E"/>
    <w:rsid w:val="67E8077F"/>
    <w:rsid w:val="67E95C34"/>
    <w:rsid w:val="68394122"/>
    <w:rsid w:val="696B3238"/>
    <w:rsid w:val="69804282"/>
    <w:rsid w:val="6983A3CB"/>
    <w:rsid w:val="69DDD8F4"/>
    <w:rsid w:val="6A21D1BD"/>
    <w:rsid w:val="6BD58A33"/>
    <w:rsid w:val="6CA9398E"/>
    <w:rsid w:val="6D3DD190"/>
    <w:rsid w:val="6DDA3E65"/>
    <w:rsid w:val="6DDF14D7"/>
    <w:rsid w:val="6E9D656C"/>
    <w:rsid w:val="6EC90EF4"/>
    <w:rsid w:val="6F33F5F2"/>
    <w:rsid w:val="6F597DF8"/>
    <w:rsid w:val="6F7DD104"/>
    <w:rsid w:val="6FC639F0"/>
    <w:rsid w:val="6FFAD419"/>
    <w:rsid w:val="70756A9B"/>
    <w:rsid w:val="707CD4EA"/>
    <w:rsid w:val="708AE509"/>
    <w:rsid w:val="7186B5A6"/>
    <w:rsid w:val="71C7330E"/>
    <w:rsid w:val="72DA9F04"/>
    <w:rsid w:val="736B92DD"/>
    <w:rsid w:val="73B3ABE5"/>
    <w:rsid w:val="740DF6CD"/>
    <w:rsid w:val="746CBFE0"/>
    <w:rsid w:val="74FF2D44"/>
    <w:rsid w:val="75F057F1"/>
    <w:rsid w:val="7648CEDF"/>
    <w:rsid w:val="78D0B19E"/>
    <w:rsid w:val="7963EBD2"/>
    <w:rsid w:val="79796977"/>
    <w:rsid w:val="79F7015B"/>
    <w:rsid w:val="7A64A00A"/>
    <w:rsid w:val="7AE3FAFB"/>
    <w:rsid w:val="7BA1B84E"/>
    <w:rsid w:val="7BE48394"/>
    <w:rsid w:val="7C4BDB53"/>
    <w:rsid w:val="7C98154F"/>
    <w:rsid w:val="7D395548"/>
    <w:rsid w:val="7E010802"/>
    <w:rsid w:val="7ED031C5"/>
    <w:rsid w:val="7FE3913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17F2"/>
  <w15:chartTrackingRefBased/>
  <w15:docId w15:val="{FDFFF1EB-5AFC-4CC8-A8E0-2F5D40F2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F3A2F"/>
  </w:style>
  <w:style w:type="paragraph" w:styleId="Heading1">
    <w:name w:val="heading 1"/>
    <w:aliases w:val="Antraste 1,H1,Section Heading,h1,heading1"/>
    <w:basedOn w:val="Normal"/>
    <w:next w:val="Normal"/>
    <w:link w:val="Heading1Char"/>
    <w:uiPriority w:val="9"/>
    <w:qFormat/>
    <w:rsid w:val="00453310"/>
    <w:pPr>
      <w:keepNext/>
      <w:spacing w:after="0" w:line="240" w:lineRule="auto"/>
      <w:jc w:val="center"/>
      <w:outlineLvl w:val="0"/>
    </w:pPr>
    <w:rPr>
      <w:rFonts w:ascii="Times New Roman" w:eastAsia="Times New Roman" w:hAnsi="Times New Roman" w:cs="Times New Roman"/>
      <w:b/>
      <w:sz w:val="28"/>
      <w:szCs w:val="20"/>
    </w:rPr>
  </w:style>
  <w:style w:type="paragraph" w:styleId="Heading2">
    <w:name w:val="heading 2"/>
    <w:aliases w:val="Antraste 2,B_Kapittel,HD2,Reset numbering,Heading 2 Char Char,HD2 + Not Bold,Right,Left:  0 cm,First line:  0 cm"/>
    <w:basedOn w:val="Normal"/>
    <w:next w:val="Normal"/>
    <w:link w:val="Heading2Char"/>
    <w:uiPriority w:val="9"/>
    <w:unhideWhenUsed/>
    <w:qFormat/>
    <w:rsid w:val="004533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Antraste 3,Antraste 31,Antraste 32,Antraste 33,Antraste 34,Antraste 35,Antraste 36,Antraste 37,Heading 2A,h3,hd3,heading 3 + Indent: Left 0.25 in Char,heading 3 Char,3 Char,E3 Char,Heading 3. Char,H3 Char,l3+toc 3 Char,l3 Char,CT Char"/>
    <w:basedOn w:val="Normal"/>
    <w:next w:val="Normal"/>
    <w:link w:val="Heading3Char"/>
    <w:uiPriority w:val="9"/>
    <w:unhideWhenUsed/>
    <w:qFormat/>
    <w:rsid w:val="00411C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h4,hd4"/>
    <w:basedOn w:val="Normal"/>
    <w:next w:val="Normal"/>
    <w:link w:val="Heading4Char"/>
    <w:uiPriority w:val="9"/>
    <w:unhideWhenUsed/>
    <w:qFormat/>
    <w:rsid w:val="0045331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C2E26"/>
    <w:pPr>
      <w:keepNext/>
      <w:keepLines/>
      <w:spacing w:before="200" w:after="0" w:line="240" w:lineRule="auto"/>
      <w:outlineLvl w:val="4"/>
    </w:pPr>
    <w:rPr>
      <w:rFonts w:ascii="Cambria" w:eastAsia="Times New Roman" w:hAnsi="Cambria" w:cs="Times New Roman"/>
      <w:noProof/>
      <w:color w:val="243F60"/>
      <w:sz w:val="20"/>
      <w:szCs w:val="24"/>
      <w:lang w:val="en-US" w:eastAsia="fr-FR"/>
    </w:rPr>
  </w:style>
  <w:style w:type="paragraph" w:styleId="Heading6">
    <w:name w:val="heading 6"/>
    <w:aliases w:val="h6,hd6"/>
    <w:basedOn w:val="Normal"/>
    <w:next w:val="Normal"/>
    <w:link w:val="Heading6Char"/>
    <w:qFormat/>
    <w:rsid w:val="002C2E26"/>
    <w:pPr>
      <w:keepNext/>
      <w:spacing w:after="0" w:line="240" w:lineRule="auto"/>
      <w:ind w:left="709"/>
      <w:outlineLvl w:val="5"/>
    </w:pPr>
    <w:rPr>
      <w:rFonts w:ascii="Times New Roman" w:eastAsia="Times New Roman" w:hAnsi="Times New Roman" w:cs="Times New Roman"/>
      <w:b/>
      <w:noProof/>
      <w:sz w:val="20"/>
      <w:szCs w:val="20"/>
      <w:lang w:val="en-US" w:eastAsia="fr-FR"/>
    </w:rPr>
  </w:style>
  <w:style w:type="paragraph" w:styleId="Heading7">
    <w:name w:val="heading 7"/>
    <w:basedOn w:val="Normal"/>
    <w:next w:val="Normal"/>
    <w:link w:val="Heading7Char"/>
    <w:unhideWhenUsed/>
    <w:qFormat/>
    <w:rsid w:val="002C2E26"/>
    <w:pPr>
      <w:keepNext/>
      <w:keepLines/>
      <w:spacing w:before="200" w:after="0" w:line="240" w:lineRule="auto"/>
      <w:outlineLvl w:val="6"/>
    </w:pPr>
    <w:rPr>
      <w:rFonts w:ascii="Cambria" w:eastAsia="Times New Roman" w:hAnsi="Cambria" w:cs="Times New Roman"/>
      <w:i/>
      <w:iCs/>
      <w:color w:val="404040"/>
      <w:sz w:val="20"/>
      <w:szCs w:val="20"/>
      <w:lang w:eastAsia="lv-LV"/>
    </w:rPr>
  </w:style>
  <w:style w:type="paragraph" w:styleId="Heading8">
    <w:name w:val="heading 8"/>
    <w:aliases w:val="h8,hd8"/>
    <w:basedOn w:val="Normal"/>
    <w:next w:val="Normal"/>
    <w:link w:val="Heading8Char"/>
    <w:qFormat/>
    <w:rsid w:val="002C2E26"/>
    <w:pPr>
      <w:widowControl w:val="0"/>
      <w:autoSpaceDE w:val="0"/>
      <w:autoSpaceDN w:val="0"/>
      <w:adjustRightInd w:val="0"/>
      <w:spacing w:before="240" w:after="60" w:line="240" w:lineRule="auto"/>
      <w:outlineLvl w:val="7"/>
    </w:pPr>
    <w:rPr>
      <w:rFonts w:ascii="Times New Roman" w:eastAsia="Calibri" w:hAnsi="Times New Roman" w:cs="Times New Roman"/>
      <w:i/>
      <w:iCs/>
      <w:sz w:val="20"/>
      <w:szCs w:val="20"/>
    </w:rPr>
  </w:style>
  <w:style w:type="paragraph" w:styleId="Heading9">
    <w:name w:val="heading 9"/>
    <w:basedOn w:val="Normal"/>
    <w:next w:val="Normal"/>
    <w:link w:val="Heading9Char"/>
    <w:qFormat/>
    <w:rsid w:val="002C2E26"/>
    <w:pPr>
      <w:widowControl w:val="0"/>
      <w:autoSpaceDE w:val="0"/>
      <w:autoSpaceDN w:val="0"/>
      <w:adjustRightInd w:val="0"/>
      <w:spacing w:before="240" w:after="60" w:line="240" w:lineRule="auto"/>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Bullet list,H&amp;P List Paragraph,Normal bullet 2,Numurets,Saistīto dokumentu saraksts,Syle 1,bulletit taulukoissa,Numbering,ERP-List Paragraph,List Paragraph11,List Paragraph Red,Bullet EY,List Paragraph2,Paragraph,Buletai,Strip,Dot pt"/>
    <w:basedOn w:val="Normal"/>
    <w:link w:val="ListParagraphChar"/>
    <w:uiPriority w:val="99"/>
    <w:qFormat/>
    <w:rsid w:val="001F54F7"/>
    <w:pPr>
      <w:ind w:left="720"/>
      <w:contextualSpacing/>
    </w:pPr>
  </w:style>
  <w:style w:type="character" w:customStyle="1" w:styleId="Heading1Char">
    <w:name w:val="Heading 1 Char"/>
    <w:aliases w:val="Antraste 1 Char,H1 Char,Section Heading Char,h1 Char,heading1 Char"/>
    <w:basedOn w:val="DefaultParagraphFont"/>
    <w:link w:val="Heading1"/>
    <w:rsid w:val="00453310"/>
    <w:rPr>
      <w:rFonts w:ascii="Times New Roman" w:eastAsia="Times New Roman" w:hAnsi="Times New Roman" w:cs="Times New Roman"/>
      <w:b/>
      <w:sz w:val="28"/>
      <w:szCs w:val="20"/>
    </w:rPr>
  </w:style>
  <w:style w:type="character" w:customStyle="1" w:styleId="Heading2Char">
    <w:name w:val="Heading 2 Char"/>
    <w:aliases w:val="Antraste 2 Char,B_Kapittel Char,HD2 Char,Reset numbering Char,Heading 2 Char Char Char1,HD2 + Not Bold Char1,Right Char1,Left:  0 cm Char1,First line:  0 cm Char1"/>
    <w:basedOn w:val="DefaultParagraphFont"/>
    <w:link w:val="Heading2"/>
    <w:rsid w:val="00453310"/>
    <w:rPr>
      <w:rFonts w:asciiTheme="majorHAnsi" w:eastAsiaTheme="majorEastAsia" w:hAnsiTheme="majorHAnsi" w:cstheme="majorBidi"/>
      <w:color w:val="365F91" w:themeColor="accent1" w:themeShade="BF"/>
      <w:sz w:val="26"/>
      <w:szCs w:val="26"/>
    </w:rPr>
  </w:style>
  <w:style w:type="character" w:customStyle="1" w:styleId="Heading4Char">
    <w:name w:val="Heading 4 Char"/>
    <w:aliases w:val="h4 Char,hd4 Char"/>
    <w:basedOn w:val="DefaultParagraphFont"/>
    <w:link w:val="Heading4"/>
    <w:rsid w:val="00453310"/>
    <w:rPr>
      <w:rFonts w:asciiTheme="majorHAnsi" w:eastAsiaTheme="majorEastAsia" w:hAnsiTheme="majorHAnsi" w:cstheme="majorBidi"/>
      <w:i/>
      <w:iCs/>
      <w:color w:val="365F91" w:themeColor="accent1" w:themeShade="BF"/>
    </w:rPr>
  </w:style>
  <w:style w:type="paragraph" w:styleId="BodyTextIndent">
    <w:name w:val="Body Text Indent"/>
    <w:basedOn w:val="Normal"/>
    <w:link w:val="BodyTextIndentChar"/>
    <w:rsid w:val="00177D27"/>
    <w:pPr>
      <w:widowControl w:val="0"/>
      <w:spacing w:after="120" w:line="240" w:lineRule="auto"/>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77D27"/>
    <w:rPr>
      <w:rFonts w:ascii="Times New Roman" w:eastAsia="Times New Roman" w:hAnsi="Times New Roman" w:cs="Times New Roman"/>
      <w:sz w:val="24"/>
      <w:szCs w:val="20"/>
    </w:rPr>
  </w:style>
  <w:style w:type="character" w:customStyle="1" w:styleId="ListParagraphChar">
    <w:name w:val="List Paragraph Char"/>
    <w:aliases w:val="2 Char,Bullet list Char,H&amp;P List Paragraph Char,Normal bullet 2 Char,Numurets Char,Saistīto dokumentu saraksts Char,Syle 1 Char,bulletit taulukoissa Char,Numbering Char,ERP-List Paragraph Char,List Paragraph11 Char,Bullet EY Char"/>
    <w:link w:val="ListParagraph"/>
    <w:uiPriority w:val="99"/>
    <w:qFormat/>
    <w:rsid w:val="007425B5"/>
  </w:style>
  <w:style w:type="paragraph" w:styleId="BodyText2">
    <w:name w:val="Body Text 2"/>
    <w:basedOn w:val="Normal"/>
    <w:link w:val="BodyText2Char"/>
    <w:unhideWhenUsed/>
    <w:rsid w:val="002E5AE1"/>
    <w:pPr>
      <w:spacing w:after="120" w:line="480" w:lineRule="auto"/>
    </w:pPr>
  </w:style>
  <w:style w:type="character" w:customStyle="1" w:styleId="BodyText2Char">
    <w:name w:val="Body Text 2 Char"/>
    <w:basedOn w:val="DefaultParagraphFont"/>
    <w:link w:val="BodyText2"/>
    <w:rsid w:val="002E5AE1"/>
  </w:style>
  <w:style w:type="paragraph" w:styleId="BodyTextIndent2">
    <w:name w:val="Body Text Indent 2"/>
    <w:basedOn w:val="Normal"/>
    <w:link w:val="BodyTextIndent2Char"/>
    <w:unhideWhenUsed/>
    <w:rsid w:val="00E33631"/>
    <w:pPr>
      <w:spacing w:after="120" w:line="480" w:lineRule="auto"/>
      <w:ind w:left="283"/>
    </w:pPr>
  </w:style>
  <w:style w:type="character" w:customStyle="1" w:styleId="BodyTextIndent2Char">
    <w:name w:val="Body Text Indent 2 Char"/>
    <w:basedOn w:val="DefaultParagraphFont"/>
    <w:link w:val="BodyTextIndent2"/>
    <w:rsid w:val="00E33631"/>
  </w:style>
  <w:style w:type="paragraph" w:styleId="FootnoteText">
    <w:name w:val="footnote text"/>
    <w:basedOn w:val="Normal"/>
    <w:link w:val="FootnoteTextChar"/>
    <w:unhideWhenUsed/>
    <w:rsid w:val="00F91F98"/>
    <w:pPr>
      <w:spacing w:after="0" w:line="240" w:lineRule="auto"/>
    </w:pPr>
    <w:rPr>
      <w:sz w:val="20"/>
      <w:szCs w:val="20"/>
      <w:lang w:val="en-US"/>
    </w:rPr>
  </w:style>
  <w:style w:type="character" w:customStyle="1" w:styleId="FootnoteTextChar">
    <w:name w:val="Footnote Text Char"/>
    <w:basedOn w:val="DefaultParagraphFont"/>
    <w:link w:val="FootnoteText"/>
    <w:rsid w:val="00F91F98"/>
    <w:rPr>
      <w:sz w:val="20"/>
      <w:szCs w:val="20"/>
      <w:lang w:val="en-US"/>
    </w:rPr>
  </w:style>
  <w:style w:type="character" w:styleId="FootnoteReference">
    <w:name w:val="footnote reference"/>
    <w:basedOn w:val="DefaultParagraphFont"/>
    <w:uiPriority w:val="99"/>
    <w:semiHidden/>
    <w:unhideWhenUsed/>
    <w:rsid w:val="00F91F98"/>
    <w:rPr>
      <w:vertAlign w:val="superscript"/>
    </w:rPr>
  </w:style>
  <w:style w:type="character" w:styleId="Hyperlink">
    <w:name w:val="Hyperlink"/>
    <w:aliases w:val="IVPK Hyperlink"/>
    <w:basedOn w:val="DefaultParagraphFont"/>
    <w:uiPriority w:val="99"/>
    <w:unhideWhenUsed/>
    <w:rsid w:val="00F91F98"/>
    <w:rPr>
      <w:color w:val="0000FF"/>
      <w:u w:val="single"/>
    </w:rPr>
  </w:style>
  <w:style w:type="character" w:customStyle="1" w:styleId="Heading3Char">
    <w:name w:val="Heading 3 Char"/>
    <w:aliases w:val="Antraste 3 Char,Antraste 31 Char,Antraste 32 Char,Antraste 33 Char,Antraste 34 Char,Antraste 35 Char,Antraste 36 Char,Antraste 37 Char,Heading 2A Char,h3 Char,hd3 Char,heading 3 + Indent: Left 0.25 in Char Char,heading 3 Char Char"/>
    <w:basedOn w:val="DefaultParagraphFont"/>
    <w:link w:val="Heading3"/>
    <w:rsid w:val="00411CDB"/>
    <w:rPr>
      <w:rFonts w:asciiTheme="majorHAnsi" w:eastAsiaTheme="majorEastAsia" w:hAnsiTheme="majorHAnsi" w:cstheme="majorBidi"/>
      <w:color w:val="243F60" w:themeColor="accent1" w:themeShade="7F"/>
      <w:sz w:val="24"/>
      <w:szCs w:val="24"/>
    </w:rPr>
  </w:style>
  <w:style w:type="paragraph" w:styleId="Header">
    <w:name w:val="header"/>
    <w:aliases w:val="18pt Bold, Char,Char"/>
    <w:basedOn w:val="Normal"/>
    <w:link w:val="HeaderChar"/>
    <w:uiPriority w:val="99"/>
    <w:unhideWhenUsed/>
    <w:rsid w:val="006C6657"/>
    <w:pPr>
      <w:tabs>
        <w:tab w:val="center" w:pos="4153"/>
        <w:tab w:val="right" w:pos="8306"/>
      </w:tabs>
      <w:spacing w:after="0" w:line="240" w:lineRule="auto"/>
    </w:pPr>
  </w:style>
  <w:style w:type="character" w:customStyle="1" w:styleId="HeaderChar">
    <w:name w:val="Header Char"/>
    <w:aliases w:val="18pt Bold Char, Char Char1,Char Char1"/>
    <w:basedOn w:val="DefaultParagraphFont"/>
    <w:link w:val="Header"/>
    <w:rsid w:val="006C6657"/>
  </w:style>
  <w:style w:type="paragraph" w:styleId="Footer">
    <w:name w:val="footer"/>
    <w:basedOn w:val="Normal"/>
    <w:link w:val="FooterChar"/>
    <w:uiPriority w:val="99"/>
    <w:unhideWhenUsed/>
    <w:qFormat/>
    <w:rsid w:val="006C66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6657"/>
  </w:style>
  <w:style w:type="paragraph" w:styleId="BalloonText">
    <w:name w:val="Balloon Text"/>
    <w:basedOn w:val="Normal"/>
    <w:link w:val="BalloonTextChar"/>
    <w:semiHidden/>
    <w:unhideWhenUsed/>
    <w:rsid w:val="00AF1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F15A5"/>
    <w:rPr>
      <w:rFonts w:ascii="Segoe UI" w:hAnsi="Segoe UI" w:cs="Segoe UI"/>
      <w:sz w:val="18"/>
      <w:szCs w:val="18"/>
    </w:rPr>
  </w:style>
  <w:style w:type="character" w:styleId="CommentReference">
    <w:name w:val="annotation reference"/>
    <w:basedOn w:val="DefaultParagraphFont"/>
    <w:uiPriority w:val="99"/>
    <w:unhideWhenUsed/>
    <w:rsid w:val="00B153B1"/>
    <w:rPr>
      <w:sz w:val="16"/>
      <w:szCs w:val="16"/>
    </w:rPr>
  </w:style>
  <w:style w:type="paragraph" w:styleId="CommentText">
    <w:name w:val="annotation text"/>
    <w:basedOn w:val="Normal"/>
    <w:link w:val="CommentTextChar"/>
    <w:uiPriority w:val="99"/>
    <w:unhideWhenUsed/>
    <w:rsid w:val="00B153B1"/>
    <w:pPr>
      <w:spacing w:line="240" w:lineRule="auto"/>
    </w:pPr>
    <w:rPr>
      <w:sz w:val="20"/>
      <w:szCs w:val="20"/>
    </w:rPr>
  </w:style>
  <w:style w:type="character" w:customStyle="1" w:styleId="CommentTextChar">
    <w:name w:val="Comment Text Char"/>
    <w:basedOn w:val="DefaultParagraphFont"/>
    <w:link w:val="CommentText"/>
    <w:uiPriority w:val="99"/>
    <w:rsid w:val="00B153B1"/>
    <w:rPr>
      <w:sz w:val="20"/>
      <w:szCs w:val="20"/>
    </w:rPr>
  </w:style>
  <w:style w:type="paragraph" w:styleId="CommentSubject">
    <w:name w:val="annotation subject"/>
    <w:basedOn w:val="CommentText"/>
    <w:next w:val="CommentText"/>
    <w:link w:val="CommentSubjectChar"/>
    <w:semiHidden/>
    <w:unhideWhenUsed/>
    <w:rsid w:val="00B153B1"/>
    <w:rPr>
      <w:b/>
      <w:bCs/>
    </w:rPr>
  </w:style>
  <w:style w:type="character" w:customStyle="1" w:styleId="CommentSubjectChar">
    <w:name w:val="Comment Subject Char"/>
    <w:basedOn w:val="CommentTextChar"/>
    <w:link w:val="CommentSubject"/>
    <w:semiHidden/>
    <w:rsid w:val="00B153B1"/>
    <w:rPr>
      <w:b/>
      <w:bCs/>
      <w:sz w:val="20"/>
      <w:szCs w:val="20"/>
    </w:rPr>
  </w:style>
  <w:style w:type="character" w:customStyle="1" w:styleId="UnresolvedMention1">
    <w:name w:val="Unresolved Mention1"/>
    <w:basedOn w:val="DefaultParagraphFont"/>
    <w:uiPriority w:val="99"/>
    <w:rsid w:val="00E36743"/>
    <w:rPr>
      <w:color w:val="808080"/>
      <w:shd w:val="clear" w:color="auto" w:fill="E6E6E6"/>
    </w:rPr>
  </w:style>
  <w:style w:type="paragraph" w:styleId="Title">
    <w:name w:val="Title"/>
    <w:basedOn w:val="Normal"/>
    <w:link w:val="TitleChar"/>
    <w:qFormat/>
    <w:rsid w:val="00A03CE5"/>
    <w:pPr>
      <w:spacing w:after="0" w:line="240" w:lineRule="auto"/>
      <w:jc w:val="center"/>
    </w:pPr>
    <w:rPr>
      <w:rFonts w:ascii="Times New Roman" w:eastAsia="Calibri" w:hAnsi="Times New Roman" w:cs="Times New Roman"/>
      <w:sz w:val="28"/>
      <w:szCs w:val="20"/>
    </w:rPr>
  </w:style>
  <w:style w:type="character" w:customStyle="1" w:styleId="TitleChar">
    <w:name w:val="Title Char"/>
    <w:basedOn w:val="DefaultParagraphFont"/>
    <w:link w:val="Title"/>
    <w:rsid w:val="00A03CE5"/>
    <w:rPr>
      <w:rFonts w:ascii="Times New Roman" w:eastAsia="Calibri" w:hAnsi="Times New Roman" w:cs="Times New Roman"/>
      <w:sz w:val="28"/>
      <w:szCs w:val="20"/>
    </w:rPr>
  </w:style>
  <w:style w:type="paragraph" w:styleId="Caption">
    <w:name w:val="caption"/>
    <w:basedOn w:val="Normal"/>
    <w:next w:val="Normal"/>
    <w:qFormat/>
    <w:rsid w:val="00A03CE5"/>
    <w:pPr>
      <w:tabs>
        <w:tab w:val="num" w:pos="720"/>
      </w:tabs>
      <w:spacing w:after="0" w:line="240" w:lineRule="auto"/>
      <w:ind w:left="720" w:hanging="720"/>
      <w:jc w:val="center"/>
    </w:pPr>
    <w:rPr>
      <w:rFonts w:ascii="Times New Roman" w:eastAsia="Calibri" w:hAnsi="Times New Roman" w:cs="Times New Roman"/>
      <w:b/>
      <w:sz w:val="20"/>
      <w:szCs w:val="20"/>
      <w:lang w:eastAsia="lv-LV"/>
    </w:rPr>
  </w:style>
  <w:style w:type="paragraph" w:styleId="Revision">
    <w:name w:val="Revision"/>
    <w:hidden/>
    <w:uiPriority w:val="99"/>
    <w:semiHidden/>
    <w:rsid w:val="00A03CE5"/>
    <w:pPr>
      <w:spacing w:after="0" w:line="240" w:lineRule="auto"/>
    </w:pPr>
    <w:rPr>
      <w:rFonts w:ascii="Times New Roman" w:eastAsia="Calibri" w:hAnsi="Times New Roman" w:cs="Times New Roman"/>
      <w:sz w:val="20"/>
      <w:szCs w:val="20"/>
      <w:lang w:eastAsia="lv-LV"/>
    </w:rPr>
  </w:style>
  <w:style w:type="character" w:customStyle="1" w:styleId="f">
    <w:name w:val="f"/>
    <w:basedOn w:val="DefaultParagraphFont"/>
    <w:rsid w:val="00A03CE5"/>
  </w:style>
  <w:style w:type="character" w:styleId="Emphasis">
    <w:name w:val="Emphasis"/>
    <w:basedOn w:val="DefaultParagraphFont"/>
    <w:qFormat/>
    <w:rsid w:val="00A03CE5"/>
    <w:rPr>
      <w:i/>
      <w:iCs/>
    </w:rPr>
  </w:style>
  <w:style w:type="character" w:customStyle="1" w:styleId="Heading5Char">
    <w:name w:val="Heading 5 Char"/>
    <w:basedOn w:val="DefaultParagraphFont"/>
    <w:link w:val="Heading5"/>
    <w:rsid w:val="002C2E26"/>
    <w:rPr>
      <w:rFonts w:ascii="Cambria" w:eastAsia="Times New Roman" w:hAnsi="Cambria" w:cs="Times New Roman"/>
      <w:noProof/>
      <w:color w:val="243F60"/>
      <w:sz w:val="20"/>
      <w:szCs w:val="24"/>
      <w:lang w:val="en-US" w:eastAsia="fr-FR"/>
    </w:rPr>
  </w:style>
  <w:style w:type="character" w:customStyle="1" w:styleId="Heading6Char">
    <w:name w:val="Heading 6 Char"/>
    <w:aliases w:val="h6 Char,hd6 Char"/>
    <w:basedOn w:val="DefaultParagraphFont"/>
    <w:link w:val="Heading6"/>
    <w:rsid w:val="002C2E26"/>
    <w:rPr>
      <w:rFonts w:ascii="Times New Roman" w:eastAsia="Times New Roman" w:hAnsi="Times New Roman" w:cs="Times New Roman"/>
      <w:b/>
      <w:noProof/>
      <w:sz w:val="20"/>
      <w:szCs w:val="20"/>
      <w:lang w:val="en-US" w:eastAsia="fr-FR"/>
    </w:rPr>
  </w:style>
  <w:style w:type="character" w:customStyle="1" w:styleId="Heading7Char">
    <w:name w:val="Heading 7 Char"/>
    <w:basedOn w:val="DefaultParagraphFont"/>
    <w:link w:val="Heading7"/>
    <w:rsid w:val="002C2E26"/>
    <w:rPr>
      <w:rFonts w:ascii="Cambria" w:eastAsia="Times New Roman" w:hAnsi="Cambria" w:cs="Times New Roman"/>
      <w:i/>
      <w:iCs/>
      <w:color w:val="404040"/>
      <w:sz w:val="20"/>
      <w:szCs w:val="20"/>
      <w:lang w:eastAsia="lv-LV"/>
    </w:rPr>
  </w:style>
  <w:style w:type="character" w:customStyle="1" w:styleId="Heading8Char">
    <w:name w:val="Heading 8 Char"/>
    <w:aliases w:val="h8 Char,hd8 Char"/>
    <w:basedOn w:val="DefaultParagraphFont"/>
    <w:link w:val="Heading8"/>
    <w:rsid w:val="002C2E26"/>
    <w:rPr>
      <w:rFonts w:ascii="Times New Roman" w:eastAsia="Calibri" w:hAnsi="Times New Roman" w:cs="Times New Roman"/>
      <w:i/>
      <w:iCs/>
      <w:sz w:val="20"/>
      <w:szCs w:val="20"/>
    </w:rPr>
  </w:style>
  <w:style w:type="character" w:customStyle="1" w:styleId="Heading9Char">
    <w:name w:val="Heading 9 Char"/>
    <w:basedOn w:val="DefaultParagraphFont"/>
    <w:link w:val="Heading9"/>
    <w:rsid w:val="002C2E26"/>
    <w:rPr>
      <w:rFonts w:ascii="Arial" w:eastAsia="Calibri" w:hAnsi="Arial" w:cs="Arial"/>
    </w:rPr>
  </w:style>
  <w:style w:type="table" w:customStyle="1" w:styleId="ListTable2-Accent11">
    <w:name w:val="List Table 2 - Accent 11"/>
    <w:basedOn w:val="TableNormal"/>
    <w:uiPriority w:val="47"/>
    <w:rsid w:val="006E11D1"/>
    <w:pPr>
      <w:spacing w:after="0" w:line="240" w:lineRule="auto"/>
    </w:pPr>
    <w:rPr>
      <w:lang w:val="et-EE"/>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ageNumber">
    <w:name w:val="page number"/>
    <w:rsid w:val="002C2E26"/>
    <w:rPr>
      <w:rFonts w:cs="Times New Roman"/>
    </w:rPr>
  </w:style>
  <w:style w:type="paragraph" w:styleId="BodyText">
    <w:name w:val="Body Text"/>
    <w:aliases w:val=" uvlaka 3,plain,uvlaka 3"/>
    <w:basedOn w:val="Normal"/>
    <w:link w:val="BodyTextChar"/>
    <w:unhideWhenUsed/>
    <w:rsid w:val="002C2E26"/>
    <w:pPr>
      <w:spacing w:after="120" w:line="240" w:lineRule="auto"/>
    </w:pPr>
    <w:rPr>
      <w:rFonts w:ascii="Times New Roman" w:eastAsia="Times New Roman" w:hAnsi="Times New Roman" w:cs="Times New Roman"/>
      <w:noProof/>
      <w:sz w:val="20"/>
      <w:szCs w:val="24"/>
      <w:lang w:val="en-US" w:eastAsia="fr-FR"/>
    </w:rPr>
  </w:style>
  <w:style w:type="character" w:customStyle="1" w:styleId="BodyTextChar">
    <w:name w:val="Body Text Char"/>
    <w:aliases w:val=" uvlaka 3 Char,plain Char,uvlaka 3 Char"/>
    <w:basedOn w:val="DefaultParagraphFont"/>
    <w:link w:val="BodyText"/>
    <w:rsid w:val="002C2E26"/>
    <w:rPr>
      <w:rFonts w:ascii="Times New Roman" w:eastAsia="Times New Roman" w:hAnsi="Times New Roman" w:cs="Times New Roman"/>
      <w:noProof/>
      <w:sz w:val="20"/>
      <w:szCs w:val="24"/>
      <w:lang w:val="en-US" w:eastAsia="fr-FR"/>
    </w:rPr>
  </w:style>
  <w:style w:type="paragraph" w:customStyle="1" w:styleId="ListParagraph1">
    <w:name w:val="List Paragraph1"/>
    <w:basedOn w:val="Normal"/>
    <w:qFormat/>
    <w:rsid w:val="002C2E26"/>
    <w:pPr>
      <w:spacing w:after="0" w:line="240" w:lineRule="auto"/>
      <w:ind w:left="720"/>
      <w:contextualSpacing/>
    </w:pPr>
    <w:rPr>
      <w:rFonts w:ascii="Times New Roman" w:eastAsia="Calibri" w:hAnsi="Times New Roman" w:cs="Times New Roman"/>
      <w:sz w:val="20"/>
      <w:szCs w:val="20"/>
      <w:lang w:eastAsia="lv-LV"/>
    </w:rPr>
  </w:style>
  <w:style w:type="paragraph" w:styleId="BodyText30">
    <w:name w:val="Body Text 3"/>
    <w:basedOn w:val="Normal"/>
    <w:link w:val="BodyText3Char"/>
    <w:unhideWhenUsed/>
    <w:rsid w:val="002C2E26"/>
    <w:pPr>
      <w:spacing w:after="120" w:line="240" w:lineRule="auto"/>
    </w:pPr>
    <w:rPr>
      <w:rFonts w:ascii="Times New Roman" w:eastAsia="Times New Roman" w:hAnsi="Times New Roman" w:cs="Times New Roman"/>
      <w:noProof/>
      <w:sz w:val="16"/>
      <w:szCs w:val="16"/>
      <w:lang w:val="en-US" w:eastAsia="fr-FR"/>
    </w:rPr>
  </w:style>
  <w:style w:type="character" w:customStyle="1" w:styleId="BodyText3Char">
    <w:name w:val="Body Text 3 Char"/>
    <w:basedOn w:val="DefaultParagraphFont"/>
    <w:link w:val="BodyText30"/>
    <w:rsid w:val="002C2E26"/>
    <w:rPr>
      <w:rFonts w:ascii="Times New Roman" w:eastAsia="Times New Roman" w:hAnsi="Times New Roman" w:cs="Times New Roman"/>
      <w:noProof/>
      <w:sz w:val="16"/>
      <w:szCs w:val="16"/>
      <w:lang w:val="en-US" w:eastAsia="fr-FR"/>
    </w:rPr>
  </w:style>
  <w:style w:type="paragraph" w:styleId="NormalWeb">
    <w:name w:val="Normal (Web)"/>
    <w:basedOn w:val="Normal"/>
    <w:uiPriority w:val="99"/>
    <w:rsid w:val="002C2E26"/>
    <w:pPr>
      <w:spacing w:before="100" w:beforeAutospacing="1" w:after="100" w:afterAutospacing="1" w:line="240" w:lineRule="auto"/>
    </w:pPr>
    <w:rPr>
      <w:rFonts w:ascii="Times New Roman" w:eastAsia="Calibri" w:hAnsi="Times New Roman" w:cs="Times New Roman"/>
      <w:sz w:val="20"/>
      <w:szCs w:val="20"/>
      <w:lang w:eastAsia="lv-LV"/>
    </w:rPr>
  </w:style>
  <w:style w:type="paragraph" w:customStyle="1" w:styleId="BodyText21">
    <w:name w:val="Body Text 21"/>
    <w:basedOn w:val="Normal"/>
    <w:rsid w:val="002C2E26"/>
    <w:pPr>
      <w:spacing w:after="0" w:line="240" w:lineRule="auto"/>
    </w:pPr>
    <w:rPr>
      <w:rFonts w:ascii="Arial" w:eastAsia="Calibri" w:hAnsi="Arial" w:cs="Times New Roman"/>
      <w:szCs w:val="20"/>
      <w:lang w:val="en-GB" w:eastAsia="lv-LV"/>
    </w:rPr>
  </w:style>
  <w:style w:type="paragraph" w:customStyle="1" w:styleId="appakspunkts">
    <w:name w:val="appakspunkts"/>
    <w:basedOn w:val="Normal"/>
    <w:rsid w:val="002C2E26"/>
    <w:pPr>
      <w:spacing w:after="0" w:line="240" w:lineRule="auto"/>
      <w:ind w:left="720" w:hanging="720"/>
      <w:jc w:val="both"/>
    </w:pPr>
    <w:rPr>
      <w:rFonts w:ascii="BaltArial" w:eastAsia="Calibri" w:hAnsi="BaltArial" w:cs="Times New Roman"/>
      <w:sz w:val="20"/>
      <w:szCs w:val="20"/>
      <w:lang w:eastAsia="lv-LV"/>
    </w:rPr>
  </w:style>
  <w:style w:type="paragraph" w:styleId="List2">
    <w:name w:val="List 2"/>
    <w:basedOn w:val="Normal"/>
    <w:rsid w:val="002C2E26"/>
    <w:pPr>
      <w:spacing w:after="0" w:line="240" w:lineRule="auto"/>
      <w:ind w:left="566" w:hanging="283"/>
    </w:pPr>
    <w:rPr>
      <w:rFonts w:ascii="Times New Roman" w:eastAsia="Calibri" w:hAnsi="Times New Roman" w:cs="Times New Roman"/>
      <w:sz w:val="20"/>
      <w:szCs w:val="20"/>
      <w:lang w:eastAsia="lv-LV"/>
    </w:rPr>
  </w:style>
  <w:style w:type="character" w:customStyle="1" w:styleId="HD2CharChar">
    <w:name w:val="HD2 Char Char"/>
    <w:semiHidden/>
    <w:locked/>
    <w:rsid w:val="002C2E26"/>
    <w:rPr>
      <w:rFonts w:ascii="Cambria" w:hAnsi="Cambria" w:cs="Times New Roman"/>
      <w:b/>
      <w:bCs/>
      <w:i/>
      <w:iCs/>
      <w:sz w:val="28"/>
      <w:szCs w:val="28"/>
      <w:lang w:eastAsia="en-US"/>
    </w:rPr>
  </w:style>
  <w:style w:type="character" w:customStyle="1" w:styleId="HeaderChar2">
    <w:name w:val="Header Char2"/>
    <w:locked/>
    <w:rsid w:val="002C2E26"/>
    <w:rPr>
      <w:rFonts w:cs="Times New Roman"/>
      <w:sz w:val="24"/>
      <w:szCs w:val="24"/>
      <w:lang w:val="lv-LV" w:eastAsia="en-US" w:bidi="ar-SA"/>
    </w:rPr>
  </w:style>
  <w:style w:type="paragraph" w:customStyle="1" w:styleId="tv213">
    <w:name w:val="tv213"/>
    <w:basedOn w:val="Normal"/>
    <w:rsid w:val="002C2E26"/>
    <w:pPr>
      <w:spacing w:before="100" w:beforeAutospacing="1" w:after="100" w:afterAutospacing="1" w:line="240" w:lineRule="auto"/>
    </w:pPr>
    <w:rPr>
      <w:rFonts w:ascii="Times New Roman" w:eastAsia="Calibri" w:hAnsi="Times New Roman" w:cs="Times New Roman"/>
      <w:sz w:val="20"/>
      <w:szCs w:val="20"/>
      <w:lang w:eastAsia="lv-LV"/>
    </w:rPr>
  </w:style>
  <w:style w:type="character" w:customStyle="1" w:styleId="Bodytext4">
    <w:name w:val="Body text (4)"/>
    <w:rsid w:val="002C2E26"/>
    <w:rPr>
      <w:rFonts w:ascii="Calibri" w:eastAsia="Calibri" w:hAnsi="Calibri" w:cs="Calibri"/>
      <w:b w:val="0"/>
      <w:bCs w:val="0"/>
      <w:i w:val="0"/>
      <w:iCs w:val="0"/>
      <w:smallCaps w:val="0"/>
      <w:strike w:val="0"/>
      <w:spacing w:val="0"/>
      <w:sz w:val="21"/>
      <w:szCs w:val="21"/>
    </w:rPr>
  </w:style>
  <w:style w:type="paragraph" w:customStyle="1" w:styleId="Normal1">
    <w:name w:val="Normal1"/>
    <w:basedOn w:val="Normal"/>
    <w:rsid w:val="002C2E26"/>
    <w:pPr>
      <w:spacing w:after="0" w:line="240" w:lineRule="auto"/>
      <w:ind w:left="1134" w:hanging="567"/>
      <w:jc w:val="both"/>
    </w:pPr>
    <w:rPr>
      <w:rFonts w:ascii="BaltArial" w:eastAsia="Arial Unicode MS" w:hAnsi="BaltArial" w:cs="Times New Roman"/>
      <w:szCs w:val="20"/>
    </w:rPr>
  </w:style>
  <w:style w:type="paragraph" w:styleId="Index1">
    <w:name w:val="index 1"/>
    <w:basedOn w:val="Normal"/>
    <w:next w:val="Normal"/>
    <w:semiHidden/>
    <w:rsid w:val="002C2E26"/>
    <w:pPr>
      <w:spacing w:after="0" w:line="240" w:lineRule="auto"/>
    </w:pPr>
    <w:rPr>
      <w:rFonts w:ascii="BaltHelvetica" w:eastAsia="Arial Unicode MS" w:hAnsi="BaltHelvetica" w:cs="Times New Roman"/>
      <w:sz w:val="20"/>
      <w:szCs w:val="20"/>
    </w:rPr>
  </w:style>
  <w:style w:type="character" w:styleId="SubtleEmphasis">
    <w:name w:val="Subtle Emphasis"/>
    <w:uiPriority w:val="19"/>
    <w:qFormat/>
    <w:rsid w:val="002C2E26"/>
    <w:rPr>
      <w:i/>
      <w:iCs/>
      <w:color w:val="808080"/>
    </w:rPr>
  </w:style>
  <w:style w:type="paragraph" w:customStyle="1" w:styleId="tv2131">
    <w:name w:val="tv2131"/>
    <w:basedOn w:val="Normal"/>
    <w:rsid w:val="002C2E26"/>
    <w:pPr>
      <w:spacing w:after="0" w:line="360" w:lineRule="auto"/>
      <w:ind w:firstLine="300"/>
    </w:pPr>
    <w:rPr>
      <w:rFonts w:ascii="Times New Roman" w:eastAsia="Calibri" w:hAnsi="Times New Roman" w:cs="Times New Roman"/>
      <w:color w:val="414142"/>
      <w:sz w:val="20"/>
      <w:szCs w:val="20"/>
      <w:lang w:eastAsia="lv-LV"/>
    </w:rPr>
  </w:style>
  <w:style w:type="character" w:customStyle="1" w:styleId="Bodytext36">
    <w:name w:val="Body text (36)_"/>
    <w:link w:val="Bodytext360"/>
    <w:uiPriority w:val="99"/>
    <w:locked/>
    <w:rsid w:val="002C2E26"/>
    <w:rPr>
      <w:spacing w:val="10"/>
      <w:sz w:val="18"/>
      <w:szCs w:val="18"/>
      <w:shd w:val="clear" w:color="auto" w:fill="FFFFFF"/>
    </w:rPr>
  </w:style>
  <w:style w:type="paragraph" w:customStyle="1" w:styleId="Bodytext360">
    <w:name w:val="Body text (36)"/>
    <w:basedOn w:val="Normal"/>
    <w:link w:val="Bodytext36"/>
    <w:uiPriority w:val="99"/>
    <w:rsid w:val="002C2E26"/>
    <w:pPr>
      <w:shd w:val="clear" w:color="auto" w:fill="FFFFFF"/>
      <w:spacing w:before="420" w:after="240" w:line="240" w:lineRule="atLeast"/>
      <w:ind w:hanging="740"/>
    </w:pPr>
    <w:rPr>
      <w:spacing w:val="10"/>
      <w:sz w:val="18"/>
      <w:szCs w:val="18"/>
    </w:rPr>
  </w:style>
  <w:style w:type="character" w:styleId="IntenseEmphasis">
    <w:name w:val="Intense Emphasis"/>
    <w:uiPriority w:val="21"/>
    <w:qFormat/>
    <w:rsid w:val="002C2E26"/>
    <w:rPr>
      <w:b/>
      <w:bCs/>
      <w:i/>
      <w:iCs/>
      <w:color w:val="4F81BD"/>
    </w:rPr>
  </w:style>
  <w:style w:type="character" w:customStyle="1" w:styleId="Bodytext37">
    <w:name w:val="Body text (37)_"/>
    <w:link w:val="Bodytext370"/>
    <w:uiPriority w:val="99"/>
    <w:locked/>
    <w:rsid w:val="002C2E26"/>
    <w:rPr>
      <w:sz w:val="17"/>
      <w:szCs w:val="17"/>
      <w:shd w:val="clear" w:color="auto" w:fill="FFFFFF"/>
    </w:rPr>
  </w:style>
  <w:style w:type="paragraph" w:customStyle="1" w:styleId="Bodytext370">
    <w:name w:val="Body text (37)"/>
    <w:basedOn w:val="Normal"/>
    <w:link w:val="Bodytext37"/>
    <w:uiPriority w:val="99"/>
    <w:rsid w:val="002C2E26"/>
    <w:pPr>
      <w:shd w:val="clear" w:color="auto" w:fill="FFFFFF"/>
      <w:spacing w:before="60" w:after="60" w:line="240" w:lineRule="atLeast"/>
      <w:ind w:hanging="780"/>
      <w:jc w:val="both"/>
    </w:pPr>
    <w:rPr>
      <w:sz w:val="17"/>
      <w:szCs w:val="17"/>
    </w:rPr>
  </w:style>
  <w:style w:type="table" w:customStyle="1" w:styleId="TableGrid1">
    <w:name w:val="Table Grid1"/>
    <w:basedOn w:val="TableNormal"/>
    <w:next w:val="TableGrid"/>
    <w:uiPriority w:val="39"/>
    <w:rsid w:val="002C2E26"/>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C2E2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C2E26"/>
    <w:pPr>
      <w:spacing w:before="100" w:beforeAutospacing="1" w:after="100" w:afterAutospacing="1" w:line="240" w:lineRule="auto"/>
    </w:pPr>
    <w:rPr>
      <w:rFonts w:ascii="Calibri" w:eastAsia="Calibri" w:hAnsi="Calibri" w:cs="Times New Roman"/>
      <w:color w:val="000000"/>
      <w:lang w:eastAsia="lv-LV"/>
    </w:rPr>
  </w:style>
  <w:style w:type="paragraph" w:customStyle="1" w:styleId="font5">
    <w:name w:val="font5"/>
    <w:basedOn w:val="Normal"/>
    <w:rsid w:val="002C2E26"/>
    <w:pPr>
      <w:spacing w:before="100" w:beforeAutospacing="1" w:after="100" w:afterAutospacing="1" w:line="240" w:lineRule="auto"/>
    </w:pPr>
    <w:rPr>
      <w:rFonts w:ascii="Arial" w:eastAsia="Calibri" w:hAnsi="Arial" w:cs="Arial"/>
      <w:b/>
      <w:bCs/>
      <w:lang w:eastAsia="lv-LV"/>
    </w:rPr>
  </w:style>
  <w:style w:type="paragraph" w:customStyle="1" w:styleId="font6">
    <w:name w:val="font6"/>
    <w:basedOn w:val="Normal"/>
    <w:rsid w:val="002C2E26"/>
    <w:pPr>
      <w:spacing w:before="100" w:beforeAutospacing="1" w:after="100" w:afterAutospacing="1" w:line="240" w:lineRule="auto"/>
    </w:pPr>
    <w:rPr>
      <w:rFonts w:ascii="Arial" w:eastAsia="Calibri" w:hAnsi="Arial" w:cs="Arial"/>
      <w:lang w:eastAsia="lv-LV"/>
    </w:rPr>
  </w:style>
  <w:style w:type="paragraph" w:customStyle="1" w:styleId="font7">
    <w:name w:val="font7"/>
    <w:basedOn w:val="Normal"/>
    <w:rsid w:val="002C2E26"/>
    <w:pPr>
      <w:spacing w:before="100" w:beforeAutospacing="1" w:after="100" w:afterAutospacing="1" w:line="240" w:lineRule="auto"/>
    </w:pPr>
    <w:rPr>
      <w:rFonts w:ascii="Arial" w:eastAsia="Calibri" w:hAnsi="Arial" w:cs="Arial"/>
      <w:color w:val="000000"/>
      <w:lang w:eastAsia="lv-LV"/>
    </w:rPr>
  </w:style>
  <w:style w:type="paragraph" w:customStyle="1" w:styleId="font8">
    <w:name w:val="font8"/>
    <w:basedOn w:val="Normal"/>
    <w:rsid w:val="002C2E26"/>
    <w:pPr>
      <w:spacing w:before="100" w:beforeAutospacing="1" w:after="100" w:afterAutospacing="1" w:line="240" w:lineRule="auto"/>
    </w:pPr>
    <w:rPr>
      <w:rFonts w:ascii="Arial" w:eastAsia="Calibri" w:hAnsi="Arial" w:cs="Arial"/>
      <w:b/>
      <w:bCs/>
      <w:sz w:val="28"/>
      <w:szCs w:val="28"/>
      <w:lang w:eastAsia="lv-LV"/>
    </w:rPr>
  </w:style>
  <w:style w:type="paragraph" w:customStyle="1" w:styleId="font9">
    <w:name w:val="font9"/>
    <w:basedOn w:val="Normal"/>
    <w:rsid w:val="002C2E26"/>
    <w:pPr>
      <w:spacing w:before="100" w:beforeAutospacing="1" w:after="100" w:afterAutospacing="1" w:line="240" w:lineRule="auto"/>
    </w:pPr>
    <w:rPr>
      <w:rFonts w:ascii="Arial" w:eastAsia="Calibri" w:hAnsi="Arial" w:cs="Arial"/>
      <w:b/>
      <w:bCs/>
      <w:i/>
      <w:iCs/>
      <w:sz w:val="20"/>
      <w:szCs w:val="20"/>
      <w:lang w:eastAsia="lv-LV"/>
    </w:rPr>
  </w:style>
  <w:style w:type="paragraph" w:customStyle="1" w:styleId="font10">
    <w:name w:val="font10"/>
    <w:basedOn w:val="Normal"/>
    <w:rsid w:val="002C2E26"/>
    <w:pPr>
      <w:spacing w:before="100" w:beforeAutospacing="1" w:after="100" w:afterAutospacing="1" w:line="240" w:lineRule="auto"/>
    </w:pPr>
    <w:rPr>
      <w:rFonts w:ascii="Arial" w:eastAsia="Calibri" w:hAnsi="Arial" w:cs="Arial"/>
      <w:lang w:eastAsia="lv-LV"/>
    </w:rPr>
  </w:style>
  <w:style w:type="paragraph" w:customStyle="1" w:styleId="font11">
    <w:name w:val="font11"/>
    <w:basedOn w:val="Normal"/>
    <w:rsid w:val="002C2E26"/>
    <w:pPr>
      <w:spacing w:before="100" w:beforeAutospacing="1" w:after="100" w:afterAutospacing="1" w:line="240" w:lineRule="auto"/>
    </w:pPr>
    <w:rPr>
      <w:rFonts w:ascii="Arial" w:eastAsia="Calibri" w:hAnsi="Arial" w:cs="Arial"/>
      <w:u w:val="single"/>
      <w:lang w:eastAsia="lv-LV"/>
    </w:rPr>
  </w:style>
  <w:style w:type="paragraph" w:customStyle="1" w:styleId="font12">
    <w:name w:val="font12"/>
    <w:basedOn w:val="Normal"/>
    <w:rsid w:val="002C2E26"/>
    <w:pPr>
      <w:spacing w:before="100" w:beforeAutospacing="1" w:after="100" w:afterAutospacing="1" w:line="240" w:lineRule="auto"/>
    </w:pPr>
    <w:rPr>
      <w:rFonts w:ascii="Calibri" w:eastAsia="Calibri" w:hAnsi="Calibri" w:cs="Times New Roman"/>
      <w:b/>
      <w:bCs/>
      <w:u w:val="single"/>
      <w:lang w:eastAsia="lv-LV"/>
    </w:rPr>
  </w:style>
  <w:style w:type="paragraph" w:customStyle="1" w:styleId="font13">
    <w:name w:val="font13"/>
    <w:basedOn w:val="Normal"/>
    <w:rsid w:val="002C2E26"/>
    <w:pPr>
      <w:spacing w:before="100" w:beforeAutospacing="1" w:after="100" w:afterAutospacing="1" w:line="240" w:lineRule="auto"/>
    </w:pPr>
    <w:rPr>
      <w:rFonts w:ascii="Calibri" w:eastAsia="Calibri" w:hAnsi="Calibri" w:cs="Times New Roman"/>
      <w:b/>
      <w:bCs/>
      <w:lang w:eastAsia="lv-LV"/>
    </w:rPr>
  </w:style>
  <w:style w:type="paragraph" w:customStyle="1" w:styleId="xl65">
    <w:name w:val="xl65"/>
    <w:basedOn w:val="Normal"/>
    <w:rsid w:val="002C2E26"/>
    <w:pPr>
      <w:spacing w:before="100" w:beforeAutospacing="1" w:after="100" w:afterAutospacing="1" w:line="240" w:lineRule="auto"/>
    </w:pPr>
    <w:rPr>
      <w:rFonts w:ascii="Arial" w:eastAsia="Calibri" w:hAnsi="Arial" w:cs="Arial"/>
      <w:sz w:val="20"/>
      <w:szCs w:val="20"/>
      <w:lang w:eastAsia="lv-LV"/>
    </w:rPr>
  </w:style>
  <w:style w:type="paragraph" w:customStyle="1" w:styleId="xl66">
    <w:name w:val="xl66"/>
    <w:basedOn w:val="Normal"/>
    <w:rsid w:val="002C2E26"/>
    <w:pPr>
      <w:spacing w:before="100" w:beforeAutospacing="1" w:after="100" w:afterAutospacing="1" w:line="240" w:lineRule="auto"/>
      <w:jc w:val="center"/>
    </w:pPr>
    <w:rPr>
      <w:rFonts w:ascii="Arial" w:eastAsia="Calibri" w:hAnsi="Arial" w:cs="Arial"/>
      <w:sz w:val="20"/>
      <w:szCs w:val="20"/>
      <w:lang w:eastAsia="lv-LV"/>
    </w:rPr>
  </w:style>
  <w:style w:type="paragraph" w:customStyle="1" w:styleId="xl67">
    <w:name w:val="xl67"/>
    <w:basedOn w:val="Normal"/>
    <w:rsid w:val="002C2E26"/>
    <w:pPr>
      <w:spacing w:before="100" w:beforeAutospacing="1" w:after="100" w:afterAutospacing="1" w:line="240" w:lineRule="auto"/>
    </w:pPr>
    <w:rPr>
      <w:rFonts w:ascii="Arial" w:eastAsia="Calibri" w:hAnsi="Arial" w:cs="Arial"/>
      <w:sz w:val="20"/>
      <w:szCs w:val="20"/>
      <w:lang w:eastAsia="lv-LV"/>
    </w:rPr>
  </w:style>
  <w:style w:type="paragraph" w:customStyle="1" w:styleId="xl68">
    <w:name w:val="xl68"/>
    <w:basedOn w:val="Normal"/>
    <w:rsid w:val="002C2E26"/>
    <w:pPr>
      <w:spacing w:before="100" w:beforeAutospacing="1" w:after="100" w:afterAutospacing="1" w:line="240" w:lineRule="auto"/>
      <w:textAlignment w:val="center"/>
    </w:pPr>
    <w:rPr>
      <w:rFonts w:ascii="Arial" w:eastAsia="Calibri" w:hAnsi="Arial" w:cs="Arial"/>
      <w:b/>
      <w:bCs/>
      <w:sz w:val="20"/>
      <w:szCs w:val="20"/>
      <w:lang w:eastAsia="lv-LV"/>
    </w:rPr>
  </w:style>
  <w:style w:type="paragraph" w:customStyle="1" w:styleId="xl69">
    <w:name w:val="xl69"/>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Calibri" w:hAnsi="Arial" w:cs="Arial"/>
      <w:sz w:val="20"/>
      <w:szCs w:val="20"/>
      <w:lang w:eastAsia="lv-LV"/>
    </w:rPr>
  </w:style>
  <w:style w:type="paragraph" w:customStyle="1" w:styleId="xl70">
    <w:name w:val="xl70"/>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sz w:val="20"/>
      <w:szCs w:val="20"/>
      <w:lang w:eastAsia="lv-LV"/>
    </w:rPr>
  </w:style>
  <w:style w:type="paragraph" w:customStyle="1" w:styleId="xl71">
    <w:name w:val="xl71"/>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72">
    <w:name w:val="xl72"/>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73">
    <w:name w:val="xl73"/>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74">
    <w:name w:val="xl74"/>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75">
    <w:name w:val="xl75"/>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76">
    <w:name w:val="xl76"/>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Calibri" w:hAnsi="Arial" w:cs="Arial"/>
      <w:color w:val="000000"/>
      <w:sz w:val="20"/>
      <w:szCs w:val="20"/>
      <w:lang w:eastAsia="lv-LV"/>
    </w:rPr>
  </w:style>
  <w:style w:type="paragraph" w:customStyle="1" w:styleId="xl77">
    <w:name w:val="xl77"/>
    <w:basedOn w:val="Normal"/>
    <w:rsid w:val="002C2E26"/>
    <w:pPr>
      <w:shd w:val="clear" w:color="000000" w:fill="FFFFFF"/>
      <w:spacing w:before="100" w:beforeAutospacing="1" w:after="100" w:afterAutospacing="1" w:line="240" w:lineRule="auto"/>
    </w:pPr>
    <w:rPr>
      <w:rFonts w:ascii="Arial" w:eastAsia="Calibri" w:hAnsi="Arial" w:cs="Arial"/>
      <w:sz w:val="20"/>
      <w:szCs w:val="20"/>
      <w:lang w:eastAsia="lv-LV"/>
    </w:rPr>
  </w:style>
  <w:style w:type="paragraph" w:customStyle="1" w:styleId="xl78">
    <w:name w:val="xl78"/>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79">
    <w:name w:val="xl79"/>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Arial" w:eastAsia="Calibri" w:hAnsi="Arial" w:cs="Arial"/>
      <w:sz w:val="20"/>
      <w:szCs w:val="20"/>
      <w:lang w:eastAsia="lv-LV"/>
    </w:rPr>
  </w:style>
  <w:style w:type="paragraph" w:customStyle="1" w:styleId="xl80">
    <w:name w:val="xl80"/>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81">
    <w:name w:val="xl81"/>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Calibri" w:hAnsi="Arial" w:cs="Arial"/>
      <w:sz w:val="20"/>
      <w:szCs w:val="20"/>
      <w:lang w:eastAsia="lv-LV"/>
    </w:rPr>
  </w:style>
  <w:style w:type="paragraph" w:customStyle="1" w:styleId="xl82">
    <w:name w:val="xl82"/>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83">
    <w:name w:val="xl83"/>
    <w:basedOn w:val="Normal"/>
    <w:rsid w:val="002C2E26"/>
    <w:pPr>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84">
    <w:name w:val="xl84"/>
    <w:basedOn w:val="Normal"/>
    <w:rsid w:val="002C2E26"/>
    <w:pPr>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85">
    <w:name w:val="xl85"/>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86">
    <w:name w:val="xl86"/>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87">
    <w:name w:val="xl87"/>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88">
    <w:name w:val="xl88"/>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Calibri" w:hAnsi="Arial" w:cs="Arial"/>
      <w:b/>
      <w:bCs/>
      <w:sz w:val="20"/>
      <w:szCs w:val="20"/>
      <w:lang w:eastAsia="lv-LV"/>
    </w:rPr>
  </w:style>
  <w:style w:type="paragraph" w:customStyle="1" w:styleId="xl89">
    <w:name w:val="xl89"/>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Calibri" w:hAnsi="Arial" w:cs="Arial"/>
      <w:sz w:val="20"/>
      <w:szCs w:val="20"/>
      <w:lang w:eastAsia="lv-LV"/>
    </w:rPr>
  </w:style>
  <w:style w:type="paragraph" w:customStyle="1" w:styleId="xl90">
    <w:name w:val="xl90"/>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20"/>
      <w:szCs w:val="20"/>
      <w:lang w:eastAsia="lv-LV"/>
    </w:rPr>
  </w:style>
  <w:style w:type="paragraph" w:customStyle="1" w:styleId="xl91">
    <w:name w:val="xl91"/>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92">
    <w:name w:val="xl92"/>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93">
    <w:name w:val="xl93"/>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94">
    <w:name w:val="xl94"/>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95">
    <w:name w:val="xl95"/>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96">
    <w:name w:val="xl96"/>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sz w:val="20"/>
      <w:szCs w:val="20"/>
      <w:lang w:eastAsia="lv-LV"/>
    </w:rPr>
  </w:style>
  <w:style w:type="paragraph" w:customStyle="1" w:styleId="xl97">
    <w:name w:val="xl97"/>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98">
    <w:name w:val="xl98"/>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Calibri" w:hAnsi="Arial" w:cs="Arial"/>
      <w:b/>
      <w:bCs/>
      <w:sz w:val="20"/>
      <w:szCs w:val="20"/>
      <w:lang w:eastAsia="lv-LV"/>
    </w:rPr>
  </w:style>
  <w:style w:type="paragraph" w:customStyle="1" w:styleId="xl99">
    <w:name w:val="xl99"/>
    <w:basedOn w:val="Normal"/>
    <w:rsid w:val="002C2E26"/>
    <w:pPr>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100">
    <w:name w:val="xl100"/>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101">
    <w:name w:val="xl101"/>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102">
    <w:name w:val="xl102"/>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103">
    <w:name w:val="xl103"/>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104">
    <w:name w:val="xl104"/>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Calibri" w:hAnsi="Arial" w:cs="Arial"/>
      <w:sz w:val="20"/>
      <w:szCs w:val="20"/>
      <w:lang w:eastAsia="lv-LV"/>
    </w:rPr>
  </w:style>
  <w:style w:type="paragraph" w:customStyle="1" w:styleId="xl105">
    <w:name w:val="xl105"/>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Calibri" w:hAnsi="Arial" w:cs="Arial"/>
      <w:sz w:val="20"/>
      <w:szCs w:val="20"/>
      <w:lang w:eastAsia="lv-LV"/>
    </w:rPr>
  </w:style>
  <w:style w:type="paragraph" w:customStyle="1" w:styleId="xl106">
    <w:name w:val="xl106"/>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Calibri" w:hAnsi="Arial" w:cs="Arial"/>
      <w:sz w:val="20"/>
      <w:szCs w:val="20"/>
      <w:lang w:eastAsia="lv-LV"/>
    </w:rPr>
  </w:style>
  <w:style w:type="paragraph" w:customStyle="1" w:styleId="xl107">
    <w:name w:val="xl107"/>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108">
    <w:name w:val="xl108"/>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Calibri" w:hAnsi="Arial" w:cs="Arial"/>
      <w:sz w:val="20"/>
      <w:szCs w:val="20"/>
      <w:lang w:eastAsia="lv-LV"/>
    </w:rPr>
  </w:style>
  <w:style w:type="paragraph" w:customStyle="1" w:styleId="xl109">
    <w:name w:val="xl109"/>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Calibri" w:hAnsi="Arial" w:cs="Arial"/>
      <w:sz w:val="20"/>
      <w:szCs w:val="20"/>
      <w:lang w:eastAsia="lv-LV"/>
    </w:rPr>
  </w:style>
  <w:style w:type="paragraph" w:customStyle="1" w:styleId="xl110">
    <w:name w:val="xl110"/>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111">
    <w:name w:val="xl111"/>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Calibri" w:hAnsi="Arial" w:cs="Arial"/>
      <w:sz w:val="20"/>
      <w:szCs w:val="20"/>
      <w:lang w:eastAsia="lv-LV"/>
    </w:rPr>
  </w:style>
  <w:style w:type="paragraph" w:customStyle="1" w:styleId="xl112">
    <w:name w:val="xl112"/>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113">
    <w:name w:val="xl113"/>
    <w:basedOn w:val="Normal"/>
    <w:rsid w:val="002C2E26"/>
    <w:pPr>
      <w:shd w:val="clear" w:color="000000" w:fill="FFFFFF"/>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114">
    <w:name w:val="xl114"/>
    <w:basedOn w:val="Normal"/>
    <w:rsid w:val="002C2E26"/>
    <w:pPr>
      <w:spacing w:before="100" w:beforeAutospacing="1" w:after="100" w:afterAutospacing="1" w:line="240" w:lineRule="auto"/>
    </w:pPr>
    <w:rPr>
      <w:rFonts w:ascii="Arial" w:eastAsia="Calibri" w:hAnsi="Arial" w:cs="Arial"/>
      <w:sz w:val="20"/>
      <w:szCs w:val="20"/>
      <w:lang w:eastAsia="lv-LV"/>
    </w:rPr>
  </w:style>
  <w:style w:type="paragraph" w:customStyle="1" w:styleId="xl115">
    <w:name w:val="xl115"/>
    <w:basedOn w:val="Normal"/>
    <w:rsid w:val="002C2E26"/>
    <w:pP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16">
    <w:name w:val="xl116"/>
    <w:basedOn w:val="Normal"/>
    <w:rsid w:val="002C2E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17">
    <w:name w:val="xl117"/>
    <w:basedOn w:val="Normal"/>
    <w:rsid w:val="002C2E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18">
    <w:name w:val="xl118"/>
    <w:basedOn w:val="Normal"/>
    <w:rsid w:val="002C2E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19">
    <w:name w:val="xl119"/>
    <w:basedOn w:val="Normal"/>
    <w:rsid w:val="002C2E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20">
    <w:name w:val="xl120"/>
    <w:basedOn w:val="Normal"/>
    <w:rsid w:val="002C2E26"/>
    <w:pPr>
      <w:spacing w:before="100" w:beforeAutospacing="1" w:after="100" w:afterAutospacing="1" w:line="240" w:lineRule="auto"/>
      <w:jc w:val="center"/>
      <w:textAlignment w:val="center"/>
    </w:pPr>
    <w:rPr>
      <w:rFonts w:ascii="Arial" w:eastAsia="Calibri" w:hAnsi="Arial" w:cs="Arial"/>
      <w:b/>
      <w:bCs/>
      <w:i/>
      <w:iCs/>
      <w:sz w:val="20"/>
      <w:szCs w:val="20"/>
      <w:lang w:eastAsia="lv-LV"/>
    </w:rPr>
  </w:style>
  <w:style w:type="paragraph" w:customStyle="1" w:styleId="xl121">
    <w:name w:val="xl121"/>
    <w:basedOn w:val="Normal"/>
    <w:rsid w:val="002C2E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22">
    <w:name w:val="xl122"/>
    <w:basedOn w:val="Normal"/>
    <w:rsid w:val="002C2E26"/>
    <w:pPr>
      <w:spacing w:before="100" w:beforeAutospacing="1" w:after="100" w:afterAutospacing="1" w:line="240" w:lineRule="auto"/>
      <w:jc w:val="center"/>
    </w:pPr>
    <w:rPr>
      <w:rFonts w:ascii="Arial" w:eastAsia="Calibri" w:hAnsi="Arial" w:cs="Arial"/>
      <w:b/>
      <w:bCs/>
      <w:sz w:val="28"/>
      <w:szCs w:val="28"/>
      <w:lang w:eastAsia="lv-LV"/>
    </w:rPr>
  </w:style>
  <w:style w:type="paragraph" w:customStyle="1" w:styleId="xl123">
    <w:name w:val="xl123"/>
    <w:basedOn w:val="Normal"/>
    <w:rsid w:val="002C2E2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24">
    <w:name w:val="xl124"/>
    <w:basedOn w:val="Normal"/>
    <w:rsid w:val="002C2E2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0"/>
      <w:szCs w:val="20"/>
      <w:lang w:eastAsia="lv-LV"/>
    </w:rPr>
  </w:style>
  <w:style w:type="character" w:customStyle="1" w:styleId="tw4winMark">
    <w:name w:val="tw4winMark"/>
    <w:uiPriority w:val="99"/>
    <w:rsid w:val="002C2E26"/>
    <w:rPr>
      <w:rFonts w:ascii="Courier New" w:hAnsi="Courier New"/>
      <w:vanish/>
      <w:color w:val="800080"/>
      <w:vertAlign w:val="subscript"/>
    </w:rPr>
  </w:style>
  <w:style w:type="character" w:customStyle="1" w:styleId="apple-converted-space">
    <w:name w:val="apple-converted-space"/>
    <w:rsid w:val="002C2E26"/>
  </w:style>
  <w:style w:type="paragraph" w:styleId="TOCHeading">
    <w:name w:val="TOC Heading"/>
    <w:basedOn w:val="Heading1"/>
    <w:next w:val="Normal"/>
    <w:uiPriority w:val="39"/>
    <w:unhideWhenUsed/>
    <w:qFormat/>
    <w:rsid w:val="002C2E26"/>
    <w:pPr>
      <w:keepLines/>
      <w:spacing w:before="480" w:line="276" w:lineRule="auto"/>
      <w:jc w:val="left"/>
      <w:outlineLvl w:val="9"/>
    </w:pPr>
    <w:rPr>
      <w:rFonts w:ascii="Cambria" w:hAnsi="Cambria"/>
      <w:bCs/>
      <w:noProof/>
      <w:color w:val="365F91"/>
      <w:szCs w:val="28"/>
      <w:lang w:val="en-US"/>
    </w:rPr>
  </w:style>
  <w:style w:type="paragraph" w:styleId="TOC2">
    <w:name w:val="toc 2"/>
    <w:basedOn w:val="Normal"/>
    <w:next w:val="Normal"/>
    <w:autoRedefine/>
    <w:uiPriority w:val="39"/>
    <w:unhideWhenUsed/>
    <w:qFormat/>
    <w:rsid w:val="002C2E26"/>
    <w:pPr>
      <w:tabs>
        <w:tab w:val="right" w:leader="dot" w:pos="9061"/>
      </w:tabs>
      <w:spacing w:before="120" w:after="120" w:line="240" w:lineRule="auto"/>
      <w:ind w:left="238"/>
    </w:pPr>
    <w:rPr>
      <w:rFonts w:ascii="Times New Roman" w:eastAsia="Calibri" w:hAnsi="Times New Roman" w:cs="Times New Roman"/>
      <w:sz w:val="20"/>
      <w:szCs w:val="20"/>
      <w:lang w:eastAsia="lv-LV"/>
    </w:rPr>
  </w:style>
  <w:style w:type="paragraph" w:styleId="TOC1">
    <w:name w:val="toc 1"/>
    <w:basedOn w:val="Normal"/>
    <w:next w:val="Normal"/>
    <w:autoRedefine/>
    <w:uiPriority w:val="39"/>
    <w:unhideWhenUsed/>
    <w:qFormat/>
    <w:rsid w:val="002C2E26"/>
    <w:pPr>
      <w:tabs>
        <w:tab w:val="right" w:leader="dot" w:pos="9072"/>
      </w:tabs>
      <w:spacing w:before="240" w:after="240" w:line="240" w:lineRule="auto"/>
      <w:ind w:left="426" w:hanging="426"/>
    </w:pPr>
    <w:rPr>
      <w:rFonts w:ascii="Times New Roman" w:eastAsia="Calibri" w:hAnsi="Times New Roman" w:cs="Times New Roman"/>
      <w:sz w:val="20"/>
      <w:szCs w:val="20"/>
      <w:lang w:eastAsia="lv-LV"/>
    </w:rPr>
  </w:style>
  <w:style w:type="paragraph" w:styleId="TOC3">
    <w:name w:val="toc 3"/>
    <w:basedOn w:val="Normal"/>
    <w:next w:val="Normal"/>
    <w:autoRedefine/>
    <w:uiPriority w:val="39"/>
    <w:unhideWhenUsed/>
    <w:qFormat/>
    <w:rsid w:val="002C2E26"/>
    <w:pPr>
      <w:spacing w:after="0" w:line="240" w:lineRule="auto"/>
      <w:ind w:left="480"/>
    </w:pPr>
    <w:rPr>
      <w:rFonts w:ascii="Times New Roman" w:eastAsia="Calibri" w:hAnsi="Times New Roman" w:cs="Times New Roman"/>
      <w:sz w:val="20"/>
      <w:szCs w:val="20"/>
      <w:lang w:eastAsia="lv-LV"/>
    </w:rPr>
  </w:style>
  <w:style w:type="paragraph" w:styleId="TOC4">
    <w:name w:val="toc 4"/>
    <w:basedOn w:val="Normal"/>
    <w:next w:val="Normal"/>
    <w:autoRedefine/>
    <w:uiPriority w:val="39"/>
    <w:unhideWhenUsed/>
    <w:rsid w:val="002C2E26"/>
    <w:pPr>
      <w:spacing w:after="100"/>
      <w:ind w:left="660"/>
    </w:pPr>
    <w:rPr>
      <w:rFonts w:ascii="Calibri" w:eastAsia="Calibri" w:hAnsi="Calibri" w:cs="Times New Roman"/>
      <w:lang w:eastAsia="lv-LV"/>
    </w:rPr>
  </w:style>
  <w:style w:type="paragraph" w:styleId="TOC5">
    <w:name w:val="toc 5"/>
    <w:basedOn w:val="Normal"/>
    <w:next w:val="Normal"/>
    <w:autoRedefine/>
    <w:uiPriority w:val="39"/>
    <w:unhideWhenUsed/>
    <w:rsid w:val="002C2E26"/>
    <w:pPr>
      <w:spacing w:after="100"/>
      <w:ind w:left="880"/>
    </w:pPr>
    <w:rPr>
      <w:rFonts w:ascii="Calibri" w:eastAsia="Calibri" w:hAnsi="Calibri" w:cs="Times New Roman"/>
      <w:lang w:eastAsia="lv-LV"/>
    </w:rPr>
  </w:style>
  <w:style w:type="paragraph" w:styleId="TOC6">
    <w:name w:val="toc 6"/>
    <w:basedOn w:val="Normal"/>
    <w:next w:val="Normal"/>
    <w:autoRedefine/>
    <w:uiPriority w:val="39"/>
    <w:unhideWhenUsed/>
    <w:rsid w:val="002C2E26"/>
    <w:pPr>
      <w:spacing w:after="100"/>
      <w:ind w:left="1100"/>
    </w:pPr>
    <w:rPr>
      <w:rFonts w:ascii="Calibri" w:eastAsia="Calibri" w:hAnsi="Calibri" w:cs="Times New Roman"/>
      <w:lang w:eastAsia="lv-LV"/>
    </w:rPr>
  </w:style>
  <w:style w:type="paragraph" w:styleId="TOC7">
    <w:name w:val="toc 7"/>
    <w:basedOn w:val="Normal"/>
    <w:next w:val="Normal"/>
    <w:autoRedefine/>
    <w:uiPriority w:val="39"/>
    <w:unhideWhenUsed/>
    <w:rsid w:val="002C2E26"/>
    <w:pPr>
      <w:spacing w:after="100"/>
      <w:ind w:left="1320"/>
    </w:pPr>
    <w:rPr>
      <w:rFonts w:ascii="Calibri" w:eastAsia="Calibri" w:hAnsi="Calibri" w:cs="Times New Roman"/>
      <w:lang w:eastAsia="lv-LV"/>
    </w:rPr>
  </w:style>
  <w:style w:type="paragraph" w:styleId="TOC8">
    <w:name w:val="toc 8"/>
    <w:basedOn w:val="Normal"/>
    <w:next w:val="Normal"/>
    <w:autoRedefine/>
    <w:uiPriority w:val="39"/>
    <w:unhideWhenUsed/>
    <w:rsid w:val="002C2E26"/>
    <w:pPr>
      <w:spacing w:after="100"/>
      <w:ind w:left="1540"/>
    </w:pPr>
    <w:rPr>
      <w:rFonts w:ascii="Calibri" w:eastAsia="Calibri" w:hAnsi="Calibri" w:cs="Times New Roman"/>
      <w:lang w:eastAsia="lv-LV"/>
    </w:rPr>
  </w:style>
  <w:style w:type="paragraph" w:styleId="TOC9">
    <w:name w:val="toc 9"/>
    <w:basedOn w:val="Normal"/>
    <w:next w:val="Normal"/>
    <w:autoRedefine/>
    <w:uiPriority w:val="39"/>
    <w:unhideWhenUsed/>
    <w:rsid w:val="002C2E26"/>
    <w:pPr>
      <w:spacing w:after="100"/>
      <w:ind w:left="1760"/>
    </w:pPr>
    <w:rPr>
      <w:rFonts w:ascii="Calibri" w:eastAsia="Calibri" w:hAnsi="Calibri" w:cs="Times New Roman"/>
      <w:lang w:eastAsia="lv-LV"/>
    </w:rPr>
  </w:style>
  <w:style w:type="character" w:customStyle="1" w:styleId="Bodytext31">
    <w:name w:val="Body text (3)_"/>
    <w:link w:val="Bodytext32"/>
    <w:uiPriority w:val="99"/>
    <w:rsid w:val="002C2E26"/>
    <w:rPr>
      <w:spacing w:val="10"/>
      <w:sz w:val="16"/>
      <w:szCs w:val="16"/>
      <w:shd w:val="clear" w:color="auto" w:fill="FFFFFF"/>
    </w:rPr>
  </w:style>
  <w:style w:type="paragraph" w:customStyle="1" w:styleId="Bodytext32">
    <w:name w:val="Body text (3)"/>
    <w:basedOn w:val="Normal"/>
    <w:link w:val="Bodytext31"/>
    <w:uiPriority w:val="99"/>
    <w:rsid w:val="002C2E26"/>
    <w:pPr>
      <w:shd w:val="clear" w:color="auto" w:fill="FFFFFF"/>
      <w:spacing w:after="0" w:line="0" w:lineRule="atLeast"/>
      <w:ind w:hanging="800"/>
    </w:pPr>
    <w:rPr>
      <w:spacing w:val="10"/>
      <w:sz w:val="16"/>
      <w:szCs w:val="16"/>
    </w:rPr>
  </w:style>
  <w:style w:type="character" w:customStyle="1" w:styleId="Bodytext0">
    <w:name w:val="Body text_"/>
    <w:link w:val="BodyText1"/>
    <w:rsid w:val="002C2E26"/>
    <w:rPr>
      <w:rFonts w:ascii="Gungsuh" w:eastAsia="Gungsuh" w:hAnsi="Gungsuh" w:cs="Gungsuh"/>
      <w:sz w:val="25"/>
      <w:szCs w:val="25"/>
      <w:shd w:val="clear" w:color="auto" w:fill="FFFFFF"/>
    </w:rPr>
  </w:style>
  <w:style w:type="paragraph" w:customStyle="1" w:styleId="BodyText1">
    <w:name w:val="Body Text1"/>
    <w:basedOn w:val="Normal"/>
    <w:link w:val="Bodytext0"/>
    <w:rsid w:val="002C2E26"/>
    <w:pPr>
      <w:shd w:val="clear" w:color="auto" w:fill="FFFFFF"/>
      <w:spacing w:after="0" w:line="240" w:lineRule="exact"/>
    </w:pPr>
    <w:rPr>
      <w:rFonts w:ascii="Gungsuh" w:eastAsia="Gungsuh" w:hAnsi="Gungsuh" w:cs="Gungsuh"/>
      <w:sz w:val="25"/>
      <w:szCs w:val="25"/>
    </w:rPr>
  </w:style>
  <w:style w:type="character" w:customStyle="1" w:styleId="BodyText20">
    <w:name w:val="Body Text2"/>
    <w:rsid w:val="002C2E26"/>
    <w:rPr>
      <w:rFonts w:ascii="Gungsuh" w:eastAsia="Gungsuh" w:hAnsi="Gungsuh" w:cs="Gungsuh"/>
      <w:sz w:val="25"/>
      <w:szCs w:val="25"/>
      <w:shd w:val="clear" w:color="auto" w:fill="FFFFFF"/>
    </w:rPr>
  </w:style>
  <w:style w:type="character" w:customStyle="1" w:styleId="Bodytext12ptNotBoldSmallCapsSpacing0pt">
    <w:name w:val="Body text + 12 pt;Not Bold;Small Caps;Spacing 0 pt"/>
    <w:rsid w:val="002C2E26"/>
    <w:rPr>
      <w:rFonts w:ascii="Gungsuh" w:eastAsia="Gungsuh" w:hAnsi="Gungsuh" w:cs="Gungsuh"/>
      <w:b/>
      <w:bCs/>
      <w:smallCaps/>
      <w:spacing w:val="-10"/>
      <w:sz w:val="24"/>
      <w:szCs w:val="24"/>
      <w:shd w:val="clear" w:color="auto" w:fill="FFFFFF"/>
    </w:rPr>
  </w:style>
  <w:style w:type="character" w:customStyle="1" w:styleId="BodytextSpacing7pt">
    <w:name w:val="Body text + Spacing 7 pt"/>
    <w:rsid w:val="002C2E26"/>
    <w:rPr>
      <w:rFonts w:ascii="Gungsuh" w:eastAsia="Gungsuh" w:hAnsi="Gungsuh" w:cs="Gungsuh"/>
      <w:spacing w:val="140"/>
      <w:sz w:val="25"/>
      <w:szCs w:val="25"/>
      <w:shd w:val="clear" w:color="auto" w:fill="FFFFFF"/>
    </w:rPr>
  </w:style>
  <w:style w:type="character" w:customStyle="1" w:styleId="BodytextSpacing3pt">
    <w:name w:val="Body text + Spacing 3 pt"/>
    <w:rsid w:val="002C2E26"/>
    <w:rPr>
      <w:rFonts w:ascii="Gungsuh" w:eastAsia="Gungsuh" w:hAnsi="Gungsuh" w:cs="Gungsuh"/>
      <w:spacing w:val="70"/>
      <w:sz w:val="25"/>
      <w:szCs w:val="25"/>
      <w:shd w:val="clear" w:color="auto" w:fill="FFFFFF"/>
    </w:rPr>
  </w:style>
  <w:style w:type="character" w:customStyle="1" w:styleId="BodytextNotBoldItalic">
    <w:name w:val="Body text + Not Bold;Italic"/>
    <w:rsid w:val="002C2E26"/>
    <w:rPr>
      <w:rFonts w:ascii="Gungsuh" w:eastAsia="Gungsuh" w:hAnsi="Gungsuh" w:cs="Gungsuh"/>
      <w:b/>
      <w:bCs/>
      <w:i/>
      <w:iCs/>
      <w:sz w:val="25"/>
      <w:szCs w:val="25"/>
      <w:shd w:val="clear" w:color="auto" w:fill="FFFFFF"/>
    </w:rPr>
  </w:style>
  <w:style w:type="paragraph" w:styleId="BodyTextIndent3">
    <w:name w:val="Body Text Indent 3"/>
    <w:basedOn w:val="Normal"/>
    <w:link w:val="BodyTextIndent3Char"/>
    <w:unhideWhenUsed/>
    <w:rsid w:val="002C2E26"/>
    <w:pPr>
      <w:spacing w:after="120" w:line="240" w:lineRule="auto"/>
      <w:ind w:left="283"/>
    </w:pPr>
    <w:rPr>
      <w:rFonts w:ascii="Times New Roman" w:eastAsia="Calibri" w:hAnsi="Times New Roman" w:cs="Times New Roman"/>
      <w:sz w:val="16"/>
      <w:szCs w:val="16"/>
      <w:lang w:eastAsia="lv-LV"/>
    </w:rPr>
  </w:style>
  <w:style w:type="character" w:customStyle="1" w:styleId="BodyTextIndent3Char">
    <w:name w:val="Body Text Indent 3 Char"/>
    <w:basedOn w:val="DefaultParagraphFont"/>
    <w:link w:val="BodyTextIndent3"/>
    <w:rsid w:val="002C2E26"/>
    <w:rPr>
      <w:rFonts w:ascii="Times New Roman" w:eastAsia="Calibri" w:hAnsi="Times New Roman" w:cs="Times New Roman"/>
      <w:sz w:val="16"/>
      <w:szCs w:val="16"/>
      <w:lang w:eastAsia="lv-LV"/>
    </w:rPr>
  </w:style>
  <w:style w:type="character" w:customStyle="1" w:styleId="BodyTextFirstIndentChar">
    <w:name w:val="Body Text First Indent Char"/>
    <w:link w:val="BodyTextFirstIndent"/>
    <w:rsid w:val="002C2E26"/>
    <w:rPr>
      <w:rFonts w:eastAsia="Times New Roman" w:cs="Times New Roman"/>
      <w:noProof/>
      <w:szCs w:val="24"/>
      <w:lang w:val="en-US" w:eastAsia="fr-FR"/>
    </w:rPr>
  </w:style>
  <w:style w:type="paragraph" w:styleId="BodyTextFirstIndent">
    <w:name w:val="Body Text First Indent"/>
    <w:basedOn w:val="BodyText"/>
    <w:link w:val="BodyTextFirstIndentChar"/>
    <w:rsid w:val="002C2E26"/>
    <w:pPr>
      <w:widowControl w:val="0"/>
      <w:autoSpaceDE w:val="0"/>
      <w:autoSpaceDN w:val="0"/>
      <w:adjustRightInd w:val="0"/>
      <w:ind w:firstLine="210"/>
    </w:pPr>
    <w:rPr>
      <w:rFonts w:asciiTheme="minorHAnsi" w:hAnsiTheme="minorHAnsi"/>
      <w:sz w:val="22"/>
    </w:rPr>
  </w:style>
  <w:style w:type="character" w:customStyle="1" w:styleId="BodyTextFirstIndentChar1">
    <w:name w:val="Body Text First Indent Char1"/>
    <w:basedOn w:val="BodyTextChar"/>
    <w:uiPriority w:val="99"/>
    <w:rsid w:val="002C2E26"/>
    <w:rPr>
      <w:rFonts w:ascii="Times New Roman" w:eastAsia="Times New Roman" w:hAnsi="Times New Roman" w:cs="Times New Roman"/>
      <w:noProof/>
      <w:sz w:val="20"/>
      <w:szCs w:val="24"/>
      <w:lang w:val="en-US" w:eastAsia="fr-FR"/>
    </w:rPr>
  </w:style>
  <w:style w:type="character" w:customStyle="1" w:styleId="BodyTextFirstIndent2Char">
    <w:name w:val="Body Text First Indent 2 Char"/>
    <w:link w:val="BodyTextFirstIndent2"/>
    <w:rsid w:val="002C2E26"/>
    <w:rPr>
      <w:rFonts w:eastAsia="Times New Roman" w:cs="Times New Roman"/>
      <w:noProof/>
      <w:szCs w:val="24"/>
      <w:lang w:val="en-US" w:eastAsia="fr-FR"/>
    </w:rPr>
  </w:style>
  <w:style w:type="paragraph" w:styleId="BodyTextFirstIndent2">
    <w:name w:val="Body Text First Indent 2"/>
    <w:basedOn w:val="BodyTextIndent"/>
    <w:link w:val="BodyTextFirstIndent2Char"/>
    <w:rsid w:val="002C2E26"/>
    <w:pPr>
      <w:autoSpaceDE w:val="0"/>
      <w:autoSpaceDN w:val="0"/>
      <w:adjustRightInd w:val="0"/>
      <w:ind w:left="283" w:firstLine="210"/>
      <w:jc w:val="left"/>
    </w:pPr>
    <w:rPr>
      <w:rFonts w:asciiTheme="minorHAnsi" w:hAnsiTheme="minorHAnsi"/>
      <w:noProof/>
      <w:sz w:val="22"/>
      <w:szCs w:val="24"/>
      <w:lang w:val="en-US" w:eastAsia="fr-FR"/>
    </w:rPr>
  </w:style>
  <w:style w:type="character" w:customStyle="1" w:styleId="BodyTextFirstIndent2Char1">
    <w:name w:val="Body Text First Indent 2 Char1"/>
    <w:basedOn w:val="BodyTextIndentChar"/>
    <w:uiPriority w:val="99"/>
    <w:rsid w:val="002C2E26"/>
    <w:rPr>
      <w:rFonts w:ascii="Times New Roman" w:eastAsia="Times New Roman" w:hAnsi="Times New Roman" w:cs="Times New Roman"/>
      <w:sz w:val="24"/>
      <w:szCs w:val="20"/>
    </w:rPr>
  </w:style>
  <w:style w:type="character" w:customStyle="1" w:styleId="ClosingChar">
    <w:name w:val="Closing Char"/>
    <w:link w:val="Closing"/>
    <w:rsid w:val="002C2E26"/>
    <w:rPr>
      <w:rFonts w:eastAsia="Times New Roman"/>
      <w:lang w:val="en-US"/>
    </w:rPr>
  </w:style>
  <w:style w:type="paragraph" w:styleId="Closing">
    <w:name w:val="Closing"/>
    <w:basedOn w:val="Normal"/>
    <w:link w:val="ClosingChar"/>
    <w:rsid w:val="002C2E26"/>
    <w:pPr>
      <w:widowControl w:val="0"/>
      <w:autoSpaceDE w:val="0"/>
      <w:autoSpaceDN w:val="0"/>
      <w:adjustRightInd w:val="0"/>
      <w:spacing w:after="0" w:line="240" w:lineRule="auto"/>
      <w:ind w:left="4252"/>
    </w:pPr>
    <w:rPr>
      <w:rFonts w:eastAsia="Times New Roman"/>
      <w:lang w:val="en-US"/>
    </w:rPr>
  </w:style>
  <w:style w:type="character" w:customStyle="1" w:styleId="ClosingChar1">
    <w:name w:val="Closing Char1"/>
    <w:basedOn w:val="DefaultParagraphFont"/>
    <w:uiPriority w:val="99"/>
    <w:rsid w:val="002C2E26"/>
  </w:style>
  <w:style w:type="character" w:customStyle="1" w:styleId="DateChar">
    <w:name w:val="Date Char"/>
    <w:link w:val="Date"/>
    <w:rsid w:val="002C2E26"/>
    <w:rPr>
      <w:rFonts w:eastAsia="Times New Roman"/>
      <w:lang w:val="en-US"/>
    </w:rPr>
  </w:style>
  <w:style w:type="paragraph" w:styleId="Date">
    <w:name w:val="Date"/>
    <w:basedOn w:val="Normal"/>
    <w:next w:val="Normal"/>
    <w:link w:val="DateChar"/>
    <w:rsid w:val="002C2E26"/>
    <w:pPr>
      <w:widowControl w:val="0"/>
      <w:autoSpaceDE w:val="0"/>
      <w:autoSpaceDN w:val="0"/>
      <w:adjustRightInd w:val="0"/>
      <w:spacing w:after="0" w:line="240" w:lineRule="auto"/>
    </w:pPr>
    <w:rPr>
      <w:rFonts w:eastAsia="Times New Roman"/>
      <w:lang w:val="en-US"/>
    </w:rPr>
  </w:style>
  <w:style w:type="character" w:customStyle="1" w:styleId="DateChar1">
    <w:name w:val="Date Char1"/>
    <w:basedOn w:val="DefaultParagraphFont"/>
    <w:uiPriority w:val="99"/>
    <w:rsid w:val="002C2E26"/>
  </w:style>
  <w:style w:type="character" w:customStyle="1" w:styleId="DocumentMapChar">
    <w:name w:val="Document Map Char"/>
    <w:link w:val="DocumentMap"/>
    <w:rsid w:val="002C2E26"/>
    <w:rPr>
      <w:rFonts w:ascii="Tahoma" w:eastAsia="Times New Roman" w:hAnsi="Tahoma" w:cs="Tahoma"/>
      <w:shd w:val="clear" w:color="auto" w:fill="000080"/>
      <w:lang w:val="en-US"/>
    </w:rPr>
  </w:style>
  <w:style w:type="paragraph" w:styleId="DocumentMap">
    <w:name w:val="Document Map"/>
    <w:basedOn w:val="Normal"/>
    <w:link w:val="DocumentMapChar"/>
    <w:rsid w:val="002C2E26"/>
    <w:pPr>
      <w:widowControl w:val="0"/>
      <w:shd w:val="clear" w:color="auto" w:fill="000080"/>
      <w:autoSpaceDE w:val="0"/>
      <w:autoSpaceDN w:val="0"/>
      <w:adjustRightInd w:val="0"/>
      <w:spacing w:after="0" w:line="240" w:lineRule="auto"/>
    </w:pPr>
    <w:rPr>
      <w:rFonts w:ascii="Tahoma" w:eastAsia="Times New Roman" w:hAnsi="Tahoma" w:cs="Tahoma"/>
      <w:lang w:val="en-US"/>
    </w:rPr>
  </w:style>
  <w:style w:type="character" w:customStyle="1" w:styleId="DocumentMapChar1">
    <w:name w:val="Document Map Char1"/>
    <w:basedOn w:val="DefaultParagraphFont"/>
    <w:uiPriority w:val="99"/>
    <w:rsid w:val="002C2E26"/>
    <w:rPr>
      <w:rFonts w:ascii="Segoe UI" w:hAnsi="Segoe UI" w:cs="Segoe UI"/>
      <w:sz w:val="16"/>
      <w:szCs w:val="16"/>
    </w:rPr>
  </w:style>
  <w:style w:type="character" w:customStyle="1" w:styleId="E-mailSignatureChar">
    <w:name w:val="E-mail Signature Char"/>
    <w:link w:val="E-mailSignature"/>
    <w:rsid w:val="002C2E26"/>
    <w:rPr>
      <w:rFonts w:eastAsia="Times New Roman"/>
      <w:lang w:val="en-US"/>
    </w:rPr>
  </w:style>
  <w:style w:type="paragraph" w:styleId="E-mailSignature">
    <w:name w:val="E-mail Signature"/>
    <w:basedOn w:val="Normal"/>
    <w:link w:val="E-mailSignatureChar"/>
    <w:rsid w:val="002C2E26"/>
    <w:pPr>
      <w:widowControl w:val="0"/>
      <w:autoSpaceDE w:val="0"/>
      <w:autoSpaceDN w:val="0"/>
      <w:adjustRightInd w:val="0"/>
      <w:spacing w:after="0" w:line="240" w:lineRule="auto"/>
    </w:pPr>
    <w:rPr>
      <w:rFonts w:eastAsia="Times New Roman"/>
      <w:lang w:val="en-US"/>
    </w:rPr>
  </w:style>
  <w:style w:type="character" w:customStyle="1" w:styleId="E-mailSignatureChar1">
    <w:name w:val="E-mail Signature Char1"/>
    <w:basedOn w:val="DefaultParagraphFont"/>
    <w:uiPriority w:val="99"/>
    <w:rsid w:val="002C2E26"/>
  </w:style>
  <w:style w:type="character" w:customStyle="1" w:styleId="EndnoteTextChar">
    <w:name w:val="Endnote Text Char"/>
    <w:link w:val="EndnoteText"/>
    <w:rsid w:val="002C2E26"/>
    <w:rPr>
      <w:rFonts w:eastAsia="Times New Roman"/>
      <w:lang w:val="en-US"/>
    </w:rPr>
  </w:style>
  <w:style w:type="paragraph" w:styleId="EndnoteText">
    <w:name w:val="endnote text"/>
    <w:basedOn w:val="Normal"/>
    <w:link w:val="EndnoteTextChar"/>
    <w:rsid w:val="002C2E26"/>
    <w:pPr>
      <w:widowControl w:val="0"/>
      <w:autoSpaceDE w:val="0"/>
      <w:autoSpaceDN w:val="0"/>
      <w:adjustRightInd w:val="0"/>
      <w:spacing w:after="0" w:line="240" w:lineRule="auto"/>
    </w:pPr>
    <w:rPr>
      <w:rFonts w:eastAsia="Times New Roman"/>
      <w:lang w:val="en-US"/>
    </w:rPr>
  </w:style>
  <w:style w:type="character" w:customStyle="1" w:styleId="EndnoteTextChar1">
    <w:name w:val="Endnote Text Char1"/>
    <w:basedOn w:val="DefaultParagraphFont"/>
    <w:uiPriority w:val="99"/>
    <w:rsid w:val="002C2E26"/>
    <w:rPr>
      <w:sz w:val="20"/>
      <w:szCs w:val="20"/>
    </w:rPr>
  </w:style>
  <w:style w:type="character" w:customStyle="1" w:styleId="HTMLAddressChar">
    <w:name w:val="HTML Address Char"/>
    <w:link w:val="HTMLAddress"/>
    <w:rsid w:val="002C2E26"/>
    <w:rPr>
      <w:rFonts w:eastAsia="Times New Roman"/>
      <w:i/>
      <w:iCs/>
      <w:lang w:val="en-US"/>
    </w:rPr>
  </w:style>
  <w:style w:type="paragraph" w:styleId="HTMLAddress">
    <w:name w:val="HTML Address"/>
    <w:basedOn w:val="Normal"/>
    <w:link w:val="HTMLAddressChar"/>
    <w:rsid w:val="002C2E26"/>
    <w:pPr>
      <w:widowControl w:val="0"/>
      <w:autoSpaceDE w:val="0"/>
      <w:autoSpaceDN w:val="0"/>
      <w:adjustRightInd w:val="0"/>
      <w:spacing w:after="0" w:line="240" w:lineRule="auto"/>
    </w:pPr>
    <w:rPr>
      <w:rFonts w:eastAsia="Times New Roman"/>
      <w:i/>
      <w:iCs/>
      <w:lang w:val="en-US"/>
    </w:rPr>
  </w:style>
  <w:style w:type="character" w:customStyle="1" w:styleId="HTMLAddressChar1">
    <w:name w:val="HTML Address Char1"/>
    <w:basedOn w:val="DefaultParagraphFont"/>
    <w:uiPriority w:val="99"/>
    <w:rsid w:val="002C2E26"/>
    <w:rPr>
      <w:i/>
      <w:iCs/>
    </w:rPr>
  </w:style>
  <w:style w:type="character" w:customStyle="1" w:styleId="HTMLPreformattedChar">
    <w:name w:val="HTML Preformatted Char"/>
    <w:link w:val="HTMLPreformatted"/>
    <w:rsid w:val="002C2E26"/>
    <w:rPr>
      <w:rFonts w:ascii="Courier New" w:eastAsia="Times New Roman" w:hAnsi="Courier New" w:cs="Courier New"/>
      <w:lang w:val="en-US"/>
    </w:rPr>
  </w:style>
  <w:style w:type="paragraph" w:styleId="HTMLPreformatted">
    <w:name w:val="HTML Preformatted"/>
    <w:basedOn w:val="Normal"/>
    <w:link w:val="HTMLPreformattedChar"/>
    <w:rsid w:val="002C2E26"/>
    <w:pPr>
      <w:widowControl w:val="0"/>
      <w:autoSpaceDE w:val="0"/>
      <w:autoSpaceDN w:val="0"/>
      <w:adjustRightInd w:val="0"/>
      <w:spacing w:after="0" w:line="240" w:lineRule="auto"/>
    </w:pPr>
    <w:rPr>
      <w:rFonts w:ascii="Courier New" w:eastAsia="Times New Roman" w:hAnsi="Courier New" w:cs="Courier New"/>
      <w:lang w:val="en-US"/>
    </w:rPr>
  </w:style>
  <w:style w:type="character" w:customStyle="1" w:styleId="HTMLPreformattedChar1">
    <w:name w:val="HTML Preformatted Char1"/>
    <w:basedOn w:val="DefaultParagraphFont"/>
    <w:uiPriority w:val="99"/>
    <w:rsid w:val="002C2E26"/>
    <w:rPr>
      <w:rFonts w:ascii="Consolas" w:hAnsi="Consolas" w:cs="Consolas"/>
      <w:sz w:val="20"/>
      <w:szCs w:val="20"/>
    </w:rPr>
  </w:style>
  <w:style w:type="paragraph" w:styleId="ListBullet">
    <w:name w:val="List Bullet"/>
    <w:basedOn w:val="Normal"/>
    <w:autoRedefine/>
    <w:rsid w:val="002C2E26"/>
    <w:pPr>
      <w:widowControl w:val="0"/>
      <w:numPr>
        <w:numId w:val="1"/>
      </w:numPr>
      <w:autoSpaceDE w:val="0"/>
      <w:autoSpaceDN w:val="0"/>
      <w:adjustRightInd w:val="0"/>
      <w:spacing w:after="0" w:line="240" w:lineRule="auto"/>
    </w:pPr>
    <w:rPr>
      <w:rFonts w:ascii="Times New Roman" w:eastAsia="Calibri" w:hAnsi="Times New Roman" w:cs="Times New Roman"/>
      <w:sz w:val="20"/>
      <w:szCs w:val="20"/>
    </w:rPr>
  </w:style>
  <w:style w:type="paragraph" w:styleId="ListBullet2">
    <w:name w:val="List Bullet 2"/>
    <w:basedOn w:val="Normal"/>
    <w:autoRedefine/>
    <w:rsid w:val="002C2E26"/>
    <w:pPr>
      <w:widowControl w:val="0"/>
      <w:numPr>
        <w:numId w:val="2"/>
      </w:numPr>
      <w:autoSpaceDE w:val="0"/>
      <w:autoSpaceDN w:val="0"/>
      <w:adjustRightInd w:val="0"/>
      <w:spacing w:after="0" w:line="240" w:lineRule="auto"/>
    </w:pPr>
    <w:rPr>
      <w:rFonts w:ascii="Times New Roman" w:eastAsia="Calibri" w:hAnsi="Times New Roman" w:cs="Times New Roman"/>
      <w:sz w:val="20"/>
      <w:szCs w:val="20"/>
    </w:rPr>
  </w:style>
  <w:style w:type="paragraph" w:styleId="ListBullet3">
    <w:name w:val="List Bullet 3"/>
    <w:basedOn w:val="Normal"/>
    <w:autoRedefine/>
    <w:rsid w:val="002C2E26"/>
    <w:pPr>
      <w:widowControl w:val="0"/>
      <w:numPr>
        <w:numId w:val="3"/>
      </w:numPr>
      <w:autoSpaceDE w:val="0"/>
      <w:autoSpaceDN w:val="0"/>
      <w:adjustRightInd w:val="0"/>
      <w:spacing w:after="0" w:line="240" w:lineRule="auto"/>
    </w:pPr>
    <w:rPr>
      <w:rFonts w:ascii="Times New Roman" w:eastAsia="Calibri" w:hAnsi="Times New Roman" w:cs="Times New Roman"/>
      <w:sz w:val="20"/>
      <w:szCs w:val="20"/>
    </w:rPr>
  </w:style>
  <w:style w:type="paragraph" w:styleId="ListBullet4">
    <w:name w:val="List Bullet 4"/>
    <w:basedOn w:val="Normal"/>
    <w:autoRedefine/>
    <w:rsid w:val="002C2E26"/>
    <w:pPr>
      <w:widowControl w:val="0"/>
      <w:numPr>
        <w:numId w:val="4"/>
      </w:numPr>
      <w:autoSpaceDE w:val="0"/>
      <w:autoSpaceDN w:val="0"/>
      <w:adjustRightInd w:val="0"/>
      <w:spacing w:after="0" w:line="240" w:lineRule="auto"/>
    </w:pPr>
    <w:rPr>
      <w:rFonts w:ascii="Times New Roman" w:eastAsia="Calibri" w:hAnsi="Times New Roman" w:cs="Times New Roman"/>
      <w:sz w:val="20"/>
      <w:szCs w:val="20"/>
    </w:rPr>
  </w:style>
  <w:style w:type="paragraph" w:styleId="ListBullet5">
    <w:name w:val="List Bullet 5"/>
    <w:basedOn w:val="Normal"/>
    <w:autoRedefine/>
    <w:rsid w:val="002C2E26"/>
    <w:pPr>
      <w:widowControl w:val="0"/>
      <w:numPr>
        <w:numId w:val="5"/>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
    <w:name w:val="List Number"/>
    <w:basedOn w:val="Normal"/>
    <w:rsid w:val="002C2E26"/>
    <w:pPr>
      <w:widowControl w:val="0"/>
      <w:numPr>
        <w:numId w:val="6"/>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2">
    <w:name w:val="List Number 2"/>
    <w:basedOn w:val="Normal"/>
    <w:rsid w:val="002C2E26"/>
    <w:pPr>
      <w:widowControl w:val="0"/>
      <w:numPr>
        <w:numId w:val="7"/>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3">
    <w:name w:val="List Number 3"/>
    <w:basedOn w:val="Normal"/>
    <w:rsid w:val="002C2E26"/>
    <w:pPr>
      <w:widowControl w:val="0"/>
      <w:numPr>
        <w:numId w:val="8"/>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4">
    <w:name w:val="List Number 4"/>
    <w:basedOn w:val="Normal"/>
    <w:rsid w:val="002C2E26"/>
    <w:pPr>
      <w:widowControl w:val="0"/>
      <w:numPr>
        <w:numId w:val="9"/>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5">
    <w:name w:val="List Number 5"/>
    <w:basedOn w:val="Normal"/>
    <w:rsid w:val="002C2E26"/>
    <w:pPr>
      <w:widowControl w:val="0"/>
      <w:numPr>
        <w:numId w:val="10"/>
      </w:num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MacroTextChar">
    <w:name w:val="Macro Text Char"/>
    <w:link w:val="MacroText"/>
    <w:rsid w:val="002C2E26"/>
    <w:rPr>
      <w:rFonts w:ascii="Courier New" w:eastAsia="Times New Roman" w:hAnsi="Courier New" w:cs="Courier New"/>
      <w:lang w:val="en-US" w:eastAsia="lv-LV"/>
    </w:rPr>
  </w:style>
  <w:style w:type="paragraph" w:styleId="MacroText">
    <w:name w:val="macro"/>
    <w:link w:val="MacroTextChar"/>
    <w:rsid w:val="002C2E2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Courier New"/>
      <w:lang w:val="en-US" w:eastAsia="lv-LV"/>
    </w:rPr>
  </w:style>
  <w:style w:type="character" w:customStyle="1" w:styleId="MacroTextChar1">
    <w:name w:val="Macro Text Char1"/>
    <w:basedOn w:val="DefaultParagraphFont"/>
    <w:uiPriority w:val="99"/>
    <w:rsid w:val="002C2E26"/>
    <w:rPr>
      <w:rFonts w:ascii="Consolas" w:hAnsi="Consolas" w:cs="Consolas"/>
      <w:sz w:val="20"/>
      <w:szCs w:val="20"/>
    </w:rPr>
  </w:style>
  <w:style w:type="character" w:customStyle="1" w:styleId="MessageHeaderChar">
    <w:name w:val="Message Header Char"/>
    <w:link w:val="MessageHeader"/>
    <w:rsid w:val="002C2E26"/>
    <w:rPr>
      <w:rFonts w:ascii="Arial" w:eastAsia="Times New Roman" w:hAnsi="Arial" w:cs="Arial"/>
      <w:shd w:val="pct20" w:color="auto" w:fill="auto"/>
      <w:lang w:val="en-US"/>
    </w:rPr>
  </w:style>
  <w:style w:type="paragraph" w:styleId="MessageHeader">
    <w:name w:val="Message Header"/>
    <w:basedOn w:val="Normal"/>
    <w:link w:val="MessageHeaderChar"/>
    <w:rsid w:val="002C2E26"/>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Times New Roman" w:hAnsi="Arial" w:cs="Arial"/>
      <w:lang w:val="en-US"/>
    </w:rPr>
  </w:style>
  <w:style w:type="character" w:customStyle="1" w:styleId="MessageHeaderChar1">
    <w:name w:val="Message Header Char1"/>
    <w:basedOn w:val="DefaultParagraphFont"/>
    <w:uiPriority w:val="99"/>
    <w:rsid w:val="002C2E26"/>
    <w:rPr>
      <w:rFonts w:asciiTheme="majorHAnsi" w:eastAsiaTheme="majorEastAsia" w:hAnsiTheme="majorHAnsi" w:cstheme="majorBidi"/>
      <w:sz w:val="24"/>
      <w:szCs w:val="24"/>
      <w:shd w:val="pct20" w:color="auto" w:fill="auto"/>
    </w:rPr>
  </w:style>
  <w:style w:type="character" w:customStyle="1" w:styleId="NoteHeadingChar">
    <w:name w:val="Note Heading Char"/>
    <w:link w:val="NoteHeading"/>
    <w:rsid w:val="002C2E26"/>
    <w:rPr>
      <w:rFonts w:eastAsia="Times New Roman"/>
      <w:lang w:val="en-US"/>
    </w:rPr>
  </w:style>
  <w:style w:type="paragraph" w:styleId="NoteHeading">
    <w:name w:val="Note Heading"/>
    <w:basedOn w:val="Normal"/>
    <w:next w:val="Normal"/>
    <w:link w:val="NoteHeadingChar"/>
    <w:rsid w:val="002C2E26"/>
    <w:pPr>
      <w:widowControl w:val="0"/>
      <w:autoSpaceDE w:val="0"/>
      <w:autoSpaceDN w:val="0"/>
      <w:adjustRightInd w:val="0"/>
      <w:spacing w:after="0" w:line="240" w:lineRule="auto"/>
    </w:pPr>
    <w:rPr>
      <w:rFonts w:eastAsia="Times New Roman"/>
      <w:lang w:val="en-US"/>
    </w:rPr>
  </w:style>
  <w:style w:type="character" w:customStyle="1" w:styleId="NoteHeadingChar1">
    <w:name w:val="Note Heading Char1"/>
    <w:basedOn w:val="DefaultParagraphFont"/>
    <w:uiPriority w:val="99"/>
    <w:rsid w:val="002C2E26"/>
  </w:style>
  <w:style w:type="character" w:customStyle="1" w:styleId="PlainTextChar">
    <w:name w:val="Plain Text Char"/>
    <w:link w:val="PlainText"/>
    <w:rsid w:val="002C2E26"/>
    <w:rPr>
      <w:rFonts w:ascii="Courier New" w:eastAsia="Times New Roman" w:hAnsi="Courier New" w:cs="Courier New"/>
      <w:lang w:val="en-US"/>
    </w:rPr>
  </w:style>
  <w:style w:type="paragraph" w:styleId="PlainText">
    <w:name w:val="Plain Text"/>
    <w:basedOn w:val="Normal"/>
    <w:link w:val="PlainTextChar"/>
    <w:rsid w:val="002C2E26"/>
    <w:pPr>
      <w:widowControl w:val="0"/>
      <w:autoSpaceDE w:val="0"/>
      <w:autoSpaceDN w:val="0"/>
      <w:adjustRightInd w:val="0"/>
      <w:spacing w:after="0" w:line="240" w:lineRule="auto"/>
    </w:pPr>
    <w:rPr>
      <w:rFonts w:ascii="Courier New" w:eastAsia="Times New Roman" w:hAnsi="Courier New" w:cs="Courier New"/>
      <w:lang w:val="en-US"/>
    </w:rPr>
  </w:style>
  <w:style w:type="character" w:customStyle="1" w:styleId="PlainTextChar1">
    <w:name w:val="Plain Text Char1"/>
    <w:basedOn w:val="DefaultParagraphFont"/>
    <w:uiPriority w:val="99"/>
    <w:rsid w:val="002C2E26"/>
    <w:rPr>
      <w:rFonts w:ascii="Consolas" w:hAnsi="Consolas" w:cs="Consolas"/>
      <w:sz w:val="21"/>
      <w:szCs w:val="21"/>
    </w:rPr>
  </w:style>
  <w:style w:type="character" w:customStyle="1" w:styleId="SalutationChar">
    <w:name w:val="Salutation Char"/>
    <w:link w:val="Salutation"/>
    <w:rsid w:val="002C2E26"/>
    <w:rPr>
      <w:rFonts w:eastAsia="Times New Roman"/>
      <w:lang w:val="en-US"/>
    </w:rPr>
  </w:style>
  <w:style w:type="paragraph" w:styleId="Salutation">
    <w:name w:val="Salutation"/>
    <w:basedOn w:val="Normal"/>
    <w:next w:val="Normal"/>
    <w:link w:val="SalutationChar"/>
    <w:rsid w:val="002C2E26"/>
    <w:pPr>
      <w:widowControl w:val="0"/>
      <w:autoSpaceDE w:val="0"/>
      <w:autoSpaceDN w:val="0"/>
      <w:adjustRightInd w:val="0"/>
      <w:spacing w:after="0" w:line="240" w:lineRule="auto"/>
    </w:pPr>
    <w:rPr>
      <w:rFonts w:eastAsia="Times New Roman"/>
      <w:lang w:val="en-US"/>
    </w:rPr>
  </w:style>
  <w:style w:type="character" w:customStyle="1" w:styleId="SalutationChar1">
    <w:name w:val="Salutation Char1"/>
    <w:basedOn w:val="DefaultParagraphFont"/>
    <w:uiPriority w:val="99"/>
    <w:rsid w:val="002C2E26"/>
  </w:style>
  <w:style w:type="character" w:customStyle="1" w:styleId="SignatureChar">
    <w:name w:val="Signature Char"/>
    <w:link w:val="Signature"/>
    <w:rsid w:val="002C2E26"/>
    <w:rPr>
      <w:rFonts w:eastAsia="Times New Roman"/>
      <w:lang w:val="en-US"/>
    </w:rPr>
  </w:style>
  <w:style w:type="paragraph" w:styleId="Signature">
    <w:name w:val="Signature"/>
    <w:basedOn w:val="Normal"/>
    <w:link w:val="SignatureChar"/>
    <w:rsid w:val="002C2E26"/>
    <w:pPr>
      <w:widowControl w:val="0"/>
      <w:autoSpaceDE w:val="0"/>
      <w:autoSpaceDN w:val="0"/>
      <w:adjustRightInd w:val="0"/>
      <w:spacing w:after="0" w:line="240" w:lineRule="auto"/>
      <w:ind w:left="4252"/>
    </w:pPr>
    <w:rPr>
      <w:rFonts w:eastAsia="Times New Roman"/>
      <w:lang w:val="en-US"/>
    </w:rPr>
  </w:style>
  <w:style w:type="character" w:customStyle="1" w:styleId="SignatureChar1">
    <w:name w:val="Signature Char1"/>
    <w:basedOn w:val="DefaultParagraphFont"/>
    <w:uiPriority w:val="99"/>
    <w:rsid w:val="002C2E26"/>
  </w:style>
  <w:style w:type="character" w:styleId="Strong">
    <w:name w:val="Strong"/>
    <w:uiPriority w:val="22"/>
    <w:qFormat/>
    <w:rsid w:val="002C2E26"/>
    <w:rPr>
      <w:b/>
      <w:bCs/>
    </w:rPr>
  </w:style>
  <w:style w:type="paragraph" w:styleId="Subtitle">
    <w:name w:val="Subtitle"/>
    <w:basedOn w:val="Normal"/>
    <w:link w:val="SubtitleChar"/>
    <w:uiPriority w:val="99"/>
    <w:qFormat/>
    <w:rsid w:val="002C2E26"/>
    <w:pPr>
      <w:widowControl w:val="0"/>
      <w:autoSpaceDE w:val="0"/>
      <w:autoSpaceDN w:val="0"/>
      <w:adjustRightInd w:val="0"/>
      <w:spacing w:after="60" w:line="240" w:lineRule="auto"/>
      <w:jc w:val="center"/>
      <w:outlineLvl w:val="1"/>
    </w:pPr>
    <w:rPr>
      <w:rFonts w:ascii="Arial" w:eastAsia="Calibri" w:hAnsi="Arial" w:cs="Arial"/>
      <w:sz w:val="20"/>
      <w:szCs w:val="20"/>
    </w:rPr>
  </w:style>
  <w:style w:type="character" w:customStyle="1" w:styleId="SubtitleChar">
    <w:name w:val="Subtitle Char"/>
    <w:basedOn w:val="DefaultParagraphFont"/>
    <w:link w:val="Subtitle"/>
    <w:uiPriority w:val="99"/>
    <w:rsid w:val="002C2E26"/>
    <w:rPr>
      <w:rFonts w:ascii="Arial" w:eastAsia="Calibri" w:hAnsi="Arial" w:cs="Arial"/>
      <w:sz w:val="20"/>
      <w:szCs w:val="20"/>
    </w:rPr>
  </w:style>
  <w:style w:type="table" w:customStyle="1" w:styleId="TableGrid2">
    <w:name w:val="Table Grid2"/>
    <w:basedOn w:val="TableNormal"/>
    <w:next w:val="TableGrid"/>
    <w:uiPriority w:val="59"/>
    <w:rsid w:val="002C2E2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2C2E26"/>
    <w:pPr>
      <w:spacing w:before="100" w:beforeAutospacing="1" w:after="100" w:afterAutospacing="1" w:line="240" w:lineRule="auto"/>
      <w:jc w:val="both"/>
    </w:pPr>
    <w:rPr>
      <w:rFonts w:ascii="Times New Roman" w:eastAsia="Arial Unicode MS" w:hAnsi="Times New Roman" w:cs="Times New Roman"/>
      <w:sz w:val="20"/>
      <w:szCs w:val="20"/>
      <w:lang w:val="en-GB"/>
    </w:rPr>
  </w:style>
  <w:style w:type="paragraph" w:customStyle="1" w:styleId="xl36">
    <w:name w:val="xl36"/>
    <w:basedOn w:val="Normal"/>
    <w:rsid w:val="002C2E26"/>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0"/>
      <w:szCs w:val="20"/>
      <w:lang w:val="en-GB"/>
    </w:rPr>
  </w:style>
  <w:style w:type="paragraph" w:customStyle="1" w:styleId="xl50">
    <w:name w:val="xl50"/>
    <w:basedOn w:val="Normal"/>
    <w:rsid w:val="002C2E26"/>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color w:val="FF0000"/>
      <w:sz w:val="20"/>
      <w:szCs w:val="20"/>
      <w:lang w:val="en-GB"/>
    </w:rPr>
  </w:style>
  <w:style w:type="paragraph" w:customStyle="1" w:styleId="xl51">
    <w:name w:val="xl51"/>
    <w:basedOn w:val="Normal"/>
    <w:rsid w:val="002C2E26"/>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FF0000"/>
      <w:sz w:val="20"/>
      <w:szCs w:val="20"/>
      <w:lang w:val="en-GB"/>
    </w:rPr>
  </w:style>
  <w:style w:type="paragraph" w:customStyle="1" w:styleId="ppunkts">
    <w:name w:val="ppunkts"/>
    <w:basedOn w:val="Normal"/>
    <w:rsid w:val="002C2E26"/>
    <w:pPr>
      <w:spacing w:after="0" w:line="240" w:lineRule="auto"/>
      <w:ind w:left="1872" w:hanging="1152"/>
      <w:jc w:val="both"/>
    </w:pPr>
    <w:rPr>
      <w:rFonts w:ascii="BaltHelvetica" w:eastAsia="Calibri" w:hAnsi="BaltHelvetica" w:cs="Times New Roman"/>
      <w:sz w:val="20"/>
      <w:szCs w:val="20"/>
      <w:lang w:eastAsia="lv-LV"/>
    </w:rPr>
  </w:style>
  <w:style w:type="paragraph" w:styleId="BlockText">
    <w:name w:val="Block Text"/>
    <w:basedOn w:val="Normal"/>
    <w:rsid w:val="002C2E26"/>
    <w:pPr>
      <w:spacing w:after="0" w:line="240" w:lineRule="auto"/>
      <w:ind w:left="709" w:right="25" w:hanging="709"/>
      <w:jc w:val="both"/>
    </w:pPr>
    <w:rPr>
      <w:rFonts w:ascii="Arial" w:eastAsia="Calibri" w:hAnsi="Arial" w:cs="Times New Roman"/>
      <w:szCs w:val="20"/>
      <w:lang w:eastAsia="lv-LV"/>
    </w:rPr>
  </w:style>
  <w:style w:type="paragraph" w:customStyle="1" w:styleId="Normal-1">
    <w:name w:val="Normal-1"/>
    <w:basedOn w:val="Normal"/>
    <w:rsid w:val="002C2E26"/>
    <w:pPr>
      <w:spacing w:after="0" w:line="240" w:lineRule="auto"/>
      <w:ind w:left="1134" w:hanging="567"/>
    </w:pPr>
    <w:rPr>
      <w:rFonts w:ascii="BaltArial" w:eastAsia="Calibri" w:hAnsi="BaltArial" w:cs="Times New Roman"/>
      <w:szCs w:val="20"/>
    </w:rPr>
  </w:style>
  <w:style w:type="paragraph" w:customStyle="1" w:styleId="Normal11pt">
    <w:name w:val="Normal + 11 pt"/>
    <w:basedOn w:val="Normal"/>
    <w:rsid w:val="002C2E26"/>
    <w:pPr>
      <w:numPr>
        <w:numId w:val="11"/>
      </w:numPr>
      <w:tabs>
        <w:tab w:val="num" w:pos="720"/>
      </w:tabs>
      <w:spacing w:after="0" w:line="240" w:lineRule="auto"/>
      <w:ind w:left="720"/>
    </w:pPr>
    <w:rPr>
      <w:rFonts w:ascii="Times New Roman" w:eastAsia="Calibri" w:hAnsi="Times New Roman" w:cs="Times New Roman"/>
      <w:lang w:val="de-DE"/>
    </w:rPr>
  </w:style>
  <w:style w:type="character" w:customStyle="1" w:styleId="BodyTextChar1">
    <w:name w:val="Body Text Char1"/>
    <w:rsid w:val="002C2E26"/>
    <w:rPr>
      <w:sz w:val="22"/>
      <w:lang w:eastAsia="en-US"/>
    </w:rPr>
  </w:style>
  <w:style w:type="character" w:customStyle="1" w:styleId="BodyTextIndentChar1">
    <w:name w:val="Body Text Indent Char1"/>
    <w:rsid w:val="002C2E26"/>
    <w:rPr>
      <w:rFonts w:ascii="Arial" w:hAnsi="Arial"/>
      <w:sz w:val="22"/>
      <w:lang w:val="en-US" w:eastAsia="en-US"/>
    </w:rPr>
  </w:style>
  <w:style w:type="character" w:styleId="FollowedHyperlink">
    <w:name w:val="FollowedHyperlink"/>
    <w:unhideWhenUsed/>
    <w:rsid w:val="002C2E26"/>
    <w:rPr>
      <w:color w:val="800080"/>
      <w:u w:val="single"/>
    </w:rPr>
  </w:style>
  <w:style w:type="table" w:customStyle="1" w:styleId="TableGrid3">
    <w:name w:val="Table Grid3"/>
    <w:basedOn w:val="TableNormal"/>
    <w:next w:val="TableGrid"/>
    <w:uiPriority w:val="59"/>
    <w:rsid w:val="002C2E2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2E2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ListContinue">
    <w:name w:val="List Continue"/>
    <w:basedOn w:val="Normal"/>
    <w:unhideWhenUsed/>
    <w:rsid w:val="002C2E26"/>
    <w:pPr>
      <w:spacing w:after="120" w:line="240" w:lineRule="auto"/>
      <w:ind w:left="283"/>
      <w:contextualSpacing/>
    </w:pPr>
    <w:rPr>
      <w:rFonts w:ascii="Times New Roman" w:eastAsia="Calibri" w:hAnsi="Times New Roman" w:cs="Times New Roman"/>
      <w:sz w:val="20"/>
      <w:szCs w:val="20"/>
      <w:lang w:eastAsia="lv-LV"/>
    </w:rPr>
  </w:style>
  <w:style w:type="character" w:customStyle="1" w:styleId="pielukumstabula">
    <w:name w:val="pielukumstabula"/>
    <w:uiPriority w:val="99"/>
    <w:rsid w:val="002C2E26"/>
    <w:rPr>
      <w:rFonts w:ascii="Times New Roman" w:hAnsi="Times New Roman" w:cs="Times New Roman"/>
    </w:rPr>
  </w:style>
  <w:style w:type="table" w:customStyle="1" w:styleId="PwCTableText">
    <w:name w:val="PwC Table Text"/>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1">
    <w:name w:val="PwC Table Text1"/>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2">
    <w:name w:val="PwC Table Text2"/>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3">
    <w:name w:val="PwC Table Text3"/>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4">
    <w:name w:val="PwC Table Text4"/>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5">
    <w:name w:val="PwC Table Text5"/>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6">
    <w:name w:val="PwC Table Text6"/>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7">
    <w:name w:val="PwC Table Text7"/>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paragraph" w:customStyle="1" w:styleId="Attachment">
    <w:name w:val="Attachment"/>
    <w:basedOn w:val="Heading1"/>
    <w:next w:val="Normal"/>
    <w:qFormat/>
    <w:rsid w:val="002C2E26"/>
    <w:pPr>
      <w:keepLines/>
      <w:spacing w:before="240" w:line="276" w:lineRule="auto"/>
      <w:jc w:val="right"/>
    </w:pPr>
    <w:rPr>
      <w:b w:val="0"/>
      <w:bCs/>
      <w:noProof/>
      <w:sz w:val="20"/>
      <w:szCs w:val="28"/>
      <w:lang w:val="en-US"/>
    </w:rPr>
  </w:style>
  <w:style w:type="paragraph" w:customStyle="1" w:styleId="Captiom">
    <w:name w:val="Captiom"/>
    <w:basedOn w:val="Normal"/>
    <w:rsid w:val="002C2E26"/>
    <w:pPr>
      <w:spacing w:after="0" w:line="240" w:lineRule="auto"/>
      <w:jc w:val="center"/>
    </w:pPr>
    <w:rPr>
      <w:rFonts w:ascii="Times New Roman" w:eastAsia="Times New Roman" w:hAnsi="Times New Roman" w:cs="Times New Roman"/>
      <w:sz w:val="24"/>
      <w:szCs w:val="24"/>
    </w:rPr>
  </w:style>
  <w:style w:type="character" w:styleId="EndnoteReference">
    <w:name w:val="endnote reference"/>
    <w:semiHidden/>
    <w:rsid w:val="002C2E26"/>
    <w:rPr>
      <w:sz w:val="20"/>
      <w:vertAlign w:val="superscript"/>
    </w:rPr>
  </w:style>
  <w:style w:type="paragraph" w:customStyle="1" w:styleId="MyList">
    <w:name w:val="MyList"/>
    <w:basedOn w:val="Normal"/>
    <w:rsid w:val="002C2E26"/>
    <w:pPr>
      <w:widowControl w:val="0"/>
      <w:overflowPunct w:val="0"/>
      <w:autoSpaceDE w:val="0"/>
      <w:autoSpaceDN w:val="0"/>
      <w:adjustRightInd w:val="0"/>
      <w:spacing w:before="120" w:after="0" w:line="240" w:lineRule="auto"/>
      <w:ind w:left="1004" w:hanging="284"/>
      <w:jc w:val="both"/>
      <w:textAlignment w:val="baseline"/>
    </w:pPr>
    <w:rPr>
      <w:rFonts w:ascii="Arial" w:eastAsia="Times New Roman" w:hAnsi="Arial" w:cs="Times New Roman"/>
      <w:sz w:val="20"/>
      <w:szCs w:val="20"/>
    </w:rPr>
  </w:style>
  <w:style w:type="paragraph" w:customStyle="1" w:styleId="HiddenText">
    <w:name w:val="Hidden Text"/>
    <w:basedOn w:val="Normal"/>
    <w:rsid w:val="002C2E26"/>
    <w:pPr>
      <w:widowControl w:val="0"/>
      <w:overflowPunct w:val="0"/>
      <w:autoSpaceDE w:val="0"/>
      <w:autoSpaceDN w:val="0"/>
      <w:adjustRightInd w:val="0"/>
      <w:spacing w:before="120" w:after="0" w:line="240" w:lineRule="auto"/>
      <w:jc w:val="both"/>
      <w:textAlignment w:val="baseline"/>
    </w:pPr>
    <w:rPr>
      <w:rFonts w:ascii="Times New Roman BaltRim" w:eastAsia="Times New Roman" w:hAnsi="Times New Roman BaltRim" w:cs="Times New Roman"/>
      <w:i/>
      <w:vanish/>
      <w:sz w:val="20"/>
      <w:szCs w:val="20"/>
      <w:u w:val="single"/>
    </w:rPr>
  </w:style>
  <w:style w:type="paragraph" w:customStyle="1" w:styleId="Saraksts1">
    <w:name w:val="Saraksts 1"/>
    <w:basedOn w:val="Normal"/>
    <w:rsid w:val="002C2E26"/>
    <w:pPr>
      <w:widowControl w:val="0"/>
      <w:tabs>
        <w:tab w:val="left" w:pos="-1296"/>
        <w:tab w:val="left" w:pos="2552"/>
        <w:tab w:val="left" w:pos="4536"/>
      </w:tabs>
      <w:suppressAutoHyphens/>
      <w:overflowPunct w:val="0"/>
      <w:autoSpaceDE w:val="0"/>
      <w:autoSpaceDN w:val="0"/>
      <w:adjustRightInd w:val="0"/>
      <w:spacing w:before="120" w:after="0" w:line="240" w:lineRule="auto"/>
      <w:ind w:left="2552" w:hanging="2552"/>
      <w:jc w:val="both"/>
      <w:textAlignment w:val="baseline"/>
    </w:pPr>
    <w:rPr>
      <w:rFonts w:ascii="Times New Roman BaltRim" w:eastAsia="Times New Roman" w:hAnsi="Times New Roman BaltRim" w:cs="Times New Roman"/>
      <w:sz w:val="20"/>
      <w:szCs w:val="20"/>
    </w:rPr>
  </w:style>
  <w:style w:type="paragraph" w:customStyle="1" w:styleId="Body">
    <w:name w:val="Body"/>
    <w:basedOn w:val="Normal"/>
    <w:rsid w:val="002C2E26"/>
    <w:pPr>
      <w:widowControl w:val="0"/>
      <w:tabs>
        <w:tab w:val="left" w:pos="-1296"/>
        <w:tab w:val="left" w:pos="4536"/>
      </w:tabs>
      <w:suppressAutoHyphens/>
      <w:overflowPunct w:val="0"/>
      <w:autoSpaceDE w:val="0"/>
      <w:autoSpaceDN w:val="0"/>
      <w:adjustRightInd w:val="0"/>
      <w:spacing w:before="120" w:after="0" w:line="240" w:lineRule="auto"/>
      <w:ind w:left="2552"/>
      <w:jc w:val="both"/>
      <w:textAlignment w:val="baseline"/>
    </w:pPr>
    <w:rPr>
      <w:rFonts w:ascii="Times New Roman BaltRim" w:eastAsia="Times New Roman" w:hAnsi="Times New Roman BaltRim" w:cs="Times New Roman"/>
      <w:sz w:val="20"/>
      <w:szCs w:val="20"/>
    </w:rPr>
  </w:style>
  <w:style w:type="paragraph" w:customStyle="1" w:styleId="Lista">
    <w:name w:val="List a)"/>
    <w:basedOn w:val="Normal"/>
    <w:rsid w:val="002C2E26"/>
    <w:pPr>
      <w:widowControl w:val="0"/>
      <w:tabs>
        <w:tab w:val="left" w:pos="-1296"/>
        <w:tab w:val="left" w:pos="4536"/>
      </w:tabs>
      <w:suppressAutoHyphens/>
      <w:overflowPunct w:val="0"/>
      <w:autoSpaceDE w:val="0"/>
      <w:autoSpaceDN w:val="0"/>
      <w:adjustRightInd w:val="0"/>
      <w:spacing w:before="120" w:after="0" w:line="240" w:lineRule="auto"/>
      <w:ind w:left="3828" w:hanging="1276"/>
      <w:jc w:val="both"/>
      <w:textAlignment w:val="baseline"/>
    </w:pPr>
    <w:rPr>
      <w:rFonts w:ascii="Times New Roman BaltRim" w:eastAsia="Times New Roman" w:hAnsi="Times New Roman BaltRim" w:cs="Times New Roman"/>
      <w:sz w:val="20"/>
      <w:szCs w:val="20"/>
    </w:rPr>
  </w:style>
  <w:style w:type="paragraph" w:customStyle="1" w:styleId="AN-Heading2">
    <w:name w:val="AN - Heading 2"/>
    <w:basedOn w:val="Heading2"/>
    <w:rsid w:val="002C2E26"/>
    <w:pPr>
      <w:widowControl w:val="0"/>
      <w:overflowPunct w:val="0"/>
      <w:autoSpaceDE w:val="0"/>
      <w:autoSpaceDN w:val="0"/>
      <w:adjustRightInd w:val="0"/>
      <w:spacing w:before="120" w:after="120" w:line="240" w:lineRule="auto"/>
      <w:jc w:val="both"/>
      <w:textAlignment w:val="baseline"/>
      <w:outlineLvl w:val="9"/>
    </w:pPr>
    <w:rPr>
      <w:rFonts w:ascii="Times New Roman BaltRim" w:eastAsia="Times New Roman" w:hAnsi="Times New Roman BaltRim" w:cs="Arial"/>
      <w:noProof/>
      <w:color w:val="auto"/>
      <w:sz w:val="28"/>
      <w:szCs w:val="20"/>
      <w:lang w:val="en-US"/>
    </w:rPr>
  </w:style>
  <w:style w:type="paragraph" w:customStyle="1" w:styleId="List-">
    <w:name w:val="List -"/>
    <w:basedOn w:val="Normal"/>
    <w:rsid w:val="002C2E26"/>
    <w:pPr>
      <w:numPr>
        <w:numId w:val="12"/>
      </w:numPr>
      <w:overflowPunct w:val="0"/>
      <w:autoSpaceDE w:val="0"/>
      <w:autoSpaceDN w:val="0"/>
      <w:adjustRightInd w:val="0"/>
      <w:spacing w:before="60" w:after="0" w:line="240" w:lineRule="auto"/>
      <w:jc w:val="both"/>
      <w:textAlignment w:val="baseline"/>
    </w:pPr>
    <w:rPr>
      <w:rFonts w:ascii="Arial" w:eastAsia="Times New Roman" w:hAnsi="Arial" w:cs="Times New Roman"/>
      <w:sz w:val="20"/>
      <w:szCs w:val="20"/>
    </w:rPr>
  </w:style>
  <w:style w:type="paragraph" w:customStyle="1" w:styleId="Body2">
    <w:name w:val="Body 2"/>
    <w:basedOn w:val="Normal"/>
    <w:rsid w:val="002C2E26"/>
    <w:pPr>
      <w:widowControl w:val="0"/>
      <w:overflowPunct w:val="0"/>
      <w:autoSpaceDE w:val="0"/>
      <w:autoSpaceDN w:val="0"/>
      <w:adjustRightInd w:val="0"/>
      <w:spacing w:before="120" w:after="0" w:line="240" w:lineRule="auto"/>
      <w:ind w:left="1134"/>
      <w:jc w:val="both"/>
      <w:textAlignment w:val="baseline"/>
    </w:pPr>
    <w:rPr>
      <w:rFonts w:ascii="Arial BaltRim" w:eastAsia="Times New Roman" w:hAnsi="Arial BaltRim" w:cs="Times New Roman"/>
      <w:sz w:val="20"/>
      <w:szCs w:val="20"/>
    </w:rPr>
  </w:style>
  <w:style w:type="paragraph" w:customStyle="1" w:styleId="ListBul">
    <w:name w:val="List Bul"/>
    <w:basedOn w:val="ListNumber"/>
    <w:rsid w:val="002C2E26"/>
    <w:pPr>
      <w:widowControl/>
      <w:numPr>
        <w:ilvl w:val="1"/>
        <w:numId w:val="13"/>
      </w:numPr>
      <w:overflowPunct w:val="0"/>
      <w:spacing w:before="60"/>
      <w:jc w:val="both"/>
      <w:textAlignment w:val="baseline"/>
    </w:pPr>
    <w:rPr>
      <w:rFonts w:ascii="Arial" w:eastAsia="Times New Roman" w:hAnsi="Arial"/>
    </w:rPr>
  </w:style>
  <w:style w:type="paragraph" w:customStyle="1" w:styleId="Listtext">
    <w:name w:val="List text"/>
    <w:basedOn w:val="ListNumber"/>
    <w:rsid w:val="002C2E26"/>
    <w:pPr>
      <w:widowControl/>
      <w:numPr>
        <w:numId w:val="0"/>
      </w:numPr>
      <w:overflowPunct w:val="0"/>
      <w:spacing w:before="60"/>
      <w:ind w:left="1088" w:hanging="11"/>
      <w:jc w:val="both"/>
      <w:textAlignment w:val="baseline"/>
    </w:pPr>
    <w:rPr>
      <w:rFonts w:ascii="Arial" w:eastAsia="Times New Roman" w:hAnsi="Arial"/>
    </w:rPr>
  </w:style>
  <w:style w:type="paragraph" w:customStyle="1" w:styleId="TableText">
    <w:name w:val="Table Text"/>
    <w:basedOn w:val="Normal"/>
    <w:rsid w:val="002C2E26"/>
    <w:pPr>
      <w:keepLines/>
      <w:overflowPunct w:val="0"/>
      <w:autoSpaceDE w:val="0"/>
      <w:autoSpaceDN w:val="0"/>
      <w:adjustRightInd w:val="0"/>
      <w:spacing w:after="0" w:line="240" w:lineRule="auto"/>
      <w:textAlignment w:val="baseline"/>
    </w:pPr>
    <w:rPr>
      <w:rFonts w:ascii="Book Antiqua" w:eastAsia="Times New Roman" w:hAnsi="Book Antiqua" w:cs="Times New Roman"/>
      <w:sz w:val="16"/>
      <w:szCs w:val="20"/>
      <w:lang w:val="en-US"/>
    </w:rPr>
  </w:style>
  <w:style w:type="paragraph" w:customStyle="1" w:styleId="Heading">
    <w:name w:val="Heading"/>
    <w:basedOn w:val="Normal"/>
    <w:next w:val="Normal"/>
    <w:rsid w:val="002C2E26"/>
    <w:pPr>
      <w:overflowPunct w:val="0"/>
      <w:autoSpaceDE w:val="0"/>
      <w:autoSpaceDN w:val="0"/>
      <w:adjustRightInd w:val="0"/>
      <w:spacing w:before="120" w:after="120" w:line="240" w:lineRule="auto"/>
      <w:jc w:val="both"/>
      <w:textAlignment w:val="baseline"/>
    </w:pPr>
    <w:rPr>
      <w:rFonts w:ascii="Arial" w:eastAsia="Times New Roman" w:hAnsi="Arial" w:cs="Times New Roman"/>
      <w:b/>
      <w:sz w:val="24"/>
      <w:szCs w:val="20"/>
    </w:rPr>
  </w:style>
  <w:style w:type="paragraph" w:customStyle="1" w:styleId="Standard">
    <w:name w:val="Standard"/>
    <w:rsid w:val="002C2E26"/>
    <w:pPr>
      <w:widowControl w:val="0"/>
      <w:spacing w:after="0" w:line="240" w:lineRule="auto"/>
    </w:pPr>
    <w:rPr>
      <w:rFonts w:ascii="Times New Roman" w:eastAsia="Times New Roman" w:hAnsi="Times New Roman" w:cs="Times New Roman"/>
      <w:sz w:val="20"/>
      <w:szCs w:val="20"/>
      <w:lang w:val="de-DE"/>
    </w:rPr>
  </w:style>
  <w:style w:type="paragraph" w:customStyle="1" w:styleId="Bullet">
    <w:name w:val="Bullet"/>
    <w:basedOn w:val="Normal"/>
    <w:rsid w:val="002C2E26"/>
    <w:pPr>
      <w:widowControl w:val="0"/>
      <w:numPr>
        <w:numId w:val="14"/>
      </w:numPr>
      <w:overflowPunct w:val="0"/>
      <w:autoSpaceDE w:val="0"/>
      <w:autoSpaceDN w:val="0"/>
      <w:adjustRightInd w:val="0"/>
      <w:spacing w:before="120" w:after="0" w:line="240" w:lineRule="auto"/>
      <w:jc w:val="both"/>
      <w:textAlignment w:val="baseline"/>
    </w:pPr>
    <w:rPr>
      <w:rFonts w:ascii="Arial" w:eastAsia="Times New Roman" w:hAnsi="Arial" w:cs="Times New Roman"/>
      <w:sz w:val="20"/>
      <w:szCs w:val="20"/>
    </w:rPr>
  </w:style>
  <w:style w:type="character" w:customStyle="1" w:styleId="HighlightedVariable">
    <w:name w:val="Highlighted Variable"/>
    <w:rsid w:val="002C2E26"/>
    <w:rPr>
      <w:rFonts w:ascii="Book Antiqua" w:hAnsi="Book Antiqua"/>
      <w:color w:val="0000FF"/>
    </w:rPr>
  </w:style>
  <w:style w:type="paragraph" w:customStyle="1" w:styleId="NormalPrasba">
    <w:name w:val="Normal (Prasība)"/>
    <w:basedOn w:val="Normal"/>
    <w:rsid w:val="002C2E26"/>
    <w:pPr>
      <w:tabs>
        <w:tab w:val="num" w:pos="1209"/>
      </w:tabs>
      <w:overflowPunct w:val="0"/>
      <w:autoSpaceDE w:val="0"/>
      <w:autoSpaceDN w:val="0"/>
      <w:adjustRightInd w:val="0"/>
      <w:spacing w:before="120" w:after="0" w:line="240" w:lineRule="auto"/>
      <w:ind w:left="1209" w:hanging="360"/>
      <w:jc w:val="both"/>
      <w:textAlignment w:val="baseline"/>
    </w:pPr>
    <w:rPr>
      <w:rFonts w:ascii="Arial" w:eastAsia="Times New Roman" w:hAnsi="Arial" w:cs="Times New Roman"/>
    </w:rPr>
  </w:style>
  <w:style w:type="paragraph" w:customStyle="1" w:styleId="Piemrs">
    <w:name w:val="Piemçrs"/>
    <w:basedOn w:val="Normal"/>
    <w:next w:val="Normal"/>
    <w:rsid w:val="002C2E26"/>
    <w:pPr>
      <w:keepLines/>
      <w:numPr>
        <w:numId w:val="17"/>
      </w:numPr>
      <w:overflowPunct w:val="0"/>
      <w:autoSpaceDE w:val="0"/>
      <w:autoSpaceDN w:val="0"/>
      <w:adjustRightInd w:val="0"/>
      <w:spacing w:before="120" w:after="120" w:line="240" w:lineRule="auto"/>
      <w:jc w:val="both"/>
      <w:textAlignment w:val="baseline"/>
    </w:pPr>
    <w:rPr>
      <w:rFonts w:ascii="Arial" w:eastAsia="Times New Roman" w:hAnsi="Arial" w:cs="Times New Roman"/>
      <w:sz w:val="24"/>
      <w:szCs w:val="20"/>
    </w:rPr>
  </w:style>
  <w:style w:type="paragraph" w:styleId="TOAHeading">
    <w:name w:val="toa heading"/>
    <w:basedOn w:val="Heading1"/>
    <w:next w:val="Normal"/>
    <w:semiHidden/>
    <w:rsid w:val="002C2E26"/>
    <w:pPr>
      <w:keepLines/>
      <w:pageBreakBefore/>
      <w:pBdr>
        <w:top w:val="single" w:sz="48" w:space="1" w:color="auto"/>
      </w:pBdr>
      <w:tabs>
        <w:tab w:val="num" w:pos="624"/>
      </w:tabs>
      <w:overflowPunct w:val="0"/>
      <w:autoSpaceDE w:val="0"/>
      <w:autoSpaceDN w:val="0"/>
      <w:adjustRightInd w:val="0"/>
      <w:spacing w:before="200" w:after="120"/>
      <w:ind w:left="709" w:hanging="709"/>
      <w:jc w:val="both"/>
      <w:textAlignment w:val="baseline"/>
      <w:outlineLvl w:val="9"/>
    </w:pPr>
    <w:rPr>
      <w:rFonts w:ascii="Book Antiqua" w:hAnsi="Book Antiqua"/>
      <w:bCs/>
      <w:noProof/>
      <w:kern w:val="28"/>
      <w:sz w:val="36"/>
      <w:lang w:val="en-US"/>
    </w:rPr>
  </w:style>
  <w:style w:type="paragraph" w:customStyle="1" w:styleId="Dialog">
    <w:name w:val="Dialog"/>
    <w:basedOn w:val="Normal"/>
    <w:rsid w:val="002C2E26"/>
    <w:pPr>
      <w:tabs>
        <w:tab w:val="left" w:pos="851"/>
      </w:tabs>
      <w:overflowPunct w:val="0"/>
      <w:autoSpaceDE w:val="0"/>
      <w:autoSpaceDN w:val="0"/>
      <w:adjustRightInd w:val="0"/>
      <w:spacing w:before="120" w:after="0" w:line="240" w:lineRule="auto"/>
      <w:ind w:left="851" w:hanging="851"/>
      <w:jc w:val="both"/>
      <w:textAlignment w:val="baseline"/>
    </w:pPr>
    <w:rPr>
      <w:rFonts w:ascii="Arial" w:eastAsia="Times New Roman" w:hAnsi="Arial" w:cs="Arial"/>
      <w:sz w:val="20"/>
      <w:szCs w:val="20"/>
    </w:rPr>
  </w:style>
  <w:style w:type="paragraph" w:customStyle="1" w:styleId="Variantuosaraksts">
    <w:name w:val="Variantu o.saraksts"/>
    <w:basedOn w:val="Normal"/>
    <w:rsid w:val="002C2E26"/>
    <w:pPr>
      <w:keepLines/>
      <w:numPr>
        <w:numId w:val="18"/>
      </w:numPr>
      <w:overflowPunct w:val="0"/>
      <w:autoSpaceDE w:val="0"/>
      <w:autoSpaceDN w:val="0"/>
      <w:adjustRightInd w:val="0"/>
      <w:spacing w:before="20" w:after="60" w:line="240" w:lineRule="auto"/>
      <w:ind w:left="700"/>
      <w:jc w:val="both"/>
      <w:textAlignment w:val="baseline"/>
    </w:pPr>
    <w:rPr>
      <w:rFonts w:ascii="Arial" w:eastAsia="Times New Roman" w:hAnsi="Arial" w:cs="Times New Roman"/>
      <w:sz w:val="24"/>
      <w:szCs w:val="20"/>
    </w:rPr>
  </w:style>
  <w:style w:type="paragraph" w:customStyle="1" w:styleId="Tabulasteksts">
    <w:name w:val="Tabulas teksts"/>
    <w:basedOn w:val="Normal"/>
    <w:rsid w:val="002C2E26"/>
    <w:pPr>
      <w:keepLines/>
      <w:overflowPunct w:val="0"/>
      <w:autoSpaceDE w:val="0"/>
      <w:autoSpaceDN w:val="0"/>
      <w:adjustRightInd w:val="0"/>
      <w:spacing w:before="20" w:after="20" w:line="240" w:lineRule="auto"/>
      <w:jc w:val="both"/>
      <w:textAlignment w:val="baseline"/>
    </w:pPr>
    <w:rPr>
      <w:rFonts w:ascii="Arial" w:eastAsia="Times New Roman" w:hAnsi="Arial" w:cs="Times New Roman"/>
      <w:sz w:val="24"/>
      <w:szCs w:val="20"/>
    </w:rPr>
  </w:style>
  <w:style w:type="paragraph" w:customStyle="1" w:styleId="Punkts">
    <w:name w:val="Punkts"/>
    <w:basedOn w:val="Normal"/>
    <w:rsid w:val="002C2E26"/>
    <w:pPr>
      <w:numPr>
        <w:numId w:val="19"/>
      </w:numPr>
      <w:overflowPunct w:val="0"/>
      <w:autoSpaceDE w:val="0"/>
      <w:autoSpaceDN w:val="0"/>
      <w:adjustRightInd w:val="0"/>
      <w:spacing w:before="60" w:after="0" w:line="240" w:lineRule="auto"/>
      <w:jc w:val="both"/>
      <w:textAlignment w:val="baseline"/>
    </w:pPr>
    <w:rPr>
      <w:rFonts w:ascii="Arial" w:eastAsia="Times New Roman" w:hAnsi="Arial" w:cs="Arial"/>
      <w:szCs w:val="20"/>
    </w:rPr>
  </w:style>
  <w:style w:type="paragraph" w:customStyle="1" w:styleId="Apakpunkts">
    <w:name w:val="Apakšpunkts"/>
    <w:basedOn w:val="Normal"/>
    <w:rsid w:val="002C2E26"/>
    <w:pPr>
      <w:numPr>
        <w:ilvl w:val="1"/>
        <w:numId w:val="19"/>
      </w:numPr>
      <w:overflowPunct w:val="0"/>
      <w:autoSpaceDE w:val="0"/>
      <w:autoSpaceDN w:val="0"/>
      <w:adjustRightInd w:val="0"/>
      <w:spacing w:before="60" w:after="0" w:line="240" w:lineRule="auto"/>
      <w:jc w:val="both"/>
      <w:textAlignment w:val="baseline"/>
    </w:pPr>
    <w:rPr>
      <w:rFonts w:ascii="Arial" w:eastAsia="Times New Roman" w:hAnsi="Arial" w:cs="Times New Roman"/>
      <w:szCs w:val="20"/>
    </w:rPr>
  </w:style>
  <w:style w:type="paragraph" w:customStyle="1" w:styleId="Liste1">
    <w:name w:val="Liste 1"/>
    <w:basedOn w:val="Normal"/>
    <w:rsid w:val="002C2E26"/>
    <w:pPr>
      <w:numPr>
        <w:numId w:val="20"/>
      </w:numPr>
      <w:spacing w:before="60" w:after="60" w:line="240" w:lineRule="auto"/>
      <w:jc w:val="both"/>
    </w:pPr>
    <w:rPr>
      <w:rFonts w:ascii="Book Antiqua" w:eastAsia="MS Mincho" w:hAnsi="Book Antiqua" w:cs="Arial"/>
      <w:szCs w:val="20"/>
      <w:lang w:eastAsia="de-DE"/>
    </w:rPr>
  </w:style>
  <w:style w:type="paragraph" w:customStyle="1" w:styleId="Apakpunkts2">
    <w:name w:val="Apakšpunkts 2"/>
    <w:basedOn w:val="Normal"/>
    <w:rsid w:val="002C2E26"/>
    <w:pPr>
      <w:numPr>
        <w:ilvl w:val="2"/>
        <w:numId w:val="19"/>
      </w:numPr>
      <w:overflowPunct w:val="0"/>
      <w:autoSpaceDE w:val="0"/>
      <w:autoSpaceDN w:val="0"/>
      <w:adjustRightInd w:val="0"/>
      <w:spacing w:before="60" w:after="0" w:line="240" w:lineRule="auto"/>
      <w:jc w:val="both"/>
      <w:textAlignment w:val="baseline"/>
    </w:pPr>
    <w:rPr>
      <w:rFonts w:ascii="Arial" w:eastAsia="Times New Roman" w:hAnsi="Arial" w:cs="Times New Roman"/>
      <w:szCs w:val="20"/>
    </w:rPr>
  </w:style>
  <w:style w:type="paragraph" w:customStyle="1" w:styleId="Variantu-saraksts">
    <w:name w:val="Variantu -.saraksts"/>
    <w:basedOn w:val="Normal"/>
    <w:rsid w:val="002C2E26"/>
    <w:pPr>
      <w:keepLines/>
      <w:numPr>
        <w:numId w:val="22"/>
      </w:numPr>
      <w:overflowPunct w:val="0"/>
      <w:autoSpaceDE w:val="0"/>
      <w:autoSpaceDN w:val="0"/>
      <w:adjustRightInd w:val="0"/>
      <w:spacing w:before="120" w:after="60" w:line="240" w:lineRule="auto"/>
      <w:ind w:left="1272"/>
      <w:jc w:val="both"/>
      <w:textAlignment w:val="baseline"/>
    </w:pPr>
    <w:rPr>
      <w:rFonts w:ascii="Arial" w:eastAsia="Times New Roman" w:hAnsi="Arial" w:cs="Times New Roman"/>
      <w:sz w:val="24"/>
      <w:szCs w:val="20"/>
    </w:rPr>
  </w:style>
  <w:style w:type="paragraph" w:customStyle="1" w:styleId="Piezme">
    <w:name w:val="Piezîme"/>
    <w:basedOn w:val="Normal"/>
    <w:next w:val="Normal"/>
    <w:rsid w:val="002C2E26"/>
    <w:pPr>
      <w:keepLines/>
      <w:numPr>
        <w:numId w:val="23"/>
      </w:numPr>
      <w:overflowPunct w:val="0"/>
      <w:autoSpaceDE w:val="0"/>
      <w:autoSpaceDN w:val="0"/>
      <w:adjustRightInd w:val="0"/>
      <w:spacing w:before="60" w:after="60" w:line="240" w:lineRule="auto"/>
      <w:jc w:val="both"/>
      <w:textAlignment w:val="baseline"/>
    </w:pPr>
    <w:rPr>
      <w:rFonts w:ascii="Arial" w:eastAsia="Times New Roman" w:hAnsi="Arial" w:cs="Times New Roman"/>
      <w:sz w:val="24"/>
      <w:szCs w:val="20"/>
    </w:rPr>
  </w:style>
  <w:style w:type="paragraph" w:customStyle="1" w:styleId="Risinjums">
    <w:name w:val="Risinâjums"/>
    <w:basedOn w:val="Piezme"/>
    <w:next w:val="Normal"/>
    <w:rsid w:val="002C2E26"/>
    <w:pPr>
      <w:spacing w:before="120"/>
    </w:pPr>
  </w:style>
  <w:style w:type="paragraph" w:customStyle="1" w:styleId="Problma">
    <w:name w:val="Problçma"/>
    <w:basedOn w:val="Piezme"/>
    <w:next w:val="Normal"/>
    <w:rsid w:val="002C2E26"/>
    <w:pPr>
      <w:spacing w:before="360"/>
    </w:pPr>
    <w:rPr>
      <w:i/>
    </w:rPr>
  </w:style>
  <w:style w:type="paragraph" w:customStyle="1" w:styleId="Svargi">
    <w:name w:val="Svarîgi"/>
    <w:basedOn w:val="Piemrs"/>
    <w:rsid w:val="002C2E26"/>
    <w:pPr>
      <w:numPr>
        <w:numId w:val="21"/>
      </w:numPr>
    </w:pPr>
  </w:style>
  <w:style w:type="paragraph" w:customStyle="1" w:styleId="Bilde">
    <w:name w:val="Bilde"/>
    <w:basedOn w:val="Normal"/>
    <w:next w:val="Normal"/>
    <w:rsid w:val="002C2E26"/>
    <w:pPr>
      <w:keepNext/>
      <w:overflowPunct w:val="0"/>
      <w:autoSpaceDE w:val="0"/>
      <w:autoSpaceDN w:val="0"/>
      <w:adjustRightInd w:val="0"/>
      <w:spacing w:before="120" w:after="60" w:line="240" w:lineRule="auto"/>
      <w:ind w:left="-600"/>
      <w:jc w:val="center"/>
      <w:textAlignment w:val="baseline"/>
    </w:pPr>
    <w:rPr>
      <w:rFonts w:ascii="Arial" w:eastAsia="Times New Roman" w:hAnsi="Arial" w:cs="Times New Roman"/>
      <w:sz w:val="24"/>
      <w:szCs w:val="20"/>
    </w:rPr>
  </w:style>
  <w:style w:type="paragraph" w:customStyle="1" w:styleId="Darbbusaraksts">
    <w:name w:val="Darbîbu saraksts"/>
    <w:basedOn w:val="Normal"/>
    <w:rsid w:val="002C2E26"/>
    <w:pPr>
      <w:keepLines/>
      <w:overflowPunct w:val="0"/>
      <w:autoSpaceDE w:val="0"/>
      <w:autoSpaceDN w:val="0"/>
      <w:adjustRightInd w:val="0"/>
      <w:spacing w:before="60" w:after="60" w:line="240" w:lineRule="auto"/>
      <w:ind w:left="700" w:hanging="340"/>
      <w:jc w:val="both"/>
      <w:textAlignment w:val="baseline"/>
    </w:pPr>
    <w:rPr>
      <w:rFonts w:ascii="Arial" w:eastAsia="Times New Roman" w:hAnsi="Arial" w:cs="Times New Roman"/>
      <w:sz w:val="24"/>
      <w:szCs w:val="20"/>
    </w:rPr>
  </w:style>
  <w:style w:type="paragraph" w:customStyle="1" w:styleId="tabletxt">
    <w:name w:val="table_txt"/>
    <w:basedOn w:val="Normal"/>
    <w:rsid w:val="002C2E26"/>
    <w:pPr>
      <w:suppressAutoHyphens/>
      <w:spacing w:before="120" w:after="120" w:line="240" w:lineRule="auto"/>
      <w:jc w:val="both"/>
    </w:pPr>
    <w:rPr>
      <w:rFonts w:ascii="Book Antiqua" w:eastAsia="Times New Roman" w:hAnsi="Book Antiqua" w:cs="Arial"/>
      <w:szCs w:val="20"/>
      <w:lang w:val="en-US" w:eastAsia="lv-LV"/>
    </w:rPr>
  </w:style>
  <w:style w:type="character" w:customStyle="1" w:styleId="para">
    <w:name w:val="para"/>
    <w:basedOn w:val="DefaultParagraphFont"/>
    <w:rsid w:val="002C2E26"/>
  </w:style>
  <w:style w:type="paragraph" w:styleId="NormalIndent">
    <w:name w:val="Normal Indent"/>
    <w:basedOn w:val="Normal"/>
    <w:rsid w:val="002C2E26"/>
    <w:pPr>
      <w:spacing w:before="120" w:after="0" w:line="240" w:lineRule="auto"/>
      <w:ind w:left="720"/>
      <w:jc w:val="both"/>
    </w:pPr>
    <w:rPr>
      <w:rFonts w:ascii="Book Antiqua" w:eastAsia="Times New Roman" w:hAnsi="Book Antiqua" w:cs="Arial"/>
      <w:szCs w:val="20"/>
      <w:lang w:val="en-GB"/>
    </w:rPr>
  </w:style>
  <w:style w:type="paragraph" w:customStyle="1" w:styleId="xl34">
    <w:name w:val="xl34"/>
    <w:basedOn w:val="Normal"/>
    <w:rsid w:val="002C2E26"/>
    <w:pPr>
      <w:pBdr>
        <w:bottom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val="en-GB"/>
    </w:rPr>
  </w:style>
  <w:style w:type="paragraph" w:customStyle="1" w:styleId="Heading50">
    <w:name w:val="Heading5"/>
    <w:basedOn w:val="Normal"/>
    <w:autoRedefine/>
    <w:rsid w:val="002C2E26"/>
    <w:pPr>
      <w:spacing w:before="120" w:after="0" w:line="240" w:lineRule="auto"/>
      <w:ind w:left="113" w:right="113"/>
    </w:pPr>
    <w:rPr>
      <w:rFonts w:ascii="Times New Roman" w:eastAsia="Times New Roman" w:hAnsi="Times New Roman" w:cs="Times New Roman"/>
      <w:b/>
      <w:bCs/>
      <w:sz w:val="28"/>
      <w:szCs w:val="24"/>
    </w:rPr>
  </w:style>
  <w:style w:type="paragraph" w:customStyle="1" w:styleId="TableText0">
    <w:name w:val="TableText"/>
    <w:basedOn w:val="Normal"/>
    <w:rsid w:val="002C2E26"/>
    <w:pPr>
      <w:spacing w:before="120" w:after="0" w:line="240" w:lineRule="auto"/>
      <w:jc w:val="both"/>
    </w:pPr>
    <w:rPr>
      <w:rFonts w:ascii="Arial" w:eastAsia="Times New Roman" w:hAnsi="Arial" w:cs="Arial"/>
      <w:bCs/>
      <w:iCs/>
      <w:sz w:val="20"/>
      <w:szCs w:val="24"/>
    </w:rPr>
  </w:style>
  <w:style w:type="paragraph" w:customStyle="1" w:styleId="SHead01">
    <w:name w:val="S_Head01"/>
    <w:basedOn w:val="Normal"/>
    <w:rsid w:val="002C2E26"/>
    <w:pPr>
      <w:spacing w:before="80" w:after="60" w:line="240" w:lineRule="auto"/>
      <w:jc w:val="both"/>
    </w:pPr>
    <w:rPr>
      <w:rFonts w:ascii="Times New Roman" w:eastAsia="Times New Roman" w:hAnsi="Times New Roman" w:cs="Times New Roman"/>
      <w:b/>
      <w:bCs/>
      <w:szCs w:val="24"/>
    </w:rPr>
  </w:style>
  <w:style w:type="paragraph" w:customStyle="1" w:styleId="BodyTextIndentB">
    <w:name w:val="Body Text Indent B"/>
    <w:basedOn w:val="Normal"/>
    <w:rsid w:val="002C2E26"/>
    <w:pPr>
      <w:numPr>
        <w:numId w:val="15"/>
      </w:numPr>
      <w:spacing w:before="80" w:after="60" w:line="240" w:lineRule="auto"/>
    </w:pPr>
    <w:rPr>
      <w:rFonts w:ascii="Times New Roman" w:eastAsia="Times New Roman" w:hAnsi="Times New Roman" w:cs="Times New Roman"/>
      <w:szCs w:val="24"/>
    </w:rPr>
  </w:style>
  <w:style w:type="paragraph" w:customStyle="1" w:styleId="saraksts">
    <w:name w:val="saraksts"/>
    <w:basedOn w:val="Normal"/>
    <w:rsid w:val="002C2E26"/>
    <w:pPr>
      <w:numPr>
        <w:numId w:val="16"/>
      </w:numPr>
      <w:spacing w:after="0" w:line="240" w:lineRule="auto"/>
    </w:pPr>
    <w:rPr>
      <w:rFonts w:ascii="Arial" w:eastAsia="Times New Roman" w:hAnsi="Arial" w:cs="Times New Roman"/>
      <w:sz w:val="18"/>
      <w:szCs w:val="24"/>
    </w:rPr>
  </w:style>
  <w:style w:type="paragraph" w:customStyle="1" w:styleId="Organizacija">
    <w:name w:val="Organizacija"/>
    <w:basedOn w:val="Normal"/>
    <w:rsid w:val="002C2E26"/>
    <w:pPr>
      <w:overflowPunct w:val="0"/>
      <w:autoSpaceDE w:val="0"/>
      <w:autoSpaceDN w:val="0"/>
      <w:adjustRightInd w:val="0"/>
      <w:spacing w:before="120" w:after="0" w:line="240" w:lineRule="auto"/>
      <w:textAlignment w:val="baseline"/>
    </w:pPr>
    <w:rPr>
      <w:rFonts w:ascii="Arial BaltRim" w:eastAsia="Times New Roman" w:hAnsi="Arial BaltRim" w:cs="Times New Roman"/>
      <w:b/>
      <w:szCs w:val="20"/>
      <w:lang w:val="en-GB"/>
    </w:rPr>
  </w:style>
  <w:style w:type="paragraph" w:customStyle="1" w:styleId="Datums">
    <w:name w:val="Datums"/>
    <w:basedOn w:val="Normal"/>
    <w:rsid w:val="002C2E26"/>
    <w:pPr>
      <w:overflowPunct w:val="0"/>
      <w:autoSpaceDE w:val="0"/>
      <w:autoSpaceDN w:val="0"/>
      <w:adjustRightInd w:val="0"/>
      <w:spacing w:before="120" w:after="0" w:line="240" w:lineRule="auto"/>
      <w:textAlignment w:val="baseline"/>
    </w:pPr>
    <w:rPr>
      <w:rFonts w:ascii="Arial BaltRim" w:eastAsia="Times New Roman" w:hAnsi="Arial BaltRim" w:cs="Times New Roman"/>
      <w:szCs w:val="20"/>
      <w:lang w:val="en-GB"/>
    </w:rPr>
  </w:style>
  <w:style w:type="paragraph" w:customStyle="1" w:styleId="BodyText3">
    <w:name w:val="Body Text3"/>
    <w:basedOn w:val="Normal"/>
    <w:rsid w:val="002C2E26"/>
    <w:pPr>
      <w:numPr>
        <w:ilvl w:val="1"/>
        <w:numId w:val="24"/>
      </w:numPr>
      <w:shd w:val="clear" w:color="auto" w:fill="FFFFFF"/>
      <w:spacing w:after="120" w:line="264" w:lineRule="auto"/>
      <w:jc w:val="both"/>
    </w:pPr>
    <w:rPr>
      <w:rFonts w:ascii="Times New Roman" w:eastAsia="Times New Roman" w:hAnsi="Times New Roman" w:cs="Times New Roman"/>
      <w:color w:val="000000"/>
      <w:spacing w:val="10"/>
      <w:sz w:val="20"/>
      <w:szCs w:val="20"/>
      <w:lang w:eastAsia="lv-LV"/>
    </w:rPr>
  </w:style>
  <w:style w:type="table" w:customStyle="1" w:styleId="TableGrid4">
    <w:name w:val="Table Grid4"/>
    <w:basedOn w:val="TableNormal"/>
    <w:next w:val="TableGrid"/>
    <w:rsid w:val="002C2E2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C2E2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8">
    <w:name w:val="PwC Table Text8"/>
    <w:basedOn w:val="TableNormal"/>
    <w:uiPriority w:val="99"/>
    <w:qFormat/>
    <w:rsid w:val="002C2E26"/>
    <w:pPr>
      <w:spacing w:before="60" w:after="60" w:line="240" w:lineRule="auto"/>
    </w:pPr>
    <w:rPr>
      <w:rFonts w:ascii="Georgia" w:hAnsi="Georgia"/>
      <w:sz w:val="20"/>
      <w:szCs w:val="20"/>
      <w:lang w:val="en-GB"/>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styleId="UnresolvedMention">
    <w:name w:val="Unresolved Mention"/>
    <w:basedOn w:val="DefaultParagraphFont"/>
    <w:uiPriority w:val="99"/>
    <w:rsid w:val="00453C75"/>
    <w:rPr>
      <w:color w:val="605E5C"/>
      <w:shd w:val="clear" w:color="auto" w:fill="E1DFDD"/>
    </w:rPr>
  </w:style>
  <w:style w:type="table" w:styleId="TableGridLight">
    <w:name w:val="Grid Table Light"/>
    <w:basedOn w:val="TableNormal"/>
    <w:uiPriority w:val="40"/>
    <w:rsid w:val="00652273"/>
    <w:pPr>
      <w:spacing w:after="0" w:line="240" w:lineRule="auto"/>
    </w:pPr>
    <w:rPr>
      <w:lang w:val="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ynqvb">
    <w:name w:val="rynqvb"/>
    <w:basedOn w:val="DefaultParagraphFont"/>
    <w:rsid w:val="00C03A72"/>
  </w:style>
  <w:style w:type="character" w:customStyle="1" w:styleId="Heading2Char2">
    <w:name w:val="Heading 2 Char2"/>
    <w:aliases w:val="HD2 Char2,Heading 2 Char Char Char,HD2 + Not Bold Char,Right Char,Left:  0 cm Char,First line:  0 cm Char"/>
    <w:uiPriority w:val="9"/>
    <w:rsid w:val="0091729F"/>
    <w:rPr>
      <w:iCs/>
      <w:sz w:val="24"/>
      <w:szCs w:val="28"/>
      <w:lang w:eastAsia="lv-LV"/>
    </w:rPr>
  </w:style>
  <w:style w:type="character" w:customStyle="1" w:styleId="jlqj4b">
    <w:name w:val="jlqj4b"/>
    <w:basedOn w:val="DefaultParagraphFont"/>
    <w:rsid w:val="0091729F"/>
  </w:style>
  <w:style w:type="character" w:customStyle="1" w:styleId="viiyi">
    <w:name w:val="viiyi"/>
    <w:basedOn w:val="DefaultParagraphFont"/>
    <w:rsid w:val="0091729F"/>
  </w:style>
  <w:style w:type="character" w:customStyle="1" w:styleId="tlid-translation">
    <w:name w:val="tlid-translation"/>
    <w:basedOn w:val="DefaultParagraphFont"/>
    <w:rsid w:val="00E70EA8"/>
  </w:style>
  <w:style w:type="character" w:customStyle="1" w:styleId="hwtze">
    <w:name w:val="hwtze"/>
    <w:basedOn w:val="DefaultParagraphFont"/>
    <w:rsid w:val="00661368"/>
  </w:style>
  <w:style w:type="paragraph" w:styleId="Index3">
    <w:name w:val="index 3"/>
    <w:basedOn w:val="Normal"/>
    <w:next w:val="Normal"/>
    <w:autoRedefine/>
    <w:uiPriority w:val="99"/>
    <w:unhideWhenUsed/>
    <w:rsid w:val="00860D44"/>
    <w:pPr>
      <w:spacing w:after="240" w:line="240" w:lineRule="auto"/>
    </w:pPr>
    <w:rPr>
      <w:rFonts w:ascii="Times New Roman" w:hAnsi="Times New Roman" w:cs="Times New Roman"/>
      <w:b/>
      <w:bCs/>
    </w:rPr>
  </w:style>
  <w:style w:type="paragraph" w:customStyle="1" w:styleId="StyleStyle2Justified">
    <w:name w:val="Style Style2 + Justified"/>
    <w:basedOn w:val="Normal"/>
    <w:rsid w:val="00E467AF"/>
    <w:pPr>
      <w:numPr>
        <w:ilvl w:val="1"/>
        <w:numId w:val="36"/>
      </w:numPr>
      <w:spacing w:before="240" w:after="120"/>
      <w:jc w:val="both"/>
    </w:pPr>
    <w:rPr>
      <w:rFonts w:ascii="Times New Roman" w:eastAsia="Times New Roman" w:hAnsi="Times New Roman" w:cs="Times New Roman"/>
      <w:b/>
      <w:bCs/>
      <w:sz w:val="24"/>
      <w:szCs w:val="20"/>
      <w:lang w:eastAsia="lv-LV"/>
    </w:rPr>
  </w:style>
  <w:style w:type="paragraph" w:customStyle="1" w:styleId="StyleStyle1Justified">
    <w:name w:val="Style Style1 + Justified"/>
    <w:basedOn w:val="Normal"/>
    <w:rsid w:val="002F77AA"/>
    <w:pPr>
      <w:numPr>
        <w:numId w:val="36"/>
      </w:numPr>
      <w:tabs>
        <w:tab w:val="num" w:pos="1134"/>
      </w:tabs>
      <w:spacing w:before="40" w:after="40"/>
      <w:jc w:val="both"/>
    </w:pPr>
    <w:rPr>
      <w:rFonts w:ascii="Times New Roman" w:eastAsia="Times New Roman" w:hAnsi="Times New Roman" w:cs="Times New Roman"/>
      <w:sz w:val="24"/>
      <w:szCs w:val="20"/>
      <w:lang w:eastAsia="lv-LV"/>
    </w:rPr>
  </w:style>
  <w:style w:type="character" w:customStyle="1" w:styleId="phrase">
    <w:name w:val="phrase"/>
    <w:basedOn w:val="DefaultParagraphFont"/>
    <w:rsid w:val="00431B18"/>
  </w:style>
  <w:style w:type="character" w:customStyle="1" w:styleId="q4iawc">
    <w:name w:val="q4iawc"/>
    <w:basedOn w:val="DefaultParagraphFont"/>
    <w:rsid w:val="0083034A"/>
  </w:style>
  <w:style w:type="character" w:customStyle="1" w:styleId="hps">
    <w:name w:val="hps"/>
    <w:basedOn w:val="DefaultParagraphFont"/>
    <w:rsid w:val="00823FFB"/>
  </w:style>
  <w:style w:type="character" w:customStyle="1" w:styleId="word">
    <w:name w:val="word"/>
    <w:basedOn w:val="DefaultParagraphFont"/>
    <w:rsid w:val="00156F3B"/>
  </w:style>
  <w:style w:type="paragraph" w:customStyle="1" w:styleId="Krievuvirsraksti">
    <w:name w:val="Krievu virsraksti"/>
    <w:basedOn w:val="Normal"/>
    <w:uiPriority w:val="99"/>
    <w:rsid w:val="00156F3B"/>
    <w:pPr>
      <w:numPr>
        <w:ilvl w:val="1"/>
        <w:numId w:val="48"/>
      </w:numPr>
      <w:tabs>
        <w:tab w:val="clear" w:pos="482"/>
        <w:tab w:val="num" w:pos="480"/>
      </w:tabs>
      <w:spacing w:after="0" w:line="240" w:lineRule="auto"/>
    </w:pPr>
    <w:rPr>
      <w:rFonts w:ascii="Arial" w:eastAsia="Times New Roman" w:hAnsi="Arial" w:cs="Times New Roman"/>
      <w:szCs w:val="24"/>
    </w:rPr>
  </w:style>
  <w:style w:type="table" w:customStyle="1" w:styleId="Reatabula1">
    <w:name w:val="Režģa tabula1"/>
    <w:basedOn w:val="TableNormal"/>
    <w:next w:val="TableGrid"/>
    <w:uiPriority w:val="59"/>
    <w:rsid w:val="0015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tence">
    <w:name w:val="sentence"/>
    <w:basedOn w:val="DefaultParagraphFont"/>
    <w:rsid w:val="005E718B"/>
  </w:style>
  <w:style w:type="paragraph" w:customStyle="1" w:styleId="12">
    <w:name w:val="абзац 12"/>
    <w:basedOn w:val="Normal"/>
    <w:rsid w:val="002D4DEE"/>
    <w:pPr>
      <w:spacing w:before="120" w:after="0" w:line="240" w:lineRule="auto"/>
      <w:jc w:val="both"/>
    </w:pPr>
    <w:rPr>
      <w:rFonts w:ascii="Times New Roman" w:eastAsia="Times New Roman" w:hAnsi="Times New Roman" w:cs="Times New Roman"/>
      <w:sz w:val="24"/>
      <w:szCs w:val="24"/>
      <w:lang w:val="en-GB"/>
    </w:rPr>
  </w:style>
  <w:style w:type="paragraph" w:customStyle="1" w:styleId="norm-text">
    <w:name w:val="norm-text"/>
    <w:rsid w:val="007D4977"/>
    <w:pPr>
      <w:spacing w:after="0" w:line="240" w:lineRule="auto"/>
      <w:ind w:firstLine="360"/>
      <w:jc w:val="both"/>
    </w:pPr>
    <w:rPr>
      <w:rFonts w:ascii="Times New Roman" w:eastAsia="Times New Roman" w:hAnsi="Times New Roman" w:cs="Times New Roman"/>
      <w:kern w:val="16"/>
      <w:sz w:val="24"/>
      <w:szCs w:val="20"/>
    </w:rPr>
  </w:style>
  <w:style w:type="paragraph" w:customStyle="1" w:styleId="BodyText40">
    <w:name w:val="Body Text4"/>
    <w:basedOn w:val="Normal"/>
    <w:rsid w:val="00457193"/>
    <w:pPr>
      <w:widowControl w:val="0"/>
      <w:shd w:val="clear" w:color="auto" w:fill="FFFFFF"/>
      <w:spacing w:after="1680" w:line="394" w:lineRule="exact"/>
      <w:ind w:hanging="3260"/>
      <w:jc w:val="right"/>
    </w:pPr>
    <w:rPr>
      <w:rFonts w:ascii="Times New Roman" w:eastAsia="Times New Roman" w:hAnsi="Times New Roman" w:cs="Times New Roman"/>
      <w:sz w:val="21"/>
      <w:szCs w:val="21"/>
      <w:lang w:eastAsia="lv-LV"/>
    </w:rPr>
  </w:style>
  <w:style w:type="character" w:customStyle="1" w:styleId="flextablevalue">
    <w:name w:val="flextable__value"/>
    <w:basedOn w:val="DefaultParagraphFont"/>
    <w:rsid w:val="00B416F6"/>
  </w:style>
  <w:style w:type="character" w:customStyle="1" w:styleId="HeaderChar1">
    <w:name w:val="Header Char1"/>
    <w:aliases w:val=" Char Char,Char Char,Header Char Char"/>
    <w:uiPriority w:val="99"/>
    <w:qFormat/>
    <w:rsid w:val="00A53CC6"/>
    <w:rPr>
      <w:rFonts w:eastAsia="Calibri" w:cs="Times New Roman"/>
    </w:rPr>
  </w:style>
  <w:style w:type="paragraph" w:styleId="NoSpacing">
    <w:name w:val="No Spacing"/>
    <w:uiPriority w:val="1"/>
    <w:qFormat/>
    <w:rsid w:val="00A53CC6"/>
    <w:pPr>
      <w:suppressAutoHyphens/>
      <w:autoSpaceDN w:val="0"/>
      <w:spacing w:after="0" w:line="240" w:lineRule="auto"/>
    </w:pPr>
    <w:rPr>
      <w:rFonts w:ascii="Calibri" w:eastAsia="Calibri" w:hAnsi="Calibri" w:cs="Times New Roman"/>
    </w:rPr>
  </w:style>
  <w:style w:type="character" w:customStyle="1" w:styleId="fontstyle01">
    <w:name w:val="fontstyle01"/>
    <w:basedOn w:val="DefaultParagraphFont"/>
    <w:rsid w:val="00A53CC6"/>
    <w:rPr>
      <w:rFonts w:ascii="SegoeUI-Light" w:hAnsi="SegoeUI-Light" w:hint="default"/>
      <w:b w:val="0"/>
      <w:bCs w:val="0"/>
      <w:i w:val="0"/>
      <w:iCs w:val="0"/>
      <w:color w:val="000000"/>
      <w:sz w:val="14"/>
      <w:szCs w:val="14"/>
    </w:rPr>
  </w:style>
  <w:style w:type="character" w:customStyle="1" w:styleId="Heading1Char1">
    <w:name w:val="Heading 1 Char1"/>
    <w:aliases w:val="H1 Char1,Section Heading Char1,heading1 Char1,Antraste 1 Char1,h1 Char1"/>
    <w:basedOn w:val="DefaultParagraphFont"/>
    <w:rsid w:val="00A53CC6"/>
    <w:rPr>
      <w:rFonts w:asciiTheme="majorHAnsi" w:eastAsiaTheme="majorEastAsia" w:hAnsiTheme="majorHAnsi" w:cstheme="majorBidi"/>
      <w:b/>
      <w:bCs/>
      <w:color w:val="365F91" w:themeColor="accent1" w:themeShade="BF"/>
      <w:sz w:val="28"/>
      <w:szCs w:val="28"/>
      <w:lang w:eastAsia="en-US"/>
    </w:rPr>
  </w:style>
  <w:style w:type="character" w:customStyle="1" w:styleId="normaltextrun">
    <w:name w:val="normaltextrun"/>
    <w:basedOn w:val="DefaultParagraphFont"/>
    <w:rsid w:val="00A2506B"/>
  </w:style>
  <w:style w:type="character" w:customStyle="1" w:styleId="cf01">
    <w:name w:val="cf01"/>
    <w:basedOn w:val="DefaultParagraphFont"/>
    <w:rsid w:val="004936E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66001">
      <w:bodyDiv w:val="1"/>
      <w:marLeft w:val="0"/>
      <w:marRight w:val="0"/>
      <w:marTop w:val="0"/>
      <w:marBottom w:val="0"/>
      <w:divBdr>
        <w:top w:val="none" w:sz="0" w:space="0" w:color="auto"/>
        <w:left w:val="none" w:sz="0" w:space="0" w:color="auto"/>
        <w:bottom w:val="none" w:sz="0" w:space="0" w:color="auto"/>
        <w:right w:val="none" w:sz="0" w:space="0" w:color="auto"/>
      </w:divBdr>
      <w:divsChild>
        <w:div w:id="277610618">
          <w:marLeft w:val="0"/>
          <w:marRight w:val="0"/>
          <w:marTop w:val="0"/>
          <w:marBottom w:val="0"/>
          <w:divBdr>
            <w:top w:val="none" w:sz="0" w:space="0" w:color="auto"/>
            <w:left w:val="none" w:sz="0" w:space="0" w:color="auto"/>
            <w:bottom w:val="none" w:sz="0" w:space="0" w:color="auto"/>
            <w:right w:val="none" w:sz="0" w:space="0" w:color="auto"/>
          </w:divBdr>
          <w:divsChild>
            <w:div w:id="1277329137">
              <w:marLeft w:val="0"/>
              <w:marRight w:val="0"/>
              <w:marTop w:val="0"/>
              <w:marBottom w:val="0"/>
              <w:divBdr>
                <w:top w:val="none" w:sz="0" w:space="0" w:color="auto"/>
                <w:left w:val="none" w:sz="0" w:space="0" w:color="auto"/>
                <w:bottom w:val="none" w:sz="0" w:space="0" w:color="auto"/>
                <w:right w:val="none" w:sz="0" w:space="0" w:color="auto"/>
              </w:divBdr>
              <w:divsChild>
                <w:div w:id="5655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3239">
          <w:marLeft w:val="0"/>
          <w:marRight w:val="0"/>
          <w:marTop w:val="0"/>
          <w:marBottom w:val="0"/>
          <w:divBdr>
            <w:top w:val="none" w:sz="0" w:space="0" w:color="auto"/>
            <w:left w:val="none" w:sz="0" w:space="0" w:color="auto"/>
            <w:bottom w:val="none" w:sz="0" w:space="0" w:color="auto"/>
            <w:right w:val="none" w:sz="0" w:space="0" w:color="auto"/>
          </w:divBdr>
        </w:div>
      </w:divsChild>
    </w:div>
    <w:div w:id="1386950991">
      <w:bodyDiv w:val="1"/>
      <w:marLeft w:val="0"/>
      <w:marRight w:val="0"/>
      <w:marTop w:val="0"/>
      <w:marBottom w:val="0"/>
      <w:divBdr>
        <w:top w:val="none" w:sz="0" w:space="0" w:color="auto"/>
        <w:left w:val="none" w:sz="0" w:space="0" w:color="auto"/>
        <w:bottom w:val="none" w:sz="0" w:space="0" w:color="auto"/>
        <w:right w:val="none" w:sz="0" w:space="0" w:color="auto"/>
      </w:divBdr>
    </w:div>
    <w:div w:id="19415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mitrijs.demcenko@conexus.lv" TargetMode="External"/><Relationship Id="rId18" Type="http://schemas.openxmlformats.org/officeDocument/2006/relationships/hyperlink" Target="https://www.eis.gov.lv/EIS/Publications/PublicationView.aspx?PublicationId=4&amp;systemCode=CORE" TargetMode="External"/><Relationship Id="rId26" Type="http://schemas.openxmlformats.org/officeDocument/2006/relationships/hyperlink" Target="https://www.conexus.lv/piegadataju-etikas-pamatprincipi" TargetMode="External"/><Relationship Id="rId3" Type="http://schemas.openxmlformats.org/officeDocument/2006/relationships/customXml" Target="../customXml/item3.xml"/><Relationship Id="rId21" Type="http://schemas.openxmlformats.org/officeDocument/2006/relationships/hyperlink" Target="https://sanctionssearch.ofac.treas.go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is.gov.lv" TargetMode="External"/><Relationship Id="rId17" Type="http://schemas.openxmlformats.org/officeDocument/2006/relationships/hyperlink" Target="https://www.eis.gov.lv/EIS/Publications/PublicationView.aspx?PublicationId=883" TargetMode="External"/><Relationship Id="rId25" Type="http://schemas.openxmlformats.org/officeDocument/2006/relationships/hyperlink" Target="http://espd.eis.gov.l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is.gov.lv/EKEIS/Publication/View/785?subsystemCode=KON" TargetMode="External"/><Relationship Id="rId20" Type="http://schemas.openxmlformats.org/officeDocument/2006/relationships/hyperlink" Target="https://www.sanctionsmap.eu/"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anctionssearch.ofac.treas.gov/"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eis.gov.lv/EKEIS/Supplier/Organizer/3391" TargetMode="External"/><Relationship Id="rId23" Type="http://schemas.openxmlformats.org/officeDocument/2006/relationships/hyperlink" Target="https://www.sanctionsmap.e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ankcijas.fid.gov.lv/"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ksandrs.teresevs@conexus.lv" TargetMode="External"/><Relationship Id="rId22" Type="http://schemas.openxmlformats.org/officeDocument/2006/relationships/hyperlink" Target="https://sankcijas.fid.gov.lv/" TargetMode="External"/><Relationship Id="rId27" Type="http://schemas.openxmlformats.org/officeDocument/2006/relationships/footer" Target="footer1.xm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40A5F25E3185E64B82774FE7ADC12C59" ma:contentTypeVersion="2" ma:contentTypeDescription="Izveidot jaunu dokumentu." ma:contentTypeScope="" ma:versionID="61315eef0df806ba1cd2691e39323186">
  <xsd:schema xmlns:xsd="http://www.w3.org/2001/XMLSchema" xmlns:xs="http://www.w3.org/2001/XMLSchema" xmlns:p="http://schemas.microsoft.com/office/2006/metadata/properties" xmlns:ns2="3a4a5e35-3a2b-4a09-a348-96ef95995725" targetNamespace="http://schemas.microsoft.com/office/2006/metadata/properties" ma:root="true" ma:fieldsID="d6b3fa8a22e980e02ae03048e8e90b25" ns2:_="">
    <xsd:import namespace="3a4a5e35-3a2b-4a09-a348-96ef959957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a5e35-3a2b-4a09-a348-96ef95995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31563-0942-4410-8E5B-AB207FC837FC}">
  <ds:schemaRefs>
    <ds:schemaRef ds:uri="http://schemas.microsoft.com/sharepoint/v3/contenttype/forms"/>
  </ds:schemaRefs>
</ds:datastoreItem>
</file>

<file path=customXml/itemProps2.xml><?xml version="1.0" encoding="utf-8"?>
<ds:datastoreItem xmlns:ds="http://schemas.openxmlformats.org/officeDocument/2006/customXml" ds:itemID="{B50FBD1B-D78A-4F5C-8F15-507A144D6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a5e35-3a2b-4a09-a348-96ef95995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E7CE8-E277-449D-B096-730DCDB5C1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8E2FF8-9885-4AC2-AD4C-799B0EC0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32</Pages>
  <Words>54487</Words>
  <Characters>31058</Characters>
  <Application>Microsoft Office Word</Application>
  <DocSecurity>0</DocSecurity>
  <Lines>258</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Ansone</dc:creator>
  <cp:keywords/>
  <cp:lastModifiedBy>Aleksandrs Tereševs</cp:lastModifiedBy>
  <cp:revision>14</cp:revision>
  <cp:lastPrinted>2019-12-16T00:51:00Z</cp:lastPrinted>
  <dcterms:created xsi:type="dcterms:W3CDTF">2023-03-02T10:01:00Z</dcterms:created>
  <dcterms:modified xsi:type="dcterms:W3CDTF">2023-03-05T21:37:00Z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0x01010040A5F25E3185E64B82774FE7ADC12C59</vt:lpwstr>
  </property>
</Properties>
</file>