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60F7D" w14:textId="595A0F7C" w:rsidR="003772F5" w:rsidRPr="00E67928" w:rsidRDefault="00B93671" w:rsidP="003772F5">
      <w:pPr>
        <w:jc w:val="center"/>
        <w:rPr>
          <w:rFonts w:ascii="Times New Roman" w:hAnsi="Times New Roman" w:cs="Times New Roman"/>
          <w:b/>
          <w:sz w:val="32"/>
          <w:szCs w:val="32"/>
        </w:rPr>
      </w:pPr>
      <w:r w:rsidRPr="00E67928">
        <w:rPr>
          <w:noProof/>
          <w:sz w:val="20"/>
          <w:lang w:eastAsia="lv-LV"/>
        </w:rPr>
        <w:drawing>
          <wp:anchor distT="0" distB="0" distL="114300" distR="114300" simplePos="0" relativeHeight="251658240" behindDoc="0" locked="0" layoutInCell="1" allowOverlap="1" wp14:anchorId="026E30B3" wp14:editId="4527A5F1">
            <wp:simplePos x="0" y="0"/>
            <wp:positionH relativeFrom="margin">
              <wp:posOffset>-194310</wp:posOffset>
            </wp:positionH>
            <wp:positionV relativeFrom="paragraph">
              <wp:posOffset>330835</wp:posOffset>
            </wp:positionV>
            <wp:extent cx="2397760" cy="590550"/>
            <wp:effectExtent l="0" t="0" r="2540" b="0"/>
            <wp:wrapTight wrapText="bothSides">
              <wp:wrapPolygon edited="0">
                <wp:start x="0" y="0"/>
                <wp:lineTo x="0" y="20903"/>
                <wp:lineTo x="21451" y="20903"/>
                <wp:lineTo x="21451" y="0"/>
                <wp:lineTo x="0" y="0"/>
              </wp:wrapPolygon>
            </wp:wrapTight>
            <wp:docPr id="2" name="Picture 2" descr="Macintosh HD:Users:gitadeniskane:Desktop:VUCA:conexus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gitadeniskane:Desktop:VUCA:conexus_logo.png"/>
                    <pic:cNvPicPr>
                      <a:picLocks noChangeAspect="1" noChangeArrowheads="1"/>
                    </pic:cNvPicPr>
                  </pic:nvPicPr>
                  <pic:blipFill>
                    <a:blip r:embed="rId11" cstate="print"/>
                    <a:srcRect t="23854" b="18410"/>
                    <a:stretch>
                      <a:fillRect/>
                    </a:stretch>
                  </pic:blipFill>
                  <pic:spPr bwMode="auto">
                    <a:xfrm>
                      <a:off x="0" y="0"/>
                      <a:ext cx="2397760" cy="590550"/>
                    </a:xfrm>
                    <a:prstGeom prst="rect">
                      <a:avLst/>
                    </a:prstGeom>
                    <a:noFill/>
                    <a:ln w="9525">
                      <a:noFill/>
                      <a:miter lim="800000"/>
                      <a:headEnd/>
                      <a:tailEnd/>
                    </a:ln>
                  </pic:spPr>
                </pic:pic>
              </a:graphicData>
            </a:graphic>
            <wp14:sizeRelH relativeFrom="margin">
              <wp14:pctWidth>0</wp14:pctWidth>
            </wp14:sizeRelH>
          </wp:anchor>
        </w:drawing>
      </w:r>
      <w:r w:rsidRPr="00E67928">
        <w:rPr>
          <w:noProof/>
          <w:lang w:eastAsia="lv-LV"/>
        </w:rPr>
        <mc:AlternateContent>
          <mc:Choice Requires="wps">
            <w:drawing>
              <wp:anchor distT="0" distB="0" distL="114300" distR="114300" simplePos="0" relativeHeight="251658241" behindDoc="1" locked="0" layoutInCell="1" allowOverlap="1" wp14:anchorId="52809126" wp14:editId="0F258F63">
                <wp:simplePos x="0" y="0"/>
                <wp:positionH relativeFrom="margin">
                  <wp:posOffset>4093090</wp:posOffset>
                </wp:positionH>
                <wp:positionV relativeFrom="paragraph">
                  <wp:posOffset>339198</wp:posOffset>
                </wp:positionV>
                <wp:extent cx="2294255" cy="590550"/>
                <wp:effectExtent l="0" t="0" r="0" b="0"/>
                <wp:wrapTight wrapText="bothSides">
                  <wp:wrapPolygon edited="0">
                    <wp:start x="359" y="0"/>
                    <wp:lineTo x="359" y="20903"/>
                    <wp:lineTo x="20984" y="20903"/>
                    <wp:lineTo x="20984" y="0"/>
                    <wp:lineTo x="359" y="0"/>
                  </wp:wrapPolygon>
                </wp:wrapTight>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4255" cy="590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3DAF45" w14:textId="77777777" w:rsidR="00B93671" w:rsidRPr="001B3361" w:rsidRDefault="00B93671" w:rsidP="00B93671">
                            <w:pPr>
                              <w:tabs>
                                <w:tab w:val="left" w:pos="142"/>
                              </w:tabs>
                              <w:spacing w:after="0" w:line="240" w:lineRule="auto"/>
                              <w:rPr>
                                <w:rFonts w:ascii="Arial" w:hAnsi="Arial" w:cs="Arial"/>
                                <w:b/>
                                <w:color w:val="5B566E"/>
                                <w:sz w:val="16"/>
                                <w:szCs w:val="16"/>
                              </w:rPr>
                            </w:pPr>
                            <w:r w:rsidRPr="001B3361">
                              <w:rPr>
                                <w:rFonts w:ascii="Arial" w:hAnsi="Arial" w:cs="Arial"/>
                                <w:b/>
                                <w:color w:val="5B566E"/>
                                <w:sz w:val="16"/>
                                <w:szCs w:val="16"/>
                              </w:rPr>
                              <w:t xml:space="preserve">Akciju sabiedrība “Conexus Baltic Grid” </w:t>
                            </w:r>
                          </w:p>
                          <w:p w14:paraId="5979985F" w14:textId="77777777" w:rsidR="00B93671" w:rsidRPr="001B3361" w:rsidRDefault="00B93671" w:rsidP="00B93671">
                            <w:pPr>
                              <w:tabs>
                                <w:tab w:val="left" w:pos="142"/>
                              </w:tabs>
                              <w:spacing w:after="0" w:line="240" w:lineRule="auto"/>
                              <w:rPr>
                                <w:rFonts w:ascii="Arial" w:hAnsi="Arial" w:cs="Arial"/>
                                <w:color w:val="5B566E"/>
                                <w:sz w:val="16"/>
                                <w:szCs w:val="16"/>
                              </w:rPr>
                            </w:pPr>
                            <w:r w:rsidRPr="001B3361">
                              <w:rPr>
                                <w:rFonts w:ascii="Arial" w:hAnsi="Arial" w:cs="Arial"/>
                                <w:color w:val="5B566E"/>
                                <w:sz w:val="16"/>
                                <w:szCs w:val="16"/>
                              </w:rPr>
                              <w:t xml:space="preserve">Reģistrācijas Nr. </w:t>
                            </w:r>
                            <w:r w:rsidRPr="00CA1402">
                              <w:rPr>
                                <w:rFonts w:ascii="Arial" w:hAnsi="Arial" w:cs="Arial"/>
                                <w:color w:val="5B566E"/>
                                <w:sz w:val="16"/>
                                <w:szCs w:val="16"/>
                              </w:rPr>
                              <w:t>40203041605</w:t>
                            </w:r>
                          </w:p>
                          <w:p w14:paraId="28D75818" w14:textId="77777777" w:rsidR="00B93671" w:rsidRDefault="00B93671" w:rsidP="00B93671">
                            <w:pPr>
                              <w:tabs>
                                <w:tab w:val="left" w:pos="142"/>
                              </w:tabs>
                              <w:spacing w:after="0" w:line="240" w:lineRule="auto"/>
                              <w:rPr>
                                <w:rFonts w:ascii="Arial" w:hAnsi="Arial" w:cs="Arial"/>
                                <w:color w:val="5B566E"/>
                                <w:sz w:val="16"/>
                                <w:szCs w:val="16"/>
                              </w:rPr>
                            </w:pPr>
                            <w:r>
                              <w:rPr>
                                <w:rFonts w:ascii="Arial" w:hAnsi="Arial" w:cs="Arial"/>
                                <w:color w:val="5B566E"/>
                                <w:sz w:val="16"/>
                                <w:szCs w:val="16"/>
                              </w:rPr>
                              <w:t>Stigu</w:t>
                            </w:r>
                            <w:r w:rsidRPr="001B3361">
                              <w:rPr>
                                <w:rFonts w:ascii="Arial" w:hAnsi="Arial" w:cs="Arial"/>
                                <w:color w:val="5B566E"/>
                                <w:sz w:val="16"/>
                                <w:szCs w:val="16"/>
                              </w:rPr>
                              <w:t xml:space="preserve"> iela </w:t>
                            </w:r>
                            <w:r>
                              <w:rPr>
                                <w:rFonts w:ascii="Arial" w:hAnsi="Arial" w:cs="Arial"/>
                                <w:color w:val="5B566E"/>
                                <w:sz w:val="16"/>
                                <w:szCs w:val="16"/>
                              </w:rPr>
                              <w:t>14</w:t>
                            </w:r>
                            <w:r w:rsidRPr="001B3361">
                              <w:rPr>
                                <w:rFonts w:ascii="Arial" w:hAnsi="Arial" w:cs="Arial"/>
                                <w:color w:val="5B566E"/>
                                <w:sz w:val="16"/>
                                <w:szCs w:val="16"/>
                              </w:rPr>
                              <w:t>, Rīga, LV-10</w:t>
                            </w:r>
                            <w:r>
                              <w:rPr>
                                <w:rFonts w:ascii="Arial" w:hAnsi="Arial" w:cs="Arial"/>
                                <w:color w:val="5B566E"/>
                                <w:sz w:val="16"/>
                                <w:szCs w:val="16"/>
                              </w:rPr>
                              <w:t>2</w:t>
                            </w:r>
                            <w:r w:rsidRPr="001B3361">
                              <w:rPr>
                                <w:rFonts w:ascii="Arial" w:hAnsi="Arial" w:cs="Arial"/>
                                <w:color w:val="5B566E"/>
                                <w:sz w:val="16"/>
                                <w:szCs w:val="16"/>
                              </w:rPr>
                              <w:t>1</w:t>
                            </w:r>
                          </w:p>
                          <w:p w14:paraId="685B61F0" w14:textId="77777777" w:rsidR="00B93671" w:rsidRDefault="00B93671" w:rsidP="00B93671">
                            <w:pPr>
                              <w:tabs>
                                <w:tab w:val="left" w:pos="142"/>
                              </w:tabs>
                              <w:rPr>
                                <w:rFonts w:ascii="Arial" w:hAnsi="Arial" w:cs="Arial"/>
                                <w:color w:val="5B566E"/>
                                <w:sz w:val="16"/>
                                <w:szCs w:val="16"/>
                              </w:rPr>
                            </w:pPr>
                            <w:r>
                              <w:rPr>
                                <w:rFonts w:ascii="Arial" w:hAnsi="Arial" w:cs="Arial"/>
                                <w:color w:val="5B566E"/>
                                <w:sz w:val="16"/>
                                <w:szCs w:val="16"/>
                              </w:rPr>
                              <w:t>67087900, 67087999, info@conexus.lv</w:t>
                            </w:r>
                            <w:r w:rsidRPr="001B3361">
                              <w:rPr>
                                <w:rFonts w:ascii="Arial" w:hAnsi="Arial" w:cs="Arial"/>
                                <w:color w:val="5B566E"/>
                                <w:sz w:val="16"/>
                                <w:szCs w:val="16"/>
                              </w:rPr>
                              <w:t xml:space="preserve"> </w:t>
                            </w:r>
                          </w:p>
                          <w:p w14:paraId="14C9307F" w14:textId="77777777" w:rsidR="00B93671" w:rsidRPr="00B23C0A" w:rsidRDefault="00B93671" w:rsidP="00B93671">
                            <w:pPr>
                              <w:tabs>
                                <w:tab w:val="left" w:pos="142"/>
                              </w:tabs>
                              <w:rPr>
                                <w:rFonts w:ascii="Arial" w:hAnsi="Arial" w:cs="Arial"/>
                                <w:color w:val="5B566E"/>
                                <w:sz w:val="10"/>
                                <w:szCs w:val="10"/>
                              </w:rPr>
                            </w:pPr>
                          </w:p>
                          <w:p w14:paraId="055638BB" w14:textId="77777777" w:rsidR="00B93671" w:rsidRPr="001B3361" w:rsidRDefault="00B93671" w:rsidP="00B93671">
                            <w:pPr>
                              <w:tabs>
                                <w:tab w:val="left" w:pos="142"/>
                              </w:tabs>
                              <w:rPr>
                                <w:rFonts w:ascii="Arial" w:hAnsi="Arial" w:cs="Arial"/>
                                <w:b/>
                                <w:color w:val="5B566E"/>
                                <w:sz w:val="16"/>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page">
                  <wp14:pctHeight>0</wp14:pctHeight>
                </wp14:sizeRelV>
              </wp:anchor>
            </w:drawing>
          </mc:Choice>
          <mc:Fallback>
            <w:pict>
              <v:shapetype w14:anchorId="52809126" id="_x0000_t202" coordsize="21600,21600" o:spt="202" path="m,l,21600r21600,l21600,xe">
                <v:stroke joinstyle="miter"/>
                <v:path gradientshapeok="t" o:connecttype="rect"/>
              </v:shapetype>
              <v:shape id="Text Box 3" o:spid="_x0000_s1026" type="#_x0000_t202" style="position:absolute;left:0;text-align:left;margin-left:322.3pt;margin-top:26.7pt;width:180.65pt;height:46.5pt;z-index:-25165823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" filled="f" stroked="f">
                <v:textbox>
                  <w:txbxContent>
                    <w:p w14:paraId="003DAF45" w14:textId="77777777" w:rsidR="00B93671" w:rsidRPr="001B3361" w:rsidRDefault="00B93671" w:rsidP="00B93671">
                      <w:pPr>
                        <w:tabs>
                          <w:tab w:val="left" w:pos="142"/>
                        </w:tabs>
                        <w:spacing w:after="0" w:line="240" w:lineRule="auto"/>
                        <w:rPr>
                          <w:rFonts w:ascii="Arial" w:hAnsi="Arial" w:cs="Arial"/>
                          <w:b/>
                          <w:color w:val="5B566E"/>
                          <w:sz w:val="16"/>
                          <w:szCs w:val="16"/>
                        </w:rPr>
                      </w:pPr>
                      <w:r w:rsidRPr="001B3361">
                        <w:rPr>
                          <w:rFonts w:ascii="Arial" w:hAnsi="Arial" w:cs="Arial"/>
                          <w:b/>
                          <w:color w:val="5B566E"/>
                          <w:sz w:val="16"/>
                          <w:szCs w:val="16"/>
                        </w:rPr>
                        <w:t xml:space="preserve">Akciju sabiedrība “Conexus Baltic Grid” </w:t>
                      </w:r>
                    </w:p>
                    <w:p w14:paraId="5979985F" w14:textId="77777777" w:rsidR="00B93671" w:rsidRPr="001B3361" w:rsidRDefault="00B93671" w:rsidP="00B93671">
                      <w:pPr>
                        <w:tabs>
                          <w:tab w:val="left" w:pos="142"/>
                        </w:tabs>
                        <w:spacing w:after="0" w:line="240" w:lineRule="auto"/>
                        <w:rPr>
                          <w:rFonts w:ascii="Arial" w:hAnsi="Arial" w:cs="Arial"/>
                          <w:color w:val="5B566E"/>
                          <w:sz w:val="16"/>
                          <w:szCs w:val="16"/>
                        </w:rPr>
                      </w:pPr>
                      <w:r w:rsidRPr="001B3361">
                        <w:rPr>
                          <w:rFonts w:ascii="Arial" w:hAnsi="Arial" w:cs="Arial"/>
                          <w:color w:val="5B566E"/>
                          <w:sz w:val="16"/>
                          <w:szCs w:val="16"/>
                        </w:rPr>
                        <w:t xml:space="preserve">Reģistrācijas Nr. </w:t>
                      </w:r>
                      <w:r w:rsidRPr="00CA1402">
                        <w:rPr>
                          <w:rFonts w:ascii="Arial" w:hAnsi="Arial" w:cs="Arial"/>
                          <w:color w:val="5B566E"/>
                          <w:sz w:val="16"/>
                          <w:szCs w:val="16"/>
                        </w:rPr>
                        <w:t>40203041605</w:t>
                      </w:r>
                    </w:p>
                    <w:p w14:paraId="28D75818" w14:textId="77777777" w:rsidR="00B93671" w:rsidRDefault="00B93671" w:rsidP="00B93671">
                      <w:pPr>
                        <w:tabs>
                          <w:tab w:val="left" w:pos="142"/>
                        </w:tabs>
                        <w:spacing w:after="0" w:line="240" w:lineRule="auto"/>
                        <w:rPr>
                          <w:rFonts w:ascii="Arial" w:hAnsi="Arial" w:cs="Arial"/>
                          <w:color w:val="5B566E"/>
                          <w:sz w:val="16"/>
                          <w:szCs w:val="16"/>
                        </w:rPr>
                      </w:pPr>
                      <w:r>
                        <w:rPr>
                          <w:rFonts w:ascii="Arial" w:hAnsi="Arial" w:cs="Arial"/>
                          <w:color w:val="5B566E"/>
                          <w:sz w:val="16"/>
                          <w:szCs w:val="16"/>
                        </w:rPr>
                        <w:t>Stigu</w:t>
                      </w:r>
                      <w:r w:rsidRPr="001B3361">
                        <w:rPr>
                          <w:rFonts w:ascii="Arial" w:hAnsi="Arial" w:cs="Arial"/>
                          <w:color w:val="5B566E"/>
                          <w:sz w:val="16"/>
                          <w:szCs w:val="16"/>
                        </w:rPr>
                        <w:t xml:space="preserve"> iela </w:t>
                      </w:r>
                      <w:r>
                        <w:rPr>
                          <w:rFonts w:ascii="Arial" w:hAnsi="Arial" w:cs="Arial"/>
                          <w:color w:val="5B566E"/>
                          <w:sz w:val="16"/>
                          <w:szCs w:val="16"/>
                        </w:rPr>
                        <w:t>14</w:t>
                      </w:r>
                      <w:r w:rsidRPr="001B3361">
                        <w:rPr>
                          <w:rFonts w:ascii="Arial" w:hAnsi="Arial" w:cs="Arial"/>
                          <w:color w:val="5B566E"/>
                          <w:sz w:val="16"/>
                          <w:szCs w:val="16"/>
                        </w:rPr>
                        <w:t>, Rīga, LV-10</w:t>
                      </w:r>
                      <w:r>
                        <w:rPr>
                          <w:rFonts w:ascii="Arial" w:hAnsi="Arial" w:cs="Arial"/>
                          <w:color w:val="5B566E"/>
                          <w:sz w:val="16"/>
                          <w:szCs w:val="16"/>
                        </w:rPr>
                        <w:t>2</w:t>
                      </w:r>
                      <w:r w:rsidRPr="001B3361">
                        <w:rPr>
                          <w:rFonts w:ascii="Arial" w:hAnsi="Arial" w:cs="Arial"/>
                          <w:color w:val="5B566E"/>
                          <w:sz w:val="16"/>
                          <w:szCs w:val="16"/>
                        </w:rPr>
                        <w:t>1</w:t>
                      </w:r>
                    </w:p>
                    <w:p w14:paraId="685B61F0" w14:textId="77777777" w:rsidR="00B93671" w:rsidRDefault="00B93671" w:rsidP="00B93671">
                      <w:pPr>
                        <w:tabs>
                          <w:tab w:val="left" w:pos="142"/>
                        </w:tabs>
                        <w:rPr>
                          <w:rFonts w:ascii="Arial" w:hAnsi="Arial" w:cs="Arial"/>
                          <w:color w:val="5B566E"/>
                          <w:sz w:val="16"/>
                          <w:szCs w:val="16"/>
                        </w:rPr>
                      </w:pPr>
                      <w:r>
                        <w:rPr>
                          <w:rFonts w:ascii="Arial" w:hAnsi="Arial" w:cs="Arial"/>
                          <w:color w:val="5B566E"/>
                          <w:sz w:val="16"/>
                          <w:szCs w:val="16"/>
                        </w:rPr>
                        <w:t>67087900, 67087999, info@conexus.lv</w:t>
                      </w:r>
                      <w:r w:rsidRPr="001B3361">
                        <w:rPr>
                          <w:rFonts w:ascii="Arial" w:hAnsi="Arial" w:cs="Arial"/>
                          <w:color w:val="5B566E"/>
                          <w:sz w:val="16"/>
                          <w:szCs w:val="16"/>
                        </w:rPr>
                        <w:t xml:space="preserve"> </w:t>
                      </w:r>
                    </w:p>
                    <w:p w14:paraId="14C9307F" w14:textId="77777777" w:rsidR="00B93671" w:rsidRPr="00B23C0A" w:rsidRDefault="00B93671" w:rsidP="00B93671">
                      <w:pPr>
                        <w:tabs>
                          <w:tab w:val="left" w:pos="142"/>
                        </w:tabs>
                        <w:rPr>
                          <w:rFonts w:ascii="Arial" w:hAnsi="Arial" w:cs="Arial"/>
                          <w:color w:val="5B566E"/>
                          <w:sz w:val="10"/>
                          <w:szCs w:val="10"/>
                        </w:rPr>
                      </w:pPr>
                    </w:p>
                    <w:p w14:paraId="055638BB" w14:textId="77777777" w:rsidR="00B93671" w:rsidRPr="001B3361" w:rsidRDefault="00B93671" w:rsidP="00B93671">
                      <w:pPr>
                        <w:tabs>
                          <w:tab w:val="left" w:pos="142"/>
                        </w:tabs>
                        <w:rPr>
                          <w:rFonts w:ascii="Arial" w:hAnsi="Arial" w:cs="Arial"/>
                          <w:b/>
                          <w:color w:val="5B566E"/>
                          <w:sz w:val="16"/>
                          <w:szCs w:val="16"/>
                        </w:rPr>
                      </w:pPr>
                    </w:p>
                  </w:txbxContent>
                </v:textbox>
                <w10:wrap type="tight" anchorx="margin"/>
              </v:shape>
            </w:pict>
          </mc:Fallback>
        </mc:AlternateContent>
      </w:r>
    </w:p>
    <w:p w14:paraId="046ADAD2" w14:textId="77777777" w:rsidR="003772F5" w:rsidRPr="00E67928" w:rsidRDefault="003772F5" w:rsidP="003772F5">
      <w:pPr>
        <w:jc w:val="center"/>
        <w:rPr>
          <w:rFonts w:ascii="Times New Roman" w:hAnsi="Times New Roman" w:cs="Times New Roman"/>
          <w:b/>
          <w:sz w:val="32"/>
          <w:szCs w:val="32"/>
        </w:rPr>
      </w:pPr>
    </w:p>
    <w:p w14:paraId="094C7B6E" w14:textId="77777777" w:rsidR="003772F5" w:rsidRPr="00E67928" w:rsidRDefault="003772F5" w:rsidP="003772F5">
      <w:pPr>
        <w:jc w:val="center"/>
        <w:rPr>
          <w:rFonts w:ascii="Times New Roman" w:hAnsi="Times New Roman" w:cs="Times New Roman"/>
          <w:b/>
          <w:sz w:val="32"/>
          <w:szCs w:val="32"/>
        </w:rPr>
      </w:pPr>
    </w:p>
    <w:p w14:paraId="54256DFF" w14:textId="77777777" w:rsidR="003772F5" w:rsidRPr="00E67928" w:rsidRDefault="003772F5" w:rsidP="00B93671">
      <w:pPr>
        <w:rPr>
          <w:rFonts w:ascii="Times New Roman" w:hAnsi="Times New Roman" w:cs="Times New Roman"/>
          <w:b/>
          <w:sz w:val="32"/>
          <w:szCs w:val="32"/>
        </w:rPr>
      </w:pPr>
    </w:p>
    <w:p w14:paraId="434B1BD7" w14:textId="0DBA16F2" w:rsidR="00B93671" w:rsidRPr="00E67928" w:rsidRDefault="00B93671" w:rsidP="00B93671">
      <w:pPr>
        <w:rPr>
          <w:rFonts w:ascii="Times New Roman" w:hAnsi="Times New Roman" w:cs="Times New Roman"/>
          <w:b/>
          <w:sz w:val="32"/>
          <w:szCs w:val="32"/>
        </w:rPr>
      </w:pPr>
    </w:p>
    <w:p w14:paraId="370F04D3" w14:textId="77777777" w:rsidR="003B190B" w:rsidRPr="00E67928" w:rsidRDefault="003B190B" w:rsidP="00B93671">
      <w:pPr>
        <w:rPr>
          <w:rFonts w:ascii="Times New Roman" w:hAnsi="Times New Roman" w:cs="Times New Roman"/>
          <w:b/>
          <w:sz w:val="32"/>
          <w:szCs w:val="32"/>
        </w:rPr>
      </w:pPr>
    </w:p>
    <w:p w14:paraId="6DE12C86" w14:textId="1EEACA2A" w:rsidR="00B93671" w:rsidRPr="00E67928" w:rsidRDefault="00B93671" w:rsidP="00B93671">
      <w:pPr>
        <w:jc w:val="center"/>
        <w:rPr>
          <w:rFonts w:ascii="Times New Roman" w:hAnsi="Times New Roman" w:cs="Times New Roman"/>
          <w:b/>
          <w:sz w:val="32"/>
          <w:szCs w:val="32"/>
        </w:rPr>
      </w:pPr>
      <w:r w:rsidRPr="00E67928">
        <w:rPr>
          <w:rFonts w:ascii="Times New Roman" w:hAnsi="Times New Roman" w:cs="Times New Roman"/>
          <w:b/>
          <w:sz w:val="32"/>
          <w:szCs w:val="32"/>
        </w:rPr>
        <w:t>ATKLĀTA SARUNU PROCEDŪRA</w:t>
      </w:r>
    </w:p>
    <w:p w14:paraId="305A7723" w14:textId="77777777" w:rsidR="003B190B" w:rsidRPr="00E67928" w:rsidRDefault="003B190B" w:rsidP="00B93671">
      <w:pPr>
        <w:jc w:val="center"/>
        <w:rPr>
          <w:rFonts w:ascii="Times New Roman" w:hAnsi="Times New Roman" w:cs="Times New Roman"/>
          <w:b/>
          <w:sz w:val="32"/>
          <w:szCs w:val="32"/>
        </w:rPr>
      </w:pPr>
    </w:p>
    <w:p w14:paraId="360544C3" w14:textId="1999574E" w:rsidR="00B93671" w:rsidRPr="00E67928" w:rsidRDefault="00B93671" w:rsidP="00B93671">
      <w:pPr>
        <w:jc w:val="center"/>
        <w:rPr>
          <w:rFonts w:ascii="Times New Roman" w:hAnsi="Times New Roman" w:cs="Times New Roman"/>
          <w:b/>
          <w:sz w:val="32"/>
          <w:szCs w:val="32"/>
        </w:rPr>
      </w:pPr>
      <w:r w:rsidRPr="00E67928">
        <w:rPr>
          <w:rFonts w:ascii="Times New Roman" w:hAnsi="Times New Roman" w:cs="Times New Roman"/>
          <w:b/>
          <w:sz w:val="32"/>
          <w:szCs w:val="32"/>
        </w:rPr>
        <w:t>“</w:t>
      </w:r>
      <w:r w:rsidR="003B190B" w:rsidRPr="00E67928">
        <w:rPr>
          <w:rFonts w:ascii="Times New Roman" w:hAnsi="Times New Roman" w:cs="Times New Roman"/>
          <w:b/>
          <w:sz w:val="32"/>
          <w:szCs w:val="32"/>
        </w:rPr>
        <w:t>Inčukalna PGK saules bateriju ģenerācijas sistēmas būvdarbi (t.sk. būvprojekta izstrāde, aprīkojuma piegāde)</w:t>
      </w:r>
      <w:r w:rsidRPr="00E67928">
        <w:rPr>
          <w:rFonts w:ascii="Times New Roman" w:hAnsi="Times New Roman" w:cs="Times New Roman"/>
          <w:b/>
          <w:sz w:val="32"/>
          <w:szCs w:val="32"/>
        </w:rPr>
        <w:t>”</w:t>
      </w:r>
    </w:p>
    <w:p w14:paraId="2AB6F9CB" w14:textId="77777777" w:rsidR="003B190B" w:rsidRPr="00E67928" w:rsidRDefault="003B190B" w:rsidP="00B93671">
      <w:pPr>
        <w:jc w:val="center"/>
        <w:rPr>
          <w:rFonts w:ascii="Times New Roman" w:hAnsi="Times New Roman" w:cs="Times New Roman"/>
          <w:b/>
          <w:sz w:val="32"/>
          <w:szCs w:val="32"/>
        </w:rPr>
      </w:pPr>
    </w:p>
    <w:p w14:paraId="032BD06C" w14:textId="4899ABE6" w:rsidR="00B93671" w:rsidRPr="00E67928" w:rsidRDefault="00B93671" w:rsidP="00B93671">
      <w:pPr>
        <w:jc w:val="center"/>
        <w:rPr>
          <w:rFonts w:ascii="Times New Roman" w:hAnsi="Times New Roman" w:cs="Times New Roman"/>
          <w:b/>
          <w:sz w:val="32"/>
          <w:szCs w:val="32"/>
        </w:rPr>
      </w:pPr>
      <w:r w:rsidRPr="00E67928">
        <w:rPr>
          <w:rFonts w:ascii="Times New Roman" w:hAnsi="Times New Roman" w:cs="Times New Roman"/>
          <w:b/>
          <w:sz w:val="32"/>
          <w:szCs w:val="32"/>
        </w:rPr>
        <w:t>NOLIKUMS</w:t>
      </w:r>
    </w:p>
    <w:p w14:paraId="4A647783" w14:textId="77777777" w:rsidR="003B190B" w:rsidRPr="00E67928" w:rsidRDefault="003B190B" w:rsidP="00B93671">
      <w:pPr>
        <w:jc w:val="center"/>
        <w:rPr>
          <w:rFonts w:ascii="Times New Roman" w:hAnsi="Times New Roman" w:cs="Times New Roman"/>
          <w:b/>
          <w:sz w:val="32"/>
          <w:szCs w:val="32"/>
        </w:rPr>
      </w:pPr>
    </w:p>
    <w:p w14:paraId="15609095" w14:textId="3B66694F" w:rsidR="003772F5" w:rsidRPr="00E67928" w:rsidRDefault="00B93671" w:rsidP="003772F5">
      <w:pPr>
        <w:jc w:val="center"/>
        <w:rPr>
          <w:rFonts w:ascii="Times New Roman" w:hAnsi="Times New Roman" w:cs="Times New Roman"/>
          <w:b/>
          <w:sz w:val="32"/>
          <w:szCs w:val="32"/>
        </w:rPr>
      </w:pPr>
      <w:r w:rsidRPr="00E67928">
        <w:rPr>
          <w:rFonts w:ascii="Times New Roman" w:hAnsi="Times New Roman" w:cs="Times New Roman"/>
          <w:b/>
          <w:sz w:val="32"/>
          <w:szCs w:val="32"/>
        </w:rPr>
        <w:t xml:space="preserve">(Iepirkuma identifikācijas numurs </w:t>
      </w:r>
      <w:r w:rsidR="007F40BB" w:rsidRPr="00E67928">
        <w:rPr>
          <w:rFonts w:ascii="Times New Roman" w:hAnsi="Times New Roman" w:cs="Times New Roman"/>
          <w:b/>
          <w:sz w:val="32"/>
          <w:szCs w:val="32"/>
        </w:rPr>
        <w:t>PRO-2022/300</w:t>
      </w:r>
      <w:r w:rsidRPr="00E67928">
        <w:rPr>
          <w:rFonts w:ascii="Times New Roman" w:hAnsi="Times New Roman" w:cs="Times New Roman"/>
          <w:b/>
          <w:sz w:val="32"/>
          <w:szCs w:val="32"/>
        </w:rPr>
        <w:t>)</w:t>
      </w:r>
    </w:p>
    <w:p w14:paraId="4A9B7462" w14:textId="7FDA765D" w:rsidR="00B93671" w:rsidRPr="00E67928" w:rsidRDefault="00B93671" w:rsidP="003772F5">
      <w:pPr>
        <w:jc w:val="center"/>
        <w:rPr>
          <w:rFonts w:ascii="Times New Roman" w:hAnsi="Times New Roman" w:cs="Times New Roman"/>
          <w:b/>
          <w:sz w:val="32"/>
          <w:szCs w:val="32"/>
        </w:rPr>
      </w:pPr>
    </w:p>
    <w:p w14:paraId="30783F68" w14:textId="77777777" w:rsidR="003772F5" w:rsidRPr="00E67928" w:rsidRDefault="003772F5" w:rsidP="003772F5">
      <w:pPr>
        <w:jc w:val="center"/>
        <w:rPr>
          <w:rFonts w:ascii="Times New Roman" w:hAnsi="Times New Roman" w:cs="Times New Roman"/>
          <w:b/>
          <w:sz w:val="32"/>
          <w:szCs w:val="32"/>
        </w:rPr>
      </w:pPr>
    </w:p>
    <w:p w14:paraId="038BE7AE" w14:textId="77777777" w:rsidR="003772F5" w:rsidRPr="00E67928" w:rsidRDefault="003772F5" w:rsidP="00B93671">
      <w:pPr>
        <w:rPr>
          <w:rFonts w:ascii="Times New Roman" w:hAnsi="Times New Roman" w:cs="Times New Roman"/>
          <w:b/>
          <w:sz w:val="32"/>
          <w:szCs w:val="32"/>
        </w:rPr>
      </w:pPr>
    </w:p>
    <w:p w14:paraId="3B15DB2C" w14:textId="77777777" w:rsidR="003772F5" w:rsidRPr="00E67928" w:rsidRDefault="003772F5" w:rsidP="003772F5">
      <w:pPr>
        <w:tabs>
          <w:tab w:val="left" w:pos="6975"/>
        </w:tabs>
        <w:jc w:val="center"/>
        <w:rPr>
          <w:rFonts w:ascii="Times New Roman" w:hAnsi="Times New Roman" w:cs="Times New Roman"/>
          <w:b/>
          <w:bCs/>
          <w:sz w:val="32"/>
          <w:szCs w:val="32"/>
        </w:rPr>
      </w:pPr>
    </w:p>
    <w:p w14:paraId="3E5941A7" w14:textId="77777777" w:rsidR="003772F5" w:rsidRPr="00E67928" w:rsidRDefault="003772F5" w:rsidP="003772F5">
      <w:pPr>
        <w:pStyle w:val="Footer"/>
        <w:jc w:val="both"/>
        <w:rPr>
          <w:rFonts w:ascii="Times New Roman" w:hAnsi="Times New Roman" w:cs="Times New Roman"/>
          <w:sz w:val="28"/>
          <w:szCs w:val="28"/>
        </w:rPr>
      </w:pPr>
    </w:p>
    <w:p w14:paraId="01388C32" w14:textId="77777777" w:rsidR="003772F5" w:rsidRPr="00E67928" w:rsidRDefault="003772F5" w:rsidP="003772F5">
      <w:pPr>
        <w:pStyle w:val="Footer"/>
        <w:jc w:val="both"/>
        <w:rPr>
          <w:rFonts w:ascii="Times New Roman" w:hAnsi="Times New Roman" w:cs="Times New Roman"/>
          <w:sz w:val="28"/>
          <w:szCs w:val="28"/>
        </w:rPr>
      </w:pPr>
    </w:p>
    <w:p w14:paraId="71671C8C" w14:textId="77777777" w:rsidR="003772F5" w:rsidRPr="00E67928" w:rsidRDefault="003772F5" w:rsidP="003772F5">
      <w:pPr>
        <w:pStyle w:val="Footer"/>
        <w:jc w:val="both"/>
        <w:rPr>
          <w:rFonts w:ascii="Times New Roman" w:hAnsi="Times New Roman" w:cs="Times New Roman"/>
          <w:sz w:val="28"/>
          <w:szCs w:val="28"/>
        </w:rPr>
      </w:pPr>
    </w:p>
    <w:p w14:paraId="1BBF2485" w14:textId="77777777" w:rsidR="003772F5" w:rsidRPr="00E67928" w:rsidRDefault="003772F5" w:rsidP="003772F5">
      <w:pPr>
        <w:pStyle w:val="Footer"/>
        <w:jc w:val="both"/>
        <w:rPr>
          <w:rFonts w:ascii="Times New Roman" w:hAnsi="Times New Roman" w:cs="Times New Roman"/>
          <w:sz w:val="28"/>
          <w:szCs w:val="28"/>
        </w:rPr>
      </w:pPr>
    </w:p>
    <w:p w14:paraId="4A4908B7" w14:textId="730F5378" w:rsidR="00B93671" w:rsidRPr="00E67928" w:rsidRDefault="00B93671" w:rsidP="00B93671">
      <w:pPr>
        <w:keepNext/>
        <w:spacing w:after="0" w:line="240" w:lineRule="auto"/>
        <w:jc w:val="center"/>
        <w:outlineLvl w:val="8"/>
        <w:rPr>
          <w:rFonts w:ascii="Times New Roman" w:eastAsia="Times New Roman" w:hAnsi="Times New Roman" w:cs="Times New Roman"/>
          <w:b/>
          <w:bCs/>
          <w:sz w:val="24"/>
          <w:szCs w:val="20"/>
        </w:rPr>
      </w:pPr>
      <w:proofErr w:type="spellStart"/>
      <w:r w:rsidRPr="00E67928">
        <w:rPr>
          <w:rFonts w:ascii="Times New Roman" w:eastAsia="Times New Roman" w:hAnsi="Times New Roman" w:cs="Times New Roman"/>
          <w:b/>
          <w:bCs/>
          <w:sz w:val="24"/>
          <w:szCs w:val="20"/>
        </w:rPr>
        <w:t>Riga</w:t>
      </w:r>
      <w:proofErr w:type="spellEnd"/>
      <w:r w:rsidRPr="00E67928">
        <w:rPr>
          <w:rFonts w:ascii="Times New Roman" w:eastAsia="Times New Roman" w:hAnsi="Times New Roman" w:cs="Times New Roman"/>
          <w:b/>
          <w:bCs/>
          <w:sz w:val="24"/>
          <w:szCs w:val="20"/>
        </w:rPr>
        <w:t>, 202</w:t>
      </w:r>
      <w:r w:rsidR="00690E1F">
        <w:rPr>
          <w:rFonts w:ascii="Times New Roman" w:eastAsia="Times New Roman" w:hAnsi="Times New Roman" w:cs="Times New Roman"/>
          <w:b/>
          <w:bCs/>
          <w:sz w:val="24"/>
          <w:szCs w:val="20"/>
        </w:rPr>
        <w:t>3</w:t>
      </w:r>
    </w:p>
    <w:p w14:paraId="0EE8B280" w14:textId="77777777" w:rsidR="003772F5" w:rsidRPr="00E67928" w:rsidRDefault="003772F5" w:rsidP="003772F5">
      <w:pPr>
        <w:pStyle w:val="Footer"/>
        <w:jc w:val="both"/>
        <w:rPr>
          <w:rFonts w:ascii="Times New Roman" w:hAnsi="Times New Roman" w:cs="Times New Roman"/>
          <w:sz w:val="28"/>
          <w:szCs w:val="28"/>
        </w:rPr>
      </w:pPr>
    </w:p>
    <w:p w14:paraId="1014841D" w14:textId="77777777" w:rsidR="003772F5" w:rsidRPr="00E67928" w:rsidRDefault="003772F5" w:rsidP="003772F5">
      <w:pPr>
        <w:pStyle w:val="Footer"/>
        <w:jc w:val="both"/>
        <w:rPr>
          <w:rFonts w:ascii="Times New Roman" w:hAnsi="Times New Roman" w:cs="Times New Roman"/>
          <w:sz w:val="28"/>
          <w:szCs w:val="28"/>
        </w:rPr>
      </w:pPr>
    </w:p>
    <w:p w14:paraId="7E1CF511" w14:textId="64F8C115" w:rsidR="003772F5" w:rsidRPr="00E67928" w:rsidRDefault="003772F5" w:rsidP="00206B1E">
      <w:pPr>
        <w:rPr>
          <w:rFonts w:ascii="Times New Roman" w:hAnsi="Times New Roman" w:cs="Times New Roman"/>
        </w:rPr>
      </w:pPr>
    </w:p>
    <w:p w14:paraId="36142011" w14:textId="3D1EF30F" w:rsidR="00206B1E" w:rsidRPr="00E67928" w:rsidRDefault="00206B1E" w:rsidP="00206B1E">
      <w:pPr>
        <w:rPr>
          <w:rFonts w:ascii="Times New Roman" w:hAnsi="Times New Roman" w:cs="Times New Roman"/>
        </w:rPr>
      </w:pPr>
    </w:p>
    <w:tbl>
      <w:tblPr>
        <w:tblpPr w:leftFromText="180" w:rightFromText="180" w:vertAnchor="text" w:tblpX="-142" w:tblpY="1"/>
        <w:tblOverlap w:val="never"/>
        <w:tblW w:w="144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2"/>
        <w:gridCol w:w="9639"/>
        <w:gridCol w:w="847"/>
        <w:gridCol w:w="3613"/>
        <w:gridCol w:w="221"/>
      </w:tblGrid>
      <w:tr w:rsidR="004446F4" w:rsidRPr="00E67928" w14:paraId="09907E3C" w14:textId="77777777" w:rsidTr="00C10B2A">
        <w:trPr>
          <w:gridBefore w:val="1"/>
          <w:gridAfter w:val="1"/>
          <w:wBefore w:w="142" w:type="dxa"/>
          <w:wAfter w:w="221" w:type="dxa"/>
          <w:trHeight w:val="5668"/>
        </w:trPr>
        <w:tc>
          <w:tcPr>
            <w:tcW w:w="9639" w:type="dxa"/>
            <w:tcBorders>
              <w:top w:val="nil"/>
              <w:left w:val="nil"/>
              <w:bottom w:val="nil"/>
              <w:right w:val="nil"/>
            </w:tcBorders>
            <w:shd w:val="clear" w:color="auto" w:fill="FFFFFF" w:themeFill="background1"/>
          </w:tcPr>
          <w:p w14:paraId="6B158D95" w14:textId="05EAF30E" w:rsidR="00111D02" w:rsidRPr="00E67928" w:rsidRDefault="00111D02" w:rsidP="001008D5">
            <w:pPr>
              <w:spacing w:after="0" w:line="240" w:lineRule="auto"/>
              <w:jc w:val="center"/>
              <w:rPr>
                <w:rFonts w:ascii="Times New Roman" w:hAnsi="Times New Roman" w:cs="Times New Roman"/>
                <w:b/>
                <w:bCs/>
                <w:iCs/>
              </w:rPr>
            </w:pPr>
            <w:bookmarkStart w:id="0" w:name="_Toc67663038"/>
            <w:r w:rsidRPr="00E67928">
              <w:rPr>
                <w:rFonts w:ascii="Times New Roman" w:hAnsi="Times New Roman" w:cs="Times New Roman"/>
                <w:b/>
                <w:bCs/>
                <w:iCs/>
              </w:rPr>
              <w:lastRenderedPageBreak/>
              <w:t>ATKLĀTAS SARUNU PROCEDŪRAS VISPĀRĪGIE NOTEIKUMI</w:t>
            </w:r>
            <w:bookmarkEnd w:id="0"/>
          </w:p>
          <w:p w14:paraId="4D1974BE" w14:textId="77777777" w:rsidR="00111D02" w:rsidRPr="00E67928" w:rsidRDefault="00111D02" w:rsidP="001008D5">
            <w:pPr>
              <w:spacing w:after="0" w:line="240" w:lineRule="auto"/>
              <w:rPr>
                <w:rFonts w:ascii="Times New Roman" w:hAnsi="Times New Roman" w:cs="Times New Roman"/>
                <w:b/>
                <w:bCs/>
                <w:iCs/>
              </w:rPr>
            </w:pPr>
          </w:p>
          <w:p w14:paraId="34E58551" w14:textId="64A07FC7" w:rsidR="00111D02" w:rsidRPr="00E67928" w:rsidRDefault="00111D02" w:rsidP="001008D5">
            <w:pPr>
              <w:spacing w:after="0" w:line="240" w:lineRule="auto"/>
              <w:rPr>
                <w:rFonts w:ascii="Times New Roman" w:hAnsi="Times New Roman" w:cs="Times New Roman"/>
                <w:b/>
                <w:bCs/>
              </w:rPr>
            </w:pPr>
            <w:r w:rsidRPr="00E67928">
              <w:rPr>
                <w:rFonts w:ascii="Times New Roman" w:hAnsi="Times New Roman" w:cs="Times New Roman"/>
                <w:b/>
                <w:bCs/>
              </w:rPr>
              <w:t>TERMINI</w:t>
            </w:r>
          </w:p>
          <w:p w14:paraId="7C52DE90" w14:textId="77777777" w:rsidR="00111D02" w:rsidRPr="00E67928" w:rsidRDefault="00111D02" w:rsidP="001008D5">
            <w:pPr>
              <w:spacing w:after="0" w:line="240" w:lineRule="auto"/>
              <w:rPr>
                <w:rFonts w:ascii="Times New Roman" w:hAnsi="Times New Roman" w:cs="Times New Roman"/>
                <w:b/>
                <w:bCs/>
              </w:rPr>
            </w:pPr>
          </w:p>
          <w:p w14:paraId="64383563" w14:textId="720C7DAD" w:rsidR="00111D02" w:rsidRPr="00E67928" w:rsidRDefault="00111D02" w:rsidP="0039295F">
            <w:pPr>
              <w:numPr>
                <w:ilvl w:val="0"/>
                <w:numId w:val="25"/>
              </w:numPr>
              <w:spacing w:after="60" w:line="240" w:lineRule="auto"/>
              <w:ind w:left="714" w:hanging="357"/>
              <w:jc w:val="both"/>
              <w:rPr>
                <w:rFonts w:ascii="Times New Roman" w:hAnsi="Times New Roman" w:cs="Times New Roman"/>
              </w:rPr>
            </w:pPr>
            <w:r w:rsidRPr="00E67928">
              <w:rPr>
                <w:rFonts w:ascii="Times New Roman" w:hAnsi="Times New Roman" w:cs="Times New Roman"/>
              </w:rPr>
              <w:t>Atklāta sarunu procedūra (turpmāk - “iepirkums”, “iepirkuma procedūra”, “sarunu procedūra”) – iepirkuma procedūra, kurā sabiedrisko pakalpojumu sniedzējs apspriežas ar piegādātājiem, kas iesnieguši savu piedāvājumu, un ar vienu vai vairākiem no tiem rīko sarunas par iepirkuma līguma noteikumiem;</w:t>
            </w:r>
          </w:p>
          <w:p w14:paraId="5B65034F" w14:textId="53BDC449" w:rsidR="00111D02" w:rsidRPr="00E67928" w:rsidRDefault="00111D02" w:rsidP="0039295F">
            <w:pPr>
              <w:numPr>
                <w:ilvl w:val="0"/>
                <w:numId w:val="25"/>
              </w:numPr>
              <w:spacing w:after="60" w:line="240" w:lineRule="auto"/>
              <w:ind w:left="714" w:hanging="357"/>
              <w:jc w:val="both"/>
              <w:rPr>
                <w:rFonts w:ascii="Times New Roman" w:hAnsi="Times New Roman" w:cs="Times New Roman"/>
              </w:rPr>
            </w:pPr>
            <w:r w:rsidRPr="00E67928">
              <w:rPr>
                <w:rFonts w:ascii="Times New Roman" w:hAnsi="Times New Roman" w:cs="Times New Roman"/>
              </w:rPr>
              <w:t>Komisija – Akciju sabiedrības “Conexus Baltic Grid” iepirkuma komisija, kas izveidota ar mērķi organizēt iepirkuma procedūru;</w:t>
            </w:r>
          </w:p>
          <w:p w14:paraId="4D3CE090" w14:textId="1B774D14" w:rsidR="00111D02" w:rsidRPr="00E67928" w:rsidRDefault="00111D02" w:rsidP="0039295F">
            <w:pPr>
              <w:numPr>
                <w:ilvl w:val="0"/>
                <w:numId w:val="25"/>
              </w:numPr>
              <w:spacing w:after="60" w:line="240" w:lineRule="auto"/>
              <w:ind w:left="714" w:hanging="357"/>
              <w:jc w:val="both"/>
              <w:rPr>
                <w:rFonts w:ascii="Times New Roman" w:hAnsi="Times New Roman" w:cs="Times New Roman"/>
              </w:rPr>
            </w:pPr>
            <w:r w:rsidRPr="00E67928">
              <w:rPr>
                <w:rFonts w:ascii="Times New Roman" w:hAnsi="Times New Roman" w:cs="Times New Roman"/>
              </w:rPr>
              <w:t>Nolikums jeb uzaicinājums iesniegt piedāvājumus (turpmāk - “sarunu procedūras dokumenti”, “Uzaicinājums”, “Nolikums”) - sarunu procedūras nolikums ar pielikumiem un jebkuri tā precizējumi, skaidrojumi vai jebkuras izmaiņas, kas var rasties iepirkuma procedūras gaitā;</w:t>
            </w:r>
          </w:p>
          <w:p w14:paraId="337FDF9C" w14:textId="77777777" w:rsidR="00111D02" w:rsidRPr="00E67928" w:rsidRDefault="00111D02" w:rsidP="0039295F">
            <w:pPr>
              <w:numPr>
                <w:ilvl w:val="0"/>
                <w:numId w:val="25"/>
              </w:numPr>
              <w:spacing w:after="60" w:line="240" w:lineRule="auto"/>
              <w:ind w:left="714" w:hanging="357"/>
              <w:jc w:val="both"/>
              <w:rPr>
                <w:rFonts w:ascii="Times New Roman" w:hAnsi="Times New Roman" w:cs="Times New Roman"/>
              </w:rPr>
            </w:pPr>
            <w:r w:rsidRPr="00E67928">
              <w:rPr>
                <w:rFonts w:ascii="Times New Roman" w:hAnsi="Times New Roman" w:cs="Times New Roman"/>
              </w:rPr>
              <w:t>Piegādātājs – fiziska vai juridiska persona, pasūtītājs, sabiedrisko pakalpojumu sniedzējs vai šādu personu apvienība jebkurā to kombinācijā, kas attiecīgi piedāvā veikt būvdarbus, piegādāt preces vai sniegt pakalpojumus;</w:t>
            </w:r>
          </w:p>
          <w:p w14:paraId="4BB241B5" w14:textId="4DB46EE0" w:rsidR="00111D02" w:rsidRPr="00E67928" w:rsidRDefault="000A757E" w:rsidP="0039295F">
            <w:pPr>
              <w:numPr>
                <w:ilvl w:val="0"/>
                <w:numId w:val="25"/>
              </w:numPr>
              <w:spacing w:after="60" w:line="240" w:lineRule="auto"/>
              <w:ind w:left="714" w:hanging="357"/>
              <w:jc w:val="both"/>
              <w:rPr>
                <w:rFonts w:ascii="Times New Roman" w:hAnsi="Times New Roman" w:cs="Times New Roman"/>
              </w:rPr>
            </w:pPr>
            <w:r w:rsidRPr="00E67928">
              <w:rPr>
                <w:rFonts w:ascii="Times New Roman" w:hAnsi="Times New Roman" w:cs="Times New Roman"/>
              </w:rPr>
              <w:t>Pretendents – piegādātājs, kurš ir iesniedzis piedāvājumu;</w:t>
            </w:r>
          </w:p>
          <w:p w14:paraId="108F9506" w14:textId="0EA7551F" w:rsidR="00111D02" w:rsidRPr="00E67928" w:rsidRDefault="000A757E" w:rsidP="0039295F">
            <w:pPr>
              <w:numPr>
                <w:ilvl w:val="0"/>
                <w:numId w:val="25"/>
              </w:numPr>
              <w:spacing w:after="60" w:line="240" w:lineRule="auto"/>
              <w:ind w:left="714" w:hanging="357"/>
              <w:jc w:val="both"/>
              <w:rPr>
                <w:rFonts w:ascii="Times New Roman" w:hAnsi="Times New Roman" w:cs="Times New Roman"/>
              </w:rPr>
            </w:pPr>
            <w:r w:rsidRPr="00E67928">
              <w:rPr>
                <w:rFonts w:ascii="Times New Roman" w:hAnsi="Times New Roman" w:cs="Times New Roman"/>
              </w:rPr>
              <w:t>Piedāvājums – pretendenta iesniegtie dokumenti ar pielikumiem un jebkuri tā precizējumi, skaidrojumi vai jebkuras izmaiņas, kas var rasties iepirkuma procedūras gaitā.</w:t>
            </w:r>
          </w:p>
          <w:p w14:paraId="3EF3BE0B" w14:textId="77777777" w:rsidR="00111D02" w:rsidRPr="00E67928" w:rsidRDefault="00111D02" w:rsidP="001008D5">
            <w:pPr>
              <w:spacing w:after="0" w:line="240" w:lineRule="auto"/>
              <w:jc w:val="both"/>
              <w:rPr>
                <w:rFonts w:ascii="Times New Roman" w:hAnsi="Times New Roman" w:cs="Times New Roman"/>
              </w:rPr>
            </w:pPr>
          </w:p>
          <w:p w14:paraId="6BB03073" w14:textId="0E026478" w:rsidR="0039295F" w:rsidRDefault="00111D02" w:rsidP="001008D5">
            <w:pPr>
              <w:spacing w:after="0" w:line="240" w:lineRule="auto"/>
              <w:jc w:val="both"/>
              <w:rPr>
                <w:rFonts w:ascii="Times New Roman" w:hAnsi="Times New Roman" w:cs="Times New Roman"/>
              </w:rPr>
            </w:pPr>
            <w:r w:rsidRPr="00E67928">
              <w:rPr>
                <w:rFonts w:ascii="Times New Roman" w:hAnsi="Times New Roman" w:cs="Times New Roman"/>
              </w:rPr>
              <w:t>Vairāku terminu apzīmējums vai skaidrojums var tikt dots arī turpmāk Nolikuma tekstā.</w:t>
            </w:r>
          </w:p>
          <w:p w14:paraId="572556E9" w14:textId="6A65133F" w:rsidR="0039295F" w:rsidRPr="00E67928" w:rsidRDefault="0039295F" w:rsidP="001008D5">
            <w:pPr>
              <w:spacing w:after="0" w:line="240" w:lineRule="auto"/>
              <w:jc w:val="both"/>
              <w:rPr>
                <w:rFonts w:ascii="Times New Roman" w:hAnsi="Times New Roman" w:cs="Times New Roman"/>
              </w:rPr>
            </w:pPr>
          </w:p>
        </w:tc>
        <w:tc>
          <w:tcPr>
            <w:tcW w:w="4460" w:type="dxa"/>
            <w:gridSpan w:val="2"/>
            <w:tcBorders>
              <w:top w:val="nil"/>
              <w:left w:val="nil"/>
              <w:bottom w:val="nil"/>
              <w:right w:val="nil"/>
            </w:tcBorders>
            <w:shd w:val="clear" w:color="auto" w:fill="FFFFFF" w:themeFill="background1"/>
          </w:tcPr>
          <w:p w14:paraId="330CB535" w14:textId="0BB7FB56" w:rsidR="00111D02" w:rsidRPr="00E67928" w:rsidRDefault="00111D02" w:rsidP="001008D5">
            <w:pPr>
              <w:spacing w:after="0" w:line="240" w:lineRule="auto"/>
              <w:jc w:val="both"/>
              <w:rPr>
                <w:rFonts w:ascii="Times New Roman" w:hAnsi="Times New Roman" w:cs="Times New Roman"/>
              </w:rPr>
            </w:pPr>
          </w:p>
        </w:tc>
      </w:tr>
      <w:tr w:rsidR="003B190B" w:rsidRPr="00E67928" w14:paraId="3810ED7E" w14:textId="77777777" w:rsidTr="0039295F">
        <w:trPr>
          <w:gridAfter w:val="2"/>
          <w:wAfter w:w="3834" w:type="dxa"/>
          <w:trHeight w:val="449"/>
        </w:trPr>
        <w:tc>
          <w:tcPr>
            <w:tcW w:w="10628" w:type="dxa"/>
            <w:gridSpan w:val="3"/>
            <w:tcBorders>
              <w:top w:val="nil"/>
              <w:left w:val="nil"/>
              <w:bottom w:val="nil"/>
              <w:right w:val="nil"/>
            </w:tcBorders>
            <w:shd w:val="clear" w:color="auto" w:fill="FFFFFF" w:themeFill="background1"/>
          </w:tcPr>
          <w:p w14:paraId="4718A1A7" w14:textId="75230A92" w:rsidR="003B190B" w:rsidRPr="00E67928" w:rsidRDefault="003B190B" w:rsidP="001008D5">
            <w:pPr>
              <w:pStyle w:val="Heading1"/>
              <w:tabs>
                <w:tab w:val="num" w:pos="432"/>
              </w:tabs>
              <w:spacing w:before="60" w:after="60"/>
              <w:ind w:left="431" w:hanging="431"/>
              <w:jc w:val="both"/>
              <w:rPr>
                <w:sz w:val="22"/>
                <w:szCs w:val="22"/>
              </w:rPr>
            </w:pPr>
            <w:r w:rsidRPr="00E67928">
              <w:rPr>
                <w:sz w:val="22"/>
                <w:szCs w:val="22"/>
              </w:rPr>
              <w:t xml:space="preserve">1. </w:t>
            </w:r>
            <w:bookmarkStart w:id="1" w:name="_Toc67663040"/>
            <w:r w:rsidRPr="00E67928">
              <w:rPr>
                <w:sz w:val="22"/>
                <w:szCs w:val="22"/>
              </w:rPr>
              <w:t>Sabiedrisko pakalpojumu sniedzējs</w:t>
            </w:r>
            <w:bookmarkEnd w:id="1"/>
            <w:r w:rsidRPr="00E67928">
              <w:rPr>
                <w:sz w:val="22"/>
                <w:szCs w:val="22"/>
              </w:rPr>
              <w:t>, iepirkuma procedūra</w:t>
            </w:r>
          </w:p>
        </w:tc>
      </w:tr>
      <w:tr w:rsidR="003B190B" w:rsidRPr="00E67928" w14:paraId="5FA96914" w14:textId="77777777" w:rsidTr="00AA2D21">
        <w:trPr>
          <w:gridAfter w:val="3"/>
          <w:wAfter w:w="4681" w:type="dxa"/>
          <w:trHeight w:val="144"/>
        </w:trPr>
        <w:tc>
          <w:tcPr>
            <w:tcW w:w="9781" w:type="dxa"/>
            <w:gridSpan w:val="2"/>
            <w:tcBorders>
              <w:top w:val="nil"/>
              <w:left w:val="nil"/>
              <w:bottom w:val="nil"/>
              <w:right w:val="nil"/>
            </w:tcBorders>
            <w:shd w:val="clear" w:color="auto" w:fill="FFFFFF" w:themeFill="background1"/>
          </w:tcPr>
          <w:p w14:paraId="7C73D4D5" w14:textId="77777777" w:rsidR="003B190B" w:rsidRPr="00E67928" w:rsidRDefault="003B190B" w:rsidP="001008D5">
            <w:pPr>
              <w:widowControl w:val="0"/>
              <w:tabs>
                <w:tab w:val="left" w:pos="1660"/>
              </w:tabs>
              <w:spacing w:after="0" w:line="240" w:lineRule="auto"/>
              <w:ind w:left="37" w:hanging="37"/>
              <w:jc w:val="both"/>
              <w:rPr>
                <w:rFonts w:ascii="Times New Roman" w:hAnsi="Times New Roman"/>
                <w:color w:val="000000" w:themeColor="text1"/>
              </w:rPr>
            </w:pPr>
            <w:r w:rsidRPr="00E67928">
              <w:rPr>
                <w:rFonts w:ascii="Times New Roman" w:hAnsi="Times New Roman"/>
                <w:color w:val="000000" w:themeColor="text1"/>
              </w:rPr>
              <w:t xml:space="preserve">Akciju sabiedrība </w:t>
            </w:r>
            <w:bookmarkStart w:id="2" w:name="_Hlk82583770"/>
            <w:r w:rsidRPr="00E67928">
              <w:rPr>
                <w:rFonts w:ascii="Times New Roman" w:hAnsi="Times New Roman"/>
                <w:color w:val="000000" w:themeColor="text1"/>
              </w:rPr>
              <w:t>“Conexus Baltic Grid”</w:t>
            </w:r>
            <w:bookmarkEnd w:id="2"/>
            <w:r w:rsidRPr="00E67928">
              <w:rPr>
                <w:rFonts w:ascii="Times New Roman" w:hAnsi="Times New Roman"/>
                <w:color w:val="000000" w:themeColor="text1"/>
              </w:rPr>
              <w:t>, reģistrācijas Nr. 40203041605,</w:t>
            </w:r>
          </w:p>
          <w:p w14:paraId="02B8FC53" w14:textId="77777777" w:rsidR="003B190B" w:rsidRPr="00E67928" w:rsidRDefault="003B190B" w:rsidP="001008D5">
            <w:pPr>
              <w:widowControl w:val="0"/>
              <w:spacing w:after="0" w:line="240" w:lineRule="auto"/>
              <w:jc w:val="both"/>
              <w:rPr>
                <w:rFonts w:ascii="Times New Roman" w:hAnsi="Times New Roman"/>
                <w:color w:val="000000" w:themeColor="text1"/>
              </w:rPr>
            </w:pPr>
            <w:r w:rsidRPr="00E67928">
              <w:rPr>
                <w:rFonts w:ascii="Times New Roman" w:hAnsi="Times New Roman"/>
                <w:color w:val="000000" w:themeColor="text1"/>
              </w:rPr>
              <w:t>Juridiskā adrese: Stigu iela 14, LV-1021, Rīga, Latvija,</w:t>
            </w:r>
          </w:p>
          <w:p w14:paraId="0DB4A2E5" w14:textId="3C572AC9" w:rsidR="003B190B" w:rsidRPr="00E67928" w:rsidRDefault="003B190B" w:rsidP="001008D5">
            <w:pPr>
              <w:widowControl w:val="0"/>
              <w:spacing w:after="0" w:line="240" w:lineRule="auto"/>
              <w:jc w:val="both"/>
              <w:rPr>
                <w:rFonts w:ascii="Times New Roman" w:hAnsi="Times New Roman"/>
              </w:rPr>
            </w:pPr>
            <w:r w:rsidRPr="00E67928">
              <w:rPr>
                <w:rFonts w:ascii="Times New Roman" w:hAnsi="Times New Roman"/>
              </w:rPr>
              <w:t>(turpmāk tekstā – sabiedrisko pakalpojumu sniedzējs/pasūtītājs/Conexus)</w:t>
            </w:r>
          </w:p>
        </w:tc>
      </w:tr>
      <w:tr w:rsidR="003B190B" w:rsidRPr="00E67928" w14:paraId="4187933C" w14:textId="77777777" w:rsidTr="00C10B2A">
        <w:trPr>
          <w:gridAfter w:val="3"/>
          <w:wAfter w:w="4681" w:type="dxa"/>
          <w:trHeight w:val="1088"/>
        </w:trPr>
        <w:tc>
          <w:tcPr>
            <w:tcW w:w="9781" w:type="dxa"/>
            <w:gridSpan w:val="2"/>
            <w:tcBorders>
              <w:top w:val="nil"/>
              <w:left w:val="nil"/>
              <w:bottom w:val="nil"/>
              <w:right w:val="nil"/>
            </w:tcBorders>
            <w:shd w:val="clear" w:color="auto" w:fill="auto"/>
          </w:tcPr>
          <w:p w14:paraId="013114E3" w14:textId="66F06BE3" w:rsidR="003B190B" w:rsidRPr="00E67928" w:rsidRDefault="003B190B" w:rsidP="001008D5">
            <w:pPr>
              <w:widowControl w:val="0"/>
              <w:spacing w:line="240" w:lineRule="auto"/>
              <w:jc w:val="both"/>
              <w:rPr>
                <w:rFonts w:ascii="Times New Roman" w:hAnsi="Times New Roman"/>
              </w:rPr>
            </w:pPr>
            <w:r w:rsidRPr="00E67928">
              <w:rPr>
                <w:rFonts w:ascii="Times New Roman" w:hAnsi="Times New Roman"/>
              </w:rPr>
              <w:t>saskaņā ar pasūtītāja iekšējiem normatīvajiem aktiem organizē atklātu sarunu procedūru “</w:t>
            </w:r>
            <w:r w:rsidRPr="00E67928">
              <w:rPr>
                <w:rFonts w:ascii="Times New Roman" w:hAnsi="Times New Roman"/>
                <w:color w:val="000000" w:themeColor="text1"/>
              </w:rPr>
              <w:t xml:space="preserve">Inčukalna PGK saules bateriju ģenerācijas sistēmas </w:t>
            </w:r>
            <w:r w:rsidR="00AA2D21">
              <w:rPr>
                <w:rFonts w:ascii="Times New Roman" w:hAnsi="Times New Roman"/>
                <w:color w:val="000000" w:themeColor="text1"/>
              </w:rPr>
              <w:t>būvdarbi</w:t>
            </w:r>
            <w:r w:rsidRPr="00E67928">
              <w:rPr>
                <w:rFonts w:ascii="Times New Roman" w:hAnsi="Times New Roman"/>
                <w:color w:val="000000" w:themeColor="text1"/>
              </w:rPr>
              <w:t xml:space="preserve"> (t.sk. būvprojekta izstrāde, aprīkojuma piegāde)</w:t>
            </w:r>
            <w:r w:rsidRPr="00E67928">
              <w:rPr>
                <w:rFonts w:ascii="Times New Roman" w:hAnsi="Times New Roman"/>
              </w:rPr>
              <w:t>”  (</w:t>
            </w:r>
            <w:proofErr w:type="spellStart"/>
            <w:r w:rsidRPr="00E67928">
              <w:rPr>
                <w:rFonts w:ascii="Times New Roman" w:hAnsi="Times New Roman"/>
              </w:rPr>
              <w:t>Id</w:t>
            </w:r>
            <w:proofErr w:type="spellEnd"/>
            <w:r w:rsidRPr="00E67928">
              <w:rPr>
                <w:rFonts w:ascii="Times New Roman" w:hAnsi="Times New Roman"/>
              </w:rPr>
              <w:t>. Nr. PRO-2022/300), nodrošinot Sabiedrisko pakalpojumu sniedzēja finanšu līdzekļu efektīvu izmantošanu, iepirkuma procedūras atklātumu, piegādātāju brīvu konkurenci, kā arī vienlīdzīgu un taisnīgu attieksmi pret tiem.</w:t>
            </w:r>
          </w:p>
        </w:tc>
      </w:tr>
      <w:tr w:rsidR="003B190B" w:rsidRPr="00E67928" w14:paraId="72B2B3F8" w14:textId="77777777" w:rsidTr="00AA2D21">
        <w:trPr>
          <w:gridAfter w:val="3"/>
          <w:wAfter w:w="4681" w:type="dxa"/>
          <w:trHeight w:val="144"/>
        </w:trPr>
        <w:tc>
          <w:tcPr>
            <w:tcW w:w="9781" w:type="dxa"/>
            <w:gridSpan w:val="2"/>
            <w:tcBorders>
              <w:top w:val="nil"/>
              <w:left w:val="nil"/>
              <w:bottom w:val="nil"/>
              <w:right w:val="nil"/>
            </w:tcBorders>
            <w:shd w:val="clear" w:color="auto" w:fill="auto"/>
          </w:tcPr>
          <w:p w14:paraId="09282C22" w14:textId="71B104FA" w:rsidR="003B190B" w:rsidRPr="00E67928" w:rsidRDefault="003B190B" w:rsidP="0039295F">
            <w:pPr>
              <w:pStyle w:val="ListParagraph"/>
              <w:widowControl w:val="0"/>
              <w:numPr>
                <w:ilvl w:val="0"/>
                <w:numId w:val="27"/>
              </w:numPr>
              <w:spacing w:after="80" w:line="240" w:lineRule="auto"/>
              <w:ind w:left="489" w:hanging="489"/>
              <w:contextualSpacing w:val="0"/>
              <w:jc w:val="both"/>
              <w:rPr>
                <w:rFonts w:ascii="Times New Roman" w:hAnsi="Times New Roman" w:cs="Times New Roman"/>
              </w:rPr>
            </w:pPr>
            <w:r w:rsidRPr="00E67928">
              <w:rPr>
                <w:rFonts w:ascii="Times New Roman" w:hAnsi="Times New Roman" w:cs="Times New Roman"/>
              </w:rPr>
              <w:t xml:space="preserve">Paziņojums par šo iepirkuma procedūru ir publicēts Latvijas Republikas Iepirkumu uzraudzības biroja mājas lapā </w:t>
            </w:r>
            <w:proofErr w:type="spellStart"/>
            <w:r w:rsidRPr="00E67928">
              <w:rPr>
                <w:rFonts w:ascii="Times New Roman" w:hAnsi="Times New Roman" w:cs="Times New Roman"/>
              </w:rPr>
              <w:t>www.iub.gov.lv</w:t>
            </w:r>
            <w:proofErr w:type="spellEnd"/>
            <w:r w:rsidRPr="00E67928">
              <w:rPr>
                <w:rFonts w:ascii="Times New Roman" w:hAnsi="Times New Roman" w:cs="Times New Roman"/>
              </w:rPr>
              <w:t xml:space="preserve"> ar identifikācijas numuru PRO-2022/300.</w:t>
            </w:r>
          </w:p>
        </w:tc>
      </w:tr>
      <w:tr w:rsidR="003B190B" w:rsidRPr="00E67928" w14:paraId="039F074C" w14:textId="77777777" w:rsidTr="00AA2D21">
        <w:trPr>
          <w:gridAfter w:val="3"/>
          <w:wAfter w:w="4681" w:type="dxa"/>
          <w:trHeight w:val="144"/>
        </w:trPr>
        <w:tc>
          <w:tcPr>
            <w:tcW w:w="9781" w:type="dxa"/>
            <w:gridSpan w:val="2"/>
            <w:tcBorders>
              <w:top w:val="nil"/>
              <w:left w:val="nil"/>
              <w:bottom w:val="nil"/>
              <w:right w:val="nil"/>
            </w:tcBorders>
            <w:shd w:val="clear" w:color="auto" w:fill="FFFFFF" w:themeFill="background1"/>
          </w:tcPr>
          <w:p w14:paraId="76DDCF8B" w14:textId="1458535F" w:rsidR="003B190B" w:rsidRPr="00E67928" w:rsidRDefault="003B190B" w:rsidP="0039295F">
            <w:pPr>
              <w:pStyle w:val="ListParagraph"/>
              <w:widowControl w:val="0"/>
              <w:numPr>
                <w:ilvl w:val="0"/>
                <w:numId w:val="27"/>
              </w:numPr>
              <w:spacing w:after="80" w:line="240" w:lineRule="auto"/>
              <w:ind w:left="489" w:hanging="489"/>
              <w:contextualSpacing w:val="0"/>
              <w:jc w:val="both"/>
              <w:rPr>
                <w:rFonts w:ascii="Times New Roman" w:hAnsi="Times New Roman" w:cs="Times New Roman"/>
              </w:rPr>
            </w:pPr>
            <w:r w:rsidRPr="00E67928">
              <w:rPr>
                <w:rFonts w:ascii="Times New Roman" w:hAnsi="Times New Roman" w:cs="Times New Roman"/>
              </w:rPr>
              <w:t>Par Pretendentu tiek uzskatīts piegādātājs, kurš ir reģistrējies Elektronisko iepirkumu sistēmā (turpmāk – EIS) un ir iesniedzis piedāvājumu sarunu procedūrai elektroniski EIS e-konkursu apakšsistēmā (</w:t>
            </w:r>
            <w:hyperlink r:id="rId12" w:history="1">
              <w:r w:rsidRPr="00E67928">
                <w:rPr>
                  <w:rStyle w:val="Hyperlink"/>
                  <w:rFonts w:ascii="Times New Roman" w:hAnsi="Times New Roman" w:cs="Times New Roman"/>
                </w:rPr>
                <w:t>www.eis.gov.lv</w:t>
              </w:r>
            </w:hyperlink>
            <w:r w:rsidRPr="00E67928">
              <w:rPr>
                <w:rFonts w:ascii="Times New Roman" w:hAnsi="Times New Roman" w:cs="Times New Roman"/>
              </w:rPr>
              <w:t>).</w:t>
            </w:r>
          </w:p>
        </w:tc>
      </w:tr>
      <w:tr w:rsidR="003B190B" w:rsidRPr="00E67928" w14:paraId="6B9A4BD1" w14:textId="77777777" w:rsidTr="00AA2D21">
        <w:trPr>
          <w:gridAfter w:val="3"/>
          <w:wAfter w:w="4681" w:type="dxa"/>
          <w:trHeight w:val="144"/>
        </w:trPr>
        <w:tc>
          <w:tcPr>
            <w:tcW w:w="9781" w:type="dxa"/>
            <w:gridSpan w:val="2"/>
            <w:tcBorders>
              <w:top w:val="nil"/>
              <w:left w:val="nil"/>
              <w:bottom w:val="nil"/>
              <w:right w:val="nil"/>
            </w:tcBorders>
            <w:shd w:val="clear" w:color="auto" w:fill="FFFFFF" w:themeFill="background1"/>
          </w:tcPr>
          <w:p w14:paraId="06E7A250" w14:textId="70158D3D" w:rsidR="003B190B" w:rsidRPr="00E67928" w:rsidRDefault="003B190B" w:rsidP="0039295F">
            <w:pPr>
              <w:pStyle w:val="ListParagraph"/>
              <w:widowControl w:val="0"/>
              <w:numPr>
                <w:ilvl w:val="0"/>
                <w:numId w:val="27"/>
              </w:numPr>
              <w:spacing w:after="80" w:line="240" w:lineRule="auto"/>
              <w:ind w:left="489" w:hanging="489"/>
              <w:contextualSpacing w:val="0"/>
              <w:jc w:val="both"/>
              <w:rPr>
                <w:rFonts w:ascii="Times New Roman" w:hAnsi="Times New Roman" w:cs="Times New Roman"/>
              </w:rPr>
            </w:pPr>
            <w:r w:rsidRPr="00E67928">
              <w:rPr>
                <w:rFonts w:ascii="Times New Roman" w:hAnsi="Times New Roman" w:cs="Times New Roman"/>
              </w:rPr>
              <w:t>Sarunu procedūra – Sarunas:</w:t>
            </w:r>
          </w:p>
        </w:tc>
      </w:tr>
      <w:tr w:rsidR="003B190B" w:rsidRPr="00E67928" w14:paraId="1570BAC7" w14:textId="77777777" w:rsidTr="00AA2D21">
        <w:trPr>
          <w:gridAfter w:val="3"/>
          <w:wAfter w:w="4681" w:type="dxa"/>
          <w:trHeight w:val="144"/>
        </w:trPr>
        <w:tc>
          <w:tcPr>
            <w:tcW w:w="9781" w:type="dxa"/>
            <w:gridSpan w:val="2"/>
            <w:tcBorders>
              <w:top w:val="nil"/>
              <w:left w:val="nil"/>
              <w:bottom w:val="nil"/>
              <w:right w:val="nil"/>
            </w:tcBorders>
            <w:shd w:val="clear" w:color="auto" w:fill="FFFFFF" w:themeFill="background1"/>
          </w:tcPr>
          <w:p w14:paraId="63119924" w14:textId="77777777" w:rsidR="003B190B" w:rsidRDefault="003B190B" w:rsidP="0039295F">
            <w:pPr>
              <w:widowControl w:val="0"/>
              <w:spacing w:after="80" w:line="240" w:lineRule="auto"/>
              <w:jc w:val="both"/>
              <w:rPr>
                <w:rFonts w:ascii="Times New Roman" w:hAnsi="Times New Roman" w:cs="Times New Roman"/>
              </w:rPr>
            </w:pPr>
            <w:r w:rsidRPr="00E67928">
              <w:rPr>
                <w:rFonts w:ascii="Times New Roman" w:hAnsi="Times New Roman" w:cs="Times New Roman"/>
              </w:rPr>
              <w:t>Sarunās var piedalīties tikai pretendenti, kas, pamatojoties uz Nolikumu, iesniedz piedāvājumu sarunu procedūrai. Iepirkuma procedūrā notiek Pretendentu iesniegto piedāvājumu vērtēšana, sarunas un līguma slēgšanas tiesību piešķiršana. Piedāvājumu vērtēšanas laikā Pasūtītājs pārbauda piedāvājumu atbilstību Uzaicinājuma iesniegt piedāvājumu prasībām un atbilstoši piedāvājuma izvēles kritērijam izraugās Pretendentu, pēc nepieciešamības rīko sarunas un piešķir iepirkuma līguma slēgšanas tiesības.</w:t>
            </w:r>
          </w:p>
          <w:p w14:paraId="291666C0" w14:textId="0CD50446" w:rsidR="0039295F" w:rsidRPr="00E67928" w:rsidRDefault="0039295F" w:rsidP="0039295F">
            <w:pPr>
              <w:widowControl w:val="0"/>
              <w:spacing w:after="80" w:line="240" w:lineRule="auto"/>
              <w:jc w:val="both"/>
              <w:rPr>
                <w:rFonts w:ascii="Times New Roman" w:hAnsi="Times New Roman" w:cs="Times New Roman"/>
              </w:rPr>
            </w:pPr>
          </w:p>
        </w:tc>
      </w:tr>
      <w:tr w:rsidR="003B190B" w:rsidRPr="00E67928" w14:paraId="1A8B10C1" w14:textId="77777777" w:rsidTr="00AA2D21">
        <w:trPr>
          <w:gridAfter w:val="3"/>
          <w:wAfter w:w="4681" w:type="dxa"/>
          <w:trHeight w:val="537"/>
        </w:trPr>
        <w:tc>
          <w:tcPr>
            <w:tcW w:w="9781" w:type="dxa"/>
            <w:gridSpan w:val="2"/>
            <w:tcBorders>
              <w:top w:val="nil"/>
              <w:left w:val="nil"/>
              <w:bottom w:val="nil"/>
              <w:right w:val="nil"/>
            </w:tcBorders>
            <w:shd w:val="clear" w:color="auto" w:fill="FFFFFF" w:themeFill="background1"/>
          </w:tcPr>
          <w:p w14:paraId="20BA2003" w14:textId="1A584A84" w:rsidR="003B190B" w:rsidRPr="00E67928" w:rsidRDefault="003B190B" w:rsidP="001008D5">
            <w:pPr>
              <w:pStyle w:val="Heading1"/>
              <w:tabs>
                <w:tab w:val="num" w:pos="772"/>
              </w:tabs>
              <w:spacing w:before="60" w:after="60"/>
              <w:ind w:left="347" w:hanging="347"/>
              <w:jc w:val="both"/>
              <w:rPr>
                <w:sz w:val="22"/>
                <w:szCs w:val="22"/>
              </w:rPr>
            </w:pPr>
            <w:r w:rsidRPr="00E67928">
              <w:rPr>
                <w:sz w:val="22"/>
                <w:szCs w:val="22"/>
              </w:rPr>
              <w:t xml:space="preserve">2. </w:t>
            </w:r>
            <w:bookmarkStart w:id="3" w:name="_Toc67663042"/>
            <w:r w:rsidRPr="00E67928">
              <w:rPr>
                <w:sz w:val="22"/>
                <w:szCs w:val="22"/>
              </w:rPr>
              <w:t>Sabiedrisko pakalpojumu sniedzēja kontaktpersona</w:t>
            </w:r>
            <w:bookmarkEnd w:id="3"/>
          </w:p>
        </w:tc>
      </w:tr>
      <w:tr w:rsidR="003B190B" w:rsidRPr="00E67928" w14:paraId="45C1C42A" w14:textId="77777777" w:rsidTr="00AA2D21">
        <w:trPr>
          <w:gridAfter w:val="3"/>
          <w:wAfter w:w="4681" w:type="dxa"/>
          <w:trHeight w:val="144"/>
        </w:trPr>
        <w:tc>
          <w:tcPr>
            <w:tcW w:w="9781" w:type="dxa"/>
            <w:gridSpan w:val="2"/>
            <w:tcBorders>
              <w:top w:val="nil"/>
              <w:left w:val="nil"/>
              <w:bottom w:val="nil"/>
              <w:right w:val="nil"/>
            </w:tcBorders>
            <w:shd w:val="clear" w:color="auto" w:fill="FFFFFF" w:themeFill="background1"/>
          </w:tcPr>
          <w:p w14:paraId="1BEF6218" w14:textId="7945B4B8" w:rsidR="003B190B" w:rsidRPr="00E67928" w:rsidRDefault="003B190B" w:rsidP="00BE12D4">
            <w:pPr>
              <w:pStyle w:val="ListParagraph"/>
              <w:numPr>
                <w:ilvl w:val="0"/>
                <w:numId w:val="26"/>
              </w:numPr>
              <w:spacing w:after="80" w:line="240" w:lineRule="auto"/>
              <w:ind w:left="488" w:hanging="488"/>
              <w:contextualSpacing w:val="0"/>
              <w:jc w:val="both"/>
              <w:rPr>
                <w:rFonts w:ascii="Times New Roman" w:hAnsi="Times New Roman" w:cs="Times New Roman"/>
              </w:rPr>
            </w:pPr>
            <w:r w:rsidRPr="00E67928">
              <w:rPr>
                <w:rFonts w:ascii="Times New Roman" w:hAnsi="Times New Roman" w:cs="Times New Roman"/>
              </w:rPr>
              <w:t>Attiecībā uz iepirkuma priekšmeta tehniskajiem jautājumiem – akciju sabiedrības “Conexus Baltic Grid”</w:t>
            </w:r>
            <w:r w:rsidR="002A0B26" w:rsidRPr="00E67928">
              <w:rPr>
                <w:rFonts w:ascii="Times New Roman" w:hAnsi="Times New Roman" w:cs="Times New Roman"/>
              </w:rPr>
              <w:t xml:space="preserve"> Tehniskās attīstības un investīciju departamenta Projektu vadības biroja Projektu vadītājs</w:t>
            </w:r>
            <w:r w:rsidR="00137B93" w:rsidRPr="00E67928">
              <w:rPr>
                <w:rFonts w:ascii="Times New Roman" w:hAnsi="Times New Roman" w:cs="Times New Roman"/>
              </w:rPr>
              <w:t xml:space="preserve"> Leonīds Sedičenkovs</w:t>
            </w:r>
            <w:r w:rsidRPr="00E67928">
              <w:rPr>
                <w:rFonts w:ascii="Times New Roman" w:hAnsi="Times New Roman" w:cs="Times New Roman"/>
              </w:rPr>
              <w:t>, mobilais tālrunis +371</w:t>
            </w:r>
            <w:r w:rsidR="000559F8" w:rsidRPr="00E67928">
              <w:rPr>
                <w:rFonts w:ascii="Times New Roman" w:hAnsi="Times New Roman" w:cs="Times New Roman"/>
              </w:rPr>
              <w:t>26633828</w:t>
            </w:r>
            <w:r w:rsidRPr="00E67928">
              <w:rPr>
                <w:rFonts w:ascii="Times New Roman" w:hAnsi="Times New Roman" w:cs="Times New Roman"/>
              </w:rPr>
              <w:t>, e-pasts:</w:t>
            </w:r>
            <w:r w:rsidR="00C92C04" w:rsidRPr="00E67928">
              <w:rPr>
                <w:rFonts w:ascii="Times New Roman" w:hAnsi="Times New Roman" w:cs="Times New Roman"/>
              </w:rPr>
              <w:t xml:space="preserve"> </w:t>
            </w:r>
            <w:hyperlink r:id="rId13" w:history="1">
              <w:r w:rsidR="00C92C04" w:rsidRPr="00E67928">
                <w:rPr>
                  <w:rStyle w:val="Hyperlink"/>
                  <w:rFonts w:ascii="Times New Roman" w:hAnsi="Times New Roman" w:cs="Times New Roman"/>
                </w:rPr>
                <w:t>leonids.sedicenkovs@conexus.lv</w:t>
              </w:r>
            </w:hyperlink>
            <w:r w:rsidRPr="00E67928">
              <w:rPr>
                <w:rFonts w:ascii="Times New Roman" w:hAnsi="Times New Roman" w:cs="Times New Roman"/>
              </w:rPr>
              <w:t xml:space="preserve">; </w:t>
            </w:r>
          </w:p>
          <w:p w14:paraId="4992FB79" w14:textId="6A0278D0" w:rsidR="003B190B" w:rsidRPr="00E67928" w:rsidRDefault="003B190B" w:rsidP="00BE12D4">
            <w:pPr>
              <w:pStyle w:val="ListParagraph"/>
              <w:numPr>
                <w:ilvl w:val="0"/>
                <w:numId w:val="26"/>
              </w:numPr>
              <w:spacing w:after="80" w:line="240" w:lineRule="auto"/>
              <w:ind w:left="488" w:hanging="488"/>
              <w:contextualSpacing w:val="0"/>
              <w:jc w:val="both"/>
              <w:rPr>
                <w:rFonts w:ascii="Times New Roman" w:hAnsi="Times New Roman" w:cs="Times New Roman"/>
              </w:rPr>
            </w:pPr>
            <w:r w:rsidRPr="00E67928">
              <w:rPr>
                <w:rFonts w:ascii="Times New Roman" w:hAnsi="Times New Roman" w:cs="Times New Roman"/>
              </w:rPr>
              <w:t xml:space="preserve">Par sarunu procedūras norisi un Nolikumā iekļautajām prasībām – akciju sabiedrības “Conexus Baltic Grid” Juridiskā departamenta Iepirkumu daļas Iepirkumu daļas vadošais iepirkumu speciālists Aleksandrs Tereševs, mob. tālr. +371 26310214, e-pasts: </w:t>
            </w:r>
            <w:hyperlink r:id="rId14" w:history="1">
              <w:r w:rsidRPr="00E67928">
                <w:rPr>
                  <w:rStyle w:val="Hyperlink"/>
                  <w:rFonts w:ascii="Times New Roman" w:hAnsi="Times New Roman" w:cs="Times New Roman"/>
                </w:rPr>
                <w:t>aleksandrs.teresevs@conexus.lv</w:t>
              </w:r>
            </w:hyperlink>
            <w:r w:rsidRPr="00E67928">
              <w:rPr>
                <w:rFonts w:ascii="Times New Roman" w:hAnsi="Times New Roman" w:cs="Times New Roman"/>
              </w:rPr>
              <w:t>.</w:t>
            </w:r>
          </w:p>
        </w:tc>
      </w:tr>
      <w:tr w:rsidR="00480B48" w:rsidRPr="00E67928" w14:paraId="186A53AC" w14:textId="77777777" w:rsidTr="00AA2D21">
        <w:trPr>
          <w:trHeight w:val="144"/>
        </w:trPr>
        <w:tc>
          <w:tcPr>
            <w:tcW w:w="9781" w:type="dxa"/>
            <w:gridSpan w:val="2"/>
            <w:tcBorders>
              <w:top w:val="nil"/>
              <w:left w:val="nil"/>
              <w:bottom w:val="nil"/>
              <w:right w:val="nil"/>
            </w:tcBorders>
            <w:shd w:val="clear" w:color="auto" w:fill="FFFFFF" w:themeFill="background1"/>
          </w:tcPr>
          <w:p w14:paraId="358F4850" w14:textId="77777777" w:rsidR="000A757E" w:rsidRPr="00E67928" w:rsidRDefault="000A757E" w:rsidP="00BE12D4">
            <w:pPr>
              <w:pStyle w:val="ListParagraph"/>
              <w:numPr>
                <w:ilvl w:val="0"/>
                <w:numId w:val="26"/>
              </w:numPr>
              <w:spacing w:after="80" w:line="240" w:lineRule="auto"/>
              <w:ind w:left="488" w:hanging="488"/>
              <w:contextualSpacing w:val="0"/>
              <w:jc w:val="both"/>
              <w:rPr>
                <w:rFonts w:ascii="Times New Roman" w:hAnsi="Times New Roman" w:cs="Times New Roman"/>
              </w:rPr>
            </w:pPr>
            <w:r w:rsidRPr="00E67928">
              <w:rPr>
                <w:rFonts w:ascii="Times New Roman" w:hAnsi="Times New Roman" w:cs="Times New Roman"/>
              </w:rPr>
              <w:t>Iepirkuma procedūras laikā saziņa par Nolikumu un / vai iepirkuma priekšmetu Nolikuma 5. un 7. punktos noteiktajā kārtībā pieļaujama tikai ar Sabiedrisko pakalpojumu sniedzēja kontaktpersonu.</w:t>
            </w:r>
          </w:p>
        </w:tc>
        <w:tc>
          <w:tcPr>
            <w:tcW w:w="4681" w:type="dxa"/>
            <w:gridSpan w:val="3"/>
            <w:tcBorders>
              <w:top w:val="nil"/>
              <w:left w:val="nil"/>
              <w:bottom w:val="nil"/>
              <w:right w:val="nil"/>
            </w:tcBorders>
            <w:shd w:val="clear" w:color="auto" w:fill="FFFFFF" w:themeFill="background1"/>
          </w:tcPr>
          <w:p w14:paraId="31334EFF" w14:textId="3CEEE671" w:rsidR="00CB62C7" w:rsidRPr="00E67928" w:rsidRDefault="00CB62C7" w:rsidP="001008D5">
            <w:pPr>
              <w:pStyle w:val="Heading2"/>
              <w:keepLines w:val="0"/>
              <w:spacing w:before="0" w:after="60" w:line="240" w:lineRule="auto"/>
              <w:jc w:val="both"/>
              <w:rPr>
                <w:rFonts w:ascii="Times New Roman" w:hAnsi="Times New Roman" w:cs="Times New Roman"/>
                <w:color w:val="auto"/>
                <w:sz w:val="22"/>
                <w:szCs w:val="22"/>
              </w:rPr>
            </w:pPr>
          </w:p>
        </w:tc>
      </w:tr>
    </w:tbl>
    <w:p w14:paraId="69585BF3" w14:textId="77777777" w:rsidR="00317941" w:rsidRPr="0039295F" w:rsidRDefault="00317941" w:rsidP="003B190B">
      <w:pPr>
        <w:tabs>
          <w:tab w:val="center" w:pos="1744"/>
        </w:tabs>
        <w:rPr>
          <w:rFonts w:ascii="Times New Roman" w:hAnsi="Times New Roman" w:cs="Times New Roman"/>
          <w:sz w:val="2"/>
          <w:szCs w:val="2"/>
        </w:rPr>
      </w:pPr>
    </w:p>
    <w:tbl>
      <w:tblPr>
        <w:tblW w:w="1950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45"/>
        <w:gridCol w:w="141"/>
        <w:gridCol w:w="4539"/>
        <w:gridCol w:w="497"/>
        <w:gridCol w:w="4680"/>
      </w:tblGrid>
      <w:tr w:rsidR="003B190B" w:rsidRPr="00E67928" w14:paraId="6540879B" w14:textId="77777777" w:rsidTr="00D075AF">
        <w:trPr>
          <w:gridAfter w:val="3"/>
          <w:wAfter w:w="9716" w:type="dxa"/>
          <w:trHeight w:val="428"/>
        </w:trPr>
        <w:tc>
          <w:tcPr>
            <w:tcW w:w="9786" w:type="dxa"/>
            <w:gridSpan w:val="2"/>
            <w:tcBorders>
              <w:top w:val="nil"/>
              <w:left w:val="nil"/>
              <w:bottom w:val="nil"/>
              <w:right w:val="nil"/>
            </w:tcBorders>
            <w:shd w:val="clear" w:color="auto" w:fill="FFFFFF" w:themeFill="background1"/>
          </w:tcPr>
          <w:p w14:paraId="39717B3F" w14:textId="1D918E69" w:rsidR="003B190B" w:rsidRPr="00E67928" w:rsidRDefault="003B190B" w:rsidP="003B190B">
            <w:pPr>
              <w:spacing w:after="0" w:line="240" w:lineRule="auto"/>
              <w:rPr>
                <w:rFonts w:ascii="Times New Roman" w:hAnsi="Times New Roman" w:cs="Times New Roman"/>
                <w:b/>
                <w:bCs/>
              </w:rPr>
            </w:pPr>
            <w:r w:rsidRPr="00E67928">
              <w:rPr>
                <w:rFonts w:ascii="Times New Roman" w:hAnsi="Times New Roman" w:cs="Times New Roman"/>
                <w:b/>
                <w:bCs/>
              </w:rPr>
              <w:lastRenderedPageBreak/>
              <w:t>3. Sarunu procedūras priekšmets un apjoms</w:t>
            </w:r>
          </w:p>
        </w:tc>
      </w:tr>
      <w:tr w:rsidR="003B190B" w:rsidRPr="00E67928" w14:paraId="4DA4CFAE" w14:textId="77777777" w:rsidTr="00BE12D4">
        <w:trPr>
          <w:gridAfter w:val="3"/>
          <w:wAfter w:w="9716" w:type="dxa"/>
          <w:trHeight w:val="711"/>
        </w:trPr>
        <w:tc>
          <w:tcPr>
            <w:tcW w:w="9786" w:type="dxa"/>
            <w:gridSpan w:val="2"/>
            <w:tcBorders>
              <w:top w:val="nil"/>
              <w:left w:val="nil"/>
              <w:bottom w:val="nil"/>
              <w:right w:val="nil"/>
            </w:tcBorders>
            <w:shd w:val="clear" w:color="auto" w:fill="FFFFFF" w:themeFill="background1"/>
          </w:tcPr>
          <w:p w14:paraId="328597EC" w14:textId="21BABEC0" w:rsidR="003B190B" w:rsidRPr="00E67928" w:rsidRDefault="003B190B" w:rsidP="007B48FA">
            <w:pPr>
              <w:spacing w:after="80" w:line="240" w:lineRule="auto"/>
              <w:jc w:val="both"/>
              <w:rPr>
                <w:rFonts w:ascii="Times New Roman" w:hAnsi="Times New Roman" w:cs="Times New Roman"/>
                <w:bCs/>
              </w:rPr>
            </w:pPr>
            <w:r w:rsidRPr="00E67928">
              <w:rPr>
                <w:rFonts w:ascii="Times New Roman" w:hAnsi="Times New Roman" w:cs="Times New Roman"/>
                <w:b/>
              </w:rPr>
              <w:t>3.1.</w:t>
            </w:r>
            <w:r w:rsidRPr="00E67928">
              <w:rPr>
                <w:rFonts w:ascii="Times New Roman" w:hAnsi="Times New Roman" w:cs="Times New Roman"/>
                <w:bCs/>
              </w:rPr>
              <w:t xml:space="preserve"> </w:t>
            </w:r>
            <w:r w:rsidRPr="00E67928">
              <w:rPr>
                <w:rFonts w:ascii="Times New Roman" w:eastAsia="Times New Roman" w:hAnsi="Times New Roman" w:cs="Times New Roman"/>
                <w:bCs/>
                <w:lang w:eastAsia="lv-LV"/>
              </w:rPr>
              <w:t xml:space="preserve">Sarunu procedūras priekšmets ir </w:t>
            </w:r>
            <w:r w:rsidR="00881468" w:rsidRPr="00E67928">
              <w:rPr>
                <w:rFonts w:ascii="Times New Roman" w:eastAsia="Times New Roman" w:hAnsi="Times New Roman" w:cs="Times New Roman"/>
                <w:bCs/>
                <w:lang w:eastAsia="lv-LV"/>
              </w:rPr>
              <w:t xml:space="preserve">Inčukalna </w:t>
            </w:r>
            <w:r w:rsidR="00AA2D21">
              <w:rPr>
                <w:rFonts w:ascii="Times New Roman" w:eastAsia="Times New Roman" w:hAnsi="Times New Roman" w:cs="Times New Roman"/>
                <w:bCs/>
                <w:lang w:eastAsia="lv-LV"/>
              </w:rPr>
              <w:t>pazemes gāzes krātuves (turpmāk – Inčukalna PGK)</w:t>
            </w:r>
            <w:r w:rsidR="00881468" w:rsidRPr="00E67928">
              <w:rPr>
                <w:rFonts w:ascii="Times New Roman" w:eastAsia="Times New Roman" w:hAnsi="Times New Roman" w:cs="Times New Roman"/>
                <w:bCs/>
                <w:lang w:eastAsia="lv-LV"/>
              </w:rPr>
              <w:t xml:space="preserve"> saules bateriju ģenerācijas sistēmas </w:t>
            </w:r>
            <w:r w:rsidRPr="00E67928">
              <w:rPr>
                <w:rFonts w:ascii="Times New Roman" w:eastAsia="Times New Roman" w:hAnsi="Times New Roman" w:cs="Times New Roman"/>
                <w:bCs/>
                <w:lang w:eastAsia="lv-LV"/>
              </w:rPr>
              <w:t xml:space="preserve">(turpmāk arī Sistēma) </w:t>
            </w:r>
            <w:r w:rsidR="008D0042" w:rsidRPr="00E67928">
              <w:rPr>
                <w:rFonts w:ascii="Times New Roman" w:eastAsia="Times New Roman" w:hAnsi="Times New Roman" w:cs="Times New Roman"/>
                <w:bCs/>
                <w:lang w:eastAsia="lv-LV"/>
              </w:rPr>
              <w:t>būvniecība</w:t>
            </w:r>
            <w:r w:rsidR="00881468" w:rsidRPr="00E67928">
              <w:rPr>
                <w:rFonts w:ascii="Times New Roman" w:eastAsia="Times New Roman" w:hAnsi="Times New Roman" w:cs="Times New Roman"/>
                <w:bCs/>
                <w:lang w:eastAsia="lv-LV"/>
              </w:rPr>
              <w:t xml:space="preserve"> (t.sk. būvprojekta izstrāde, aprīkojuma piegāde)</w:t>
            </w:r>
            <w:r w:rsidRPr="00E67928">
              <w:rPr>
                <w:rFonts w:ascii="Times New Roman" w:eastAsia="Times New Roman" w:hAnsi="Times New Roman" w:cs="Times New Roman"/>
                <w:bCs/>
                <w:lang w:eastAsia="lv-LV"/>
              </w:rPr>
              <w:t>, kas</w:t>
            </w:r>
            <w:r w:rsidR="00C92C04" w:rsidRPr="00E67928">
              <w:rPr>
                <w:rFonts w:ascii="Times New Roman" w:eastAsia="Times New Roman" w:hAnsi="Times New Roman" w:cs="Times New Roman"/>
                <w:bCs/>
                <w:lang w:eastAsia="lv-LV"/>
              </w:rPr>
              <w:t xml:space="preserve"> </w:t>
            </w:r>
            <w:r w:rsidRPr="00E67928">
              <w:rPr>
                <w:rFonts w:ascii="Times New Roman" w:eastAsia="Times New Roman" w:hAnsi="Times New Roman" w:cs="Times New Roman"/>
                <w:bCs/>
                <w:lang w:eastAsia="lv-LV"/>
              </w:rPr>
              <w:t>ietver tai skaitā, bet ne tikai:</w:t>
            </w:r>
          </w:p>
          <w:p w14:paraId="733E4FBA" w14:textId="299D4F89" w:rsidR="00881468" w:rsidRPr="00E67928" w:rsidRDefault="003B190B" w:rsidP="007B48FA">
            <w:pPr>
              <w:spacing w:after="80" w:line="240" w:lineRule="auto"/>
              <w:jc w:val="both"/>
              <w:rPr>
                <w:rFonts w:ascii="Times New Roman" w:hAnsi="Times New Roman" w:cs="Times New Roman"/>
              </w:rPr>
            </w:pPr>
            <w:r w:rsidRPr="00E67928">
              <w:rPr>
                <w:rFonts w:ascii="Times New Roman" w:hAnsi="Times New Roman" w:cs="Times New Roman"/>
              </w:rPr>
              <w:t xml:space="preserve">3.1.1. </w:t>
            </w:r>
            <w:r w:rsidR="00881468" w:rsidRPr="00E67928">
              <w:rPr>
                <w:rFonts w:ascii="Times New Roman" w:hAnsi="Times New Roman" w:cs="Times New Roman"/>
              </w:rPr>
              <w:t>Sistēmas būvprojekta izstrāde (</w:t>
            </w:r>
            <w:r w:rsidR="008D0042" w:rsidRPr="00E67928">
              <w:rPr>
                <w:rFonts w:ascii="Times New Roman" w:hAnsi="Times New Roman"/>
              </w:rPr>
              <w:t>Būvprojektu minimālā sastāvā</w:t>
            </w:r>
            <w:r w:rsidR="00C83827" w:rsidRPr="00E67928">
              <w:rPr>
                <w:rFonts w:ascii="Times New Roman" w:hAnsi="Times New Roman"/>
              </w:rPr>
              <w:t xml:space="preserve"> </w:t>
            </w:r>
            <w:r w:rsidR="008D0042" w:rsidRPr="00E67928">
              <w:rPr>
                <w:rFonts w:ascii="Times New Roman" w:hAnsi="Times New Roman"/>
              </w:rPr>
              <w:t>nodrošina Pasūtītājs</w:t>
            </w:r>
            <w:r w:rsidR="00881468" w:rsidRPr="00E67928">
              <w:rPr>
                <w:rFonts w:ascii="Times New Roman" w:hAnsi="Times New Roman"/>
              </w:rPr>
              <w:t>), turpmāk – Projektēšana;</w:t>
            </w:r>
          </w:p>
          <w:p w14:paraId="7142B0A1" w14:textId="0523FD1E" w:rsidR="00881468" w:rsidRPr="00E67928" w:rsidRDefault="00881468" w:rsidP="007B48FA">
            <w:pPr>
              <w:spacing w:after="80" w:line="240" w:lineRule="auto"/>
              <w:jc w:val="both"/>
              <w:rPr>
                <w:rFonts w:ascii="Times New Roman" w:hAnsi="Times New Roman" w:cs="Times New Roman"/>
                <w:szCs w:val="24"/>
              </w:rPr>
            </w:pPr>
            <w:r w:rsidRPr="00E67928">
              <w:rPr>
                <w:rFonts w:ascii="Times New Roman" w:hAnsi="Times New Roman" w:cs="Times New Roman"/>
              </w:rPr>
              <w:t xml:space="preserve">3.1.2. Sistēmas izbūvei </w:t>
            </w:r>
            <w:r w:rsidRPr="00E67928">
              <w:rPr>
                <w:rFonts w:ascii="Times New Roman" w:hAnsi="Times New Roman" w:cs="Times New Roman"/>
                <w:szCs w:val="24"/>
              </w:rPr>
              <w:t>n</w:t>
            </w:r>
            <w:r w:rsidR="003B190B" w:rsidRPr="00E67928">
              <w:rPr>
                <w:rFonts w:ascii="Times New Roman" w:hAnsi="Times New Roman" w:cs="Times New Roman"/>
                <w:szCs w:val="24"/>
              </w:rPr>
              <w:t xml:space="preserve">epieciešamā </w:t>
            </w:r>
            <w:r w:rsidRPr="00E67928">
              <w:rPr>
                <w:rFonts w:ascii="Times New Roman" w:hAnsi="Times New Roman" w:cs="Times New Roman"/>
                <w:szCs w:val="24"/>
              </w:rPr>
              <w:t>aprīkojuma</w:t>
            </w:r>
            <w:r w:rsidR="003B190B" w:rsidRPr="00E67928">
              <w:rPr>
                <w:rFonts w:ascii="Times New Roman" w:hAnsi="Times New Roman" w:cs="Times New Roman"/>
                <w:szCs w:val="24"/>
              </w:rPr>
              <w:t xml:space="preserve"> </w:t>
            </w:r>
            <w:r w:rsidRPr="00E67928">
              <w:rPr>
                <w:rFonts w:ascii="Times New Roman" w:hAnsi="Times New Roman" w:cs="Times New Roman"/>
                <w:szCs w:val="24"/>
              </w:rPr>
              <w:t xml:space="preserve">un materiālu </w:t>
            </w:r>
            <w:r w:rsidR="003B190B" w:rsidRPr="00E67928">
              <w:rPr>
                <w:rFonts w:ascii="Times New Roman" w:hAnsi="Times New Roman" w:cs="Times New Roman"/>
                <w:szCs w:val="24"/>
              </w:rPr>
              <w:t>piegāde</w:t>
            </w:r>
            <w:r w:rsidRPr="00E67928">
              <w:rPr>
                <w:rFonts w:ascii="Times New Roman" w:hAnsi="Times New Roman" w:cs="Times New Roman"/>
                <w:szCs w:val="24"/>
              </w:rPr>
              <w:t xml:space="preserve"> </w:t>
            </w:r>
            <w:r w:rsidRPr="00E67928">
              <w:rPr>
                <w:rFonts w:ascii="Times New Roman" w:hAnsi="Times New Roman"/>
              </w:rPr>
              <w:t>saskaņā ar materiālu specifikāciju</w:t>
            </w:r>
            <w:r w:rsidR="003B190B" w:rsidRPr="00E67928">
              <w:rPr>
                <w:rFonts w:ascii="Times New Roman" w:hAnsi="Times New Roman" w:cs="Times New Roman"/>
                <w:szCs w:val="24"/>
              </w:rPr>
              <w:t xml:space="preserve">, </w:t>
            </w:r>
            <w:r w:rsidRPr="00E67928">
              <w:rPr>
                <w:rFonts w:ascii="Times New Roman" w:hAnsi="Times New Roman" w:cs="Times New Roman"/>
                <w:szCs w:val="24"/>
              </w:rPr>
              <w:t>turpmāk – Preces;</w:t>
            </w:r>
          </w:p>
          <w:p w14:paraId="0C7227A8" w14:textId="19D00459" w:rsidR="003B190B" w:rsidRPr="00E67928" w:rsidRDefault="00881468" w:rsidP="007B48FA">
            <w:pPr>
              <w:spacing w:after="80" w:line="240" w:lineRule="auto"/>
              <w:jc w:val="both"/>
              <w:rPr>
                <w:rFonts w:ascii="Times New Roman" w:hAnsi="Times New Roman" w:cs="Times New Roman"/>
              </w:rPr>
            </w:pPr>
            <w:r w:rsidRPr="00E67928">
              <w:rPr>
                <w:rFonts w:ascii="Times New Roman" w:hAnsi="Times New Roman" w:cs="Times New Roman"/>
                <w:szCs w:val="24"/>
              </w:rPr>
              <w:t xml:space="preserve">3.1.3. Sistēmas </w:t>
            </w:r>
            <w:r w:rsidR="008D0042" w:rsidRPr="00E67928">
              <w:rPr>
                <w:rFonts w:ascii="Times New Roman" w:hAnsi="Times New Roman" w:cs="Times New Roman"/>
                <w:szCs w:val="24"/>
              </w:rPr>
              <w:t>būvdarbi</w:t>
            </w:r>
            <w:r w:rsidRPr="00E67928">
              <w:rPr>
                <w:rFonts w:ascii="Times New Roman" w:hAnsi="Times New Roman" w:cs="Times New Roman"/>
                <w:szCs w:val="24"/>
              </w:rPr>
              <w:t>,</w:t>
            </w:r>
            <w:r w:rsidR="008D0042" w:rsidRPr="00E67928">
              <w:rPr>
                <w:rFonts w:ascii="Times New Roman" w:hAnsi="Times New Roman" w:cs="Times New Roman"/>
                <w:szCs w:val="24"/>
              </w:rPr>
              <w:t xml:space="preserve"> tai skaitā:</w:t>
            </w:r>
            <w:r w:rsidRPr="00E67928">
              <w:rPr>
                <w:rFonts w:ascii="Times New Roman" w:hAnsi="Times New Roman" w:cs="Times New Roman"/>
                <w:szCs w:val="24"/>
              </w:rPr>
              <w:t xml:space="preserve"> </w:t>
            </w:r>
            <w:r w:rsidR="00052D16" w:rsidRPr="00E67928">
              <w:rPr>
                <w:rFonts w:ascii="Times New Roman" w:hAnsi="Times New Roman" w:cs="Times New Roman"/>
                <w:szCs w:val="24"/>
              </w:rPr>
              <w:t xml:space="preserve">pieslēguma ierīkošana pie AS “Sadales tīkls”, Sistēmas </w:t>
            </w:r>
            <w:r w:rsidR="003B190B" w:rsidRPr="00E67928">
              <w:rPr>
                <w:rFonts w:ascii="Times New Roman" w:hAnsi="Times New Roman" w:cs="Times New Roman"/>
                <w:szCs w:val="24"/>
              </w:rPr>
              <w:t>testēšana, nodošana ekspluatācijā, tehniskās un/vai izpilddokumentācijas</w:t>
            </w:r>
            <w:r w:rsidR="00C92C04" w:rsidRPr="00E67928">
              <w:rPr>
                <w:rFonts w:ascii="Times New Roman" w:hAnsi="Times New Roman" w:cs="Times New Roman"/>
                <w:szCs w:val="24"/>
              </w:rPr>
              <w:t xml:space="preserve"> (tai skaitā, uzturēšanas un apkalpošanas instrukcijas)</w:t>
            </w:r>
            <w:r w:rsidR="003B190B" w:rsidRPr="00E67928">
              <w:rPr>
                <w:rFonts w:ascii="Times New Roman" w:hAnsi="Times New Roman" w:cs="Times New Roman"/>
                <w:szCs w:val="24"/>
              </w:rPr>
              <w:t xml:space="preserve"> izstrāde un nodošana, Pasūtītāja darbinieku apmācības, turpmāk viss kopā – Darbi;</w:t>
            </w:r>
            <w:r w:rsidR="00C83827" w:rsidRPr="00E67928">
              <w:rPr>
                <w:rFonts w:ascii="Times New Roman" w:hAnsi="Times New Roman" w:cs="Times New Roman"/>
                <w:szCs w:val="24"/>
              </w:rPr>
              <w:t xml:space="preserve"> </w:t>
            </w:r>
          </w:p>
          <w:p w14:paraId="5332515D" w14:textId="3DFFD308" w:rsidR="003B190B" w:rsidRPr="00E67928" w:rsidRDefault="003B190B" w:rsidP="00BE12D4">
            <w:pPr>
              <w:spacing w:after="80" w:line="240" w:lineRule="auto"/>
              <w:jc w:val="both"/>
              <w:rPr>
                <w:rFonts w:ascii="Times New Roman" w:hAnsi="Times New Roman" w:cs="Times New Roman"/>
              </w:rPr>
            </w:pPr>
            <w:r w:rsidRPr="00E67928">
              <w:rPr>
                <w:rFonts w:ascii="Times New Roman" w:hAnsi="Times New Roman" w:cs="Times New Roman"/>
              </w:rPr>
              <w:t xml:space="preserve">saskaņā ar Tehnisko specifikāciju, </w:t>
            </w:r>
            <w:r w:rsidR="00881468" w:rsidRPr="00E67928">
              <w:rPr>
                <w:rFonts w:ascii="Times New Roman" w:hAnsi="Times New Roman" w:cs="Times New Roman"/>
              </w:rPr>
              <w:t>Būvprojektu</w:t>
            </w:r>
            <w:r w:rsidR="008D0042" w:rsidRPr="00E67928">
              <w:rPr>
                <w:rFonts w:ascii="Times New Roman" w:hAnsi="Times New Roman" w:cs="Times New Roman"/>
              </w:rPr>
              <w:t xml:space="preserve"> minimālā sastāvā</w:t>
            </w:r>
            <w:r w:rsidR="00C83827" w:rsidRPr="00E67928">
              <w:rPr>
                <w:rFonts w:ascii="Times New Roman" w:hAnsi="Times New Roman" w:cs="Times New Roman"/>
              </w:rPr>
              <w:t xml:space="preserve"> (turpmāk</w:t>
            </w:r>
            <w:r w:rsidR="00B603F1" w:rsidRPr="00E67928">
              <w:rPr>
                <w:rFonts w:ascii="Times New Roman" w:hAnsi="Times New Roman" w:cs="Times New Roman"/>
              </w:rPr>
              <w:t xml:space="preserve"> arī kā </w:t>
            </w:r>
            <w:r w:rsidR="00C83827" w:rsidRPr="00E67928">
              <w:rPr>
                <w:rFonts w:ascii="Times New Roman" w:hAnsi="Times New Roman" w:cs="Times New Roman"/>
              </w:rPr>
              <w:t>BMS)</w:t>
            </w:r>
            <w:r w:rsidR="00881468" w:rsidRPr="00E67928">
              <w:rPr>
                <w:rFonts w:ascii="Times New Roman" w:hAnsi="Times New Roman" w:cs="Times New Roman"/>
              </w:rPr>
              <w:t xml:space="preserve">, </w:t>
            </w:r>
            <w:r w:rsidRPr="00E67928">
              <w:rPr>
                <w:rFonts w:ascii="Times New Roman" w:hAnsi="Times New Roman" w:cs="Times New Roman"/>
              </w:rPr>
              <w:t xml:space="preserve">Pretendenta iesniegto Piedāvājumu un Līguma noteikumiem. </w:t>
            </w:r>
          </w:p>
          <w:p w14:paraId="4A47793C" w14:textId="2D04DD8E" w:rsidR="003B190B" w:rsidRPr="00E67928" w:rsidRDefault="003B190B" w:rsidP="00BE12D4">
            <w:pPr>
              <w:spacing w:after="80" w:line="240" w:lineRule="auto"/>
              <w:jc w:val="both"/>
              <w:rPr>
                <w:rFonts w:ascii="Times New Roman" w:hAnsi="Times New Roman" w:cs="Times New Roman"/>
              </w:rPr>
            </w:pPr>
            <w:r w:rsidRPr="00E67928">
              <w:rPr>
                <w:rFonts w:ascii="Times New Roman" w:hAnsi="Times New Roman" w:cs="Times New Roman"/>
                <w:b/>
                <w:bCs/>
              </w:rPr>
              <w:t>3.2.</w:t>
            </w:r>
            <w:r w:rsidRPr="00E67928">
              <w:rPr>
                <w:rFonts w:ascii="Times New Roman" w:hAnsi="Times New Roman" w:cs="Times New Roman"/>
              </w:rPr>
              <w:t xml:space="preserve"> Tehnisko specifikāciju skatīt Nolikuma pielikumā Nr. </w:t>
            </w:r>
            <w:r w:rsidR="00CF1C4D" w:rsidRPr="00E67928">
              <w:rPr>
                <w:rFonts w:ascii="Times New Roman" w:hAnsi="Times New Roman" w:cs="Times New Roman"/>
              </w:rPr>
              <w:t>3</w:t>
            </w:r>
            <w:r w:rsidRPr="00E67928">
              <w:rPr>
                <w:rFonts w:ascii="Times New Roman" w:hAnsi="Times New Roman" w:cs="Times New Roman"/>
              </w:rPr>
              <w:t>.</w:t>
            </w:r>
          </w:p>
          <w:p w14:paraId="0E3A9BD2" w14:textId="482F019A" w:rsidR="003B190B" w:rsidRPr="00E67928" w:rsidRDefault="003B190B" w:rsidP="00BE12D4">
            <w:pPr>
              <w:spacing w:after="80" w:line="240" w:lineRule="auto"/>
              <w:ind w:left="466" w:hanging="466"/>
              <w:jc w:val="both"/>
              <w:rPr>
                <w:rFonts w:ascii="Times New Roman" w:eastAsia="Calibri" w:hAnsi="Times New Roman" w:cs="Times New Roman"/>
                <w:color w:val="000000" w:themeColor="text1"/>
                <w:shd w:val="clear" w:color="auto" w:fill="FFFFFF"/>
              </w:rPr>
            </w:pPr>
            <w:r w:rsidRPr="00E67928">
              <w:rPr>
                <w:rFonts w:ascii="Times New Roman" w:hAnsi="Times New Roman" w:cs="Times New Roman"/>
                <w:b/>
                <w:bCs/>
              </w:rPr>
              <w:t>3.3.</w:t>
            </w:r>
            <w:r w:rsidRPr="00E67928">
              <w:rPr>
                <w:rFonts w:ascii="Times New Roman" w:hAnsi="Times New Roman" w:cs="Times New Roman"/>
              </w:rPr>
              <w:t xml:space="preserve"> </w:t>
            </w:r>
            <w:r w:rsidR="00881468" w:rsidRPr="00E67928">
              <w:rPr>
                <w:rFonts w:ascii="Times New Roman" w:eastAsia="Calibri" w:hAnsi="Times New Roman" w:cs="Times New Roman"/>
                <w:color w:val="000000" w:themeColor="text1"/>
                <w:shd w:val="clear" w:color="auto" w:fill="FFFFFF"/>
              </w:rPr>
              <w:t>Preču</w:t>
            </w:r>
            <w:r w:rsidRPr="00E67928">
              <w:rPr>
                <w:rFonts w:ascii="Times New Roman" w:eastAsia="Calibri" w:hAnsi="Times New Roman" w:cs="Times New Roman"/>
                <w:color w:val="000000" w:themeColor="text1"/>
                <w:shd w:val="clear" w:color="auto" w:fill="FFFFFF"/>
              </w:rPr>
              <w:t xml:space="preserve"> </w:t>
            </w:r>
            <w:r w:rsidR="00881468" w:rsidRPr="00E67928">
              <w:rPr>
                <w:rFonts w:ascii="Times New Roman" w:eastAsia="Calibri" w:hAnsi="Times New Roman" w:cs="Times New Roman"/>
                <w:color w:val="000000" w:themeColor="text1"/>
                <w:shd w:val="clear" w:color="auto" w:fill="FFFFFF"/>
              </w:rPr>
              <w:t>ražotājs</w:t>
            </w:r>
            <w:r w:rsidRPr="00E67928">
              <w:rPr>
                <w:rFonts w:ascii="Times New Roman" w:eastAsia="Calibri" w:hAnsi="Times New Roman" w:cs="Times New Roman"/>
                <w:color w:val="000000" w:themeColor="text1"/>
                <w:shd w:val="clear" w:color="auto" w:fill="FFFFFF"/>
              </w:rPr>
              <w:t>, Darbu veicējs</w:t>
            </w:r>
            <w:r w:rsidR="00C83827" w:rsidRPr="00E67928">
              <w:rPr>
                <w:rFonts w:ascii="Times New Roman" w:eastAsia="Calibri" w:hAnsi="Times New Roman" w:cs="Times New Roman"/>
                <w:color w:val="000000" w:themeColor="text1"/>
                <w:shd w:val="clear" w:color="auto" w:fill="FFFFFF"/>
              </w:rPr>
              <w:t xml:space="preserve"> </w:t>
            </w:r>
            <w:r w:rsidRPr="00E67928">
              <w:rPr>
                <w:rFonts w:ascii="Times New Roman" w:eastAsia="Calibri" w:hAnsi="Times New Roman" w:cs="Times New Roman"/>
                <w:color w:val="000000" w:themeColor="text1"/>
                <w:shd w:val="clear" w:color="auto" w:fill="FFFFFF"/>
              </w:rPr>
              <w:t>var būt juridiska persona, kura ir reģistrēta NATO, NATO sadarbības (</w:t>
            </w:r>
            <w:r w:rsidRPr="00E67928">
              <w:rPr>
                <w:rFonts w:ascii="Times New Roman" w:eastAsia="Calibri" w:hAnsi="Times New Roman" w:cs="Times New Roman"/>
                <w:color w:val="000000" w:themeColor="text1"/>
              </w:rPr>
              <w:t>Austrālija, Japāna, Jaunzēlande, Korejas Republika</w:t>
            </w:r>
            <w:r w:rsidRPr="00E67928">
              <w:rPr>
                <w:rFonts w:ascii="Times New Roman" w:eastAsia="Calibri" w:hAnsi="Times New Roman" w:cs="Times New Roman"/>
                <w:color w:val="000000" w:themeColor="text1"/>
                <w:shd w:val="clear" w:color="auto" w:fill="FFFFFF"/>
              </w:rPr>
              <w:t>), Eiropas Savienības vai Eiropas Ekonomikas zonas (turpmāk – EEZ) dalībvalstī un tās patiesā labuma guvējs ir NATO, NATO sadarbības (</w:t>
            </w:r>
            <w:r w:rsidRPr="00E67928">
              <w:rPr>
                <w:rFonts w:ascii="Times New Roman" w:eastAsia="Calibri" w:hAnsi="Times New Roman" w:cs="Times New Roman"/>
                <w:color w:val="000000" w:themeColor="text1"/>
              </w:rPr>
              <w:t>Austrālija, Japāna, Jaunzēlande, Korejas Republika</w:t>
            </w:r>
            <w:r w:rsidRPr="00E67928">
              <w:rPr>
                <w:rFonts w:ascii="Times New Roman" w:eastAsia="Calibri" w:hAnsi="Times New Roman" w:cs="Times New Roman"/>
                <w:color w:val="000000" w:themeColor="text1"/>
                <w:shd w:val="clear" w:color="auto" w:fill="FFFFFF"/>
              </w:rPr>
              <w:t>), Eiropas Savienības vai EEZ valsts pilsonis vai arī fiziska persona, kura ir NATO, NATO sadarbības (</w:t>
            </w:r>
            <w:r w:rsidRPr="00E67928">
              <w:rPr>
                <w:rFonts w:ascii="Times New Roman" w:eastAsia="Calibri" w:hAnsi="Times New Roman" w:cs="Times New Roman"/>
                <w:color w:val="000000" w:themeColor="text1"/>
              </w:rPr>
              <w:t>Austrālija, Japāna, Jaunzēlande, Korejas Republika</w:t>
            </w:r>
            <w:r w:rsidRPr="00E67928">
              <w:rPr>
                <w:rFonts w:ascii="Times New Roman" w:eastAsia="Calibri" w:hAnsi="Times New Roman" w:cs="Times New Roman"/>
                <w:color w:val="000000" w:themeColor="text1"/>
                <w:shd w:val="clear" w:color="auto" w:fill="FFFFFF"/>
              </w:rPr>
              <w:t>), Eiropas Savienības vai EEZ valsts pilsonis.</w:t>
            </w:r>
          </w:p>
          <w:p w14:paraId="3E4F6E13" w14:textId="173EC31B" w:rsidR="003B190B" w:rsidRPr="00E67928" w:rsidRDefault="003B190B" w:rsidP="00BE12D4">
            <w:pPr>
              <w:pStyle w:val="ListParagraph"/>
              <w:keepNext/>
              <w:spacing w:after="80" w:line="240" w:lineRule="auto"/>
              <w:ind w:left="466" w:hanging="468"/>
              <w:contextualSpacing w:val="0"/>
              <w:jc w:val="both"/>
              <w:rPr>
                <w:rFonts w:ascii="Times New Roman" w:hAnsi="Times New Roman" w:cs="Times New Roman"/>
                <w:color w:val="000000" w:themeColor="text1"/>
              </w:rPr>
            </w:pPr>
            <w:r w:rsidRPr="00E67928">
              <w:rPr>
                <w:rFonts w:ascii="Times New Roman" w:hAnsi="Times New Roman" w:cs="Times New Roman"/>
                <w:b/>
                <w:bCs/>
              </w:rPr>
              <w:t>3.4.</w:t>
            </w:r>
            <w:r w:rsidRPr="00E67928">
              <w:rPr>
                <w:rFonts w:ascii="Times New Roman" w:hAnsi="Times New Roman" w:cs="Times New Roman"/>
              </w:rPr>
              <w:t xml:space="preserve"> Iepirkuma priekšmeta nomenklatūra (turpmāk – CPV kodi): </w:t>
            </w:r>
          </w:p>
          <w:p w14:paraId="198AD492" w14:textId="053FCA04" w:rsidR="003B190B" w:rsidRPr="00E67928" w:rsidRDefault="003B190B" w:rsidP="00BE12D4">
            <w:pPr>
              <w:pStyle w:val="ListParagraph"/>
              <w:spacing w:after="80" w:line="240" w:lineRule="auto"/>
              <w:ind w:left="425" w:hanging="104"/>
              <w:contextualSpacing w:val="0"/>
              <w:jc w:val="both"/>
              <w:rPr>
                <w:rFonts w:ascii="Times New Roman" w:hAnsi="Times New Roman" w:cs="Times New Roman"/>
              </w:rPr>
            </w:pPr>
            <w:r w:rsidRPr="00E67928">
              <w:rPr>
                <w:rFonts w:ascii="Times New Roman" w:hAnsi="Times New Roman" w:cs="Times New Roman"/>
                <w:color w:val="000000" w:themeColor="text1"/>
                <w:shd w:val="clear" w:color="auto" w:fill="FFFFFF"/>
              </w:rPr>
              <w:t xml:space="preserve">  Galvenais</w:t>
            </w:r>
            <w:r w:rsidRPr="00E67928">
              <w:rPr>
                <w:rFonts w:ascii="Times New Roman" w:hAnsi="Times New Roman" w:cs="Times New Roman"/>
                <w:color w:val="000000" w:themeColor="text1"/>
              </w:rPr>
              <w:t xml:space="preserve"> CPV kods: </w:t>
            </w:r>
            <w:r w:rsidR="00C83827" w:rsidRPr="00E67928">
              <w:rPr>
                <w:rFonts w:ascii="Times New Roman" w:hAnsi="Times New Roman" w:cs="Times New Roman"/>
              </w:rPr>
              <w:t>45000000-7 (Celtniecības darbi).</w:t>
            </w:r>
          </w:p>
          <w:p w14:paraId="3808A2CD" w14:textId="4E2C2353" w:rsidR="00C83827" w:rsidRPr="007B48FA" w:rsidRDefault="003B190B" w:rsidP="00BE12D4">
            <w:pPr>
              <w:pStyle w:val="ListParagraph"/>
              <w:spacing w:after="80" w:line="240" w:lineRule="auto"/>
              <w:ind w:left="425"/>
              <w:contextualSpacing w:val="0"/>
              <w:jc w:val="both"/>
              <w:rPr>
                <w:rFonts w:ascii="Times New Roman" w:hAnsi="Times New Roman" w:cs="Times New Roman"/>
              </w:rPr>
            </w:pPr>
            <w:r w:rsidRPr="00E67928">
              <w:rPr>
                <w:rFonts w:ascii="Times New Roman" w:hAnsi="Times New Roman" w:cs="Times New Roman"/>
                <w:shd w:val="clear" w:color="auto" w:fill="FFFFFF"/>
              </w:rPr>
              <w:t>P</w:t>
            </w:r>
            <w:r w:rsidRPr="00E67928">
              <w:rPr>
                <w:rFonts w:ascii="Times New Roman" w:hAnsi="Times New Roman" w:cs="Times New Roman"/>
              </w:rPr>
              <w:t>apildus CPV kodi:</w:t>
            </w:r>
            <w:r w:rsidR="00C83827" w:rsidRPr="00E67928">
              <w:rPr>
                <w:rFonts w:ascii="Times New Roman" w:hAnsi="Times New Roman" w:cs="Times New Roman"/>
              </w:rPr>
              <w:t xml:space="preserve"> 09330000-1 (Saules enerģija), 09331000-8 (Saules bateriju paneļi), 71242000-6 (Projekts un projektēšanas sagatavošana, tāmēšana), 71248000-8 (Projekta un dokumentācijas uzraudzība).</w:t>
            </w:r>
          </w:p>
          <w:p w14:paraId="2B1F742A" w14:textId="7FAE2B52" w:rsidR="003B190B" w:rsidRPr="00E67928" w:rsidRDefault="003B190B" w:rsidP="00BE12D4">
            <w:pPr>
              <w:pStyle w:val="ListParagraph"/>
              <w:spacing w:after="80" w:line="240" w:lineRule="auto"/>
              <w:ind w:left="425" w:hanging="425"/>
              <w:contextualSpacing w:val="0"/>
              <w:jc w:val="both"/>
              <w:rPr>
                <w:rFonts w:ascii="Times New Roman" w:hAnsi="Times New Roman" w:cs="Times New Roman"/>
                <w:color w:val="000000"/>
              </w:rPr>
            </w:pPr>
            <w:r w:rsidRPr="00E67928">
              <w:rPr>
                <w:rFonts w:ascii="Times New Roman" w:hAnsi="Times New Roman" w:cs="Times New Roman"/>
                <w:b/>
                <w:bCs/>
                <w:color w:val="000000" w:themeColor="text1"/>
                <w:shd w:val="clear" w:color="auto" w:fill="FFFFFF"/>
              </w:rPr>
              <w:t>3.</w:t>
            </w:r>
            <w:r w:rsidRPr="00E67928">
              <w:rPr>
                <w:rFonts w:ascii="Times New Roman" w:hAnsi="Times New Roman" w:cs="Times New Roman"/>
                <w:b/>
                <w:bCs/>
                <w:color w:val="000000"/>
              </w:rPr>
              <w:t>5.</w:t>
            </w:r>
            <w:r w:rsidRPr="00E67928">
              <w:rPr>
                <w:rFonts w:ascii="Times New Roman" w:hAnsi="Times New Roman" w:cs="Times New Roman"/>
                <w:color w:val="000000"/>
              </w:rPr>
              <w:t xml:space="preserve"> </w:t>
            </w:r>
            <w:r w:rsidRPr="00E67928">
              <w:rPr>
                <w:rFonts w:ascii="Times New Roman" w:hAnsi="Times New Roman" w:cs="Times New Roman"/>
              </w:rPr>
              <w:t>Pretendents var iesniegt tikai vienu Piedāvājumu. Pretendents, kurš iesniegs vairāk kā vienu Piedāvājumu, tiks noraidīts. Pretendentam nav atļauts iesniegt Piedāvājuma variantus.</w:t>
            </w:r>
          </w:p>
          <w:p w14:paraId="70B83CA8" w14:textId="5672B6DA" w:rsidR="003B190B" w:rsidRPr="00E67928" w:rsidRDefault="003B190B" w:rsidP="00BE12D4">
            <w:pPr>
              <w:pStyle w:val="ListParagraph"/>
              <w:spacing w:after="80" w:line="240" w:lineRule="auto"/>
              <w:ind w:left="471" w:hanging="471"/>
              <w:contextualSpacing w:val="0"/>
              <w:jc w:val="both"/>
              <w:rPr>
                <w:rFonts w:ascii="Times New Roman" w:hAnsi="Times New Roman" w:cs="Times New Roman"/>
              </w:rPr>
            </w:pPr>
            <w:r w:rsidRPr="00E67928">
              <w:rPr>
                <w:rFonts w:ascii="Times New Roman" w:hAnsi="Times New Roman" w:cs="Times New Roman"/>
                <w:b/>
                <w:bCs/>
                <w:color w:val="000000"/>
              </w:rPr>
              <w:t>3.6.</w:t>
            </w:r>
            <w:r w:rsidRPr="00E67928">
              <w:rPr>
                <w:rFonts w:ascii="Times New Roman" w:hAnsi="Times New Roman" w:cs="Times New Roman"/>
                <w:color w:val="000000"/>
              </w:rPr>
              <w:t xml:space="preserve"> Norādītais piegādes apjoms nav dalāms. Pretendentam jāpiedāvā visu prasīto preču / darbu daudzumu. Piedāvājumi par daļu no prasītajiem daudzumiem tiks noraidīti.</w:t>
            </w:r>
          </w:p>
          <w:p w14:paraId="66FBEB38" w14:textId="002B3162" w:rsidR="003B190B" w:rsidRPr="00E67928" w:rsidRDefault="003B190B" w:rsidP="00BE12D4">
            <w:pPr>
              <w:pStyle w:val="ListParagraph"/>
              <w:spacing w:after="80" w:line="240" w:lineRule="auto"/>
              <w:ind w:left="425" w:hanging="425"/>
              <w:contextualSpacing w:val="0"/>
              <w:jc w:val="both"/>
              <w:rPr>
                <w:rStyle w:val="jlqj4b"/>
                <w:rFonts w:ascii="Times New Roman" w:hAnsi="Times New Roman" w:cs="Times New Roman"/>
              </w:rPr>
            </w:pPr>
            <w:r w:rsidRPr="00E67928">
              <w:rPr>
                <w:rFonts w:ascii="Times New Roman" w:hAnsi="Times New Roman" w:cs="Times New Roman"/>
                <w:b/>
                <w:bCs/>
              </w:rPr>
              <w:t>3.7.</w:t>
            </w:r>
            <w:r w:rsidRPr="00E67928">
              <w:rPr>
                <w:rFonts w:ascii="Times New Roman" w:hAnsi="Times New Roman" w:cs="Times New Roman"/>
              </w:rPr>
              <w:t xml:space="preserve"> </w:t>
            </w:r>
            <w:r w:rsidRPr="00E67928">
              <w:rPr>
                <w:rStyle w:val="jlqj4b"/>
                <w:rFonts w:ascii="Times New Roman" w:hAnsi="Times New Roman" w:cs="Times New Roman"/>
              </w:rPr>
              <w:t>Pasūtītājs nav saistīts ar norādītajiem apjomiem, t.i., Pasūtītājam nav pienākums pasūtīt un apmaksāt pilnu norādīto preču/darbu/pakalpojumu apjomu.</w:t>
            </w:r>
            <w:r w:rsidR="00B603F1" w:rsidRPr="00E67928">
              <w:rPr>
                <w:rStyle w:val="jlqj4b"/>
                <w:rFonts w:ascii="Times New Roman" w:hAnsi="Times New Roman" w:cs="Times New Roman"/>
              </w:rPr>
              <w:t xml:space="preserve"> Papildus tam </w:t>
            </w:r>
            <w:r w:rsidR="00B603F1" w:rsidRPr="00E67928">
              <w:rPr>
                <w:rStyle w:val="rynqvb"/>
                <w:rFonts w:ascii="Times New Roman" w:hAnsi="Times New Roman" w:cs="Times New Roman"/>
              </w:rPr>
              <w:t>pēc Pasūtītāja ieskatiem kopējais Preču / Darbu apjoms var tikt mainīts (palielināts vai samazināts) 20% robežās.</w:t>
            </w:r>
            <w:r w:rsidR="00B603F1" w:rsidRPr="00E67928">
              <w:rPr>
                <w:rStyle w:val="hwtze"/>
                <w:rFonts w:ascii="Times New Roman" w:hAnsi="Times New Roman" w:cs="Times New Roman"/>
              </w:rPr>
              <w:t xml:space="preserve"> </w:t>
            </w:r>
            <w:r w:rsidR="00B603F1" w:rsidRPr="00E67928">
              <w:rPr>
                <w:rStyle w:val="rynqvb"/>
                <w:rFonts w:ascii="Times New Roman" w:hAnsi="Times New Roman" w:cs="Times New Roman"/>
              </w:rPr>
              <w:t>Šajā gadījumā samaksa par Darbiem / Precēm tiek aprēķināta proporcionāli, ņemot vērā Finanšu piedāvājumā noteiktās vienības cenas.</w:t>
            </w:r>
          </w:p>
          <w:p w14:paraId="598A5D3C" w14:textId="58BD7A50" w:rsidR="003B190B" w:rsidRPr="00E67928" w:rsidRDefault="003B190B" w:rsidP="00BE12D4">
            <w:pPr>
              <w:pStyle w:val="ListParagraph"/>
              <w:spacing w:after="80" w:line="240" w:lineRule="auto"/>
              <w:ind w:left="425" w:hanging="425"/>
              <w:contextualSpacing w:val="0"/>
              <w:jc w:val="both"/>
              <w:rPr>
                <w:rFonts w:ascii="Times New Roman" w:hAnsi="Times New Roman" w:cs="Times New Roman"/>
                <w:bCs/>
              </w:rPr>
            </w:pPr>
            <w:r w:rsidRPr="00E67928">
              <w:rPr>
                <w:rFonts w:ascii="Times New Roman" w:hAnsi="Times New Roman" w:cs="Times New Roman"/>
                <w:b/>
                <w:bCs/>
              </w:rPr>
              <w:t>3.8.</w:t>
            </w:r>
            <w:r w:rsidRPr="00E67928">
              <w:rPr>
                <w:rFonts w:ascii="Times New Roman" w:hAnsi="Times New Roman" w:cs="Times New Roman"/>
              </w:rPr>
              <w:t xml:space="preserve"> </w:t>
            </w:r>
            <w:r w:rsidR="007D4977" w:rsidRPr="00E67928">
              <w:rPr>
                <w:rFonts w:ascii="Times New Roman" w:hAnsi="Times New Roman" w:cs="Times New Roman"/>
              </w:rPr>
              <w:t>Būvniecības ieceres dokumentāciju</w:t>
            </w:r>
            <w:r w:rsidR="008D0042" w:rsidRPr="00E67928">
              <w:rPr>
                <w:rFonts w:ascii="Times New Roman" w:hAnsi="Times New Roman" w:cs="Times New Roman"/>
              </w:rPr>
              <w:t>, Būvprojektu minimālā sastāvā</w:t>
            </w:r>
            <w:r w:rsidR="007D4977" w:rsidRPr="00E67928">
              <w:rPr>
                <w:rFonts w:ascii="Times New Roman" w:hAnsi="Times New Roman" w:cs="Times New Roman"/>
              </w:rPr>
              <w:t xml:space="preserve"> </w:t>
            </w:r>
            <w:r w:rsidR="007D4977" w:rsidRPr="00E67928">
              <w:rPr>
                <w:rFonts w:ascii="Times New Roman" w:hAnsi="Times New Roman" w:cs="Times New Roman"/>
                <w:bCs/>
              </w:rPr>
              <w:t xml:space="preserve">ieinteresētie piegādātāji </w:t>
            </w:r>
            <w:r w:rsidR="007D4977" w:rsidRPr="00E67928">
              <w:rPr>
                <w:rFonts w:ascii="Times New Roman" w:hAnsi="Times New Roman" w:cs="Times New Roman"/>
                <w:bCs/>
                <w:u w:val="single"/>
              </w:rPr>
              <w:t>var saņemt atsevišķi</w:t>
            </w:r>
            <w:r w:rsidR="007D4977" w:rsidRPr="00E67928">
              <w:rPr>
                <w:rFonts w:ascii="Times New Roman" w:hAnsi="Times New Roman" w:cs="Times New Roman"/>
                <w:bCs/>
              </w:rPr>
              <w:t xml:space="preserve"> vienā no zemāk minētajiem veidiem:</w:t>
            </w:r>
          </w:p>
          <w:p w14:paraId="57E87684" w14:textId="76A03A24" w:rsidR="007D4977" w:rsidRPr="00E67928" w:rsidRDefault="007D4977" w:rsidP="00F34A5E">
            <w:pPr>
              <w:pStyle w:val="ListParagraph"/>
              <w:numPr>
                <w:ilvl w:val="2"/>
                <w:numId w:val="55"/>
              </w:numPr>
              <w:spacing w:before="120" w:after="120" w:line="240" w:lineRule="auto"/>
              <w:jc w:val="both"/>
              <w:rPr>
                <w:rFonts w:ascii="Times New Roman" w:hAnsi="Times New Roman" w:cs="Times New Roman"/>
              </w:rPr>
            </w:pPr>
            <w:r w:rsidRPr="00E67928">
              <w:rPr>
                <w:rFonts w:ascii="Times New Roman" w:hAnsi="Times New Roman" w:cs="Times New Roman"/>
              </w:rPr>
              <w:t xml:space="preserve">Saites uz </w:t>
            </w:r>
            <w:r w:rsidR="00A425A8" w:rsidRPr="00E67928">
              <w:rPr>
                <w:rFonts w:ascii="Times New Roman" w:hAnsi="Times New Roman" w:cs="Times New Roman"/>
              </w:rPr>
              <w:t>iepriekš minēto dokumentāciju</w:t>
            </w:r>
            <w:r w:rsidRPr="00E67928">
              <w:rPr>
                <w:rFonts w:ascii="Times New Roman" w:hAnsi="Times New Roman" w:cs="Times New Roman"/>
                <w:bCs/>
                <w:szCs w:val="28"/>
              </w:rPr>
              <w:t xml:space="preserve"> (augšupielādēta failu glabātuvē (</w:t>
            </w:r>
            <w:proofErr w:type="spellStart"/>
            <w:r w:rsidRPr="00E67928">
              <w:rPr>
                <w:rFonts w:ascii="Times New Roman" w:hAnsi="Times New Roman" w:cs="Times New Roman"/>
                <w:bCs/>
                <w:szCs w:val="28"/>
              </w:rPr>
              <w:t>mākoņserviss</w:t>
            </w:r>
            <w:proofErr w:type="spellEnd"/>
            <w:r w:rsidRPr="00E67928">
              <w:rPr>
                <w:rFonts w:ascii="Times New Roman" w:hAnsi="Times New Roman" w:cs="Times New Roman"/>
                <w:bCs/>
                <w:szCs w:val="28"/>
              </w:rPr>
              <w:t>)) saņemšana - jā</w:t>
            </w:r>
            <w:r w:rsidRPr="00E67928">
              <w:rPr>
                <w:rFonts w:ascii="Times New Roman" w:hAnsi="Times New Roman" w:cs="Times New Roman"/>
                <w:bCs/>
              </w:rPr>
              <w:t xml:space="preserve">piesakās pie Nolikuma </w:t>
            </w:r>
            <w:r w:rsidR="00CF1C4D" w:rsidRPr="00E67928">
              <w:rPr>
                <w:rFonts w:ascii="Times New Roman" w:hAnsi="Times New Roman" w:cs="Times New Roman"/>
                <w:bCs/>
              </w:rPr>
              <w:t>2</w:t>
            </w:r>
            <w:r w:rsidRPr="00E67928">
              <w:rPr>
                <w:rFonts w:ascii="Times New Roman" w:hAnsi="Times New Roman" w:cs="Times New Roman"/>
                <w:bCs/>
              </w:rPr>
              <w:t>. punktā minētām personām, elektroniski nosūtot pieprasījumu, kas parakstīts ar drošu elektronisku parakstu, pievienojot pieprasījumam spēkā esošu kompetentās iestādes izziņu</w:t>
            </w:r>
            <w:r w:rsidR="00AA2D21">
              <w:rPr>
                <w:rFonts w:ascii="Times New Roman" w:hAnsi="Times New Roman" w:cs="Times New Roman"/>
                <w:bCs/>
              </w:rPr>
              <w:t>/izdruku no publiskās datubāzes</w:t>
            </w:r>
            <w:r w:rsidRPr="00E67928">
              <w:rPr>
                <w:rFonts w:ascii="Times New Roman" w:hAnsi="Times New Roman" w:cs="Times New Roman"/>
                <w:bCs/>
              </w:rPr>
              <w:t xml:space="preserve"> par piegādātāja amatpersonām ar paraksta tiesībām (</w:t>
            </w:r>
            <w:r w:rsidR="00D107F9" w:rsidRPr="00E67928">
              <w:rPr>
                <w:rFonts w:ascii="Times New Roman" w:hAnsi="Times New Roman" w:cs="Times New Roman"/>
                <w:bCs/>
              </w:rPr>
              <w:t xml:space="preserve">attiecas </w:t>
            </w:r>
            <w:r w:rsidRPr="00E67928">
              <w:rPr>
                <w:rFonts w:ascii="Times New Roman" w:hAnsi="Times New Roman" w:cs="Times New Roman"/>
                <w:bCs/>
              </w:rPr>
              <w:t>tikai</w:t>
            </w:r>
            <w:r w:rsidR="00D107F9" w:rsidRPr="00E67928">
              <w:rPr>
                <w:rFonts w:ascii="Times New Roman" w:hAnsi="Times New Roman" w:cs="Times New Roman"/>
                <w:bCs/>
              </w:rPr>
              <w:t xml:space="preserve"> uz</w:t>
            </w:r>
            <w:r w:rsidRPr="00E67928">
              <w:rPr>
                <w:rFonts w:ascii="Times New Roman" w:hAnsi="Times New Roman" w:cs="Times New Roman"/>
                <w:bCs/>
              </w:rPr>
              <w:t xml:space="preserve"> ārvalstu komersantiem).</w:t>
            </w:r>
          </w:p>
          <w:p w14:paraId="114CA0B9" w14:textId="42AC0D51" w:rsidR="00BE12D4" w:rsidRPr="00BE12D4" w:rsidRDefault="00FC6C57" w:rsidP="00F34A5E">
            <w:pPr>
              <w:pStyle w:val="ListParagraph"/>
              <w:numPr>
                <w:ilvl w:val="2"/>
                <w:numId w:val="55"/>
              </w:numPr>
              <w:spacing w:after="0" w:line="240" w:lineRule="auto"/>
              <w:contextualSpacing w:val="0"/>
              <w:jc w:val="both"/>
              <w:rPr>
                <w:rFonts w:ascii="Times New Roman" w:hAnsi="Times New Roman" w:cs="Times New Roman"/>
              </w:rPr>
            </w:pPr>
            <w:r w:rsidRPr="00E67928">
              <w:rPr>
                <w:rFonts w:ascii="Times New Roman" w:hAnsi="Times New Roman" w:cs="Times New Roman"/>
                <w:bCs/>
              </w:rPr>
              <w:t>D</w:t>
            </w:r>
            <w:r w:rsidR="007D4977" w:rsidRPr="00E67928">
              <w:rPr>
                <w:rFonts w:ascii="Times New Roman" w:hAnsi="Times New Roman" w:cs="Times New Roman"/>
                <w:bCs/>
              </w:rPr>
              <w:t xml:space="preserve">iska </w:t>
            </w:r>
            <w:r w:rsidR="007D4977" w:rsidRPr="00E67928">
              <w:rPr>
                <w:rFonts w:ascii="Times New Roman" w:hAnsi="Times New Roman" w:cs="Times New Roman"/>
              </w:rPr>
              <w:t xml:space="preserve">vai cita ārējā datu nesēja ar </w:t>
            </w:r>
            <w:r w:rsidR="00D107F9" w:rsidRPr="00E67928">
              <w:rPr>
                <w:rFonts w:ascii="Times New Roman" w:hAnsi="Times New Roman" w:cs="Times New Roman"/>
              </w:rPr>
              <w:t>dokumentāciju</w:t>
            </w:r>
            <w:r w:rsidR="007D4977" w:rsidRPr="00E67928">
              <w:rPr>
                <w:rFonts w:ascii="Times New Roman" w:hAnsi="Times New Roman" w:cs="Times New Roman"/>
              </w:rPr>
              <w:t xml:space="preserve"> </w:t>
            </w:r>
            <w:r w:rsidR="007D4977" w:rsidRPr="00E67928">
              <w:rPr>
                <w:rFonts w:ascii="Times New Roman" w:hAnsi="Times New Roman" w:cs="Times New Roman"/>
                <w:bCs/>
                <w:szCs w:val="28"/>
              </w:rPr>
              <w:t>saņemšana - jā</w:t>
            </w:r>
            <w:r w:rsidR="007D4977" w:rsidRPr="00E67928">
              <w:rPr>
                <w:rFonts w:ascii="Times New Roman" w:hAnsi="Times New Roman" w:cs="Times New Roman"/>
                <w:bCs/>
              </w:rPr>
              <w:t xml:space="preserve">piesakās pie Nolikuma </w:t>
            </w:r>
            <w:r w:rsidRPr="00E67928">
              <w:rPr>
                <w:rFonts w:ascii="Times New Roman" w:hAnsi="Times New Roman" w:cs="Times New Roman"/>
                <w:bCs/>
              </w:rPr>
              <w:t>2.</w:t>
            </w:r>
            <w:r w:rsidR="007D4977" w:rsidRPr="00E67928">
              <w:rPr>
                <w:rFonts w:ascii="Times New Roman" w:hAnsi="Times New Roman" w:cs="Times New Roman"/>
                <w:bCs/>
              </w:rPr>
              <w:t> punktā minētām personām</w:t>
            </w:r>
            <w:bookmarkStart w:id="4" w:name="_Hlk518472623"/>
            <w:r w:rsidR="007D4977" w:rsidRPr="00E67928">
              <w:rPr>
                <w:rFonts w:ascii="Times New Roman" w:hAnsi="Times New Roman" w:cs="Times New Roman"/>
                <w:bCs/>
              </w:rPr>
              <w:t xml:space="preserve"> (2 (divas) darba dienas iepriekš), elektroniski nosūtot pieprasījumu, kas parakstīts ar drošu elektronisku parakstu, pilnvaru piegādātāja pārstāvim saņemt </w:t>
            </w:r>
            <w:r w:rsidR="00D107F9" w:rsidRPr="00E67928">
              <w:rPr>
                <w:rFonts w:ascii="Times New Roman" w:hAnsi="Times New Roman" w:cs="Times New Roman"/>
                <w:bCs/>
                <w:lang w:eastAsia="ar-SA"/>
              </w:rPr>
              <w:t>dokumentāciju</w:t>
            </w:r>
            <w:r w:rsidR="007D4977" w:rsidRPr="00E67928">
              <w:rPr>
                <w:rFonts w:ascii="Times New Roman" w:hAnsi="Times New Roman" w:cs="Times New Roman"/>
                <w:bCs/>
              </w:rPr>
              <w:t>, pievienojot pieprasījumam spēkā esošu kompetentās iestādes izziņu par piegādātāja amatpersonām ar paraksta tiesībām (</w:t>
            </w:r>
            <w:r w:rsidR="00D107F9" w:rsidRPr="00E67928">
              <w:rPr>
                <w:rFonts w:ascii="Times New Roman" w:hAnsi="Times New Roman" w:cs="Times New Roman"/>
                <w:bCs/>
              </w:rPr>
              <w:t>attiecas tikai uz ārvalstu komersantiem</w:t>
            </w:r>
            <w:r w:rsidR="007D4977" w:rsidRPr="00E67928">
              <w:rPr>
                <w:rFonts w:ascii="Times New Roman" w:hAnsi="Times New Roman" w:cs="Times New Roman"/>
                <w:bCs/>
              </w:rPr>
              <w:t xml:space="preserve">). Pieprasītās informācijas saņemšanai piegādātāja pārstāvim jāierodas personīgi Pasūtītāja adresē: Stigu ielā 14, Rīgā (pirms ierašanās precizēt ar </w:t>
            </w:r>
            <w:proofErr w:type="spellStart"/>
            <w:r w:rsidR="007D4977" w:rsidRPr="00E67928">
              <w:rPr>
                <w:rFonts w:ascii="Times New Roman" w:hAnsi="Times New Roman" w:cs="Times New Roman"/>
                <w:bCs/>
              </w:rPr>
              <w:t>konktakpersonām</w:t>
            </w:r>
            <w:proofErr w:type="spellEnd"/>
            <w:r w:rsidR="007D4977" w:rsidRPr="00E67928">
              <w:rPr>
                <w:rFonts w:ascii="Times New Roman" w:hAnsi="Times New Roman" w:cs="Times New Roman"/>
                <w:bCs/>
              </w:rPr>
              <w:t>), darba dienās no plkst. 9:00 – 12:00, 13:00 – 16:30, piektdienās no plkst. 9:00 – 12:00, 13:00 – 15:45, iepriekš vienojoties par konkrētu laiku. Līdzi jābūt personas apliecinošam dokumentam (pasei vai personas apliecībai), pilnvaras oriģinālam vai pilnvaras apliecinātai kopijai. Minētie dokumenti būs nepieciešami personas identificēšanai.</w:t>
            </w:r>
            <w:bookmarkEnd w:id="4"/>
          </w:p>
          <w:p w14:paraId="3DA7FF3A" w14:textId="79710486" w:rsidR="00BE12D4" w:rsidRPr="00690380" w:rsidRDefault="001008D5" w:rsidP="00F34A5E">
            <w:pPr>
              <w:pStyle w:val="ListParagraph"/>
              <w:numPr>
                <w:ilvl w:val="1"/>
                <w:numId w:val="55"/>
              </w:numPr>
              <w:spacing w:after="0" w:line="240" w:lineRule="auto"/>
              <w:contextualSpacing w:val="0"/>
              <w:jc w:val="both"/>
              <w:rPr>
                <w:rFonts w:ascii="Times New Roman" w:hAnsi="Times New Roman" w:cs="Times New Roman"/>
                <w:u w:val="single"/>
              </w:rPr>
            </w:pPr>
            <w:r w:rsidRPr="00690380">
              <w:rPr>
                <w:rFonts w:ascii="Times New Roman" w:hAnsi="Times New Roman" w:cs="Times New Roman"/>
                <w:u w:val="single"/>
              </w:rPr>
              <w:t>Piedāvājuma izvēles kritērijs ir saimnieciski visizdevīgākais Piedāvājums, kuru noteiks, ņemot vērā Nolikumā 18. punktā noteiktos kritērijus.</w:t>
            </w:r>
          </w:p>
        </w:tc>
      </w:tr>
      <w:tr w:rsidR="003B190B" w:rsidRPr="00E67928" w14:paraId="7D4E3E5C" w14:textId="77777777" w:rsidTr="00BE12D4">
        <w:trPr>
          <w:gridAfter w:val="3"/>
          <w:wAfter w:w="9716" w:type="dxa"/>
          <w:trHeight w:val="366"/>
        </w:trPr>
        <w:tc>
          <w:tcPr>
            <w:tcW w:w="9786" w:type="dxa"/>
            <w:gridSpan w:val="2"/>
            <w:tcBorders>
              <w:top w:val="nil"/>
              <w:left w:val="nil"/>
              <w:bottom w:val="nil"/>
              <w:right w:val="nil"/>
            </w:tcBorders>
            <w:shd w:val="clear" w:color="auto" w:fill="FFFFFF" w:themeFill="background1"/>
          </w:tcPr>
          <w:p w14:paraId="279878EC" w14:textId="4A7D25D0" w:rsidR="003B190B" w:rsidRPr="00E67928" w:rsidRDefault="003B190B" w:rsidP="003B190B">
            <w:pPr>
              <w:jc w:val="both"/>
              <w:rPr>
                <w:rFonts w:ascii="Times New Roman" w:hAnsi="Times New Roman" w:cs="Times New Roman"/>
                <w:b/>
                <w:bCs/>
              </w:rPr>
            </w:pPr>
            <w:bookmarkStart w:id="5" w:name="_Toc67663046"/>
            <w:r w:rsidRPr="00E67928">
              <w:rPr>
                <w:rFonts w:ascii="Times New Roman" w:hAnsi="Times New Roman" w:cs="Times New Roman"/>
                <w:b/>
                <w:bCs/>
              </w:rPr>
              <w:lastRenderedPageBreak/>
              <w:t>4. Līgumsaistību izpildes vietas, termiņi</w:t>
            </w:r>
            <w:bookmarkEnd w:id="5"/>
            <w:r w:rsidRPr="00E67928">
              <w:rPr>
                <w:rFonts w:ascii="Times New Roman" w:hAnsi="Times New Roman" w:cs="Times New Roman"/>
                <w:b/>
                <w:bCs/>
              </w:rPr>
              <w:t xml:space="preserve"> un citi nosacījumi</w:t>
            </w:r>
          </w:p>
        </w:tc>
      </w:tr>
      <w:tr w:rsidR="003B190B" w:rsidRPr="00E67928" w14:paraId="12881065" w14:textId="77777777" w:rsidTr="00FC6C57">
        <w:trPr>
          <w:gridAfter w:val="3"/>
          <w:wAfter w:w="9716" w:type="dxa"/>
          <w:trHeight w:val="1167"/>
        </w:trPr>
        <w:tc>
          <w:tcPr>
            <w:tcW w:w="9786" w:type="dxa"/>
            <w:gridSpan w:val="2"/>
            <w:tcBorders>
              <w:top w:val="nil"/>
              <w:left w:val="nil"/>
              <w:bottom w:val="nil"/>
              <w:right w:val="nil"/>
            </w:tcBorders>
            <w:shd w:val="clear" w:color="auto" w:fill="FFFFFF" w:themeFill="background1"/>
          </w:tcPr>
          <w:p w14:paraId="3B6EF28B" w14:textId="0EE3D88D" w:rsidR="003B190B" w:rsidRPr="00E67928" w:rsidRDefault="003B190B" w:rsidP="00317941">
            <w:pPr>
              <w:pStyle w:val="BodyText2"/>
              <w:spacing w:after="0" w:line="276" w:lineRule="auto"/>
              <w:jc w:val="both"/>
              <w:rPr>
                <w:rFonts w:ascii="Times New Roman" w:hAnsi="Times New Roman" w:cs="Times New Roman"/>
                <w:i/>
                <w:iCs/>
              </w:rPr>
            </w:pPr>
            <w:r w:rsidRPr="00E67928">
              <w:rPr>
                <w:rFonts w:ascii="Times New Roman" w:hAnsi="Times New Roman" w:cs="Times New Roman"/>
                <w:b/>
                <w:bCs/>
              </w:rPr>
              <w:t>4.1.</w:t>
            </w:r>
            <w:r w:rsidRPr="00E67928">
              <w:rPr>
                <w:rFonts w:ascii="Times New Roman" w:hAnsi="Times New Roman" w:cs="Times New Roman"/>
              </w:rPr>
              <w:t xml:space="preserve"> Līguma</w:t>
            </w:r>
            <w:r w:rsidR="007D4977" w:rsidRPr="00E67928">
              <w:rPr>
                <w:rFonts w:ascii="Times New Roman" w:hAnsi="Times New Roman" w:cs="Times New Roman"/>
              </w:rPr>
              <w:t>/Darbu</w:t>
            </w:r>
            <w:r w:rsidRPr="00E67928">
              <w:rPr>
                <w:rFonts w:ascii="Times New Roman" w:hAnsi="Times New Roman" w:cs="Times New Roman"/>
              </w:rPr>
              <w:t xml:space="preserve"> izpildes vieta:</w:t>
            </w:r>
            <w:r w:rsidR="00757612" w:rsidRPr="00E67928">
              <w:rPr>
                <w:rFonts w:ascii="Times New Roman" w:hAnsi="Times New Roman" w:cs="Times New Roman"/>
              </w:rPr>
              <w:t xml:space="preserve"> </w:t>
            </w:r>
            <w:r w:rsidRPr="00E67928">
              <w:rPr>
                <w:rFonts w:ascii="Times New Roman" w:hAnsi="Times New Roman" w:cs="Times New Roman"/>
              </w:rPr>
              <w:t>AS “Conexus Baltic Grid”, Inčukalna pazemes gāzes krātuve, Krimuldas pagasts, Siguldas novads, Latvija</w:t>
            </w:r>
            <w:r w:rsidR="007D4977" w:rsidRPr="00E67928">
              <w:rPr>
                <w:rFonts w:ascii="Times New Roman" w:hAnsi="Times New Roman" w:cs="Times New Roman"/>
              </w:rPr>
              <w:t>.</w:t>
            </w:r>
          </w:p>
          <w:p w14:paraId="55F75D7B" w14:textId="77777777" w:rsidR="00D107F9" w:rsidRPr="00E67928" w:rsidRDefault="00D107F9" w:rsidP="00317941">
            <w:pPr>
              <w:pStyle w:val="BodyText2"/>
              <w:spacing w:after="0" w:line="276" w:lineRule="auto"/>
              <w:jc w:val="both"/>
              <w:rPr>
                <w:rFonts w:ascii="Times New Roman" w:hAnsi="Times New Roman" w:cs="Times New Roman"/>
                <w:i/>
                <w:iCs/>
                <w:sz w:val="12"/>
                <w:szCs w:val="12"/>
              </w:rPr>
            </w:pPr>
          </w:p>
          <w:p w14:paraId="38295F8F" w14:textId="48BBBEAE" w:rsidR="003B190B" w:rsidRPr="00E67928" w:rsidRDefault="003B190B" w:rsidP="00317941">
            <w:pPr>
              <w:spacing w:after="0"/>
              <w:rPr>
                <w:rFonts w:ascii="Times New Roman" w:hAnsi="Times New Roman" w:cs="Times New Roman"/>
              </w:rPr>
            </w:pPr>
            <w:r w:rsidRPr="00E67928">
              <w:rPr>
                <w:rFonts w:ascii="Times New Roman" w:hAnsi="Times New Roman" w:cs="Times New Roman"/>
                <w:b/>
                <w:bCs/>
              </w:rPr>
              <w:t>4.2.</w:t>
            </w:r>
            <w:r w:rsidRPr="00E67928">
              <w:rPr>
                <w:rFonts w:ascii="Times New Roman" w:hAnsi="Times New Roman" w:cs="Times New Roman"/>
              </w:rPr>
              <w:t xml:space="preserve"> Līgumsaistību izpildes termiņi un citi nosacījumi</w:t>
            </w:r>
            <w:r w:rsidR="00FC6C57" w:rsidRPr="00E67928">
              <w:rPr>
                <w:rFonts w:ascii="Times New Roman" w:hAnsi="Times New Roman" w:cs="Times New Roman"/>
              </w:rPr>
              <w:t>.</w:t>
            </w:r>
          </w:p>
        </w:tc>
      </w:tr>
      <w:tr w:rsidR="00841687" w:rsidRPr="00E67928" w14:paraId="2775B620" w14:textId="77777777" w:rsidTr="00624BA7">
        <w:trPr>
          <w:gridAfter w:val="1"/>
          <w:wAfter w:w="4680" w:type="dxa"/>
          <w:trHeight w:val="851"/>
        </w:trPr>
        <w:tc>
          <w:tcPr>
            <w:tcW w:w="9786" w:type="dxa"/>
            <w:gridSpan w:val="2"/>
            <w:tcBorders>
              <w:top w:val="nil"/>
              <w:left w:val="nil"/>
              <w:bottom w:val="nil"/>
              <w:right w:val="nil"/>
            </w:tcBorders>
            <w:shd w:val="clear" w:color="auto" w:fill="FFFFFF" w:themeFill="background1"/>
          </w:tcPr>
          <w:p w14:paraId="69D8A68A" w14:textId="0F66BBE1" w:rsidR="00841687" w:rsidRPr="00E67928" w:rsidRDefault="00FC6C57" w:rsidP="00317941">
            <w:pPr>
              <w:pStyle w:val="ListParagraph"/>
              <w:numPr>
                <w:ilvl w:val="2"/>
                <w:numId w:val="28"/>
              </w:numPr>
              <w:spacing w:after="0" w:line="240" w:lineRule="auto"/>
              <w:contextualSpacing w:val="0"/>
              <w:jc w:val="both"/>
              <w:rPr>
                <w:rFonts w:ascii="Times New Roman" w:hAnsi="Times New Roman" w:cs="Times New Roman"/>
                <w:color w:val="000000" w:themeColor="text1"/>
              </w:rPr>
            </w:pPr>
            <w:r w:rsidRPr="00E67928">
              <w:rPr>
                <w:rFonts w:ascii="Times New Roman" w:hAnsi="Times New Roman" w:cs="Times New Roman"/>
              </w:rPr>
              <w:t>Plānotais</w:t>
            </w:r>
            <w:r w:rsidR="00317941">
              <w:rPr>
                <w:rFonts w:ascii="Times New Roman" w:hAnsi="Times New Roman" w:cs="Times New Roman"/>
              </w:rPr>
              <w:t xml:space="preserve"> (vēlamais)</w:t>
            </w:r>
            <w:r w:rsidRPr="00E67928">
              <w:rPr>
                <w:rFonts w:ascii="Times New Roman" w:hAnsi="Times New Roman" w:cs="Times New Roman"/>
              </w:rPr>
              <w:t xml:space="preserve"> līguma (visu paredzamo darbu) izpildes termiņš: līdz </w:t>
            </w:r>
            <w:r w:rsidRPr="00E67928">
              <w:rPr>
                <w:rFonts w:ascii="Times New Roman" w:hAnsi="Times New Roman"/>
              </w:rPr>
              <w:t>2023. gada 30. novembrim.</w:t>
            </w:r>
          </w:p>
          <w:p w14:paraId="60C7036E" w14:textId="711B2694" w:rsidR="00FC6C57" w:rsidRPr="00E67928" w:rsidRDefault="00FC6C57" w:rsidP="00317941">
            <w:pPr>
              <w:pStyle w:val="ListParagraph"/>
              <w:numPr>
                <w:ilvl w:val="2"/>
                <w:numId w:val="28"/>
              </w:numPr>
              <w:spacing w:after="0" w:line="240" w:lineRule="auto"/>
              <w:contextualSpacing w:val="0"/>
              <w:jc w:val="both"/>
              <w:rPr>
                <w:rFonts w:ascii="Times New Roman" w:hAnsi="Times New Roman" w:cs="Times New Roman"/>
                <w:color w:val="000000" w:themeColor="text1"/>
              </w:rPr>
            </w:pPr>
            <w:bookmarkStart w:id="6" w:name="_Toc369060817"/>
            <w:bookmarkStart w:id="7" w:name="_Toc15628142"/>
            <w:r w:rsidRPr="00E67928">
              <w:rPr>
                <w:rFonts w:ascii="Times New Roman" w:hAnsi="Times New Roman" w:cs="Times New Roman"/>
              </w:rPr>
              <w:t>Precīzs Darbu izpildes termiņš tiks noteikts saskaņā ar Pretendenta piedāvājumu un iesniegto Darbu izpildes laika grafiku, kas pēc iepirkuma līguma parakstīšanas tiks precizēts un abpusēji saskaņots.</w:t>
            </w:r>
          </w:p>
          <w:p w14:paraId="72847D1F" w14:textId="18076ED5" w:rsidR="00FC6C57" w:rsidRPr="00E67928" w:rsidRDefault="00D107F9" w:rsidP="00317941">
            <w:pPr>
              <w:pStyle w:val="ListParagraph"/>
              <w:numPr>
                <w:ilvl w:val="2"/>
                <w:numId w:val="28"/>
              </w:numPr>
              <w:spacing w:after="0" w:line="240" w:lineRule="auto"/>
              <w:contextualSpacing w:val="0"/>
              <w:jc w:val="both"/>
              <w:rPr>
                <w:rFonts w:ascii="Times New Roman" w:hAnsi="Times New Roman" w:cs="Times New Roman"/>
                <w:color w:val="000000" w:themeColor="text1"/>
              </w:rPr>
            </w:pPr>
            <w:r w:rsidRPr="00E67928">
              <w:rPr>
                <w:rFonts w:ascii="Times New Roman" w:hAnsi="Times New Roman" w:cs="Times New Roman"/>
                <w:color w:val="000000" w:themeColor="text1"/>
              </w:rPr>
              <w:t xml:space="preserve">Minimālie garantijas termiņi ir norādīti </w:t>
            </w:r>
            <w:r w:rsidR="001008D5" w:rsidRPr="00E67928">
              <w:rPr>
                <w:rFonts w:ascii="Times New Roman" w:hAnsi="Times New Roman" w:cs="Times New Roman"/>
                <w:color w:val="000000" w:themeColor="text1"/>
              </w:rPr>
              <w:t>T</w:t>
            </w:r>
            <w:r w:rsidRPr="00E67928">
              <w:rPr>
                <w:rFonts w:ascii="Times New Roman" w:hAnsi="Times New Roman" w:cs="Times New Roman"/>
                <w:color w:val="000000" w:themeColor="text1"/>
              </w:rPr>
              <w:t>ehniskajā specifikācijā.</w:t>
            </w:r>
          </w:p>
          <w:bookmarkEnd w:id="6"/>
          <w:bookmarkEnd w:id="7"/>
          <w:p w14:paraId="15DED990" w14:textId="40D91A7D" w:rsidR="00624BA7" w:rsidRPr="00E67928" w:rsidRDefault="00624BA7" w:rsidP="00317941">
            <w:pPr>
              <w:spacing w:after="0" w:line="240" w:lineRule="auto"/>
              <w:jc w:val="both"/>
              <w:rPr>
                <w:rFonts w:ascii="Times New Roman" w:hAnsi="Times New Roman" w:cs="Times New Roman"/>
                <w:color w:val="000000" w:themeColor="text1"/>
              </w:rPr>
            </w:pPr>
          </w:p>
        </w:tc>
        <w:tc>
          <w:tcPr>
            <w:tcW w:w="5036" w:type="dxa"/>
            <w:gridSpan w:val="2"/>
            <w:tcBorders>
              <w:top w:val="nil"/>
              <w:left w:val="nil"/>
              <w:bottom w:val="nil"/>
              <w:right w:val="nil"/>
            </w:tcBorders>
            <w:shd w:val="clear" w:color="auto" w:fill="FFFFFF" w:themeFill="background1"/>
          </w:tcPr>
          <w:p w14:paraId="214D2449" w14:textId="2867FB26" w:rsidR="00841687" w:rsidRPr="00E67928" w:rsidRDefault="00841687" w:rsidP="003B190B">
            <w:pPr>
              <w:spacing w:line="240" w:lineRule="auto"/>
              <w:jc w:val="both"/>
              <w:rPr>
                <w:rFonts w:ascii="Times New Roman" w:hAnsi="Times New Roman" w:cs="Times New Roman"/>
              </w:rPr>
            </w:pPr>
          </w:p>
        </w:tc>
      </w:tr>
      <w:tr w:rsidR="00624BA7" w:rsidRPr="00E67928" w14:paraId="6511AD3D" w14:textId="77777777" w:rsidTr="001008D5">
        <w:trPr>
          <w:gridAfter w:val="3"/>
          <w:wAfter w:w="9716" w:type="dxa"/>
          <w:trHeight w:val="676"/>
        </w:trPr>
        <w:tc>
          <w:tcPr>
            <w:tcW w:w="9786" w:type="dxa"/>
            <w:gridSpan w:val="2"/>
            <w:tcBorders>
              <w:top w:val="nil"/>
              <w:left w:val="nil"/>
              <w:bottom w:val="nil"/>
              <w:right w:val="nil"/>
            </w:tcBorders>
            <w:shd w:val="clear" w:color="auto" w:fill="FFFFFF" w:themeFill="background1"/>
          </w:tcPr>
          <w:p w14:paraId="5B0EE26F" w14:textId="71B80756" w:rsidR="00624BA7" w:rsidRPr="00E67928" w:rsidRDefault="00624BA7" w:rsidP="003B190B">
            <w:pPr>
              <w:pStyle w:val="Heading1"/>
              <w:spacing w:before="60"/>
              <w:jc w:val="both"/>
              <w:rPr>
                <w:rFonts w:eastAsiaTheme="minorHAnsi"/>
                <w:bCs/>
                <w:sz w:val="22"/>
                <w:szCs w:val="16"/>
              </w:rPr>
            </w:pPr>
            <w:r w:rsidRPr="00E67928">
              <w:rPr>
                <w:bCs/>
                <w:color w:val="000000" w:themeColor="text1"/>
                <w:sz w:val="22"/>
                <w:szCs w:val="16"/>
              </w:rPr>
              <w:t xml:space="preserve">5. </w:t>
            </w:r>
            <w:bookmarkStart w:id="8" w:name="_Toc67663048"/>
            <w:r w:rsidRPr="00E67928">
              <w:rPr>
                <w:bCs/>
                <w:color w:val="000000" w:themeColor="text1"/>
                <w:sz w:val="22"/>
                <w:szCs w:val="16"/>
              </w:rPr>
              <w:t>Vispārīgie dalības nosacījumi un informācijas apmaiņa</w:t>
            </w:r>
            <w:bookmarkEnd w:id="8"/>
            <w:r w:rsidRPr="00E67928">
              <w:rPr>
                <w:bCs/>
                <w:color w:val="000000" w:themeColor="text1"/>
                <w:sz w:val="22"/>
                <w:szCs w:val="16"/>
              </w:rPr>
              <w:t>; apakšuzņēmēji, personāls, to piesaiste un nomaiņa</w:t>
            </w:r>
          </w:p>
        </w:tc>
      </w:tr>
      <w:tr w:rsidR="003B190B" w:rsidRPr="00E67928" w14:paraId="414478F3" w14:textId="77777777" w:rsidTr="00EC668E">
        <w:trPr>
          <w:gridAfter w:val="3"/>
          <w:wAfter w:w="9716" w:type="dxa"/>
          <w:trHeight w:val="714"/>
        </w:trPr>
        <w:tc>
          <w:tcPr>
            <w:tcW w:w="9786" w:type="dxa"/>
            <w:gridSpan w:val="2"/>
            <w:tcBorders>
              <w:top w:val="nil"/>
              <w:left w:val="nil"/>
              <w:bottom w:val="nil"/>
              <w:right w:val="nil"/>
            </w:tcBorders>
            <w:shd w:val="clear" w:color="auto" w:fill="FFFFFF" w:themeFill="background1"/>
          </w:tcPr>
          <w:p w14:paraId="722FF318" w14:textId="77777777" w:rsidR="003B190B" w:rsidRPr="00E67928" w:rsidRDefault="003B190B" w:rsidP="00690380">
            <w:pPr>
              <w:pStyle w:val="ListParagraph"/>
              <w:numPr>
                <w:ilvl w:val="0"/>
                <w:numId w:val="29"/>
              </w:numPr>
              <w:spacing w:after="80" w:line="240" w:lineRule="auto"/>
              <w:ind w:left="488" w:hanging="488"/>
              <w:contextualSpacing w:val="0"/>
              <w:jc w:val="both"/>
              <w:rPr>
                <w:rFonts w:ascii="Times New Roman" w:hAnsi="Times New Roman" w:cs="Times New Roman"/>
                <w:color w:val="000000" w:themeColor="text1"/>
              </w:rPr>
            </w:pPr>
            <w:r w:rsidRPr="00E67928">
              <w:rPr>
                <w:rFonts w:ascii="Times New Roman" w:hAnsi="Times New Roman" w:cs="Times New Roman"/>
                <w:color w:val="000000" w:themeColor="text1"/>
              </w:rPr>
              <w:t xml:space="preserve">Piedalīšanās sarunu procedūrā un līguma saistību nodibināšana ir balstīta uz vienlīdzīgiem noteikumiem fiziskajām un juridiskajām personām, kas izveidotas un rīkojas saskaņā ar to izcelsmes valsts normatīvajiem aktiem. </w:t>
            </w:r>
          </w:p>
        </w:tc>
      </w:tr>
      <w:tr w:rsidR="003B190B" w:rsidRPr="00E67928" w14:paraId="68A25232" w14:textId="77777777" w:rsidTr="001008D5">
        <w:trPr>
          <w:gridAfter w:val="3"/>
          <w:wAfter w:w="9716" w:type="dxa"/>
          <w:trHeight w:val="1010"/>
        </w:trPr>
        <w:tc>
          <w:tcPr>
            <w:tcW w:w="9786" w:type="dxa"/>
            <w:gridSpan w:val="2"/>
            <w:tcBorders>
              <w:top w:val="nil"/>
              <w:left w:val="nil"/>
              <w:bottom w:val="nil"/>
              <w:right w:val="nil"/>
            </w:tcBorders>
            <w:shd w:val="clear" w:color="auto" w:fill="FFFFFF" w:themeFill="background1"/>
          </w:tcPr>
          <w:p w14:paraId="7AE0CA81" w14:textId="77777777" w:rsidR="003B190B" w:rsidRPr="00E67928" w:rsidRDefault="003B190B" w:rsidP="00690380">
            <w:pPr>
              <w:pStyle w:val="ListParagraph"/>
              <w:numPr>
                <w:ilvl w:val="0"/>
                <w:numId w:val="29"/>
              </w:numPr>
              <w:spacing w:after="80" w:line="240" w:lineRule="auto"/>
              <w:ind w:left="488" w:hanging="488"/>
              <w:contextualSpacing w:val="0"/>
              <w:jc w:val="both"/>
              <w:rPr>
                <w:rFonts w:ascii="Times New Roman" w:hAnsi="Times New Roman" w:cs="Times New Roman"/>
                <w:color w:val="000000" w:themeColor="text1"/>
              </w:rPr>
            </w:pPr>
            <w:r w:rsidRPr="00E67928">
              <w:rPr>
                <w:rFonts w:ascii="Times New Roman" w:hAnsi="Times New Roman" w:cs="Times New Roman"/>
                <w:color w:val="000000" w:themeColor="text1"/>
              </w:rPr>
              <w:t>Dalība sarunu procedūrā ir Pretendenta brīvas gribas izpausme un, iesniedzot savu Piedāvājumu, Pretendents apliecina, ka pilnībā pieņem sev par saistošiem un apņemas pildīt Nolikumā ietvertos nosacījumus un noteikumus. Jebkura piedāvātā norma, kas ir pretrunā ar Nolikumu, netiks akceptēta un var būt par iemeslu Piedāvājuma noraidīšanai.</w:t>
            </w:r>
          </w:p>
        </w:tc>
      </w:tr>
      <w:tr w:rsidR="003B190B" w:rsidRPr="00E67928" w14:paraId="105203D9" w14:textId="77777777" w:rsidTr="001008D5">
        <w:trPr>
          <w:gridAfter w:val="3"/>
          <w:wAfter w:w="9716" w:type="dxa"/>
          <w:trHeight w:val="1281"/>
        </w:trPr>
        <w:tc>
          <w:tcPr>
            <w:tcW w:w="9786" w:type="dxa"/>
            <w:gridSpan w:val="2"/>
            <w:tcBorders>
              <w:top w:val="nil"/>
              <w:left w:val="nil"/>
              <w:bottom w:val="nil"/>
              <w:right w:val="nil"/>
            </w:tcBorders>
            <w:shd w:val="clear" w:color="auto" w:fill="FFFFFF" w:themeFill="background1"/>
          </w:tcPr>
          <w:p w14:paraId="36383868" w14:textId="77777777" w:rsidR="003B190B" w:rsidRPr="00E67928" w:rsidRDefault="003B190B" w:rsidP="00690380">
            <w:pPr>
              <w:pStyle w:val="ListParagraph"/>
              <w:numPr>
                <w:ilvl w:val="0"/>
                <w:numId w:val="29"/>
              </w:numPr>
              <w:spacing w:after="80" w:line="240" w:lineRule="auto"/>
              <w:ind w:left="488" w:hanging="488"/>
              <w:contextualSpacing w:val="0"/>
              <w:jc w:val="both"/>
              <w:rPr>
                <w:rFonts w:ascii="Times New Roman" w:hAnsi="Times New Roman" w:cs="Times New Roman"/>
                <w:color w:val="000000" w:themeColor="text1"/>
              </w:rPr>
            </w:pPr>
            <w:r w:rsidRPr="00E67928">
              <w:rPr>
                <w:rFonts w:ascii="Times New Roman" w:hAnsi="Times New Roman" w:cs="Times New Roman"/>
                <w:color w:val="000000" w:themeColor="text1"/>
              </w:rPr>
              <w:t>Pretendentam ir rūpīgi jāiepazīstas ar Nolikumu, jāievēro visas Nolikumā un tā pielikumos minētās prasības un noteikumi un jāuzņemas atbildība par Piedāvājuma atbilstību Nolikuma prasībām.</w:t>
            </w:r>
          </w:p>
          <w:p w14:paraId="25D8CB5E" w14:textId="77777777" w:rsidR="003B190B" w:rsidRPr="00E67928" w:rsidRDefault="003B190B" w:rsidP="00690380">
            <w:pPr>
              <w:pStyle w:val="ListParagraph"/>
              <w:numPr>
                <w:ilvl w:val="0"/>
                <w:numId w:val="29"/>
              </w:numPr>
              <w:spacing w:after="80" w:line="240" w:lineRule="auto"/>
              <w:ind w:left="488" w:hanging="488"/>
              <w:contextualSpacing w:val="0"/>
              <w:jc w:val="both"/>
              <w:rPr>
                <w:rFonts w:ascii="Times New Roman" w:hAnsi="Times New Roman" w:cs="Times New Roman"/>
                <w:color w:val="000000" w:themeColor="text1"/>
              </w:rPr>
            </w:pPr>
            <w:r w:rsidRPr="00E67928">
              <w:rPr>
                <w:rFonts w:ascii="Times New Roman" w:hAnsi="Times New Roman" w:cs="Times New Roman"/>
                <w:color w:val="000000" w:themeColor="text1"/>
              </w:rPr>
              <w:t xml:space="preserve">Nolikums, Nolikuma grozījumi un atbildes uz ieinteresēto piegādātāju jautājumiem ir publiski pieejami EIS e-konkursu apakšsistēmas Sabiedrisko pakalpojumu sniedzēja profilā  </w:t>
            </w:r>
            <w:hyperlink r:id="rId15" w:history="1">
              <w:r w:rsidRPr="00E67928">
                <w:rPr>
                  <w:rStyle w:val="Hyperlink"/>
                  <w:rFonts w:ascii="Times New Roman" w:hAnsi="Times New Roman" w:cs="Times New Roman"/>
                </w:rPr>
                <w:t>https://www.eis.gov.lv/EKEIS/Supplier/Organizer/3391</w:t>
              </w:r>
            </w:hyperlink>
            <w:r w:rsidRPr="00E67928">
              <w:rPr>
                <w:rFonts w:ascii="Times New Roman" w:hAnsi="Times New Roman" w:cs="Times New Roman"/>
                <w:color w:val="000000" w:themeColor="text1"/>
              </w:rPr>
              <w:t xml:space="preserve"> </w:t>
            </w:r>
            <w:r w:rsidRPr="00E67928">
              <w:rPr>
                <w:rStyle w:val="Hyperlink"/>
                <w:rFonts w:ascii="Times New Roman" w:hAnsi="Times New Roman" w:cs="Times New Roman"/>
                <w:color w:val="000000" w:themeColor="text1"/>
                <w:u w:val="none"/>
              </w:rPr>
              <w:t>(turpmāk tekstā "EIS profils").</w:t>
            </w:r>
          </w:p>
        </w:tc>
      </w:tr>
      <w:tr w:rsidR="009745AC" w:rsidRPr="00E67928" w14:paraId="051937F9" w14:textId="77777777" w:rsidTr="00624BA7">
        <w:trPr>
          <w:trHeight w:val="1418"/>
        </w:trPr>
        <w:tc>
          <w:tcPr>
            <w:tcW w:w="9786" w:type="dxa"/>
            <w:gridSpan w:val="2"/>
            <w:tcBorders>
              <w:top w:val="nil"/>
              <w:left w:val="nil"/>
              <w:bottom w:val="nil"/>
              <w:right w:val="nil"/>
            </w:tcBorders>
            <w:shd w:val="clear" w:color="auto" w:fill="FFFFFF" w:themeFill="background1"/>
          </w:tcPr>
          <w:p w14:paraId="4AB09887" w14:textId="4E1223D5" w:rsidR="009745AC" w:rsidRPr="00E67928" w:rsidRDefault="009745AC" w:rsidP="00690380">
            <w:pPr>
              <w:pStyle w:val="ListParagraph"/>
              <w:numPr>
                <w:ilvl w:val="0"/>
                <w:numId w:val="29"/>
              </w:numPr>
              <w:spacing w:after="80" w:line="240" w:lineRule="auto"/>
              <w:ind w:left="488" w:hanging="488"/>
              <w:contextualSpacing w:val="0"/>
              <w:jc w:val="both"/>
              <w:rPr>
                <w:rFonts w:ascii="Times New Roman" w:hAnsi="Times New Roman" w:cs="Times New Roman"/>
                <w:color w:val="000000" w:themeColor="text1"/>
              </w:rPr>
            </w:pPr>
            <w:r w:rsidRPr="00E67928">
              <w:rPr>
                <w:rFonts w:ascii="Times New Roman" w:hAnsi="Times New Roman" w:cs="Times New Roman"/>
                <w:color w:val="000000" w:themeColor="text1"/>
              </w:rPr>
              <w:t>Paziņojumu par Sarunu procedūru un iepirkuma dokumentācijas grozījumiem publicē arī Iepirkumu uzraudzības biroja Publikāciju vadības sistēmā.</w:t>
            </w:r>
          </w:p>
          <w:p w14:paraId="73D83E7E" w14:textId="35F8A310" w:rsidR="009745AC" w:rsidRPr="00E67928" w:rsidRDefault="009745AC" w:rsidP="00690380">
            <w:pPr>
              <w:pStyle w:val="ListParagraph"/>
              <w:numPr>
                <w:ilvl w:val="0"/>
                <w:numId w:val="29"/>
              </w:numPr>
              <w:spacing w:after="80" w:line="240" w:lineRule="auto"/>
              <w:ind w:left="488" w:hanging="488"/>
              <w:contextualSpacing w:val="0"/>
              <w:jc w:val="both"/>
              <w:rPr>
                <w:rFonts w:ascii="Times New Roman" w:hAnsi="Times New Roman" w:cs="Times New Roman"/>
                <w:color w:val="000000" w:themeColor="text1"/>
              </w:rPr>
            </w:pPr>
            <w:r w:rsidRPr="00E67928">
              <w:rPr>
                <w:rFonts w:ascii="Times New Roman" w:hAnsi="Times New Roman" w:cs="Times New Roman"/>
                <w:color w:val="000000" w:themeColor="text1"/>
              </w:rPr>
              <w:t xml:space="preserve">Lai iesniegtu Piedāvājumu, Pretendents reģistrējas EIS e-konkursu sistēmā. Visa informācija par reģistrāciju EIS e-konkursu sistēmā ir pieejama Ministru kabineta 2017. gada 28. februāra noteikumos Nr. 108 “Publisko elektronisko iepirkumu noteikumi”, kā arī norādīta EIS tīmekļvietnē: </w:t>
            </w:r>
            <w:hyperlink r:id="rId16" w:history="1">
              <w:r w:rsidRPr="00E67928">
                <w:rPr>
                  <w:rStyle w:val="Hyperlink"/>
                  <w:rFonts w:ascii="Times New Roman" w:hAnsi="Times New Roman" w:cs="Times New Roman"/>
                </w:rPr>
                <w:t>https://www.eis.gov.lv/EKEIS/Publication/View/785?subsystemCode=KON</w:t>
              </w:r>
            </w:hyperlink>
            <w:r w:rsidRPr="00E67928">
              <w:rPr>
                <w:rFonts w:ascii="Times New Roman" w:hAnsi="Times New Roman" w:cs="Times New Roman"/>
                <w:color w:val="000000" w:themeColor="text1"/>
              </w:rPr>
              <w:t>.</w:t>
            </w:r>
          </w:p>
          <w:p w14:paraId="49E2649B" w14:textId="77777777" w:rsidR="009745AC" w:rsidRPr="00E67928" w:rsidRDefault="009745AC" w:rsidP="00690380">
            <w:pPr>
              <w:pStyle w:val="ListParagraph"/>
              <w:numPr>
                <w:ilvl w:val="0"/>
                <w:numId w:val="29"/>
              </w:numPr>
              <w:spacing w:after="80" w:line="240" w:lineRule="auto"/>
              <w:ind w:left="488" w:hanging="488"/>
              <w:contextualSpacing w:val="0"/>
              <w:jc w:val="both"/>
              <w:rPr>
                <w:rFonts w:ascii="Times New Roman" w:hAnsi="Times New Roman" w:cs="Times New Roman"/>
                <w:color w:val="000000" w:themeColor="text1"/>
              </w:rPr>
            </w:pPr>
            <w:r w:rsidRPr="00E67928">
              <w:rPr>
                <w:rFonts w:ascii="Times New Roman" w:hAnsi="Times New Roman" w:cs="Times New Roman"/>
                <w:color w:val="000000" w:themeColor="text1"/>
              </w:rPr>
              <w:t>Ieinteresētais piegādātājs var reģistrēties EIS e-konkursu apakšsistēmā šīs Sarunu procedūras sadaļā kā Nolikuma saņēmējs, ja tas ir reģistrēts EIS kā piegādātājs.</w:t>
            </w:r>
          </w:p>
          <w:p w14:paraId="0D3A5977" w14:textId="77777777" w:rsidR="009745AC" w:rsidRPr="00E67928" w:rsidRDefault="009745AC" w:rsidP="00690380">
            <w:pPr>
              <w:pStyle w:val="ListParagraph"/>
              <w:numPr>
                <w:ilvl w:val="0"/>
                <w:numId w:val="29"/>
              </w:numPr>
              <w:spacing w:after="80" w:line="240" w:lineRule="auto"/>
              <w:ind w:left="488" w:hanging="488"/>
              <w:contextualSpacing w:val="0"/>
              <w:jc w:val="both"/>
              <w:rPr>
                <w:rFonts w:ascii="Times New Roman" w:hAnsi="Times New Roman" w:cs="Times New Roman"/>
                <w:color w:val="000000" w:themeColor="text1"/>
              </w:rPr>
            </w:pPr>
            <w:r w:rsidRPr="00E67928">
              <w:rPr>
                <w:rFonts w:ascii="Times New Roman" w:hAnsi="Times New Roman" w:cs="Times New Roman"/>
                <w:color w:val="000000" w:themeColor="text1"/>
              </w:rPr>
              <w:t xml:space="preserve">Informācija par to, kā Piegādātājs var reģistrēties par Nolikuma saņēmēju, ir pieejama EIS tīmekļvietnē </w:t>
            </w:r>
            <w:hyperlink r:id="rId17" w:history="1">
              <w:r w:rsidRPr="00E67928">
                <w:rPr>
                  <w:rStyle w:val="Hyperlink"/>
                  <w:rFonts w:ascii="Times New Roman" w:hAnsi="Times New Roman" w:cs="Times New Roman"/>
                </w:rPr>
                <w:t>https://www.eis.gov.lv/EIS/Publications/PublicationView.aspx?PublicationId=883</w:t>
              </w:r>
            </w:hyperlink>
            <w:r w:rsidRPr="00E67928">
              <w:rPr>
                <w:rFonts w:ascii="Times New Roman" w:hAnsi="Times New Roman" w:cs="Times New Roman"/>
                <w:color w:val="000000" w:themeColor="text1"/>
              </w:rPr>
              <w:t>.</w:t>
            </w:r>
          </w:p>
          <w:p w14:paraId="1286E4D4" w14:textId="77777777" w:rsidR="009745AC" w:rsidRPr="00E67928" w:rsidRDefault="009745AC" w:rsidP="00690380">
            <w:pPr>
              <w:pStyle w:val="ListParagraph"/>
              <w:numPr>
                <w:ilvl w:val="0"/>
                <w:numId w:val="29"/>
              </w:numPr>
              <w:spacing w:after="80" w:line="240" w:lineRule="auto"/>
              <w:ind w:left="488" w:hanging="488"/>
              <w:contextualSpacing w:val="0"/>
              <w:jc w:val="both"/>
              <w:rPr>
                <w:rFonts w:ascii="Times New Roman" w:hAnsi="Times New Roman" w:cs="Times New Roman"/>
                <w:color w:val="000000" w:themeColor="text1"/>
              </w:rPr>
            </w:pPr>
            <w:r w:rsidRPr="00E67928">
              <w:rPr>
                <w:rFonts w:ascii="Times New Roman" w:hAnsi="Times New Roman" w:cs="Times New Roman"/>
                <w:color w:val="000000" w:themeColor="text1"/>
              </w:rPr>
              <w:t xml:space="preserve">Reģistrācijas veidlapas un plašāka informācija atrodama EIS tīmekļvietnē </w:t>
            </w:r>
            <w:hyperlink r:id="rId18" w:history="1">
              <w:r w:rsidRPr="00E67928">
                <w:rPr>
                  <w:rStyle w:val="Hyperlink"/>
                  <w:rFonts w:ascii="Times New Roman" w:hAnsi="Times New Roman" w:cs="Times New Roman"/>
                </w:rPr>
                <w:t>https://www.eis.gov.lv/EIS/Publications/PublicationView.aspx?PublicationId=4&amp;systemCode=CORE</w:t>
              </w:r>
            </w:hyperlink>
          </w:p>
          <w:p w14:paraId="5C054E23" w14:textId="77777777" w:rsidR="009745AC" w:rsidRPr="00E67928" w:rsidRDefault="009745AC" w:rsidP="00690380">
            <w:pPr>
              <w:pStyle w:val="ListParagraph"/>
              <w:numPr>
                <w:ilvl w:val="0"/>
                <w:numId w:val="29"/>
              </w:numPr>
              <w:spacing w:after="80" w:line="240" w:lineRule="auto"/>
              <w:ind w:left="488" w:hanging="488"/>
              <w:contextualSpacing w:val="0"/>
              <w:jc w:val="both"/>
              <w:rPr>
                <w:rFonts w:ascii="Times New Roman" w:hAnsi="Times New Roman" w:cs="Times New Roman"/>
                <w:color w:val="000000" w:themeColor="text1"/>
              </w:rPr>
            </w:pPr>
            <w:r w:rsidRPr="00E67928">
              <w:rPr>
                <w:rFonts w:ascii="Times New Roman" w:hAnsi="Times New Roman" w:cs="Times New Roman"/>
                <w:color w:val="000000" w:themeColor="text1"/>
              </w:rPr>
              <w:t>Pretendenta pienākums ir pastāvīgi sekot EIS profilā  publicētajai informācijai attiecībā uz šo iepirkuma procedūru. Pretendentam ir pienākums pārliecināties, vai visi Nolikuma dokumenti, kā arī tā skaidrojumi, grozījumi vai papildinājumi ir saņemti pilnībā.</w:t>
            </w:r>
          </w:p>
        </w:tc>
        <w:tc>
          <w:tcPr>
            <w:tcW w:w="9716" w:type="dxa"/>
            <w:gridSpan w:val="3"/>
            <w:tcBorders>
              <w:top w:val="nil"/>
              <w:left w:val="nil"/>
              <w:bottom w:val="nil"/>
              <w:right w:val="nil"/>
            </w:tcBorders>
            <w:shd w:val="clear" w:color="auto" w:fill="FFFFFF" w:themeFill="background1"/>
          </w:tcPr>
          <w:p w14:paraId="31758918" w14:textId="02E5C58C" w:rsidR="009745AC" w:rsidRPr="00E67928" w:rsidRDefault="009745AC" w:rsidP="003B190B">
            <w:pPr>
              <w:spacing w:after="0" w:line="240" w:lineRule="auto"/>
              <w:jc w:val="both"/>
              <w:rPr>
                <w:rFonts w:ascii="Times New Roman" w:hAnsi="Times New Roman" w:cs="Times New Roman"/>
              </w:rPr>
            </w:pPr>
          </w:p>
        </w:tc>
      </w:tr>
      <w:tr w:rsidR="003B190B" w:rsidRPr="00E67928" w14:paraId="3AE5D87D" w14:textId="77777777" w:rsidTr="00624BA7">
        <w:trPr>
          <w:gridAfter w:val="3"/>
          <w:wAfter w:w="9716" w:type="dxa"/>
          <w:trHeight w:val="1418"/>
        </w:trPr>
        <w:tc>
          <w:tcPr>
            <w:tcW w:w="9786" w:type="dxa"/>
            <w:gridSpan w:val="2"/>
            <w:tcBorders>
              <w:top w:val="nil"/>
              <w:left w:val="nil"/>
              <w:bottom w:val="nil"/>
              <w:right w:val="nil"/>
            </w:tcBorders>
            <w:shd w:val="clear" w:color="auto" w:fill="FFFFFF" w:themeFill="background1"/>
          </w:tcPr>
          <w:p w14:paraId="338509E9" w14:textId="77777777" w:rsidR="003B190B" w:rsidRPr="00E67928" w:rsidRDefault="003B190B" w:rsidP="00690380">
            <w:pPr>
              <w:pStyle w:val="ListParagraph"/>
              <w:numPr>
                <w:ilvl w:val="0"/>
                <w:numId w:val="29"/>
              </w:numPr>
              <w:spacing w:after="80" w:line="240" w:lineRule="auto"/>
              <w:ind w:left="488" w:hanging="488"/>
              <w:contextualSpacing w:val="0"/>
              <w:jc w:val="both"/>
              <w:rPr>
                <w:rFonts w:ascii="Times New Roman" w:hAnsi="Times New Roman" w:cs="Times New Roman"/>
                <w:color w:val="000000" w:themeColor="text1"/>
              </w:rPr>
            </w:pPr>
            <w:r w:rsidRPr="00E67928">
              <w:rPr>
                <w:rFonts w:ascii="Times New Roman" w:hAnsi="Times New Roman" w:cs="Times New Roman"/>
                <w:color w:val="000000" w:themeColor="text1"/>
              </w:rPr>
              <w:t>Pasūtītājs neatbild par Pretendenta nepilnīgi sagatavotu Piedāvājumu, ja Pretendents nav ņēmis vērā Nolikuma prasības, kā arī izmaiņas, sniegtās atbildes un precizējumus par Nolikumā iekļautajām prasībām, kas tiek publicētas augstāk minētajās tīmekļa vietnēs.</w:t>
            </w:r>
          </w:p>
          <w:p w14:paraId="11DA058E" w14:textId="537C19D7" w:rsidR="003B190B" w:rsidRPr="00E67928" w:rsidRDefault="003B190B" w:rsidP="00690380">
            <w:pPr>
              <w:pStyle w:val="ListParagraph"/>
              <w:numPr>
                <w:ilvl w:val="0"/>
                <w:numId w:val="29"/>
              </w:numPr>
              <w:spacing w:after="80" w:line="240" w:lineRule="auto"/>
              <w:ind w:left="488" w:hanging="488"/>
              <w:contextualSpacing w:val="0"/>
              <w:jc w:val="both"/>
              <w:rPr>
                <w:rFonts w:ascii="Times New Roman" w:hAnsi="Times New Roman" w:cs="Times New Roman"/>
                <w:color w:val="000000" w:themeColor="text1"/>
              </w:rPr>
            </w:pPr>
            <w:r w:rsidRPr="00E67928">
              <w:rPr>
                <w:rFonts w:ascii="Times New Roman" w:hAnsi="Times New Roman" w:cs="Times New Roman"/>
                <w:color w:val="000000" w:themeColor="text1"/>
              </w:rPr>
              <w:t>Informācijas apmaiņa starp Pasūtītāju un Pretendentiem notiek elektroniski, t.i., izmantojot EIS funkcionalitāti, vai e-pastu, vai izmantojot drošu elektronisko parakstu, vai pievienojot elektroniskajam pastam skenētu dokumentu. Mutvārdos sniegtā informācija sarunu procedūras ietvaros nav saistoša.</w:t>
            </w:r>
          </w:p>
        </w:tc>
      </w:tr>
      <w:tr w:rsidR="003B190B" w:rsidRPr="00E67928" w14:paraId="566FC58D" w14:textId="77777777" w:rsidTr="00317941">
        <w:trPr>
          <w:gridAfter w:val="3"/>
          <w:wAfter w:w="9716" w:type="dxa"/>
          <w:trHeight w:val="702"/>
        </w:trPr>
        <w:tc>
          <w:tcPr>
            <w:tcW w:w="9786" w:type="dxa"/>
            <w:gridSpan w:val="2"/>
            <w:tcBorders>
              <w:top w:val="nil"/>
              <w:left w:val="nil"/>
              <w:bottom w:val="nil"/>
              <w:right w:val="nil"/>
            </w:tcBorders>
            <w:shd w:val="clear" w:color="auto" w:fill="FFFFFF" w:themeFill="background1"/>
          </w:tcPr>
          <w:p w14:paraId="1EAF15DE" w14:textId="77777777" w:rsidR="003B190B" w:rsidRPr="00E67928" w:rsidRDefault="003B190B" w:rsidP="00690380">
            <w:pPr>
              <w:pStyle w:val="ListParagraph"/>
              <w:numPr>
                <w:ilvl w:val="0"/>
                <w:numId w:val="29"/>
              </w:numPr>
              <w:spacing w:after="80" w:line="240" w:lineRule="auto"/>
              <w:ind w:left="488" w:hanging="488"/>
              <w:contextualSpacing w:val="0"/>
              <w:jc w:val="both"/>
              <w:rPr>
                <w:rFonts w:ascii="Times New Roman" w:hAnsi="Times New Roman" w:cs="Times New Roman"/>
                <w:color w:val="000000" w:themeColor="text1"/>
              </w:rPr>
            </w:pPr>
            <w:r w:rsidRPr="00E67928">
              <w:rPr>
                <w:rFonts w:ascii="Times New Roman" w:hAnsi="Times New Roman" w:cs="Times New Roman"/>
                <w:color w:val="000000" w:themeColor="text1"/>
              </w:rPr>
              <w:t xml:space="preserve">Pretendentam ir pienākums apstiprināt visas ar šo iepirkuma procedūru saistītās informācijas saņemšanu no Sabiedrisko pakalpojumu sniedzēja, nosūtot apstiprinājuma e-pastu uz Sabiedrisko pakalpojumu sniedzēja nolikumā norādīto kontakta e-pasta adresi. </w:t>
            </w:r>
          </w:p>
        </w:tc>
      </w:tr>
      <w:tr w:rsidR="003B190B" w:rsidRPr="00E67928" w14:paraId="1A96477F" w14:textId="77777777" w:rsidTr="00EC668E">
        <w:trPr>
          <w:gridAfter w:val="3"/>
          <w:wAfter w:w="9716" w:type="dxa"/>
          <w:trHeight w:val="711"/>
        </w:trPr>
        <w:tc>
          <w:tcPr>
            <w:tcW w:w="9786" w:type="dxa"/>
            <w:gridSpan w:val="2"/>
            <w:tcBorders>
              <w:top w:val="nil"/>
              <w:left w:val="nil"/>
              <w:bottom w:val="nil"/>
              <w:right w:val="nil"/>
            </w:tcBorders>
            <w:shd w:val="clear" w:color="auto" w:fill="FFFFFF" w:themeFill="background1"/>
          </w:tcPr>
          <w:p w14:paraId="18FA852C" w14:textId="77777777" w:rsidR="003B190B" w:rsidRPr="00E67928" w:rsidRDefault="003B190B" w:rsidP="00A53CC6">
            <w:pPr>
              <w:pStyle w:val="ListParagraph"/>
              <w:numPr>
                <w:ilvl w:val="0"/>
                <w:numId w:val="29"/>
              </w:numPr>
              <w:spacing w:after="0" w:line="240" w:lineRule="auto"/>
              <w:ind w:left="489" w:hanging="489"/>
              <w:jc w:val="both"/>
              <w:rPr>
                <w:rFonts w:ascii="Times New Roman" w:hAnsi="Times New Roman" w:cs="Times New Roman"/>
                <w:color w:val="000000" w:themeColor="text1"/>
              </w:rPr>
            </w:pPr>
            <w:r w:rsidRPr="00E67928">
              <w:rPr>
                <w:rFonts w:ascii="Times New Roman" w:hAnsi="Times New Roman" w:cs="Times New Roman"/>
                <w:color w:val="000000" w:themeColor="text1"/>
              </w:rPr>
              <w:t>Ja Pretendents neapstiprina informācijas no Sabiedrisko pakalpojumu sniedzēja saņemšanu, par pierādījumu informācijas nosūtīšanai var kalpot Sabiedrisko pakalpojumu sniedzēja attiecīgā e-pasta izdruka par informācijas nosūtīšanu.</w:t>
            </w:r>
          </w:p>
        </w:tc>
      </w:tr>
      <w:tr w:rsidR="003B190B" w:rsidRPr="00E67928" w14:paraId="3A4B546D" w14:textId="77777777" w:rsidTr="00EC668E">
        <w:trPr>
          <w:gridAfter w:val="3"/>
          <w:wAfter w:w="9716" w:type="dxa"/>
          <w:trHeight w:val="793"/>
        </w:trPr>
        <w:tc>
          <w:tcPr>
            <w:tcW w:w="9786" w:type="dxa"/>
            <w:gridSpan w:val="2"/>
            <w:tcBorders>
              <w:top w:val="nil"/>
              <w:left w:val="nil"/>
              <w:bottom w:val="nil"/>
              <w:right w:val="nil"/>
            </w:tcBorders>
            <w:shd w:val="clear" w:color="auto" w:fill="FFFFFF" w:themeFill="background1"/>
          </w:tcPr>
          <w:p w14:paraId="1241A543" w14:textId="7773A4CC" w:rsidR="003B190B" w:rsidRPr="00E67928" w:rsidRDefault="003B190B" w:rsidP="00690380">
            <w:pPr>
              <w:pStyle w:val="ListParagraph"/>
              <w:numPr>
                <w:ilvl w:val="0"/>
                <w:numId w:val="29"/>
              </w:numPr>
              <w:spacing w:after="80" w:line="240" w:lineRule="auto"/>
              <w:ind w:left="489" w:hanging="489"/>
              <w:contextualSpacing w:val="0"/>
              <w:jc w:val="both"/>
              <w:rPr>
                <w:rFonts w:ascii="Times New Roman" w:hAnsi="Times New Roman" w:cs="Times New Roman"/>
                <w:color w:val="000000" w:themeColor="text1"/>
              </w:rPr>
            </w:pPr>
            <w:r w:rsidRPr="00E67928">
              <w:rPr>
                <w:rFonts w:ascii="Times New Roman" w:hAnsi="Times New Roman" w:cs="Times New Roman"/>
                <w:color w:val="000000" w:themeColor="text1"/>
              </w:rPr>
              <w:lastRenderedPageBreak/>
              <w:t>Piedāvājums jāsagatavo saskaņā ar šī Nolikuma un tā skaidrojumu prasībām, kā arī, ņemot vērā Latvijas Republikas normatīvos aktus. Jebkurš Pretendenta piedāvātais noteikums, kas ir pretrunā ar Nolikumu, var būt par iemeslu Piedāvājuma noraidīšanai.</w:t>
            </w:r>
          </w:p>
        </w:tc>
      </w:tr>
      <w:tr w:rsidR="003B190B" w:rsidRPr="00E67928" w14:paraId="46849905" w14:textId="77777777" w:rsidTr="00624BA7">
        <w:trPr>
          <w:gridAfter w:val="3"/>
          <w:wAfter w:w="9716" w:type="dxa"/>
          <w:trHeight w:val="1418"/>
        </w:trPr>
        <w:tc>
          <w:tcPr>
            <w:tcW w:w="9786" w:type="dxa"/>
            <w:gridSpan w:val="2"/>
            <w:tcBorders>
              <w:top w:val="nil"/>
              <w:left w:val="nil"/>
              <w:bottom w:val="nil"/>
              <w:right w:val="nil"/>
            </w:tcBorders>
            <w:shd w:val="clear" w:color="auto" w:fill="FFFFFF" w:themeFill="background1"/>
          </w:tcPr>
          <w:p w14:paraId="76F2A7BF" w14:textId="20969FC1" w:rsidR="003B190B" w:rsidRPr="00E67928" w:rsidRDefault="003B190B" w:rsidP="00690380">
            <w:pPr>
              <w:pStyle w:val="ListParagraph"/>
              <w:numPr>
                <w:ilvl w:val="0"/>
                <w:numId w:val="29"/>
              </w:numPr>
              <w:spacing w:after="80" w:line="240" w:lineRule="auto"/>
              <w:ind w:left="489" w:hanging="489"/>
              <w:contextualSpacing w:val="0"/>
              <w:jc w:val="both"/>
              <w:rPr>
                <w:rFonts w:ascii="Times New Roman" w:hAnsi="Times New Roman" w:cs="Times New Roman"/>
                <w:color w:val="000000" w:themeColor="text1"/>
              </w:rPr>
            </w:pPr>
            <w:r w:rsidRPr="00E67928">
              <w:rPr>
                <w:rFonts w:ascii="Times New Roman" w:hAnsi="Times New Roman" w:cs="Times New Roman"/>
                <w:color w:val="000000" w:themeColor="text1"/>
              </w:rPr>
              <w:t>Ja Pretendents ir īpaši šim pasūtījumam izveidota piegādātāju apvienība, Piedāvājumam ir jābūt vienotam, kurā tiek nodrošināts (iespējamais) vienots līgums. Katrai piegādātāju apvienības attiecīgai personai (kurai ir saistību dokumentu paraksta tiesības) ir jāparaksta Piedāvājuma vēstule. Šajā gadījumā Piedāvājums kopumā ir saistošs visām šīm piegādātāju apvienības personām kopīgi (solidāri) un katrai atsevišķi. Piegādātāju apvienības sastāvs vai struktūra nevar tikt mainīta laikā no Piedāvājuma iesniegšanas, līdz sekojošā, iespējamā līguma noslēgšanai.</w:t>
            </w:r>
          </w:p>
        </w:tc>
      </w:tr>
      <w:tr w:rsidR="003B190B" w:rsidRPr="00E67928" w14:paraId="063A2EB2" w14:textId="77777777" w:rsidTr="00624BA7">
        <w:trPr>
          <w:gridAfter w:val="3"/>
          <w:wAfter w:w="9716" w:type="dxa"/>
          <w:trHeight w:val="567"/>
        </w:trPr>
        <w:tc>
          <w:tcPr>
            <w:tcW w:w="9786" w:type="dxa"/>
            <w:gridSpan w:val="2"/>
            <w:tcBorders>
              <w:top w:val="nil"/>
              <w:left w:val="nil"/>
              <w:bottom w:val="nil"/>
              <w:right w:val="nil"/>
            </w:tcBorders>
            <w:shd w:val="clear" w:color="auto" w:fill="FFFFFF" w:themeFill="background1"/>
          </w:tcPr>
          <w:p w14:paraId="67EF1CE5" w14:textId="77777777" w:rsidR="003B190B" w:rsidRPr="00E67928" w:rsidRDefault="003B190B" w:rsidP="00690380">
            <w:pPr>
              <w:pStyle w:val="ListParagraph"/>
              <w:numPr>
                <w:ilvl w:val="0"/>
                <w:numId w:val="29"/>
              </w:numPr>
              <w:spacing w:after="80" w:line="240" w:lineRule="auto"/>
              <w:ind w:left="489" w:hanging="489"/>
              <w:contextualSpacing w:val="0"/>
              <w:jc w:val="both"/>
              <w:rPr>
                <w:rFonts w:ascii="Times New Roman" w:hAnsi="Times New Roman" w:cs="Times New Roman"/>
                <w:color w:val="000000" w:themeColor="text1"/>
              </w:rPr>
            </w:pPr>
            <w:r w:rsidRPr="00E67928">
              <w:rPr>
                <w:rFonts w:ascii="Times New Roman" w:hAnsi="Times New Roman" w:cs="Times New Roman"/>
                <w:color w:val="000000" w:themeColor="text1"/>
              </w:rPr>
              <w:t>Piegādātāju apvienības Piedāvājumu var parakstīt tās pārstāvis tikai tad, ja viņš attiecīgi ir saņēmis rakstisku pilnvarojumu no pārējiem piegādātāju apvienības dalībniekiem. Katram šādam piegādātāju apvienības dalībniekam ir jāiesniedz dokumenti, kas pierāda katra no viņiem tiesīgumu piedalīties sarunu procedūrā tā, it kā katrs no viņiem atsevišķi būtu Pretendents.</w:t>
            </w:r>
          </w:p>
        </w:tc>
      </w:tr>
      <w:tr w:rsidR="009745AC" w:rsidRPr="00E67928" w14:paraId="0F15CD29" w14:textId="77777777" w:rsidTr="00624BA7">
        <w:trPr>
          <w:gridAfter w:val="1"/>
          <w:wAfter w:w="4680" w:type="dxa"/>
          <w:trHeight w:val="1418"/>
        </w:trPr>
        <w:tc>
          <w:tcPr>
            <w:tcW w:w="9786" w:type="dxa"/>
            <w:gridSpan w:val="2"/>
            <w:tcBorders>
              <w:top w:val="nil"/>
              <w:left w:val="nil"/>
              <w:bottom w:val="nil"/>
              <w:right w:val="nil"/>
            </w:tcBorders>
            <w:shd w:val="clear" w:color="auto" w:fill="FFFFFF" w:themeFill="background1"/>
          </w:tcPr>
          <w:p w14:paraId="41C20E34" w14:textId="4CA7B27D" w:rsidR="00624BA7" w:rsidRPr="00E67928" w:rsidRDefault="00624BA7" w:rsidP="00690380">
            <w:pPr>
              <w:pStyle w:val="ListParagraph"/>
              <w:numPr>
                <w:ilvl w:val="0"/>
                <w:numId w:val="29"/>
              </w:numPr>
              <w:spacing w:after="80" w:line="240" w:lineRule="auto"/>
              <w:ind w:left="489" w:hanging="489"/>
              <w:contextualSpacing w:val="0"/>
              <w:jc w:val="both"/>
              <w:rPr>
                <w:rFonts w:ascii="Times New Roman" w:hAnsi="Times New Roman" w:cs="Times New Roman"/>
                <w:color w:val="000000" w:themeColor="text1"/>
              </w:rPr>
            </w:pPr>
            <w:r w:rsidRPr="00E67928">
              <w:rPr>
                <w:rFonts w:ascii="Times New Roman" w:hAnsi="Times New Roman" w:cs="Times New Roman"/>
                <w:color w:val="000000" w:themeColor="text1"/>
              </w:rPr>
              <w:t>Pretendentam ir jāsedz visas Piedāvājuma sagatavošanas un iesniegšanas izmaksas, un Sabiedrisko pakalpojumu sniedzējs nekādā ziņā nav atbildīgs un neuzņemas saistības par šīm izmaksām neatkarīgi no piedāvājumu izvērtēšanas norises un rezultāta</w:t>
            </w:r>
          </w:p>
          <w:p w14:paraId="53293DA9" w14:textId="03327513" w:rsidR="009745AC" w:rsidRPr="00E67928" w:rsidRDefault="009745AC" w:rsidP="00690380">
            <w:pPr>
              <w:pStyle w:val="ListParagraph"/>
              <w:numPr>
                <w:ilvl w:val="0"/>
                <w:numId w:val="29"/>
              </w:numPr>
              <w:spacing w:after="80" w:line="240" w:lineRule="auto"/>
              <w:ind w:left="489" w:hanging="489"/>
              <w:contextualSpacing w:val="0"/>
              <w:jc w:val="both"/>
              <w:rPr>
                <w:rFonts w:ascii="Times New Roman" w:hAnsi="Times New Roman" w:cs="Times New Roman"/>
                <w:color w:val="000000" w:themeColor="text1"/>
              </w:rPr>
            </w:pPr>
            <w:r w:rsidRPr="00E67928">
              <w:rPr>
                <w:rFonts w:ascii="Times New Roman" w:hAnsi="Times New Roman" w:cs="Times New Roman"/>
                <w:color w:val="000000" w:themeColor="text1"/>
              </w:rPr>
              <w:t>Ja Pretendents savā Piedāvājumā ir iekļāvis informāciju, kuras publiskošana varētu kaitēt tā komerciālajām interesēm un kuru Pretendents uzskata par komercnoslēpumu, tas Pretendentam nepārprotami jānorāda piedāvājumā. Kā komercnoslēpums nevar tikt norādīta informācija, kuras publiskošana Sabiedrisko pakalpojumu sniedzējam ir obligāta saskaņā ar normatīvo aktu vai Nolikuma prasībām.</w:t>
            </w:r>
          </w:p>
          <w:p w14:paraId="702F4E5D" w14:textId="2FAA2DC1" w:rsidR="009745AC" w:rsidRPr="00E67928" w:rsidRDefault="009745AC" w:rsidP="00690380">
            <w:pPr>
              <w:pStyle w:val="ListParagraph"/>
              <w:numPr>
                <w:ilvl w:val="0"/>
                <w:numId w:val="29"/>
              </w:numPr>
              <w:spacing w:after="80" w:line="240" w:lineRule="auto"/>
              <w:ind w:left="489" w:hanging="489"/>
              <w:contextualSpacing w:val="0"/>
              <w:jc w:val="both"/>
              <w:rPr>
                <w:rFonts w:ascii="Times New Roman" w:hAnsi="Times New Roman" w:cs="Times New Roman"/>
                <w:color w:val="000000" w:themeColor="text1"/>
              </w:rPr>
            </w:pPr>
            <w:r w:rsidRPr="00E67928">
              <w:rPr>
                <w:rFonts w:ascii="Times New Roman" w:hAnsi="Times New Roman" w:cs="Times New Roman"/>
                <w:color w:val="000000" w:themeColor="text1"/>
              </w:rPr>
              <w:t>Apakšuzņēmēju</w:t>
            </w:r>
            <w:r w:rsidR="00E57E73" w:rsidRPr="00E67928">
              <w:rPr>
                <w:rFonts w:ascii="Times New Roman" w:hAnsi="Times New Roman" w:cs="Times New Roman"/>
                <w:color w:val="000000" w:themeColor="text1"/>
              </w:rPr>
              <w:t>, personas</w:t>
            </w:r>
            <w:r w:rsidRPr="00E67928">
              <w:rPr>
                <w:rFonts w:ascii="Times New Roman" w:hAnsi="Times New Roman" w:cs="Times New Roman"/>
                <w:color w:val="000000" w:themeColor="text1"/>
              </w:rPr>
              <w:t xml:space="preserve"> un personāla piesaiste un nomaiņa:</w:t>
            </w:r>
          </w:p>
          <w:p w14:paraId="61DE3B0C" w14:textId="77777777" w:rsidR="009745AC" w:rsidRPr="00E67928" w:rsidRDefault="009745AC" w:rsidP="00690380">
            <w:pPr>
              <w:pStyle w:val="ListParagraph"/>
              <w:spacing w:after="80" w:line="240" w:lineRule="auto"/>
              <w:ind w:hanging="720"/>
              <w:contextualSpacing w:val="0"/>
              <w:jc w:val="both"/>
              <w:rPr>
                <w:rFonts w:ascii="Times New Roman" w:hAnsi="Times New Roman" w:cs="Times New Roman"/>
                <w:color w:val="000000" w:themeColor="text1"/>
              </w:rPr>
            </w:pPr>
            <w:r w:rsidRPr="00E67928">
              <w:rPr>
                <w:rFonts w:ascii="Times New Roman" w:hAnsi="Times New Roman" w:cs="Times New Roman"/>
                <w:color w:val="000000" w:themeColor="text1"/>
              </w:rPr>
              <w:t>5.20.1. Apakšuzņēmēji, personāls Pretendentam ir jāpiesaista līguma izpildē attiecīgajā daļā atbilstoši norādītajam nododamo daļu vai lomu un to apjoma sadalījumam.</w:t>
            </w:r>
          </w:p>
          <w:p w14:paraId="258C1F8A" w14:textId="77777777" w:rsidR="009745AC" w:rsidRPr="00E67928" w:rsidRDefault="009745AC" w:rsidP="00690380">
            <w:pPr>
              <w:pStyle w:val="ListParagraph"/>
              <w:spacing w:after="80" w:line="240" w:lineRule="auto"/>
              <w:ind w:hanging="720"/>
              <w:contextualSpacing w:val="0"/>
              <w:jc w:val="both"/>
              <w:rPr>
                <w:rFonts w:ascii="Times New Roman" w:hAnsi="Times New Roman" w:cs="Times New Roman"/>
                <w:color w:val="000000" w:themeColor="text1"/>
              </w:rPr>
            </w:pPr>
            <w:r w:rsidRPr="00E67928">
              <w:rPr>
                <w:rFonts w:ascii="Times New Roman" w:hAnsi="Times New Roman" w:cs="Times New Roman"/>
                <w:color w:val="000000" w:themeColor="text1"/>
              </w:rPr>
              <w:t>5.20.2. Pretendents nav tiesīgs bez saskaņošanas ar Pasūtītāju veikt norādītā personāla un apakšuzņēmēju nomaiņu, kā arī iesaistīt papildu apakšuzņēmējus līguma izpildē. Pasūtītājs var prasīt personāla un apakšuzņēmēja viedokli par nomaiņas iemesliem.</w:t>
            </w:r>
          </w:p>
          <w:p w14:paraId="0BA2C55B" w14:textId="04BC72DE" w:rsidR="009745AC" w:rsidRPr="00E67928" w:rsidRDefault="009745AC" w:rsidP="00690380">
            <w:pPr>
              <w:pStyle w:val="ListParagraph"/>
              <w:spacing w:after="80" w:line="240" w:lineRule="auto"/>
              <w:ind w:hanging="720"/>
              <w:contextualSpacing w:val="0"/>
              <w:jc w:val="both"/>
              <w:rPr>
                <w:rFonts w:ascii="Times New Roman" w:hAnsi="Times New Roman" w:cs="Times New Roman"/>
                <w:color w:val="000000" w:themeColor="text1"/>
              </w:rPr>
            </w:pPr>
            <w:r w:rsidRPr="00E67928">
              <w:rPr>
                <w:rFonts w:ascii="Times New Roman" w:hAnsi="Times New Roman" w:cs="Times New Roman"/>
                <w:color w:val="000000" w:themeColor="text1"/>
              </w:rPr>
              <w:t>5.20.3.</w:t>
            </w:r>
            <w:r w:rsidR="00690380">
              <w:rPr>
                <w:rFonts w:ascii="Times New Roman" w:hAnsi="Times New Roman" w:cs="Times New Roman"/>
                <w:color w:val="000000" w:themeColor="text1"/>
              </w:rPr>
              <w:t xml:space="preserve"> </w:t>
            </w:r>
            <w:r w:rsidRPr="00E67928">
              <w:rPr>
                <w:rFonts w:ascii="Times New Roman" w:hAnsi="Times New Roman" w:cs="Times New Roman"/>
                <w:color w:val="000000" w:themeColor="text1"/>
              </w:rPr>
              <w:t>Jebkurā gadījumā, iesaistītā personāla un apakšuzņēmēju nomaiņa un/vai jaunā personāla / apakšuzņēmēju piesaiste var notikt tikai SPSIL 67. pantā noteiktajā kārtībā.</w:t>
            </w:r>
          </w:p>
          <w:p w14:paraId="7E79EDD3" w14:textId="77777777" w:rsidR="009745AC" w:rsidRPr="00E67928" w:rsidRDefault="009745AC" w:rsidP="00690380">
            <w:pPr>
              <w:pStyle w:val="ListParagraph"/>
              <w:spacing w:after="80" w:line="240" w:lineRule="auto"/>
              <w:ind w:hanging="720"/>
              <w:contextualSpacing w:val="0"/>
              <w:jc w:val="both"/>
              <w:rPr>
                <w:rFonts w:ascii="Times New Roman" w:hAnsi="Times New Roman" w:cs="Times New Roman"/>
                <w:color w:val="000000" w:themeColor="text1"/>
              </w:rPr>
            </w:pPr>
            <w:r w:rsidRPr="00E67928">
              <w:rPr>
                <w:rFonts w:ascii="Times New Roman" w:hAnsi="Times New Roman" w:cs="Times New Roman"/>
                <w:color w:val="000000" w:themeColor="text1"/>
              </w:rPr>
              <w:t>5.20.4. Izraudzītais Pretendents ir atbildīgs par to, lai noteikumus par Līguma izpildē iesaistītā personāla vai apakšuzņēmēju nomaiņu vai jaunu apakšuzņēmēju iesaistīšanu Līguma izpildē ievēro arī tā iesaistītie apakšuzņēmēji.</w:t>
            </w:r>
          </w:p>
          <w:p w14:paraId="13BBB274" w14:textId="360A1C66" w:rsidR="009745AC" w:rsidRDefault="009745AC" w:rsidP="00690380">
            <w:pPr>
              <w:pStyle w:val="ListParagraph"/>
              <w:spacing w:after="80" w:line="240" w:lineRule="auto"/>
              <w:ind w:hanging="720"/>
              <w:contextualSpacing w:val="0"/>
              <w:jc w:val="both"/>
              <w:rPr>
                <w:rFonts w:ascii="Times New Roman" w:hAnsi="Times New Roman" w:cs="Times New Roman"/>
                <w:color w:val="000000" w:themeColor="text1"/>
              </w:rPr>
            </w:pPr>
            <w:r w:rsidRPr="00E67928">
              <w:rPr>
                <w:rFonts w:ascii="Times New Roman" w:hAnsi="Times New Roman" w:cs="Times New Roman"/>
                <w:color w:val="000000" w:themeColor="text1"/>
              </w:rPr>
              <w:t>5.20.5.</w:t>
            </w:r>
            <w:r w:rsidR="00690380">
              <w:rPr>
                <w:rFonts w:ascii="Times New Roman" w:hAnsi="Times New Roman" w:cs="Times New Roman"/>
                <w:color w:val="000000" w:themeColor="text1"/>
              </w:rPr>
              <w:t xml:space="preserve"> </w:t>
            </w:r>
            <w:r w:rsidRPr="00E67928">
              <w:rPr>
                <w:rFonts w:ascii="Times New Roman" w:hAnsi="Times New Roman" w:cs="Times New Roman"/>
                <w:color w:val="000000" w:themeColor="text1"/>
              </w:rPr>
              <w:t>Ja Pasūtītājs Līguma izpildes gaitā konstatēs, ka izraudzītais Pretendents (tā iesaistītais apakšuzņēmējs) ir pārkāpis Nolikuma un/vai Līguma noteikumus par Līguma izpildē iesaistītā personāla vai apakšuzņēmēju nomaiņu vai jaunu apakšuzņēmēju iesaistīšanu Līguma izpildē, Pasūtītājs ir tiesīgs Līguma noteiktajā kārtībā piemērot līgumsodu (ja tāds ir paredzēts) par katru šādu gadījumu.</w:t>
            </w:r>
          </w:p>
          <w:p w14:paraId="3ECD3B68" w14:textId="35297D61" w:rsidR="00690380" w:rsidRPr="00690380" w:rsidRDefault="00690380" w:rsidP="00690380">
            <w:pPr>
              <w:pStyle w:val="ListParagraph"/>
              <w:spacing w:after="80" w:line="240" w:lineRule="auto"/>
              <w:ind w:hanging="720"/>
              <w:contextualSpacing w:val="0"/>
              <w:jc w:val="both"/>
              <w:rPr>
                <w:rFonts w:ascii="Times New Roman" w:hAnsi="Times New Roman" w:cs="Times New Roman"/>
                <w:color w:val="000000" w:themeColor="text1"/>
                <w:sz w:val="12"/>
                <w:szCs w:val="12"/>
              </w:rPr>
            </w:pPr>
          </w:p>
        </w:tc>
        <w:tc>
          <w:tcPr>
            <w:tcW w:w="5036" w:type="dxa"/>
            <w:gridSpan w:val="2"/>
            <w:tcBorders>
              <w:top w:val="nil"/>
              <w:left w:val="nil"/>
              <w:bottom w:val="nil"/>
              <w:right w:val="nil"/>
            </w:tcBorders>
            <w:shd w:val="clear" w:color="auto" w:fill="FFFFFF" w:themeFill="background1"/>
          </w:tcPr>
          <w:p w14:paraId="4604EC18" w14:textId="7FE31E2E" w:rsidR="009745AC" w:rsidRPr="00E67928" w:rsidRDefault="009745AC" w:rsidP="003B190B">
            <w:pPr>
              <w:spacing w:after="0" w:line="240" w:lineRule="auto"/>
              <w:ind w:left="669" w:hanging="709"/>
              <w:jc w:val="both"/>
              <w:rPr>
                <w:rFonts w:ascii="Times New Roman" w:hAnsi="Times New Roman" w:cs="Times New Roman"/>
              </w:rPr>
            </w:pPr>
          </w:p>
          <w:p w14:paraId="132C1101" w14:textId="77777777" w:rsidR="009745AC" w:rsidRPr="00E67928" w:rsidRDefault="009745AC" w:rsidP="003B190B">
            <w:pPr>
              <w:spacing w:after="0" w:line="240" w:lineRule="auto"/>
              <w:jc w:val="both"/>
              <w:rPr>
                <w:rFonts w:ascii="Times New Roman" w:hAnsi="Times New Roman" w:cs="Times New Roman"/>
              </w:rPr>
            </w:pPr>
          </w:p>
          <w:p w14:paraId="0F9BBE4D" w14:textId="77777777" w:rsidR="00CE354D" w:rsidRPr="00E67928" w:rsidRDefault="00CE354D" w:rsidP="003B190B">
            <w:pPr>
              <w:spacing w:after="0" w:line="240" w:lineRule="auto"/>
              <w:jc w:val="both"/>
              <w:rPr>
                <w:rFonts w:ascii="Times New Roman" w:hAnsi="Times New Roman" w:cs="Times New Roman"/>
              </w:rPr>
            </w:pPr>
          </w:p>
          <w:p w14:paraId="45E220EC" w14:textId="2A1F58BB" w:rsidR="009745AC" w:rsidRPr="00E67928" w:rsidRDefault="009745AC" w:rsidP="003B190B">
            <w:pPr>
              <w:spacing w:after="0" w:line="240" w:lineRule="auto"/>
              <w:jc w:val="both"/>
              <w:rPr>
                <w:rFonts w:ascii="Times New Roman" w:hAnsi="Times New Roman" w:cs="Times New Roman"/>
              </w:rPr>
            </w:pPr>
          </w:p>
        </w:tc>
      </w:tr>
      <w:tr w:rsidR="003B190B" w:rsidRPr="00E67928" w14:paraId="173F0B3C" w14:textId="77777777" w:rsidTr="00690380">
        <w:trPr>
          <w:gridAfter w:val="2"/>
          <w:wAfter w:w="5177" w:type="dxa"/>
          <w:trHeight w:val="195"/>
        </w:trPr>
        <w:tc>
          <w:tcPr>
            <w:tcW w:w="14325" w:type="dxa"/>
            <w:gridSpan w:val="3"/>
            <w:tcBorders>
              <w:top w:val="nil"/>
              <w:left w:val="nil"/>
              <w:bottom w:val="nil"/>
              <w:right w:val="nil"/>
            </w:tcBorders>
            <w:shd w:val="clear" w:color="auto" w:fill="FFFFFF" w:themeFill="background1"/>
          </w:tcPr>
          <w:p w14:paraId="7B739D7D" w14:textId="6B752888" w:rsidR="003B190B" w:rsidRPr="00E67928" w:rsidRDefault="003B190B" w:rsidP="00690380">
            <w:pPr>
              <w:pStyle w:val="ListParagraph"/>
              <w:spacing w:after="0"/>
              <w:ind w:left="489" w:hanging="489"/>
              <w:rPr>
                <w:rFonts w:ascii="Times New Roman" w:hAnsi="Times New Roman" w:cs="Times New Roman"/>
                <w:b/>
                <w:bCs/>
                <w:color w:val="000000" w:themeColor="text1"/>
              </w:rPr>
            </w:pPr>
            <w:r w:rsidRPr="00E67928">
              <w:rPr>
                <w:rFonts w:ascii="Times New Roman" w:hAnsi="Times New Roman" w:cs="Times New Roman"/>
                <w:b/>
                <w:bCs/>
                <w:color w:val="000000" w:themeColor="text1"/>
              </w:rPr>
              <w:t xml:space="preserve">6. </w:t>
            </w:r>
            <w:bookmarkStart w:id="9" w:name="_Toc67663050"/>
            <w:r w:rsidRPr="00E67928">
              <w:rPr>
                <w:rFonts w:ascii="Times New Roman" w:hAnsi="Times New Roman" w:cs="Times New Roman"/>
                <w:b/>
                <w:bCs/>
                <w:color w:val="000000" w:themeColor="text1"/>
              </w:rPr>
              <w:t>Valoda</w:t>
            </w:r>
            <w:bookmarkEnd w:id="9"/>
          </w:p>
        </w:tc>
      </w:tr>
      <w:tr w:rsidR="003B190B" w:rsidRPr="00E67928" w14:paraId="3E036681" w14:textId="77777777" w:rsidTr="00624BA7">
        <w:trPr>
          <w:gridAfter w:val="4"/>
          <w:wAfter w:w="9857" w:type="dxa"/>
          <w:trHeight w:val="222"/>
        </w:trPr>
        <w:tc>
          <w:tcPr>
            <w:tcW w:w="9645" w:type="dxa"/>
            <w:tcBorders>
              <w:top w:val="nil"/>
              <w:left w:val="nil"/>
              <w:bottom w:val="nil"/>
              <w:right w:val="nil"/>
            </w:tcBorders>
            <w:shd w:val="clear" w:color="auto" w:fill="FFFFFF" w:themeFill="background1"/>
          </w:tcPr>
          <w:p w14:paraId="689EABB3" w14:textId="73C3F1F1" w:rsidR="003B190B" w:rsidRPr="00E67928" w:rsidRDefault="003B190B" w:rsidP="008D32D7">
            <w:pPr>
              <w:pStyle w:val="ListParagraph"/>
              <w:numPr>
                <w:ilvl w:val="0"/>
                <w:numId w:val="30"/>
              </w:numPr>
              <w:spacing w:after="80" w:line="240" w:lineRule="auto"/>
              <w:ind w:left="488" w:hanging="489"/>
              <w:contextualSpacing w:val="0"/>
              <w:jc w:val="both"/>
              <w:rPr>
                <w:rFonts w:ascii="Times New Roman" w:hAnsi="Times New Roman" w:cs="Times New Roman"/>
                <w:color w:val="000000" w:themeColor="text1"/>
              </w:rPr>
            </w:pPr>
            <w:r w:rsidRPr="00E67928">
              <w:rPr>
                <w:rFonts w:ascii="Times New Roman" w:hAnsi="Times New Roman" w:cs="Times New Roman"/>
                <w:color w:val="000000" w:themeColor="text1"/>
              </w:rPr>
              <w:t>Nolikuma dokumenti sagatavoti latviešu</w:t>
            </w:r>
            <w:r w:rsidR="00624BA7" w:rsidRPr="00E67928">
              <w:rPr>
                <w:rFonts w:ascii="Times New Roman" w:hAnsi="Times New Roman" w:cs="Times New Roman"/>
                <w:color w:val="000000" w:themeColor="text1"/>
              </w:rPr>
              <w:t xml:space="preserve"> valodā.</w:t>
            </w:r>
          </w:p>
        </w:tc>
      </w:tr>
      <w:tr w:rsidR="003B190B" w:rsidRPr="00E67928" w14:paraId="4E663DDB" w14:textId="77777777" w:rsidTr="00624BA7">
        <w:trPr>
          <w:gridAfter w:val="4"/>
          <w:wAfter w:w="9857" w:type="dxa"/>
          <w:trHeight w:val="1418"/>
        </w:trPr>
        <w:tc>
          <w:tcPr>
            <w:tcW w:w="9645" w:type="dxa"/>
            <w:tcBorders>
              <w:top w:val="nil"/>
              <w:left w:val="nil"/>
              <w:bottom w:val="nil"/>
              <w:right w:val="nil"/>
            </w:tcBorders>
            <w:shd w:val="clear" w:color="auto" w:fill="FFFFFF" w:themeFill="background1"/>
          </w:tcPr>
          <w:p w14:paraId="2380409A" w14:textId="69C60639" w:rsidR="003B190B" w:rsidRPr="00E67928" w:rsidRDefault="00624BA7" w:rsidP="008D32D7">
            <w:pPr>
              <w:pStyle w:val="ListParagraph"/>
              <w:numPr>
                <w:ilvl w:val="0"/>
                <w:numId w:val="30"/>
              </w:numPr>
              <w:spacing w:after="80" w:line="240" w:lineRule="auto"/>
              <w:ind w:left="488" w:hanging="489"/>
              <w:contextualSpacing w:val="0"/>
              <w:jc w:val="both"/>
              <w:rPr>
                <w:rFonts w:ascii="Times New Roman" w:hAnsi="Times New Roman" w:cs="Times New Roman"/>
                <w:color w:val="000000" w:themeColor="text1"/>
              </w:rPr>
            </w:pPr>
            <w:r w:rsidRPr="00E67928">
              <w:rPr>
                <w:rFonts w:ascii="Times New Roman" w:hAnsi="Times New Roman" w:cs="Times New Roman"/>
                <w:color w:val="000000" w:themeColor="text1"/>
              </w:rPr>
              <w:t>Piedāvājumam jābūt sagatavotam un iesniegtam latviešu vai angļu valodā, vai latviešu un angļu valodā. Pretendenta iesniegtais piedāvājums var būt arī citā valodā, bet tam jābūt pievienotam tulkojumam latviešu vai angļu valodā ar noteikumu, ka interpretējot piedāvājumu, attiecīgais tulkojuma teksts ir prioritārs. Tulkojumam jābūt apliecinātam. Par dokumentu tulkojuma atbilstību oriģinālam atbild Pretendents.</w:t>
            </w:r>
          </w:p>
          <w:p w14:paraId="16EE9C85" w14:textId="77777777" w:rsidR="003B190B" w:rsidRPr="00690380" w:rsidRDefault="003B190B" w:rsidP="008D32D7">
            <w:pPr>
              <w:pStyle w:val="ListParagraph"/>
              <w:spacing w:after="80" w:line="240" w:lineRule="auto"/>
              <w:ind w:left="488"/>
              <w:contextualSpacing w:val="0"/>
              <w:jc w:val="both"/>
              <w:rPr>
                <w:rFonts w:ascii="Times New Roman" w:hAnsi="Times New Roman" w:cs="Times New Roman"/>
                <w:color w:val="000000" w:themeColor="text1"/>
                <w:sz w:val="12"/>
                <w:szCs w:val="12"/>
              </w:rPr>
            </w:pPr>
          </w:p>
        </w:tc>
      </w:tr>
      <w:tr w:rsidR="003B190B" w:rsidRPr="00E67928" w14:paraId="07043B26" w14:textId="77777777" w:rsidTr="00624BA7">
        <w:trPr>
          <w:gridAfter w:val="4"/>
          <w:wAfter w:w="9857" w:type="dxa"/>
          <w:trHeight w:val="289"/>
        </w:trPr>
        <w:tc>
          <w:tcPr>
            <w:tcW w:w="9645" w:type="dxa"/>
            <w:tcBorders>
              <w:top w:val="nil"/>
              <w:left w:val="nil"/>
              <w:bottom w:val="nil"/>
              <w:right w:val="nil"/>
            </w:tcBorders>
            <w:shd w:val="clear" w:color="auto" w:fill="FFFFFF" w:themeFill="background1"/>
          </w:tcPr>
          <w:p w14:paraId="6B6BFB0F" w14:textId="6139E6C1" w:rsidR="003B190B" w:rsidRPr="00E67928" w:rsidRDefault="003B190B" w:rsidP="00690380">
            <w:pPr>
              <w:pStyle w:val="ListParagraph"/>
              <w:spacing w:after="0"/>
              <w:ind w:left="489" w:hanging="489"/>
              <w:rPr>
                <w:rFonts w:ascii="Times New Roman" w:hAnsi="Times New Roman" w:cs="Times New Roman"/>
                <w:b/>
                <w:bCs/>
                <w:color w:val="000000" w:themeColor="text1"/>
              </w:rPr>
            </w:pPr>
            <w:r w:rsidRPr="00E67928">
              <w:rPr>
                <w:rFonts w:ascii="Times New Roman" w:hAnsi="Times New Roman" w:cs="Times New Roman"/>
                <w:b/>
                <w:bCs/>
                <w:color w:val="000000" w:themeColor="text1"/>
              </w:rPr>
              <w:t xml:space="preserve">7. </w:t>
            </w:r>
            <w:bookmarkStart w:id="10" w:name="_Toc67663052"/>
            <w:r w:rsidRPr="00E67928">
              <w:rPr>
                <w:rFonts w:ascii="Times New Roman" w:hAnsi="Times New Roman" w:cs="Times New Roman"/>
                <w:b/>
                <w:bCs/>
                <w:color w:val="000000" w:themeColor="text1"/>
              </w:rPr>
              <w:t>Sarunu procedūras dokumentu skaidrojumi</w:t>
            </w:r>
            <w:bookmarkEnd w:id="10"/>
          </w:p>
        </w:tc>
      </w:tr>
      <w:tr w:rsidR="003B190B" w:rsidRPr="00E67928" w14:paraId="13DB8C83" w14:textId="77777777" w:rsidTr="00624BA7">
        <w:trPr>
          <w:gridAfter w:val="4"/>
          <w:wAfter w:w="9857" w:type="dxa"/>
          <w:trHeight w:val="509"/>
        </w:trPr>
        <w:tc>
          <w:tcPr>
            <w:tcW w:w="9645" w:type="dxa"/>
            <w:tcBorders>
              <w:top w:val="nil"/>
              <w:left w:val="nil"/>
              <w:bottom w:val="nil"/>
              <w:right w:val="nil"/>
            </w:tcBorders>
            <w:shd w:val="clear" w:color="auto" w:fill="FFFFFF" w:themeFill="background1"/>
          </w:tcPr>
          <w:p w14:paraId="485DC5D2" w14:textId="51A7017F" w:rsidR="003B190B" w:rsidRPr="00E67928" w:rsidRDefault="003B190B" w:rsidP="008D32D7">
            <w:pPr>
              <w:pStyle w:val="ListParagraph"/>
              <w:numPr>
                <w:ilvl w:val="0"/>
                <w:numId w:val="31"/>
              </w:numPr>
              <w:spacing w:after="80" w:line="240" w:lineRule="auto"/>
              <w:ind w:left="488" w:hanging="488"/>
              <w:contextualSpacing w:val="0"/>
              <w:jc w:val="both"/>
              <w:rPr>
                <w:rFonts w:ascii="Times New Roman" w:hAnsi="Times New Roman" w:cs="Times New Roman"/>
                <w:color w:val="000000" w:themeColor="text1"/>
              </w:rPr>
            </w:pPr>
            <w:r w:rsidRPr="00E67928">
              <w:rPr>
                <w:rFonts w:ascii="Times New Roman" w:hAnsi="Times New Roman" w:cs="Times New Roman"/>
                <w:color w:val="000000" w:themeColor="text1"/>
              </w:rPr>
              <w:t xml:space="preserve">Ja Piegādātājam nepieciešams skaidrojums, viņš par to laikus paziņo Sabiedrisko pakalpojumu sniedzēja kontaktpersonai  pa e-pastu </w:t>
            </w:r>
            <w:r w:rsidRPr="00E67928">
              <w:rPr>
                <w:rStyle w:val="Hyperlink"/>
                <w:rFonts w:ascii="Times New Roman" w:hAnsi="Times New Roman" w:cs="Times New Roman"/>
                <w:color w:val="000000" w:themeColor="text1"/>
                <w:u w:val="none"/>
              </w:rPr>
              <w:t xml:space="preserve">vai iesniedz skaidrojuma pieprasījumu </w:t>
            </w:r>
            <w:r w:rsidRPr="00E67928">
              <w:rPr>
                <w:rFonts w:ascii="Times New Roman" w:hAnsi="Times New Roman" w:cs="Times New Roman"/>
                <w:color w:val="000000" w:themeColor="text1"/>
              </w:rPr>
              <w:t xml:space="preserve">EIS. </w:t>
            </w:r>
          </w:p>
        </w:tc>
      </w:tr>
      <w:tr w:rsidR="003B190B" w:rsidRPr="00E67928" w14:paraId="3FF5EAB8" w14:textId="77777777" w:rsidTr="00624BA7">
        <w:trPr>
          <w:gridAfter w:val="4"/>
          <w:wAfter w:w="9857" w:type="dxa"/>
          <w:trHeight w:val="714"/>
        </w:trPr>
        <w:tc>
          <w:tcPr>
            <w:tcW w:w="9645" w:type="dxa"/>
            <w:tcBorders>
              <w:top w:val="nil"/>
              <w:left w:val="nil"/>
              <w:bottom w:val="nil"/>
              <w:right w:val="nil"/>
            </w:tcBorders>
            <w:shd w:val="clear" w:color="auto" w:fill="FFFFFF" w:themeFill="background1"/>
          </w:tcPr>
          <w:p w14:paraId="68AA29DF" w14:textId="0E74A238" w:rsidR="003B190B" w:rsidRPr="00E67928" w:rsidRDefault="003B190B" w:rsidP="008D32D7">
            <w:pPr>
              <w:pStyle w:val="ListParagraph"/>
              <w:numPr>
                <w:ilvl w:val="0"/>
                <w:numId w:val="31"/>
              </w:numPr>
              <w:spacing w:after="80" w:line="240" w:lineRule="auto"/>
              <w:ind w:left="488" w:hanging="488"/>
              <w:contextualSpacing w:val="0"/>
              <w:jc w:val="both"/>
              <w:rPr>
                <w:rFonts w:ascii="Times New Roman" w:hAnsi="Times New Roman" w:cs="Times New Roman"/>
                <w:color w:val="000000" w:themeColor="text1"/>
              </w:rPr>
            </w:pPr>
            <w:r w:rsidRPr="00E67928">
              <w:rPr>
                <w:rStyle w:val="BodyText2Char"/>
                <w:rFonts w:ascii="Times New Roman" w:hAnsi="Times New Roman" w:cs="Times New Roman"/>
                <w:color w:val="000000" w:themeColor="text1"/>
              </w:rPr>
              <w:t xml:space="preserve">Ja Piegādātājs ir laikus pieprasījis papildu informāciju par Nolikumā iekļautajām prasībām, Pasūtītājs to sniedz </w:t>
            </w:r>
            <w:r w:rsidRPr="00E67928">
              <w:rPr>
                <w:rFonts w:ascii="Times New Roman" w:hAnsi="Times New Roman" w:cs="Times New Roman"/>
                <w:color w:val="000000" w:themeColor="text1"/>
              </w:rPr>
              <w:t xml:space="preserve">5 (piecu) darba dienu laikā pēc pieprasījuma saņemšanas, </w:t>
            </w:r>
            <w:r w:rsidRPr="00E67928">
              <w:rPr>
                <w:rStyle w:val="BodyText2Char"/>
                <w:rFonts w:ascii="Times New Roman" w:hAnsi="Times New Roman" w:cs="Times New Roman"/>
                <w:color w:val="000000" w:themeColor="text1"/>
              </w:rPr>
              <w:t>bet ne vēlāk kā 5 (piecas) dienas pirms piedāvājumu iesniegšanas termiņa beigām</w:t>
            </w:r>
            <w:r w:rsidRPr="00E67928">
              <w:rPr>
                <w:rFonts w:ascii="Times New Roman" w:hAnsi="Times New Roman" w:cs="Times New Roman"/>
                <w:color w:val="000000" w:themeColor="text1"/>
              </w:rPr>
              <w:t>.</w:t>
            </w:r>
          </w:p>
        </w:tc>
      </w:tr>
      <w:tr w:rsidR="003B190B" w:rsidRPr="00E67928" w14:paraId="1568B457" w14:textId="77777777" w:rsidTr="00624BA7">
        <w:trPr>
          <w:gridAfter w:val="4"/>
          <w:wAfter w:w="9857" w:type="dxa"/>
          <w:trHeight w:val="1418"/>
        </w:trPr>
        <w:tc>
          <w:tcPr>
            <w:tcW w:w="9645" w:type="dxa"/>
            <w:tcBorders>
              <w:top w:val="nil"/>
              <w:left w:val="nil"/>
              <w:bottom w:val="nil"/>
              <w:right w:val="nil"/>
            </w:tcBorders>
            <w:shd w:val="clear" w:color="auto" w:fill="FFFFFF" w:themeFill="background1"/>
          </w:tcPr>
          <w:p w14:paraId="583A6577" w14:textId="593ED8D3" w:rsidR="003B190B" w:rsidRPr="00E67928" w:rsidRDefault="003B190B" w:rsidP="008D32D7">
            <w:pPr>
              <w:pStyle w:val="ListParagraph"/>
              <w:numPr>
                <w:ilvl w:val="0"/>
                <w:numId w:val="31"/>
              </w:numPr>
              <w:spacing w:after="80" w:line="240" w:lineRule="auto"/>
              <w:ind w:left="488" w:hanging="488"/>
              <w:contextualSpacing w:val="0"/>
              <w:jc w:val="both"/>
              <w:rPr>
                <w:rFonts w:ascii="Times New Roman" w:hAnsi="Times New Roman" w:cs="Times New Roman"/>
                <w:color w:val="000000" w:themeColor="text1"/>
              </w:rPr>
            </w:pPr>
            <w:r w:rsidRPr="00E67928">
              <w:rPr>
                <w:rFonts w:ascii="Times New Roman" w:hAnsi="Times New Roman" w:cs="Times New Roman"/>
                <w:color w:val="000000" w:themeColor="text1"/>
              </w:rPr>
              <w:lastRenderedPageBreak/>
              <w:t>Papildu informāciju Sabiedrisko pakalpojumu sniedzējs nosūtīs Piegādātājam, kas uzdevis jautājumu, un vienlaikus ievietos šo informāciju EIS profilā, kurā ir pieejami iepirkuma procedūras dokumenti, norādot arī uzdoto jautājumu.</w:t>
            </w:r>
          </w:p>
          <w:p w14:paraId="53537127" w14:textId="68EE6FEB" w:rsidR="003B190B" w:rsidRPr="00E67928" w:rsidRDefault="003B190B" w:rsidP="008D32D7">
            <w:pPr>
              <w:pStyle w:val="ListParagraph"/>
              <w:numPr>
                <w:ilvl w:val="0"/>
                <w:numId w:val="31"/>
              </w:numPr>
              <w:spacing w:after="80" w:line="240" w:lineRule="auto"/>
              <w:ind w:left="488" w:hanging="488"/>
              <w:contextualSpacing w:val="0"/>
              <w:jc w:val="both"/>
              <w:rPr>
                <w:rFonts w:ascii="Times New Roman" w:hAnsi="Times New Roman" w:cs="Times New Roman"/>
                <w:color w:val="000000" w:themeColor="text1"/>
              </w:rPr>
            </w:pPr>
            <w:r w:rsidRPr="00E67928">
              <w:rPr>
                <w:rFonts w:ascii="Times New Roman" w:hAnsi="Times New Roman" w:cs="Times New Roman"/>
                <w:color w:val="000000" w:themeColor="text1"/>
              </w:rPr>
              <w:t>Pretrunu gadījumā starp kādām no Nolikuma daļām, Piegādātājam ir jāprasa Pasūtītājam Nolikuma skaidrojums. Pasūtītāja lēmums jebkādu pretrunu gadījumā būs galīgs un neapstrīdams.</w:t>
            </w:r>
          </w:p>
          <w:p w14:paraId="4328C6BA" w14:textId="77777777" w:rsidR="003B190B" w:rsidRPr="00E67928" w:rsidRDefault="003B190B" w:rsidP="003B190B">
            <w:pPr>
              <w:pStyle w:val="ListParagraph"/>
              <w:spacing w:after="0" w:line="240" w:lineRule="auto"/>
              <w:ind w:left="489" w:hanging="489"/>
              <w:jc w:val="both"/>
              <w:rPr>
                <w:rFonts w:ascii="Times New Roman" w:hAnsi="Times New Roman" w:cs="Times New Roman"/>
                <w:color w:val="000000" w:themeColor="text1"/>
              </w:rPr>
            </w:pPr>
          </w:p>
        </w:tc>
      </w:tr>
      <w:tr w:rsidR="003B190B" w:rsidRPr="00E67928" w14:paraId="4451446E" w14:textId="77777777" w:rsidTr="009A68FC">
        <w:trPr>
          <w:gridAfter w:val="4"/>
          <w:wAfter w:w="9857" w:type="dxa"/>
          <w:trHeight w:val="321"/>
        </w:trPr>
        <w:tc>
          <w:tcPr>
            <w:tcW w:w="9645" w:type="dxa"/>
            <w:tcBorders>
              <w:top w:val="nil"/>
              <w:left w:val="nil"/>
              <w:bottom w:val="nil"/>
              <w:right w:val="nil"/>
            </w:tcBorders>
            <w:shd w:val="clear" w:color="auto" w:fill="FFFFFF" w:themeFill="background1"/>
          </w:tcPr>
          <w:p w14:paraId="4BEA9B15" w14:textId="35ABA3DD" w:rsidR="003B190B" w:rsidRPr="00E67928" w:rsidRDefault="003B190B" w:rsidP="008D32D7">
            <w:pPr>
              <w:pStyle w:val="ListParagraph"/>
              <w:spacing w:after="0"/>
              <w:ind w:left="489" w:hanging="489"/>
              <w:rPr>
                <w:rFonts w:ascii="Times New Roman" w:hAnsi="Times New Roman" w:cs="Times New Roman"/>
                <w:b/>
                <w:bCs/>
                <w:color w:val="000000" w:themeColor="text1"/>
              </w:rPr>
            </w:pPr>
            <w:r w:rsidRPr="00E67928">
              <w:rPr>
                <w:rFonts w:ascii="Times New Roman" w:hAnsi="Times New Roman" w:cs="Times New Roman"/>
                <w:b/>
                <w:bCs/>
                <w:color w:val="000000" w:themeColor="text1"/>
              </w:rPr>
              <w:t xml:space="preserve">8. </w:t>
            </w:r>
            <w:bookmarkStart w:id="11" w:name="_Toc67663055"/>
            <w:r w:rsidRPr="00E67928">
              <w:rPr>
                <w:rFonts w:ascii="Times New Roman" w:hAnsi="Times New Roman" w:cs="Times New Roman"/>
                <w:b/>
                <w:bCs/>
                <w:color w:val="000000" w:themeColor="text1"/>
              </w:rPr>
              <w:t>Piedāvājuma spēkā esamības termiņš</w:t>
            </w:r>
            <w:bookmarkEnd w:id="11"/>
          </w:p>
        </w:tc>
      </w:tr>
      <w:tr w:rsidR="003B190B" w:rsidRPr="00E67928" w14:paraId="46FD8CCB" w14:textId="77777777" w:rsidTr="00624BA7">
        <w:trPr>
          <w:gridAfter w:val="4"/>
          <w:wAfter w:w="9857" w:type="dxa"/>
          <w:trHeight w:val="769"/>
        </w:trPr>
        <w:tc>
          <w:tcPr>
            <w:tcW w:w="9645" w:type="dxa"/>
            <w:tcBorders>
              <w:top w:val="nil"/>
              <w:left w:val="nil"/>
              <w:bottom w:val="nil"/>
              <w:right w:val="nil"/>
            </w:tcBorders>
            <w:shd w:val="clear" w:color="auto" w:fill="FFFFFF" w:themeFill="background1"/>
          </w:tcPr>
          <w:p w14:paraId="7CBB0813" w14:textId="5CB9848E" w:rsidR="003B190B" w:rsidRPr="00E67928" w:rsidRDefault="003B190B" w:rsidP="008D32D7">
            <w:pPr>
              <w:pStyle w:val="ListParagraph"/>
              <w:numPr>
                <w:ilvl w:val="0"/>
                <w:numId w:val="32"/>
              </w:numPr>
              <w:spacing w:after="80" w:line="240" w:lineRule="auto"/>
              <w:ind w:left="488" w:hanging="488"/>
              <w:contextualSpacing w:val="0"/>
              <w:jc w:val="both"/>
              <w:rPr>
                <w:rFonts w:ascii="Times New Roman" w:hAnsi="Times New Roman" w:cs="Times New Roman"/>
                <w:color w:val="000000" w:themeColor="text1"/>
              </w:rPr>
            </w:pPr>
            <w:r w:rsidRPr="00E67928">
              <w:rPr>
                <w:rFonts w:ascii="Times New Roman" w:hAnsi="Times New Roman" w:cs="Times New Roman"/>
                <w:color w:val="000000" w:themeColor="text1"/>
              </w:rPr>
              <w:t xml:space="preserve">Pretendenta Piedāvājuma spēkā esamības termiņš ir </w:t>
            </w:r>
            <w:r w:rsidR="009A22CB" w:rsidRPr="00E67928">
              <w:rPr>
                <w:rFonts w:ascii="Times New Roman" w:hAnsi="Times New Roman" w:cs="Times New Roman"/>
                <w:color w:val="000000" w:themeColor="text1"/>
              </w:rPr>
              <w:t>6</w:t>
            </w:r>
            <w:r w:rsidRPr="00E67928">
              <w:rPr>
                <w:rFonts w:ascii="Times New Roman" w:hAnsi="Times New Roman" w:cs="Times New Roman"/>
                <w:color w:val="000000" w:themeColor="text1"/>
              </w:rPr>
              <w:t xml:space="preserve"> (</w:t>
            </w:r>
            <w:r w:rsidR="009A22CB" w:rsidRPr="00E67928">
              <w:rPr>
                <w:rFonts w:ascii="Times New Roman" w:hAnsi="Times New Roman" w:cs="Times New Roman"/>
                <w:color w:val="000000" w:themeColor="text1"/>
              </w:rPr>
              <w:t>seši</w:t>
            </w:r>
            <w:r w:rsidRPr="00E67928">
              <w:rPr>
                <w:rFonts w:ascii="Times New Roman" w:hAnsi="Times New Roman" w:cs="Times New Roman"/>
                <w:color w:val="000000" w:themeColor="text1"/>
              </w:rPr>
              <w:t>) mēneši pēc piedāvājuma iesniegšanas termiņa beigām. Piedāvājumi ar mazāku derīguma termiņu var tikt atzīti par neatbilstošiem un tikt noraidīti.</w:t>
            </w:r>
          </w:p>
        </w:tc>
      </w:tr>
      <w:tr w:rsidR="003B190B" w:rsidRPr="00E67928" w14:paraId="605777A1" w14:textId="77777777" w:rsidTr="00624BA7">
        <w:trPr>
          <w:gridAfter w:val="4"/>
          <w:wAfter w:w="9857" w:type="dxa"/>
          <w:trHeight w:val="708"/>
        </w:trPr>
        <w:tc>
          <w:tcPr>
            <w:tcW w:w="9645" w:type="dxa"/>
            <w:tcBorders>
              <w:top w:val="nil"/>
              <w:left w:val="nil"/>
              <w:bottom w:val="nil"/>
              <w:right w:val="nil"/>
            </w:tcBorders>
            <w:shd w:val="clear" w:color="auto" w:fill="FFFFFF" w:themeFill="background1"/>
          </w:tcPr>
          <w:p w14:paraId="43490BED" w14:textId="77777777" w:rsidR="003B190B" w:rsidRPr="00E67928" w:rsidRDefault="003B190B" w:rsidP="008D32D7">
            <w:pPr>
              <w:pStyle w:val="ListParagraph"/>
              <w:numPr>
                <w:ilvl w:val="0"/>
                <w:numId w:val="32"/>
              </w:numPr>
              <w:spacing w:after="80" w:line="240" w:lineRule="auto"/>
              <w:ind w:left="488" w:hanging="488"/>
              <w:contextualSpacing w:val="0"/>
              <w:jc w:val="both"/>
              <w:rPr>
                <w:rFonts w:ascii="Times New Roman" w:hAnsi="Times New Roman" w:cs="Times New Roman"/>
                <w:color w:val="000000" w:themeColor="text1"/>
              </w:rPr>
            </w:pPr>
            <w:r w:rsidRPr="00E67928">
              <w:rPr>
                <w:rFonts w:ascii="Times New Roman" w:hAnsi="Times New Roman" w:cs="Times New Roman"/>
                <w:color w:val="000000" w:themeColor="text1"/>
              </w:rPr>
              <w:t>Pretendentam viņa Piedāvājums ir saistošs uz visu Piedāvājuma derīguma termiņu.</w:t>
            </w:r>
          </w:p>
          <w:p w14:paraId="080F1C1E" w14:textId="083FE3D2" w:rsidR="003B190B" w:rsidRPr="00E67928" w:rsidRDefault="003B190B" w:rsidP="008D32D7">
            <w:pPr>
              <w:pStyle w:val="ListParagraph"/>
              <w:numPr>
                <w:ilvl w:val="0"/>
                <w:numId w:val="32"/>
              </w:numPr>
              <w:spacing w:after="80" w:line="240" w:lineRule="auto"/>
              <w:ind w:left="488" w:hanging="488"/>
              <w:contextualSpacing w:val="0"/>
              <w:jc w:val="both"/>
              <w:rPr>
                <w:rFonts w:ascii="Times New Roman" w:hAnsi="Times New Roman" w:cs="Times New Roman"/>
                <w:color w:val="000000" w:themeColor="text1"/>
              </w:rPr>
            </w:pPr>
            <w:r w:rsidRPr="00E67928">
              <w:rPr>
                <w:rFonts w:ascii="Times New Roman" w:hAnsi="Times New Roman" w:cs="Times New Roman"/>
                <w:color w:val="000000" w:themeColor="text1"/>
              </w:rPr>
              <w:t>Sabiedrisko pakalpojumu sniedzējs var lūgt Pretendentam pagarināt Piedāvājuma derīguma termiņu uz noteiktu laiku.</w:t>
            </w:r>
          </w:p>
        </w:tc>
      </w:tr>
    </w:tbl>
    <w:p w14:paraId="2B39DE3C" w14:textId="660F7312" w:rsidR="00E0456A" w:rsidRPr="008D32D7" w:rsidRDefault="00E0456A" w:rsidP="003B190B">
      <w:pPr>
        <w:rPr>
          <w:rFonts w:ascii="Times New Roman" w:hAnsi="Times New Roman" w:cs="Times New Roman"/>
          <w:sz w:val="2"/>
          <w:szCs w:val="2"/>
        </w:rPr>
      </w:pPr>
    </w:p>
    <w:tbl>
      <w:tblPr>
        <w:tblW w:w="964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45"/>
      </w:tblGrid>
      <w:tr w:rsidR="003B190B" w:rsidRPr="00E67928" w14:paraId="2F172834" w14:textId="77777777" w:rsidTr="00624BA7">
        <w:trPr>
          <w:trHeight w:val="144"/>
        </w:trPr>
        <w:tc>
          <w:tcPr>
            <w:tcW w:w="9645" w:type="dxa"/>
            <w:tcBorders>
              <w:top w:val="nil"/>
              <w:left w:val="nil"/>
              <w:bottom w:val="nil"/>
              <w:right w:val="nil"/>
            </w:tcBorders>
            <w:shd w:val="clear" w:color="auto" w:fill="FFFFFF" w:themeFill="background1"/>
          </w:tcPr>
          <w:p w14:paraId="7A993AFC" w14:textId="59BB697A" w:rsidR="003B190B" w:rsidRPr="00E67928" w:rsidRDefault="003B190B" w:rsidP="003B190B">
            <w:pPr>
              <w:pStyle w:val="Heading1"/>
              <w:spacing w:before="60"/>
              <w:ind w:left="431" w:hanging="431"/>
              <w:jc w:val="both"/>
              <w:rPr>
                <w:sz w:val="22"/>
                <w:szCs w:val="22"/>
              </w:rPr>
            </w:pPr>
            <w:r w:rsidRPr="00E67928">
              <w:rPr>
                <w:sz w:val="22"/>
                <w:szCs w:val="22"/>
              </w:rPr>
              <w:t xml:space="preserve">9. </w:t>
            </w:r>
            <w:bookmarkStart w:id="12" w:name="_Toc67663057"/>
            <w:r w:rsidRPr="00E67928">
              <w:rPr>
                <w:sz w:val="22"/>
                <w:szCs w:val="22"/>
              </w:rPr>
              <w:t>Izslēgšanas nosacījumi un Pretendentu atlases prasības</w:t>
            </w:r>
            <w:bookmarkEnd w:id="12"/>
          </w:p>
        </w:tc>
      </w:tr>
      <w:tr w:rsidR="003B190B" w:rsidRPr="00E67928" w14:paraId="52716125" w14:textId="77777777" w:rsidTr="00624BA7">
        <w:trPr>
          <w:trHeight w:val="144"/>
        </w:trPr>
        <w:tc>
          <w:tcPr>
            <w:tcW w:w="9645" w:type="dxa"/>
            <w:tcBorders>
              <w:top w:val="nil"/>
              <w:left w:val="nil"/>
              <w:bottom w:val="nil"/>
              <w:right w:val="nil"/>
            </w:tcBorders>
            <w:shd w:val="clear" w:color="auto" w:fill="FFFFFF" w:themeFill="background1"/>
          </w:tcPr>
          <w:p w14:paraId="266E1EB8" w14:textId="1C8F8EC3" w:rsidR="003B190B" w:rsidRPr="00E67928" w:rsidRDefault="003B190B" w:rsidP="00A53CC6">
            <w:pPr>
              <w:pStyle w:val="ListParagraph"/>
              <w:numPr>
                <w:ilvl w:val="0"/>
                <w:numId w:val="33"/>
              </w:numPr>
              <w:spacing w:before="60" w:after="60" w:line="240" w:lineRule="auto"/>
              <w:ind w:left="488" w:hanging="488"/>
              <w:contextualSpacing w:val="0"/>
              <w:jc w:val="both"/>
              <w:rPr>
                <w:rFonts w:ascii="Times New Roman" w:hAnsi="Times New Roman" w:cs="Times New Roman"/>
              </w:rPr>
            </w:pPr>
            <w:r w:rsidRPr="00E67928">
              <w:rPr>
                <w:rFonts w:ascii="Times New Roman" w:hAnsi="Times New Roman" w:cs="Times New Roman"/>
              </w:rPr>
              <w:t>Izslēgšanas noteikumi un to atbilstības pārbaudei iesniedzamie dokumenti, kvalifikācijas prasības un to izpildes apliecināšanai iesniedzamie dokumenti minēti zemāk.</w:t>
            </w:r>
          </w:p>
        </w:tc>
      </w:tr>
    </w:tbl>
    <w:p w14:paraId="79BE5A1E" w14:textId="2AE432CE" w:rsidR="00E0456A" w:rsidRPr="008D32D7" w:rsidRDefault="00E0456A" w:rsidP="009A22CB">
      <w:pPr>
        <w:tabs>
          <w:tab w:val="left" w:pos="6018"/>
        </w:tabs>
        <w:rPr>
          <w:rFonts w:ascii="Times New Roman" w:hAnsi="Times New Roman" w:cs="Times New Roman"/>
          <w:sz w:val="2"/>
          <w:szCs w:val="2"/>
        </w:rPr>
      </w:pPr>
    </w:p>
    <w:tbl>
      <w:tblPr>
        <w:tblW w:w="15245"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1"/>
        <w:gridCol w:w="4551"/>
        <w:gridCol w:w="4394"/>
        <w:gridCol w:w="142"/>
        <w:gridCol w:w="5039"/>
        <w:gridCol w:w="278"/>
      </w:tblGrid>
      <w:tr w:rsidR="002F77AA" w:rsidRPr="00023EE5" w14:paraId="3DC92F00" w14:textId="77777777" w:rsidTr="006E382B">
        <w:trPr>
          <w:gridAfter w:val="2"/>
          <w:wAfter w:w="5317" w:type="dxa"/>
          <w:cantSplit/>
        </w:trPr>
        <w:tc>
          <w:tcPr>
            <w:tcW w:w="5392" w:type="dxa"/>
            <w:gridSpan w:val="2"/>
            <w:shd w:val="clear" w:color="auto" w:fill="EEECE1" w:themeFill="background2"/>
            <w:vAlign w:val="center"/>
          </w:tcPr>
          <w:p w14:paraId="17C0AF86" w14:textId="77777777" w:rsidR="002F77AA" w:rsidRPr="00381C64" w:rsidRDefault="002F77AA" w:rsidP="00381C64">
            <w:pPr>
              <w:pStyle w:val="Index3"/>
            </w:pPr>
            <w:r w:rsidRPr="00381C64">
              <w:t>Pretendentu izslēgšanas nosacījumi un atlases prasības</w:t>
            </w:r>
          </w:p>
          <w:p w14:paraId="561A5396" w14:textId="6D36D12A" w:rsidR="002F77AA" w:rsidRPr="00023EE5" w:rsidRDefault="002F77AA" w:rsidP="00381C64">
            <w:pPr>
              <w:pStyle w:val="Index3"/>
            </w:pPr>
          </w:p>
        </w:tc>
        <w:tc>
          <w:tcPr>
            <w:tcW w:w="4536" w:type="dxa"/>
            <w:gridSpan w:val="2"/>
            <w:shd w:val="clear" w:color="auto" w:fill="EEECE1" w:themeFill="background2"/>
            <w:vAlign w:val="center"/>
          </w:tcPr>
          <w:p w14:paraId="4B058C44" w14:textId="77777777" w:rsidR="002F77AA" w:rsidRPr="00023EE5" w:rsidRDefault="002F77AA" w:rsidP="00381C64">
            <w:pPr>
              <w:pStyle w:val="Index3"/>
            </w:pPr>
            <w:r w:rsidRPr="00023EE5">
              <w:t>Iesniedzamie dokumenti</w:t>
            </w:r>
          </w:p>
          <w:p w14:paraId="33BAF09B" w14:textId="77777777" w:rsidR="002F77AA" w:rsidRPr="00023EE5" w:rsidRDefault="002F77AA" w:rsidP="002F77AA">
            <w:pPr>
              <w:rPr>
                <w:rFonts w:ascii="Times New Roman" w:hAnsi="Times New Roman" w:cs="Times New Roman"/>
                <w:sz w:val="18"/>
                <w:szCs w:val="18"/>
              </w:rPr>
            </w:pPr>
          </w:p>
          <w:p w14:paraId="2210DA16" w14:textId="1F840E04" w:rsidR="002F77AA" w:rsidRPr="00023EE5" w:rsidRDefault="002F77AA" w:rsidP="002F77AA">
            <w:pPr>
              <w:spacing w:line="240" w:lineRule="auto"/>
              <w:jc w:val="both"/>
              <w:rPr>
                <w:rFonts w:ascii="Times New Roman" w:hAnsi="Times New Roman" w:cs="Times New Roman"/>
                <w:b/>
                <w:sz w:val="18"/>
                <w:szCs w:val="18"/>
              </w:rPr>
            </w:pPr>
            <w:r w:rsidRPr="00023EE5">
              <w:rPr>
                <w:rFonts w:ascii="Times New Roman" w:hAnsi="Times New Roman" w:cs="Times New Roman"/>
                <w:b/>
                <w:bCs/>
                <w:sz w:val="18"/>
                <w:szCs w:val="18"/>
              </w:rPr>
              <w:t>A</w:t>
            </w:r>
            <w:r w:rsidRPr="00023EE5">
              <w:rPr>
                <w:rFonts w:ascii="Times New Roman" w:hAnsi="Times New Roman" w:cs="Times New Roman"/>
                <w:sz w:val="18"/>
                <w:szCs w:val="18"/>
              </w:rPr>
              <w:t xml:space="preserve"> - </w:t>
            </w:r>
            <w:r w:rsidRPr="00023EE5">
              <w:rPr>
                <w:rFonts w:ascii="Times New Roman" w:hAnsi="Times New Roman" w:cs="Times New Roman"/>
                <w:bCs/>
                <w:sz w:val="18"/>
                <w:szCs w:val="18"/>
              </w:rPr>
              <w:t xml:space="preserve">Dokumenti izslēgšanas nosacījumu </w:t>
            </w:r>
            <w:proofErr w:type="spellStart"/>
            <w:r w:rsidRPr="00023EE5">
              <w:rPr>
                <w:rFonts w:ascii="Times New Roman" w:hAnsi="Times New Roman" w:cs="Times New Roman"/>
                <w:bCs/>
                <w:sz w:val="18"/>
                <w:szCs w:val="18"/>
              </w:rPr>
              <w:t>neattiecīnāmības</w:t>
            </w:r>
            <w:proofErr w:type="spellEnd"/>
            <w:r w:rsidRPr="00023EE5">
              <w:rPr>
                <w:rFonts w:ascii="Times New Roman" w:hAnsi="Times New Roman" w:cs="Times New Roman"/>
                <w:bCs/>
                <w:sz w:val="18"/>
                <w:szCs w:val="18"/>
              </w:rPr>
              <w:t xml:space="preserve"> pierādīšanai Latvijas Republikā reģistrētai vai pastāvīgi dzīvojošai personai</w:t>
            </w:r>
          </w:p>
          <w:p w14:paraId="7B8B537B" w14:textId="77777777" w:rsidR="002F77AA" w:rsidRPr="00023EE5" w:rsidRDefault="002F77AA" w:rsidP="002F77AA">
            <w:pPr>
              <w:spacing w:line="240" w:lineRule="auto"/>
              <w:jc w:val="both"/>
              <w:rPr>
                <w:rFonts w:ascii="Times New Roman" w:hAnsi="Times New Roman" w:cs="Times New Roman"/>
                <w:b/>
                <w:sz w:val="18"/>
                <w:szCs w:val="18"/>
              </w:rPr>
            </w:pPr>
          </w:p>
          <w:p w14:paraId="6B0BC674" w14:textId="18D624AD" w:rsidR="002F77AA" w:rsidRPr="00023EE5" w:rsidRDefault="002F77AA" w:rsidP="002F77AA">
            <w:pPr>
              <w:spacing w:line="240" w:lineRule="auto"/>
              <w:jc w:val="both"/>
              <w:rPr>
                <w:rFonts w:ascii="Times New Roman" w:hAnsi="Times New Roman" w:cs="Times New Roman"/>
                <w:bCs/>
                <w:sz w:val="18"/>
                <w:szCs w:val="18"/>
              </w:rPr>
            </w:pPr>
            <w:r w:rsidRPr="00023EE5">
              <w:rPr>
                <w:rFonts w:ascii="Times New Roman" w:hAnsi="Times New Roman" w:cs="Times New Roman"/>
                <w:b/>
                <w:sz w:val="18"/>
                <w:szCs w:val="18"/>
              </w:rPr>
              <w:t xml:space="preserve">B - </w:t>
            </w:r>
            <w:r w:rsidRPr="00023EE5">
              <w:rPr>
                <w:rFonts w:ascii="Times New Roman" w:hAnsi="Times New Roman" w:cs="Times New Roman"/>
                <w:bCs/>
                <w:sz w:val="18"/>
                <w:szCs w:val="18"/>
              </w:rPr>
              <w:t xml:space="preserve">Dokumenti izslēgšanas nosacījumu </w:t>
            </w:r>
            <w:proofErr w:type="spellStart"/>
            <w:r w:rsidRPr="00023EE5">
              <w:rPr>
                <w:rFonts w:ascii="Times New Roman" w:hAnsi="Times New Roman" w:cs="Times New Roman"/>
                <w:bCs/>
                <w:sz w:val="18"/>
                <w:szCs w:val="18"/>
              </w:rPr>
              <w:t>neattiecīnāmības</w:t>
            </w:r>
            <w:proofErr w:type="spellEnd"/>
            <w:r w:rsidRPr="00023EE5">
              <w:rPr>
                <w:rFonts w:ascii="Times New Roman" w:hAnsi="Times New Roman" w:cs="Times New Roman"/>
                <w:bCs/>
                <w:sz w:val="18"/>
                <w:szCs w:val="18"/>
              </w:rPr>
              <w:t xml:space="preserve"> pierādīšanai ārvalstīs reģistrētai vai pastāvīgi dzīvojošai personai</w:t>
            </w:r>
          </w:p>
        </w:tc>
      </w:tr>
      <w:tr w:rsidR="003B190B" w:rsidRPr="00023EE5" w14:paraId="4B4DF6DE" w14:textId="77777777" w:rsidTr="00381C64">
        <w:trPr>
          <w:gridAfter w:val="2"/>
          <w:wAfter w:w="5317" w:type="dxa"/>
          <w:cantSplit/>
          <w:trHeight w:val="501"/>
        </w:trPr>
        <w:tc>
          <w:tcPr>
            <w:tcW w:w="841" w:type="dxa"/>
            <w:shd w:val="clear" w:color="auto" w:fill="auto"/>
            <w:vAlign w:val="center"/>
          </w:tcPr>
          <w:p w14:paraId="6A1CEB57" w14:textId="77777777" w:rsidR="003B190B" w:rsidRPr="00023EE5" w:rsidRDefault="003B190B" w:rsidP="00A53CC6">
            <w:pPr>
              <w:pStyle w:val="ListParagraph"/>
              <w:widowControl w:val="0"/>
              <w:numPr>
                <w:ilvl w:val="2"/>
                <w:numId w:val="34"/>
              </w:numPr>
              <w:spacing w:after="0" w:line="240" w:lineRule="auto"/>
              <w:jc w:val="center"/>
              <w:rPr>
                <w:rFonts w:ascii="Times New Roman" w:hAnsi="Times New Roman" w:cs="Times New Roman"/>
                <w:sz w:val="18"/>
                <w:szCs w:val="18"/>
              </w:rPr>
            </w:pPr>
          </w:p>
        </w:tc>
        <w:tc>
          <w:tcPr>
            <w:tcW w:w="9087" w:type="dxa"/>
            <w:gridSpan w:val="3"/>
            <w:shd w:val="clear" w:color="auto" w:fill="FFFFFF" w:themeFill="background1"/>
          </w:tcPr>
          <w:p w14:paraId="727D485C" w14:textId="77777777" w:rsidR="003B190B" w:rsidRPr="00023EE5" w:rsidRDefault="003B190B" w:rsidP="002F77AA">
            <w:pPr>
              <w:pStyle w:val="BodyText"/>
              <w:widowControl w:val="0"/>
              <w:tabs>
                <w:tab w:val="num" w:pos="792"/>
              </w:tabs>
              <w:spacing w:after="40"/>
              <w:ind w:left="46"/>
              <w:jc w:val="both"/>
              <w:rPr>
                <w:noProof w:val="0"/>
                <w:sz w:val="18"/>
                <w:szCs w:val="18"/>
                <w:lang w:val="lv-LV"/>
              </w:rPr>
            </w:pPr>
            <w:r w:rsidRPr="00023EE5">
              <w:rPr>
                <w:noProof w:val="0"/>
                <w:sz w:val="18"/>
                <w:szCs w:val="18"/>
                <w:lang w:val="lv-LV"/>
              </w:rPr>
              <w:t>Pasūtītājs izslēgs Pretendentu no turpmākas dalības iepirkuma procedūrā, konstatējot jebkuru no zemāk minētajiem izslēgšanas gadījumiem.</w:t>
            </w:r>
          </w:p>
        </w:tc>
      </w:tr>
      <w:tr w:rsidR="003B190B" w:rsidRPr="00023EE5" w14:paraId="1D936DB7" w14:textId="77777777" w:rsidTr="00023EE5">
        <w:trPr>
          <w:gridAfter w:val="2"/>
          <w:wAfter w:w="5317" w:type="dxa"/>
          <w:cantSplit/>
          <w:trHeight w:val="2113"/>
        </w:trPr>
        <w:tc>
          <w:tcPr>
            <w:tcW w:w="841" w:type="dxa"/>
            <w:shd w:val="clear" w:color="auto" w:fill="auto"/>
          </w:tcPr>
          <w:p w14:paraId="4E75265B" w14:textId="77777777" w:rsidR="003B190B" w:rsidRPr="00023EE5" w:rsidRDefault="003B190B" w:rsidP="00A53CC6">
            <w:pPr>
              <w:pStyle w:val="ListParagraph"/>
              <w:widowControl w:val="0"/>
              <w:numPr>
                <w:ilvl w:val="2"/>
                <w:numId w:val="34"/>
              </w:numPr>
              <w:spacing w:after="0" w:line="240" w:lineRule="auto"/>
              <w:jc w:val="both"/>
              <w:rPr>
                <w:rFonts w:ascii="Times New Roman" w:hAnsi="Times New Roman" w:cs="Times New Roman"/>
                <w:sz w:val="18"/>
                <w:szCs w:val="18"/>
              </w:rPr>
            </w:pPr>
          </w:p>
        </w:tc>
        <w:tc>
          <w:tcPr>
            <w:tcW w:w="4551" w:type="dxa"/>
            <w:shd w:val="clear" w:color="auto" w:fill="FFFFFF" w:themeFill="background1"/>
          </w:tcPr>
          <w:p w14:paraId="189CB4B1" w14:textId="1BB3FF49" w:rsidR="003B190B" w:rsidRPr="00023EE5" w:rsidRDefault="003B190B" w:rsidP="00C771D5">
            <w:pPr>
              <w:widowControl w:val="0"/>
              <w:spacing w:after="0" w:line="240" w:lineRule="auto"/>
              <w:jc w:val="both"/>
              <w:rPr>
                <w:rFonts w:ascii="Times New Roman" w:hAnsi="Times New Roman" w:cs="Times New Roman"/>
                <w:sz w:val="18"/>
                <w:szCs w:val="18"/>
              </w:rPr>
            </w:pPr>
            <w:r w:rsidRPr="00023EE5">
              <w:rPr>
                <w:rFonts w:ascii="Times New Roman" w:hAnsi="Times New Roman" w:cs="Times New Roman"/>
                <w:sz w:val="18"/>
                <w:szCs w:val="18"/>
              </w:rPr>
              <w:t xml:space="preserve">Ir konstatēts, ka Pretendentam piedāvājumu iesniegšanas termiņa pēdējā dienā vai dienā, kad pieņemts lēmums par iespējamu iepirkuma līguma slēgšanas tiesību piešķiršanu, Latvijā </w:t>
            </w:r>
            <w:r w:rsidR="007E2BA3" w:rsidRPr="00023EE5">
              <w:rPr>
                <w:rFonts w:ascii="Times New Roman" w:hAnsi="Times New Roman" w:cs="Times New Roman"/>
                <w:sz w:val="18"/>
                <w:szCs w:val="18"/>
              </w:rPr>
              <w:t xml:space="preserve">saskaņā ar likumu "Par nodokļiem un nodevām" </w:t>
            </w:r>
            <w:r w:rsidRPr="00023EE5">
              <w:rPr>
                <w:rFonts w:ascii="Times New Roman" w:hAnsi="Times New Roman" w:cs="Times New Roman"/>
                <w:sz w:val="18"/>
                <w:szCs w:val="18"/>
              </w:rPr>
              <w:t xml:space="preserve">vai valstī, kurā tas reģistrēts vai kurā atrodas tā pastāvīgā dzīvesvieta, </w:t>
            </w:r>
            <w:r w:rsidR="007E2BA3" w:rsidRPr="00023EE5">
              <w:rPr>
                <w:rFonts w:ascii="Times New Roman" w:hAnsi="Times New Roman" w:cs="Times New Roman"/>
                <w:sz w:val="18"/>
                <w:szCs w:val="18"/>
              </w:rPr>
              <w:t>saskaņā ar attiecīgās ārvalsts normatīvajiem aktiem ir neizpildītas saistības nodokļu (tai skaitā valsts sociālās apdrošināšanas) jomā</w:t>
            </w:r>
            <w:r w:rsidRPr="00023EE5">
              <w:rPr>
                <w:rFonts w:ascii="Times New Roman" w:hAnsi="Times New Roman" w:cs="Times New Roman"/>
                <w:sz w:val="18"/>
                <w:szCs w:val="18"/>
              </w:rPr>
              <w:t xml:space="preserve">. </w:t>
            </w:r>
          </w:p>
        </w:tc>
        <w:tc>
          <w:tcPr>
            <w:tcW w:w="4536" w:type="dxa"/>
            <w:gridSpan w:val="2"/>
            <w:shd w:val="clear" w:color="auto" w:fill="FFFFFF" w:themeFill="background1"/>
          </w:tcPr>
          <w:p w14:paraId="75E07F89" w14:textId="77777777" w:rsidR="003B190B" w:rsidRPr="00023EE5" w:rsidRDefault="003B190B" w:rsidP="00C771D5">
            <w:pPr>
              <w:spacing w:line="240" w:lineRule="auto"/>
              <w:jc w:val="both"/>
              <w:rPr>
                <w:rFonts w:ascii="Times New Roman" w:hAnsi="Times New Roman" w:cs="Times New Roman"/>
                <w:sz w:val="18"/>
                <w:szCs w:val="18"/>
                <w:lang w:eastAsia="lv-LV"/>
              </w:rPr>
            </w:pPr>
            <w:r w:rsidRPr="00023EE5">
              <w:rPr>
                <w:rFonts w:ascii="Times New Roman" w:hAnsi="Times New Roman" w:cs="Times New Roman"/>
                <w:sz w:val="18"/>
                <w:szCs w:val="18"/>
              </w:rPr>
              <w:t xml:space="preserve">A - </w:t>
            </w:r>
            <w:r w:rsidRPr="00023EE5">
              <w:rPr>
                <w:rFonts w:ascii="Times New Roman" w:hAnsi="Times New Roman" w:cs="Times New Roman"/>
                <w:sz w:val="18"/>
                <w:szCs w:val="18"/>
                <w:lang w:eastAsia="lv-LV"/>
              </w:rPr>
              <w:t xml:space="preserve">Dokumenti nav jāiesniedz. </w:t>
            </w:r>
            <w:r w:rsidRPr="00023EE5">
              <w:rPr>
                <w:rFonts w:ascii="Times New Roman" w:hAnsi="Times New Roman" w:cs="Times New Roman"/>
                <w:sz w:val="18"/>
                <w:szCs w:val="18"/>
              </w:rPr>
              <w:t xml:space="preserve">Pasūtītājs pārliecināsies par šī izslēgšanas nosacījuma </w:t>
            </w:r>
            <w:proofErr w:type="spellStart"/>
            <w:r w:rsidRPr="00023EE5">
              <w:rPr>
                <w:rFonts w:ascii="Times New Roman" w:hAnsi="Times New Roman" w:cs="Times New Roman"/>
                <w:sz w:val="18"/>
                <w:szCs w:val="18"/>
              </w:rPr>
              <w:t>neattiecināmību</w:t>
            </w:r>
            <w:proofErr w:type="spellEnd"/>
            <w:r w:rsidRPr="00023EE5">
              <w:rPr>
                <w:rFonts w:ascii="Times New Roman" w:hAnsi="Times New Roman" w:cs="Times New Roman"/>
                <w:sz w:val="18"/>
                <w:szCs w:val="18"/>
              </w:rPr>
              <w:t>,</w:t>
            </w:r>
            <w:r w:rsidRPr="00023EE5">
              <w:rPr>
                <w:rFonts w:ascii="Times New Roman" w:hAnsi="Times New Roman" w:cs="Times New Roman"/>
                <w:sz w:val="18"/>
                <w:szCs w:val="18"/>
                <w:lang w:eastAsia="lv-LV"/>
              </w:rPr>
              <w:t xml:space="preserve"> pieprasot informāciju no</w:t>
            </w:r>
            <w:r w:rsidRPr="00023EE5">
              <w:rPr>
                <w:rFonts w:ascii="Times New Roman" w:hAnsi="Times New Roman" w:cs="Times New Roman"/>
                <w:sz w:val="18"/>
                <w:szCs w:val="18"/>
              </w:rPr>
              <w:t xml:space="preserve"> Valsts ieņēmumu dienesta publiskās nodokļu parādnieku datubāzes un Nekustamā īpašuma nodokļa administrēšanas sistēmas  datubāzes pēdējās datu aktualizācijas datumā.</w:t>
            </w:r>
          </w:p>
          <w:p w14:paraId="6D2E6884" w14:textId="77777777" w:rsidR="007E2BA3" w:rsidRDefault="003B190B" w:rsidP="0044163D">
            <w:pPr>
              <w:pStyle w:val="BodyText"/>
              <w:widowControl w:val="0"/>
              <w:tabs>
                <w:tab w:val="num" w:pos="792"/>
              </w:tabs>
              <w:spacing w:after="40"/>
              <w:ind w:left="46"/>
              <w:jc w:val="both"/>
              <w:rPr>
                <w:noProof w:val="0"/>
                <w:sz w:val="18"/>
                <w:szCs w:val="18"/>
                <w:lang w:val="lv-LV"/>
              </w:rPr>
            </w:pPr>
            <w:r w:rsidRPr="00023EE5">
              <w:rPr>
                <w:noProof w:val="0"/>
                <w:sz w:val="18"/>
                <w:szCs w:val="18"/>
                <w:lang w:val="lv-LV"/>
              </w:rPr>
              <w:t>B - Ja Pretendents ir reģistrēts vai tā pastāvīgā dzīvesvieta ir ārpus Latvijas, pretendents ir tiesīgs pievienot dokumentus saskaņā ar Nolikuma 9.</w:t>
            </w:r>
            <w:r w:rsidR="008C2787" w:rsidRPr="00023EE5">
              <w:rPr>
                <w:noProof w:val="0"/>
                <w:sz w:val="18"/>
                <w:szCs w:val="18"/>
                <w:lang w:val="lv-LV"/>
              </w:rPr>
              <w:t>5</w:t>
            </w:r>
            <w:r w:rsidRPr="00023EE5">
              <w:rPr>
                <w:noProof w:val="0"/>
                <w:sz w:val="18"/>
                <w:szCs w:val="18"/>
                <w:lang w:val="lv-LV"/>
              </w:rPr>
              <w:t xml:space="preserve">.1. punktu. </w:t>
            </w:r>
          </w:p>
          <w:p w14:paraId="5C149B37" w14:textId="4E3F4B09" w:rsidR="00381C64" w:rsidRPr="00023EE5" w:rsidRDefault="00381C64" w:rsidP="0044163D">
            <w:pPr>
              <w:pStyle w:val="BodyText"/>
              <w:widowControl w:val="0"/>
              <w:tabs>
                <w:tab w:val="num" w:pos="792"/>
              </w:tabs>
              <w:spacing w:after="40"/>
              <w:ind w:left="46"/>
              <w:jc w:val="both"/>
              <w:rPr>
                <w:noProof w:val="0"/>
                <w:sz w:val="18"/>
                <w:szCs w:val="18"/>
                <w:lang w:val="lv-LV"/>
              </w:rPr>
            </w:pPr>
          </w:p>
        </w:tc>
      </w:tr>
      <w:tr w:rsidR="003B190B" w:rsidRPr="00023EE5" w14:paraId="6DFB775B" w14:textId="77777777" w:rsidTr="00023EE5">
        <w:trPr>
          <w:gridAfter w:val="2"/>
          <w:wAfter w:w="5317" w:type="dxa"/>
          <w:cantSplit/>
          <w:trHeight w:val="1594"/>
        </w:trPr>
        <w:tc>
          <w:tcPr>
            <w:tcW w:w="841" w:type="dxa"/>
            <w:shd w:val="clear" w:color="auto" w:fill="auto"/>
          </w:tcPr>
          <w:p w14:paraId="2D5DD7C3" w14:textId="77777777" w:rsidR="003B190B" w:rsidRPr="00023EE5" w:rsidRDefault="003B190B" w:rsidP="00A53CC6">
            <w:pPr>
              <w:pStyle w:val="ListParagraph"/>
              <w:widowControl w:val="0"/>
              <w:numPr>
                <w:ilvl w:val="2"/>
                <w:numId w:val="34"/>
              </w:numPr>
              <w:spacing w:after="0" w:line="240" w:lineRule="auto"/>
              <w:jc w:val="both"/>
              <w:rPr>
                <w:rFonts w:ascii="Times New Roman" w:hAnsi="Times New Roman" w:cs="Times New Roman"/>
                <w:sz w:val="18"/>
                <w:szCs w:val="18"/>
              </w:rPr>
            </w:pPr>
          </w:p>
        </w:tc>
        <w:tc>
          <w:tcPr>
            <w:tcW w:w="4551" w:type="dxa"/>
            <w:shd w:val="clear" w:color="auto" w:fill="FFFFFF" w:themeFill="background1"/>
          </w:tcPr>
          <w:p w14:paraId="042B310E" w14:textId="5884AE56" w:rsidR="003B190B" w:rsidRPr="00023EE5" w:rsidRDefault="003B190B" w:rsidP="002F77AA">
            <w:pPr>
              <w:widowControl w:val="0"/>
              <w:spacing w:line="240" w:lineRule="auto"/>
              <w:jc w:val="both"/>
              <w:rPr>
                <w:rFonts w:ascii="Times New Roman" w:hAnsi="Times New Roman" w:cs="Times New Roman"/>
                <w:sz w:val="18"/>
                <w:szCs w:val="18"/>
              </w:rPr>
            </w:pPr>
            <w:r w:rsidRPr="00023EE5">
              <w:rPr>
                <w:rFonts w:ascii="Times New Roman" w:hAnsi="Times New Roman" w:cs="Times New Roman"/>
                <w:sz w:val="18"/>
                <w:szCs w:val="18"/>
              </w:rPr>
              <w:t>Ir pasludināts Pretendenta maksātnespējas process, apturēta Pretendenta saimnieciskā darbība vai Pretendents tiek likvidēts.</w:t>
            </w:r>
          </w:p>
        </w:tc>
        <w:tc>
          <w:tcPr>
            <w:tcW w:w="4536" w:type="dxa"/>
            <w:gridSpan w:val="2"/>
            <w:shd w:val="clear" w:color="auto" w:fill="FFFFFF" w:themeFill="background1"/>
          </w:tcPr>
          <w:p w14:paraId="7520F1A8" w14:textId="77777777" w:rsidR="003B190B" w:rsidRPr="00023EE5" w:rsidRDefault="003B190B" w:rsidP="00C771D5">
            <w:pPr>
              <w:spacing w:line="240" w:lineRule="auto"/>
              <w:jc w:val="both"/>
              <w:rPr>
                <w:rFonts w:ascii="Times New Roman" w:hAnsi="Times New Roman" w:cs="Times New Roman"/>
                <w:sz w:val="18"/>
                <w:szCs w:val="18"/>
              </w:rPr>
            </w:pPr>
            <w:r w:rsidRPr="00023EE5">
              <w:rPr>
                <w:rFonts w:ascii="Times New Roman" w:hAnsi="Times New Roman" w:cs="Times New Roman"/>
                <w:sz w:val="18"/>
                <w:szCs w:val="18"/>
              </w:rPr>
              <w:t xml:space="preserve">A - </w:t>
            </w:r>
            <w:r w:rsidRPr="00023EE5">
              <w:rPr>
                <w:rFonts w:ascii="Times New Roman" w:hAnsi="Times New Roman" w:cs="Times New Roman"/>
                <w:sz w:val="18"/>
                <w:szCs w:val="18"/>
                <w:lang w:eastAsia="lv-LV"/>
              </w:rPr>
              <w:t xml:space="preserve">Dokumenti nav jāiesniedz. </w:t>
            </w:r>
            <w:r w:rsidRPr="00023EE5">
              <w:rPr>
                <w:rFonts w:ascii="Times New Roman" w:hAnsi="Times New Roman" w:cs="Times New Roman"/>
                <w:sz w:val="18"/>
                <w:szCs w:val="18"/>
              </w:rPr>
              <w:t xml:space="preserve">Pasūtītājs pārliecināsies par šī izslēgšanas nosacījuma </w:t>
            </w:r>
            <w:proofErr w:type="spellStart"/>
            <w:r w:rsidRPr="00023EE5">
              <w:rPr>
                <w:rFonts w:ascii="Times New Roman" w:hAnsi="Times New Roman" w:cs="Times New Roman"/>
                <w:sz w:val="18"/>
                <w:szCs w:val="18"/>
              </w:rPr>
              <w:t>neattiecināmību</w:t>
            </w:r>
            <w:proofErr w:type="spellEnd"/>
            <w:r w:rsidRPr="00023EE5">
              <w:rPr>
                <w:rFonts w:ascii="Times New Roman" w:hAnsi="Times New Roman" w:cs="Times New Roman"/>
                <w:sz w:val="18"/>
                <w:szCs w:val="18"/>
              </w:rPr>
              <w:t>, pieprasot informāciju no Uzņēmumu reģistra.</w:t>
            </w:r>
          </w:p>
          <w:p w14:paraId="6539DF00" w14:textId="77777777" w:rsidR="00023EE5" w:rsidRDefault="003B190B" w:rsidP="00023EE5">
            <w:pPr>
              <w:pStyle w:val="BodyText"/>
              <w:widowControl w:val="0"/>
              <w:tabs>
                <w:tab w:val="num" w:pos="792"/>
              </w:tabs>
              <w:spacing w:after="40"/>
              <w:ind w:left="46"/>
              <w:jc w:val="both"/>
              <w:rPr>
                <w:noProof w:val="0"/>
                <w:sz w:val="18"/>
                <w:szCs w:val="18"/>
                <w:lang w:val="lv-LV"/>
              </w:rPr>
            </w:pPr>
            <w:r w:rsidRPr="00023EE5">
              <w:rPr>
                <w:noProof w:val="0"/>
                <w:sz w:val="18"/>
                <w:szCs w:val="18"/>
                <w:lang w:val="lv-LV"/>
              </w:rPr>
              <w:t>B - Ja Pretendents ir reģistrēts vai tā pastāvīgā dzīvesvieta ir ārpus Latvijas, pretendents ir tiesīgs pievienot dokumentus saskaņā ar Nolikuma 9.</w:t>
            </w:r>
            <w:r w:rsidR="00023EE5">
              <w:rPr>
                <w:noProof w:val="0"/>
                <w:sz w:val="18"/>
                <w:szCs w:val="18"/>
                <w:lang w:val="lv-LV"/>
              </w:rPr>
              <w:t>5</w:t>
            </w:r>
            <w:r w:rsidRPr="00023EE5">
              <w:rPr>
                <w:noProof w:val="0"/>
                <w:sz w:val="18"/>
                <w:szCs w:val="18"/>
                <w:lang w:val="lv-LV"/>
              </w:rPr>
              <w:t xml:space="preserve">.2.punktu. </w:t>
            </w:r>
          </w:p>
          <w:p w14:paraId="09892920" w14:textId="286C7E66" w:rsidR="00381C64" w:rsidRPr="00023EE5" w:rsidRDefault="00381C64" w:rsidP="00023EE5">
            <w:pPr>
              <w:pStyle w:val="BodyText"/>
              <w:widowControl w:val="0"/>
              <w:tabs>
                <w:tab w:val="num" w:pos="792"/>
              </w:tabs>
              <w:spacing w:after="40"/>
              <w:ind w:left="46"/>
              <w:jc w:val="both"/>
              <w:rPr>
                <w:noProof w:val="0"/>
                <w:sz w:val="18"/>
                <w:szCs w:val="18"/>
                <w:lang w:val="lv-LV"/>
              </w:rPr>
            </w:pPr>
          </w:p>
        </w:tc>
      </w:tr>
      <w:tr w:rsidR="003B190B" w:rsidRPr="00023EE5" w14:paraId="399B3309" w14:textId="77777777" w:rsidTr="006E382B">
        <w:trPr>
          <w:gridAfter w:val="2"/>
          <w:wAfter w:w="5317" w:type="dxa"/>
          <w:trHeight w:val="1835"/>
        </w:trPr>
        <w:tc>
          <w:tcPr>
            <w:tcW w:w="841" w:type="dxa"/>
            <w:shd w:val="clear" w:color="auto" w:fill="auto"/>
          </w:tcPr>
          <w:p w14:paraId="3BDCAF93" w14:textId="77777777" w:rsidR="003B190B" w:rsidRPr="00023EE5" w:rsidRDefault="003B190B" w:rsidP="00A53CC6">
            <w:pPr>
              <w:pStyle w:val="ListParagraph"/>
              <w:widowControl w:val="0"/>
              <w:numPr>
                <w:ilvl w:val="2"/>
                <w:numId w:val="34"/>
              </w:numPr>
              <w:spacing w:after="0" w:line="240" w:lineRule="auto"/>
              <w:jc w:val="both"/>
              <w:rPr>
                <w:rFonts w:ascii="Times New Roman" w:hAnsi="Times New Roman" w:cs="Times New Roman"/>
                <w:sz w:val="18"/>
                <w:szCs w:val="18"/>
              </w:rPr>
            </w:pPr>
          </w:p>
        </w:tc>
        <w:tc>
          <w:tcPr>
            <w:tcW w:w="4551" w:type="dxa"/>
            <w:shd w:val="clear" w:color="auto" w:fill="FFFFFF" w:themeFill="background1"/>
          </w:tcPr>
          <w:p w14:paraId="1C486B41" w14:textId="1094FBE6" w:rsidR="003B190B" w:rsidRPr="00023EE5" w:rsidRDefault="003B190B" w:rsidP="002F77AA">
            <w:pPr>
              <w:widowControl w:val="0"/>
              <w:spacing w:line="240" w:lineRule="auto"/>
              <w:jc w:val="both"/>
              <w:rPr>
                <w:rFonts w:ascii="Times New Roman" w:hAnsi="Times New Roman" w:cs="Times New Roman"/>
                <w:sz w:val="18"/>
                <w:szCs w:val="18"/>
              </w:rPr>
            </w:pPr>
            <w:r w:rsidRPr="00023EE5">
              <w:rPr>
                <w:rFonts w:ascii="Times New Roman" w:hAnsi="Times New Roman" w:cs="Times New Roman"/>
                <w:sz w:val="18"/>
                <w:szCs w:val="18"/>
              </w:rPr>
              <w:t xml:space="preserve">Iepirkuma procedūras dokumentu sagatavotājs (sabiedrisko pakalpojumu sniedzēja amatpersona vai darbinieks), </w:t>
            </w:r>
            <w:r w:rsidR="006E382B" w:rsidRPr="00023EE5">
              <w:rPr>
                <w:rFonts w:ascii="Times New Roman" w:hAnsi="Times New Roman" w:cs="Times New Roman"/>
                <w:sz w:val="18"/>
                <w:szCs w:val="18"/>
              </w:rPr>
              <w:t>iepirkuma komisijas loceklis, eksperts vai iepirkuma komisijas sekretārs</w:t>
            </w:r>
            <w:r w:rsidRPr="00023EE5">
              <w:rPr>
                <w:rFonts w:ascii="Times New Roman" w:hAnsi="Times New Roman" w:cs="Times New Roman"/>
                <w:sz w:val="18"/>
                <w:szCs w:val="18"/>
              </w:rPr>
              <w:t xml:space="preserve"> ir saistīts ar Pretendentu</w:t>
            </w:r>
            <w:r w:rsidR="006E382B" w:rsidRPr="00023EE5">
              <w:rPr>
                <w:rFonts w:ascii="Times New Roman" w:hAnsi="Times New Roman" w:cs="Times New Roman"/>
                <w:sz w:val="18"/>
                <w:szCs w:val="18"/>
              </w:rPr>
              <w:t xml:space="preserve"> </w:t>
            </w:r>
            <w:r w:rsidRPr="00023EE5">
              <w:rPr>
                <w:rFonts w:ascii="Times New Roman" w:hAnsi="Times New Roman" w:cs="Times New Roman"/>
                <w:sz w:val="18"/>
                <w:szCs w:val="18"/>
              </w:rPr>
              <w:t>Sabiedrisko pakalpojumu sniedzēju iepirkumu likuma</w:t>
            </w:r>
            <w:r w:rsidR="006E382B" w:rsidRPr="00023EE5">
              <w:rPr>
                <w:rFonts w:ascii="Times New Roman" w:hAnsi="Times New Roman" w:cs="Times New Roman"/>
                <w:sz w:val="18"/>
                <w:szCs w:val="18"/>
              </w:rPr>
              <w:t xml:space="preserve"> (</w:t>
            </w:r>
            <w:r w:rsidRPr="00023EE5">
              <w:rPr>
                <w:rFonts w:ascii="Times New Roman" w:hAnsi="Times New Roman" w:cs="Times New Roman"/>
                <w:sz w:val="18"/>
                <w:szCs w:val="18"/>
              </w:rPr>
              <w:t>turpmāk arī kā SPSIL) 30. panta pirmās vai otrās daļas izpratnē vai ir ieinteresēts kāda Pretendenta izvēlē, un Sabiedrisko pakalpojumu sniedzējam nav iespējams novērst šo situāciju ar Pretendentu mazāk ierobežojošiem pasākumiem.</w:t>
            </w:r>
          </w:p>
        </w:tc>
        <w:tc>
          <w:tcPr>
            <w:tcW w:w="4536" w:type="dxa"/>
            <w:gridSpan w:val="2"/>
            <w:shd w:val="clear" w:color="auto" w:fill="FFFFFF" w:themeFill="background1"/>
          </w:tcPr>
          <w:p w14:paraId="29BC587B" w14:textId="794D2EB6" w:rsidR="003B190B" w:rsidRPr="00023EE5" w:rsidRDefault="003B190B" w:rsidP="002F77AA">
            <w:pPr>
              <w:widowControl w:val="0"/>
              <w:spacing w:after="40" w:line="240" w:lineRule="auto"/>
              <w:jc w:val="both"/>
              <w:rPr>
                <w:rFonts w:ascii="Times New Roman" w:hAnsi="Times New Roman" w:cs="Times New Roman"/>
                <w:sz w:val="18"/>
                <w:szCs w:val="18"/>
              </w:rPr>
            </w:pPr>
            <w:r w:rsidRPr="00023EE5">
              <w:rPr>
                <w:rFonts w:ascii="Times New Roman" w:hAnsi="Times New Roman" w:cs="Times New Roman"/>
                <w:sz w:val="18"/>
                <w:szCs w:val="18"/>
              </w:rPr>
              <w:t>Ja Pretendenta rīcībā ir informācija, ka tas ir saistīts ar Sarunu procedūras</w:t>
            </w:r>
            <w:r w:rsidRPr="00023EE5">
              <w:rPr>
                <w:rFonts w:ascii="Times New Roman" w:hAnsi="Times New Roman" w:cs="Times New Roman"/>
                <w:b/>
                <w:sz w:val="18"/>
                <w:szCs w:val="18"/>
              </w:rPr>
              <w:t xml:space="preserve"> </w:t>
            </w:r>
            <w:r w:rsidRPr="00023EE5">
              <w:rPr>
                <w:rFonts w:ascii="Times New Roman" w:hAnsi="Times New Roman" w:cs="Times New Roman"/>
                <w:sz w:val="18"/>
                <w:szCs w:val="18"/>
              </w:rPr>
              <w:t>dokumentu sagatavotāju (Pasūtītāja amatpersonu vai darbinieku), Komisijas locekli vai ekspertu SPSIL 30. panta pirmās vai otrās daļas izpratnē, tas norāda to Piedāvājumā.</w:t>
            </w:r>
          </w:p>
        </w:tc>
      </w:tr>
      <w:tr w:rsidR="003C73B3" w:rsidRPr="00023EE5" w14:paraId="2A906150" w14:textId="77777777" w:rsidTr="0044163D">
        <w:trPr>
          <w:gridAfter w:val="2"/>
          <w:wAfter w:w="5317" w:type="dxa"/>
          <w:trHeight w:val="843"/>
        </w:trPr>
        <w:tc>
          <w:tcPr>
            <w:tcW w:w="841" w:type="dxa"/>
            <w:shd w:val="clear" w:color="auto" w:fill="auto"/>
          </w:tcPr>
          <w:p w14:paraId="6801556D" w14:textId="77777777" w:rsidR="003C73B3" w:rsidRPr="00023EE5" w:rsidRDefault="003C73B3" w:rsidP="00A53CC6">
            <w:pPr>
              <w:pStyle w:val="ListParagraph"/>
              <w:widowControl w:val="0"/>
              <w:numPr>
                <w:ilvl w:val="2"/>
                <w:numId w:val="34"/>
              </w:numPr>
              <w:spacing w:after="0" w:line="240" w:lineRule="auto"/>
              <w:jc w:val="both"/>
              <w:rPr>
                <w:rFonts w:ascii="Times New Roman" w:hAnsi="Times New Roman" w:cs="Times New Roman"/>
                <w:sz w:val="18"/>
                <w:szCs w:val="18"/>
              </w:rPr>
            </w:pPr>
          </w:p>
        </w:tc>
        <w:tc>
          <w:tcPr>
            <w:tcW w:w="4551" w:type="dxa"/>
            <w:shd w:val="clear" w:color="auto" w:fill="FFFFFF" w:themeFill="background1"/>
          </w:tcPr>
          <w:p w14:paraId="163712D6" w14:textId="4F6E0C68" w:rsidR="003C73B3" w:rsidRPr="00023EE5" w:rsidRDefault="003C73B3" w:rsidP="002F77AA">
            <w:pPr>
              <w:widowControl w:val="0"/>
              <w:spacing w:line="240" w:lineRule="auto"/>
              <w:jc w:val="both"/>
              <w:rPr>
                <w:rFonts w:ascii="Times New Roman" w:hAnsi="Times New Roman" w:cs="Times New Roman"/>
                <w:sz w:val="18"/>
                <w:szCs w:val="18"/>
                <w:highlight w:val="yellow"/>
              </w:rPr>
            </w:pPr>
            <w:r w:rsidRPr="00023EE5">
              <w:rPr>
                <w:rFonts w:ascii="Times New Roman" w:hAnsi="Times New Roman" w:cs="Times New Roman"/>
                <w:sz w:val="18"/>
                <w:szCs w:val="18"/>
              </w:rPr>
              <w:t>Pretendents ir sniedzis nepatiesu informāciju, lai apliecinātu atbilstību šajā sadaļā minētajiem izslēgšanas nosacījumiem vai atlases prasībām, vai nav sniedzis prasīto informāciju.</w:t>
            </w:r>
          </w:p>
        </w:tc>
        <w:tc>
          <w:tcPr>
            <w:tcW w:w="4536" w:type="dxa"/>
            <w:gridSpan w:val="2"/>
            <w:shd w:val="clear" w:color="auto" w:fill="FFFFFF" w:themeFill="background1"/>
          </w:tcPr>
          <w:p w14:paraId="59DA6638" w14:textId="1361021B" w:rsidR="00C57114" w:rsidRPr="00023EE5" w:rsidRDefault="003C73B3" w:rsidP="002F77AA">
            <w:pPr>
              <w:widowControl w:val="0"/>
              <w:spacing w:after="40" w:line="240" w:lineRule="auto"/>
              <w:jc w:val="both"/>
              <w:rPr>
                <w:rFonts w:ascii="Times New Roman" w:hAnsi="Times New Roman" w:cs="Times New Roman"/>
                <w:sz w:val="18"/>
                <w:szCs w:val="18"/>
              </w:rPr>
            </w:pPr>
            <w:r w:rsidRPr="00023EE5">
              <w:rPr>
                <w:rFonts w:ascii="Times New Roman" w:hAnsi="Times New Roman" w:cs="Times New Roman"/>
                <w:sz w:val="18"/>
                <w:szCs w:val="18"/>
              </w:rPr>
              <w:t xml:space="preserve">Dokumenti nav jāiesniedz. Sabiedrisko pakalpojumu sniedzējs pārliecināsies par šī izslēgšanas nosacījuma </w:t>
            </w:r>
            <w:proofErr w:type="spellStart"/>
            <w:r w:rsidRPr="00023EE5">
              <w:rPr>
                <w:rFonts w:ascii="Times New Roman" w:hAnsi="Times New Roman" w:cs="Times New Roman"/>
                <w:sz w:val="18"/>
                <w:szCs w:val="18"/>
              </w:rPr>
              <w:t>neattiecināmību</w:t>
            </w:r>
            <w:proofErr w:type="spellEnd"/>
            <w:r w:rsidRPr="00023EE5">
              <w:rPr>
                <w:rFonts w:ascii="Times New Roman" w:hAnsi="Times New Roman" w:cs="Times New Roman"/>
                <w:sz w:val="18"/>
                <w:szCs w:val="18"/>
              </w:rPr>
              <w:t xml:space="preserve"> Piedāvājumu izvērtēšanas laikā.</w:t>
            </w:r>
          </w:p>
        </w:tc>
      </w:tr>
      <w:tr w:rsidR="00C20919" w:rsidRPr="00023EE5" w14:paraId="18AADFC6" w14:textId="77777777" w:rsidTr="00381C64">
        <w:trPr>
          <w:gridAfter w:val="2"/>
          <w:wAfter w:w="5317" w:type="dxa"/>
          <w:trHeight w:val="8764"/>
        </w:trPr>
        <w:tc>
          <w:tcPr>
            <w:tcW w:w="841" w:type="dxa"/>
            <w:shd w:val="clear" w:color="auto" w:fill="auto"/>
          </w:tcPr>
          <w:p w14:paraId="22C31E07" w14:textId="77777777" w:rsidR="00C20919" w:rsidRPr="00023EE5" w:rsidRDefault="00C20919" w:rsidP="00A53CC6">
            <w:pPr>
              <w:pStyle w:val="ListParagraph"/>
              <w:widowControl w:val="0"/>
              <w:numPr>
                <w:ilvl w:val="2"/>
                <w:numId w:val="34"/>
              </w:numPr>
              <w:spacing w:after="0" w:line="240" w:lineRule="auto"/>
              <w:jc w:val="both"/>
              <w:rPr>
                <w:rFonts w:ascii="Times New Roman" w:hAnsi="Times New Roman" w:cs="Times New Roman"/>
                <w:sz w:val="18"/>
                <w:szCs w:val="18"/>
              </w:rPr>
            </w:pPr>
          </w:p>
        </w:tc>
        <w:tc>
          <w:tcPr>
            <w:tcW w:w="4551" w:type="dxa"/>
            <w:shd w:val="clear" w:color="auto" w:fill="FFFFFF" w:themeFill="background1"/>
          </w:tcPr>
          <w:p w14:paraId="3263A499" w14:textId="4539AD51" w:rsidR="00C20919" w:rsidRPr="00023EE5" w:rsidRDefault="00C20919" w:rsidP="002F77AA">
            <w:pPr>
              <w:widowControl w:val="0"/>
              <w:spacing w:line="240" w:lineRule="auto"/>
              <w:jc w:val="both"/>
              <w:rPr>
                <w:rFonts w:ascii="Times New Roman" w:hAnsi="Times New Roman" w:cs="Times New Roman"/>
                <w:sz w:val="18"/>
                <w:szCs w:val="18"/>
              </w:rPr>
            </w:pPr>
            <w:r w:rsidRPr="00023EE5">
              <w:rPr>
                <w:rFonts w:ascii="Times New Roman" w:hAnsi="Times New Roman" w:cs="Times New Roman"/>
                <w:sz w:val="18"/>
                <w:szCs w:val="18"/>
              </w:rPr>
              <w:t>Uz Pretendentu attiecas Starptautisko un Latvijas Republikas nacionālo sankciju likuma 11.</w:t>
            </w:r>
            <w:r w:rsidRPr="00023EE5">
              <w:rPr>
                <w:rFonts w:ascii="Times New Roman" w:hAnsi="Times New Roman" w:cs="Times New Roman"/>
                <w:sz w:val="18"/>
                <w:szCs w:val="18"/>
                <w:vertAlign w:val="superscript"/>
              </w:rPr>
              <w:t>1</w:t>
            </w:r>
            <w:r w:rsidRPr="00023EE5">
              <w:rPr>
                <w:rFonts w:ascii="Times New Roman" w:hAnsi="Times New Roman" w:cs="Times New Roman"/>
                <w:sz w:val="18"/>
                <w:szCs w:val="18"/>
              </w:rPr>
              <w:t> panta pirmajā daļā noteiktie ierobežojumi.</w:t>
            </w:r>
          </w:p>
        </w:tc>
        <w:tc>
          <w:tcPr>
            <w:tcW w:w="4536" w:type="dxa"/>
            <w:gridSpan w:val="2"/>
            <w:shd w:val="clear" w:color="auto" w:fill="FFFFFF" w:themeFill="background1"/>
          </w:tcPr>
          <w:p w14:paraId="50BAD5AA" w14:textId="77777777" w:rsidR="00C20919" w:rsidRPr="00023EE5" w:rsidRDefault="00C20919" w:rsidP="00381C64">
            <w:pPr>
              <w:widowControl w:val="0"/>
              <w:spacing w:after="0" w:line="240" w:lineRule="auto"/>
              <w:contextualSpacing/>
              <w:jc w:val="both"/>
              <w:rPr>
                <w:rFonts w:ascii="Times New Roman" w:hAnsi="Times New Roman" w:cs="Times New Roman"/>
                <w:sz w:val="18"/>
                <w:szCs w:val="18"/>
                <w:u w:val="single"/>
              </w:rPr>
            </w:pPr>
            <w:r w:rsidRPr="00023EE5">
              <w:rPr>
                <w:rFonts w:ascii="Times New Roman" w:hAnsi="Times New Roman" w:cs="Times New Roman"/>
                <w:sz w:val="18"/>
                <w:szCs w:val="18"/>
                <w:u w:val="single"/>
              </w:rPr>
              <w:t>A:</w:t>
            </w:r>
          </w:p>
          <w:p w14:paraId="2AA3C169" w14:textId="77777777" w:rsidR="00C20919" w:rsidRPr="00023EE5" w:rsidRDefault="00C20919" w:rsidP="00A53CC6">
            <w:pPr>
              <w:pStyle w:val="ListParagraph"/>
              <w:widowControl w:val="0"/>
              <w:numPr>
                <w:ilvl w:val="0"/>
                <w:numId w:val="37"/>
              </w:numPr>
              <w:spacing w:after="0" w:line="240" w:lineRule="auto"/>
              <w:ind w:left="305"/>
              <w:jc w:val="both"/>
              <w:rPr>
                <w:rStyle w:val="jlqj4b"/>
                <w:rFonts w:ascii="Times New Roman" w:hAnsi="Times New Roman" w:cs="Times New Roman"/>
                <w:sz w:val="18"/>
                <w:szCs w:val="18"/>
              </w:rPr>
            </w:pPr>
            <w:r w:rsidRPr="00023EE5">
              <w:rPr>
                <w:rStyle w:val="jlqj4b"/>
                <w:rFonts w:ascii="Times New Roman" w:hAnsi="Times New Roman" w:cs="Times New Roman"/>
                <w:sz w:val="18"/>
                <w:szCs w:val="18"/>
              </w:rPr>
              <w:t xml:space="preserve">Apliecinājums (iekļauts Pieteikuma vēstules veidlapā pielikumā Nr. 1), ka attiecībā uz </w:t>
            </w:r>
            <w:r w:rsidRPr="00023EE5">
              <w:rPr>
                <w:rFonts w:ascii="Times New Roman" w:hAnsi="Times New Roman" w:cs="Times New Roman"/>
                <w:sz w:val="18"/>
                <w:szCs w:val="18"/>
              </w:rPr>
              <w:t>Pretendentu</w:t>
            </w:r>
            <w:r w:rsidRPr="00023EE5">
              <w:rPr>
                <w:rStyle w:val="jlqj4b"/>
                <w:rFonts w:ascii="Times New Roman" w:hAnsi="Times New Roman" w:cs="Times New Roman"/>
                <w:sz w:val="18"/>
                <w:szCs w:val="18"/>
              </w:rPr>
              <w:t xml:space="preserve">, Pretendenta valdes vai padomes locekli, patieso labuma guvēju, </w:t>
            </w:r>
            <w:r w:rsidRPr="00023EE5">
              <w:rPr>
                <w:rFonts w:ascii="Times New Roman" w:hAnsi="Times New Roman" w:cs="Times New Roman"/>
                <w:sz w:val="18"/>
                <w:szCs w:val="18"/>
              </w:rPr>
              <w:t xml:space="preserve"> </w:t>
            </w:r>
            <w:proofErr w:type="spellStart"/>
            <w:r w:rsidRPr="00023EE5">
              <w:rPr>
                <w:rFonts w:ascii="Times New Roman" w:hAnsi="Times New Roman" w:cs="Times New Roman"/>
                <w:sz w:val="18"/>
                <w:szCs w:val="18"/>
              </w:rPr>
              <w:t>pārstāvēttiesīgo</w:t>
            </w:r>
            <w:proofErr w:type="spellEnd"/>
            <w:r w:rsidRPr="00023EE5">
              <w:rPr>
                <w:rFonts w:ascii="Times New Roman" w:hAnsi="Times New Roman" w:cs="Times New Roman"/>
                <w:sz w:val="18"/>
                <w:szCs w:val="18"/>
              </w:rPr>
              <w:t xml:space="preserve"> personu vai prokūristu</w:t>
            </w:r>
            <w:r w:rsidRPr="00023EE5">
              <w:rPr>
                <w:rStyle w:val="jlqj4b"/>
                <w:rFonts w:ascii="Times New Roman" w:hAnsi="Times New Roman" w:cs="Times New Roman"/>
                <w:sz w:val="18"/>
                <w:szCs w:val="18"/>
              </w:rPr>
              <w:t xml:space="preserve">, vai personu, </w:t>
            </w:r>
            <w:r w:rsidRPr="00023EE5">
              <w:rPr>
                <w:rFonts w:ascii="Times New Roman" w:hAnsi="Times New Roman" w:cs="Times New Roman"/>
                <w:sz w:val="18"/>
                <w:szCs w:val="18"/>
              </w:rPr>
              <w:t xml:space="preserve"> kura ir pilnvarota pārstāvēt Pretendentu darbībās, kas saistītas ar filiāli</w:t>
            </w:r>
            <w:r w:rsidRPr="00023EE5">
              <w:rPr>
                <w:rStyle w:val="jlqj4b"/>
                <w:rFonts w:ascii="Times New Roman" w:hAnsi="Times New Roman" w:cs="Times New Roman"/>
                <w:sz w:val="18"/>
                <w:szCs w:val="18"/>
              </w:rPr>
              <w:t xml:space="preserve">, nav noteiktas </w:t>
            </w:r>
            <w:r w:rsidRPr="00023EE5">
              <w:rPr>
                <w:rFonts w:ascii="Times New Roman" w:hAnsi="Times New Roman" w:cs="Times New Roman"/>
                <w:sz w:val="18"/>
                <w:szCs w:val="18"/>
              </w:rPr>
              <w:t xml:space="preserve"> starptautiskās vai nacionālās sankcijas vai būtiskas finanšu un kapitāla tirgus intereses ietekmējošas Eiropas Savienības vai Ziemeļatlantijas līguma organizācijas dalībvalsts sankcijas</w:t>
            </w:r>
            <w:r w:rsidRPr="00023EE5">
              <w:rPr>
                <w:rStyle w:val="jlqj4b"/>
                <w:rFonts w:ascii="Times New Roman" w:hAnsi="Times New Roman" w:cs="Times New Roman"/>
                <w:sz w:val="18"/>
                <w:szCs w:val="18"/>
              </w:rPr>
              <w:t>.</w:t>
            </w:r>
          </w:p>
          <w:p w14:paraId="673FAD23" w14:textId="77777777" w:rsidR="00C20919" w:rsidRPr="00023EE5" w:rsidRDefault="00C20919" w:rsidP="00A53CC6">
            <w:pPr>
              <w:pStyle w:val="ListParagraph"/>
              <w:widowControl w:val="0"/>
              <w:numPr>
                <w:ilvl w:val="0"/>
                <w:numId w:val="37"/>
              </w:numPr>
              <w:spacing w:after="0" w:line="240" w:lineRule="auto"/>
              <w:ind w:left="305"/>
              <w:jc w:val="both"/>
              <w:rPr>
                <w:rFonts w:ascii="Times New Roman" w:hAnsi="Times New Roman" w:cs="Times New Roman"/>
                <w:sz w:val="18"/>
                <w:szCs w:val="18"/>
              </w:rPr>
            </w:pPr>
            <w:r w:rsidRPr="00023EE5">
              <w:rPr>
                <w:rFonts w:ascii="Times New Roman" w:hAnsi="Times New Roman" w:cs="Times New Roman"/>
                <w:sz w:val="18"/>
                <w:szCs w:val="18"/>
              </w:rPr>
              <w:t xml:space="preserve">Pasūtītājs pārliecināsies par šī izslēgšanas nosacījuma </w:t>
            </w:r>
            <w:proofErr w:type="spellStart"/>
            <w:r w:rsidRPr="00023EE5">
              <w:rPr>
                <w:rFonts w:ascii="Times New Roman" w:hAnsi="Times New Roman" w:cs="Times New Roman"/>
                <w:sz w:val="18"/>
                <w:szCs w:val="18"/>
              </w:rPr>
              <w:t>neattiecināmību</w:t>
            </w:r>
            <w:proofErr w:type="spellEnd"/>
            <w:r w:rsidRPr="00023EE5">
              <w:rPr>
                <w:rFonts w:ascii="Times New Roman" w:hAnsi="Times New Roman" w:cs="Times New Roman"/>
                <w:sz w:val="18"/>
                <w:szCs w:val="18"/>
              </w:rPr>
              <w:t xml:space="preserve"> Latvijas Republikas Uzņēmumu reģistra tīmekļvietnē un tīmekļvietnēs:</w:t>
            </w:r>
          </w:p>
          <w:p w14:paraId="10E2094F" w14:textId="77777777" w:rsidR="00C20919" w:rsidRPr="00023EE5" w:rsidRDefault="00C20919" w:rsidP="00C771D5">
            <w:pPr>
              <w:pStyle w:val="ListParagraph"/>
              <w:widowControl w:val="0"/>
              <w:spacing w:line="240" w:lineRule="auto"/>
              <w:ind w:left="305"/>
              <w:jc w:val="both"/>
              <w:rPr>
                <w:rFonts w:ascii="Times New Roman" w:hAnsi="Times New Roman" w:cs="Times New Roman"/>
                <w:sz w:val="18"/>
                <w:szCs w:val="18"/>
              </w:rPr>
            </w:pPr>
            <w:r w:rsidRPr="00023EE5">
              <w:rPr>
                <w:rFonts w:ascii="Times New Roman" w:hAnsi="Times New Roman" w:cs="Times New Roman"/>
                <w:sz w:val="18"/>
                <w:szCs w:val="18"/>
              </w:rPr>
              <w:t xml:space="preserve">- </w:t>
            </w:r>
            <w:hyperlink r:id="rId19" w:history="1">
              <w:r w:rsidRPr="00023EE5">
                <w:rPr>
                  <w:rStyle w:val="Hyperlink"/>
                  <w:rFonts w:ascii="Times New Roman" w:hAnsi="Times New Roman" w:cs="Times New Roman"/>
                  <w:sz w:val="18"/>
                  <w:szCs w:val="18"/>
                </w:rPr>
                <w:t>https://sankcijas.fid.gov.lv/</w:t>
              </w:r>
            </w:hyperlink>
            <w:r w:rsidRPr="00023EE5">
              <w:rPr>
                <w:rFonts w:ascii="Times New Roman" w:hAnsi="Times New Roman" w:cs="Times New Roman"/>
                <w:sz w:val="18"/>
                <w:szCs w:val="18"/>
              </w:rPr>
              <w:t xml:space="preserve">   </w:t>
            </w:r>
          </w:p>
          <w:p w14:paraId="4A8BDD43" w14:textId="77777777" w:rsidR="00C20919" w:rsidRPr="00023EE5" w:rsidRDefault="00C20919" w:rsidP="00C771D5">
            <w:pPr>
              <w:pStyle w:val="ListParagraph"/>
              <w:widowControl w:val="0"/>
              <w:spacing w:line="240" w:lineRule="auto"/>
              <w:ind w:left="305"/>
              <w:jc w:val="both"/>
              <w:rPr>
                <w:rFonts w:ascii="Times New Roman" w:hAnsi="Times New Roman" w:cs="Times New Roman"/>
                <w:sz w:val="18"/>
                <w:szCs w:val="18"/>
              </w:rPr>
            </w:pPr>
            <w:r w:rsidRPr="00023EE5">
              <w:rPr>
                <w:rFonts w:ascii="Times New Roman" w:hAnsi="Times New Roman" w:cs="Times New Roman"/>
                <w:sz w:val="18"/>
                <w:szCs w:val="18"/>
              </w:rPr>
              <w:t xml:space="preserve">- </w:t>
            </w:r>
            <w:hyperlink r:id="rId20" w:anchor="/main" w:history="1">
              <w:r w:rsidRPr="00023EE5">
                <w:rPr>
                  <w:rStyle w:val="Hyperlink"/>
                  <w:rFonts w:ascii="Times New Roman" w:hAnsi="Times New Roman" w:cs="Times New Roman"/>
                  <w:sz w:val="18"/>
                  <w:szCs w:val="18"/>
                </w:rPr>
                <w:t>https://www.sanctionsmap.eu/#/main</w:t>
              </w:r>
            </w:hyperlink>
          </w:p>
          <w:p w14:paraId="72B42AB4" w14:textId="77777777" w:rsidR="00C20919" w:rsidRPr="00023EE5" w:rsidRDefault="00C20919" w:rsidP="00C771D5">
            <w:pPr>
              <w:pStyle w:val="ListParagraph"/>
              <w:widowControl w:val="0"/>
              <w:spacing w:line="240" w:lineRule="auto"/>
              <w:ind w:left="305"/>
              <w:jc w:val="both"/>
              <w:rPr>
                <w:rFonts w:ascii="Times New Roman" w:hAnsi="Times New Roman" w:cs="Times New Roman"/>
                <w:color w:val="0000FF"/>
                <w:sz w:val="18"/>
                <w:szCs w:val="18"/>
                <w:u w:val="single"/>
              </w:rPr>
            </w:pPr>
            <w:r w:rsidRPr="00023EE5">
              <w:rPr>
                <w:rFonts w:ascii="Times New Roman" w:hAnsi="Times New Roman" w:cs="Times New Roman"/>
                <w:sz w:val="18"/>
                <w:szCs w:val="18"/>
              </w:rPr>
              <w:t xml:space="preserve">- </w:t>
            </w:r>
            <w:hyperlink r:id="rId21" w:history="1">
              <w:r w:rsidRPr="00023EE5">
                <w:rPr>
                  <w:rStyle w:val="Hyperlink"/>
                  <w:rFonts w:ascii="Times New Roman" w:hAnsi="Times New Roman" w:cs="Times New Roman"/>
                  <w:sz w:val="18"/>
                  <w:szCs w:val="18"/>
                </w:rPr>
                <w:t>https://sanctionssearch.ofac.treas.gov/</w:t>
              </w:r>
            </w:hyperlink>
          </w:p>
          <w:p w14:paraId="04D733A8" w14:textId="77777777" w:rsidR="00C20919" w:rsidRPr="00023EE5" w:rsidRDefault="00C20919" w:rsidP="00381C64">
            <w:pPr>
              <w:widowControl w:val="0"/>
              <w:spacing w:after="0" w:line="240" w:lineRule="auto"/>
              <w:jc w:val="both"/>
              <w:rPr>
                <w:rFonts w:ascii="Times New Roman" w:hAnsi="Times New Roman" w:cs="Times New Roman"/>
                <w:sz w:val="18"/>
                <w:szCs w:val="18"/>
                <w:u w:val="single"/>
              </w:rPr>
            </w:pPr>
            <w:r w:rsidRPr="00023EE5">
              <w:rPr>
                <w:rFonts w:ascii="Times New Roman" w:hAnsi="Times New Roman" w:cs="Times New Roman"/>
                <w:sz w:val="18"/>
                <w:szCs w:val="18"/>
                <w:u w:val="single"/>
              </w:rPr>
              <w:t>B:</w:t>
            </w:r>
          </w:p>
          <w:p w14:paraId="4EE555AC" w14:textId="77777777" w:rsidR="00C20919" w:rsidRPr="00023EE5" w:rsidRDefault="00C20919" w:rsidP="00A53CC6">
            <w:pPr>
              <w:pStyle w:val="ListParagraph"/>
              <w:widowControl w:val="0"/>
              <w:numPr>
                <w:ilvl w:val="0"/>
                <w:numId w:val="38"/>
              </w:numPr>
              <w:spacing w:after="0" w:line="240" w:lineRule="auto"/>
              <w:ind w:left="305"/>
              <w:jc w:val="both"/>
              <w:rPr>
                <w:rStyle w:val="jlqj4b"/>
                <w:rFonts w:ascii="Times New Roman" w:hAnsi="Times New Roman" w:cs="Times New Roman"/>
                <w:sz w:val="18"/>
                <w:szCs w:val="18"/>
              </w:rPr>
            </w:pPr>
            <w:r w:rsidRPr="00023EE5">
              <w:rPr>
                <w:rStyle w:val="jlqj4b"/>
                <w:rFonts w:ascii="Times New Roman" w:hAnsi="Times New Roman" w:cs="Times New Roman"/>
                <w:sz w:val="18"/>
                <w:szCs w:val="18"/>
              </w:rPr>
              <w:t xml:space="preserve">Apliecinājums (iekļauts Pieteikuma vēstules veidlapā pielikumā Nr. 1), ka attiecībā uz </w:t>
            </w:r>
            <w:r w:rsidRPr="00023EE5">
              <w:rPr>
                <w:rFonts w:ascii="Times New Roman" w:hAnsi="Times New Roman" w:cs="Times New Roman"/>
                <w:sz w:val="18"/>
                <w:szCs w:val="18"/>
              </w:rPr>
              <w:t>Pretendentu</w:t>
            </w:r>
            <w:r w:rsidRPr="00023EE5">
              <w:rPr>
                <w:rStyle w:val="jlqj4b"/>
                <w:rFonts w:ascii="Times New Roman" w:hAnsi="Times New Roman" w:cs="Times New Roman"/>
                <w:sz w:val="18"/>
                <w:szCs w:val="18"/>
              </w:rPr>
              <w:t xml:space="preserve">, Pretendenta valdes vai padomes locekli, patieso labuma guvēju, </w:t>
            </w:r>
            <w:r w:rsidRPr="00023EE5">
              <w:rPr>
                <w:rFonts w:ascii="Times New Roman" w:hAnsi="Times New Roman" w:cs="Times New Roman"/>
                <w:sz w:val="18"/>
                <w:szCs w:val="18"/>
              </w:rPr>
              <w:t xml:space="preserve"> </w:t>
            </w:r>
            <w:proofErr w:type="spellStart"/>
            <w:r w:rsidRPr="00023EE5">
              <w:rPr>
                <w:rFonts w:ascii="Times New Roman" w:hAnsi="Times New Roman" w:cs="Times New Roman"/>
                <w:sz w:val="18"/>
                <w:szCs w:val="18"/>
              </w:rPr>
              <w:t>pārstāvēttiesīgo</w:t>
            </w:r>
            <w:proofErr w:type="spellEnd"/>
            <w:r w:rsidRPr="00023EE5">
              <w:rPr>
                <w:rFonts w:ascii="Times New Roman" w:hAnsi="Times New Roman" w:cs="Times New Roman"/>
                <w:sz w:val="18"/>
                <w:szCs w:val="18"/>
              </w:rPr>
              <w:t xml:space="preserve"> personu vai prokūristu</w:t>
            </w:r>
            <w:r w:rsidRPr="00023EE5">
              <w:rPr>
                <w:rStyle w:val="jlqj4b"/>
                <w:rFonts w:ascii="Times New Roman" w:hAnsi="Times New Roman" w:cs="Times New Roman"/>
                <w:sz w:val="18"/>
                <w:szCs w:val="18"/>
              </w:rPr>
              <w:t xml:space="preserve">, vai personu, </w:t>
            </w:r>
            <w:r w:rsidRPr="00023EE5">
              <w:rPr>
                <w:rFonts w:ascii="Times New Roman" w:hAnsi="Times New Roman" w:cs="Times New Roman"/>
                <w:sz w:val="18"/>
                <w:szCs w:val="18"/>
              </w:rPr>
              <w:t xml:space="preserve"> kura ir pilnvarota pārstāvēt Pretendentu darbībās, kas saistītas ar filiāli</w:t>
            </w:r>
            <w:r w:rsidRPr="00023EE5">
              <w:rPr>
                <w:rStyle w:val="jlqj4b"/>
                <w:rFonts w:ascii="Times New Roman" w:hAnsi="Times New Roman" w:cs="Times New Roman"/>
                <w:sz w:val="18"/>
                <w:szCs w:val="18"/>
              </w:rPr>
              <w:t xml:space="preserve">, nav noteiktas </w:t>
            </w:r>
            <w:r w:rsidRPr="00023EE5">
              <w:rPr>
                <w:rFonts w:ascii="Times New Roman" w:hAnsi="Times New Roman" w:cs="Times New Roman"/>
                <w:sz w:val="18"/>
                <w:szCs w:val="18"/>
              </w:rPr>
              <w:t xml:space="preserve"> starptautiskās vai nacionālās sankcijas vai būtiskas finanšu un kapitāla tirgus intereses ietekmējošas Eiropas Savienības vai Ziemeļatlantijas līguma organizācijas dalībvalsts sankcijas</w:t>
            </w:r>
            <w:r w:rsidRPr="00023EE5">
              <w:rPr>
                <w:rStyle w:val="jlqj4b"/>
                <w:rFonts w:ascii="Times New Roman" w:hAnsi="Times New Roman" w:cs="Times New Roman"/>
                <w:sz w:val="18"/>
                <w:szCs w:val="18"/>
              </w:rPr>
              <w:t>.</w:t>
            </w:r>
          </w:p>
          <w:p w14:paraId="4F1496AD" w14:textId="77777777" w:rsidR="00C20919" w:rsidRPr="00023EE5" w:rsidRDefault="00C20919" w:rsidP="00A53CC6">
            <w:pPr>
              <w:pStyle w:val="ListParagraph"/>
              <w:widowControl w:val="0"/>
              <w:numPr>
                <w:ilvl w:val="0"/>
                <w:numId w:val="38"/>
              </w:numPr>
              <w:spacing w:after="0" w:line="240" w:lineRule="auto"/>
              <w:ind w:left="305"/>
              <w:jc w:val="both"/>
              <w:rPr>
                <w:rStyle w:val="jlqj4b"/>
                <w:rFonts w:ascii="Times New Roman" w:hAnsi="Times New Roman" w:cs="Times New Roman"/>
                <w:sz w:val="18"/>
                <w:szCs w:val="18"/>
              </w:rPr>
            </w:pPr>
            <w:r w:rsidRPr="00023EE5">
              <w:rPr>
                <w:rStyle w:val="jlqj4b"/>
                <w:rFonts w:ascii="Times New Roman" w:hAnsi="Times New Roman" w:cs="Times New Roman"/>
                <w:sz w:val="18"/>
                <w:szCs w:val="18"/>
              </w:rPr>
              <w:t xml:space="preserve">Izziņa, ko izdevusi attiecīgā valsts iestāde, vai izraksts / izdruka no attiecīgās valsts institūcijas datubāzes, kurā ir informācija par </w:t>
            </w:r>
            <w:r w:rsidRPr="00023EE5">
              <w:rPr>
                <w:rFonts w:ascii="Times New Roman" w:hAnsi="Times New Roman" w:cs="Times New Roman"/>
                <w:sz w:val="18"/>
                <w:szCs w:val="18"/>
              </w:rPr>
              <w:t>Pretendentu</w:t>
            </w:r>
            <w:r w:rsidRPr="00023EE5">
              <w:rPr>
                <w:rStyle w:val="jlqj4b"/>
                <w:rFonts w:ascii="Times New Roman" w:hAnsi="Times New Roman" w:cs="Times New Roman"/>
                <w:sz w:val="18"/>
                <w:szCs w:val="18"/>
              </w:rPr>
              <w:t xml:space="preserve">, Pretendenta valdes vai padomes locekli, patieso labuma guvēju, </w:t>
            </w:r>
            <w:r w:rsidRPr="00023EE5">
              <w:rPr>
                <w:rFonts w:ascii="Times New Roman" w:hAnsi="Times New Roman" w:cs="Times New Roman"/>
                <w:sz w:val="18"/>
                <w:szCs w:val="18"/>
              </w:rPr>
              <w:t xml:space="preserve"> </w:t>
            </w:r>
            <w:proofErr w:type="spellStart"/>
            <w:r w:rsidRPr="00023EE5">
              <w:rPr>
                <w:rFonts w:ascii="Times New Roman" w:hAnsi="Times New Roman" w:cs="Times New Roman"/>
                <w:sz w:val="18"/>
                <w:szCs w:val="18"/>
              </w:rPr>
              <w:t>pārstāvēttiesīgo</w:t>
            </w:r>
            <w:proofErr w:type="spellEnd"/>
            <w:r w:rsidRPr="00023EE5">
              <w:rPr>
                <w:rFonts w:ascii="Times New Roman" w:hAnsi="Times New Roman" w:cs="Times New Roman"/>
                <w:sz w:val="18"/>
                <w:szCs w:val="18"/>
              </w:rPr>
              <w:t xml:space="preserve"> personu vai prokūristu</w:t>
            </w:r>
            <w:r w:rsidRPr="00023EE5">
              <w:rPr>
                <w:rStyle w:val="jlqj4b"/>
                <w:rFonts w:ascii="Times New Roman" w:hAnsi="Times New Roman" w:cs="Times New Roman"/>
                <w:sz w:val="18"/>
                <w:szCs w:val="18"/>
              </w:rPr>
              <w:t xml:space="preserve">, vai personu, </w:t>
            </w:r>
            <w:r w:rsidRPr="00023EE5">
              <w:rPr>
                <w:rFonts w:ascii="Times New Roman" w:hAnsi="Times New Roman" w:cs="Times New Roman"/>
                <w:sz w:val="18"/>
                <w:szCs w:val="18"/>
              </w:rPr>
              <w:t xml:space="preserve"> kura ir pilnvarota pārstāvēt Pretendentu darbībās, kas saistītas ar filiāli</w:t>
            </w:r>
            <w:r w:rsidRPr="00023EE5">
              <w:rPr>
                <w:rStyle w:val="jlqj4b"/>
                <w:rFonts w:ascii="Times New Roman" w:hAnsi="Times New Roman" w:cs="Times New Roman"/>
                <w:sz w:val="18"/>
                <w:szCs w:val="18"/>
              </w:rPr>
              <w:t xml:space="preserve"> </w:t>
            </w:r>
          </w:p>
          <w:p w14:paraId="63E559F7" w14:textId="77777777" w:rsidR="00C20919" w:rsidRPr="00023EE5" w:rsidRDefault="00C20919" w:rsidP="00A53CC6">
            <w:pPr>
              <w:pStyle w:val="ListParagraph"/>
              <w:widowControl w:val="0"/>
              <w:numPr>
                <w:ilvl w:val="0"/>
                <w:numId w:val="38"/>
              </w:numPr>
              <w:spacing w:after="0" w:line="240" w:lineRule="auto"/>
              <w:ind w:left="305"/>
              <w:jc w:val="both"/>
              <w:rPr>
                <w:rFonts w:ascii="Times New Roman" w:hAnsi="Times New Roman" w:cs="Times New Roman"/>
                <w:sz w:val="18"/>
                <w:szCs w:val="18"/>
              </w:rPr>
            </w:pPr>
            <w:r w:rsidRPr="00023EE5">
              <w:rPr>
                <w:rFonts w:ascii="Times New Roman" w:hAnsi="Times New Roman" w:cs="Times New Roman"/>
                <w:sz w:val="18"/>
                <w:szCs w:val="18"/>
              </w:rPr>
              <w:t xml:space="preserve">Pasūtītājs pārliecināsies par šī izslēgšanas nosacījuma </w:t>
            </w:r>
            <w:proofErr w:type="spellStart"/>
            <w:r w:rsidRPr="00023EE5">
              <w:rPr>
                <w:rFonts w:ascii="Times New Roman" w:hAnsi="Times New Roman" w:cs="Times New Roman"/>
                <w:sz w:val="18"/>
                <w:szCs w:val="18"/>
              </w:rPr>
              <w:t>neattiecināmību</w:t>
            </w:r>
            <w:proofErr w:type="spellEnd"/>
            <w:r w:rsidRPr="00023EE5">
              <w:rPr>
                <w:rFonts w:ascii="Times New Roman" w:hAnsi="Times New Roman" w:cs="Times New Roman"/>
                <w:sz w:val="18"/>
                <w:szCs w:val="18"/>
              </w:rPr>
              <w:t xml:space="preserve"> tīmekļvietnēs:</w:t>
            </w:r>
          </w:p>
          <w:p w14:paraId="70B940E1" w14:textId="77777777" w:rsidR="00C20919" w:rsidRPr="00023EE5" w:rsidRDefault="00C20919" w:rsidP="00C771D5">
            <w:pPr>
              <w:pStyle w:val="ListParagraph"/>
              <w:widowControl w:val="0"/>
              <w:spacing w:line="240" w:lineRule="auto"/>
              <w:ind w:left="305"/>
              <w:jc w:val="both"/>
              <w:rPr>
                <w:rFonts w:ascii="Times New Roman" w:hAnsi="Times New Roman" w:cs="Times New Roman"/>
                <w:sz w:val="18"/>
                <w:szCs w:val="18"/>
              </w:rPr>
            </w:pPr>
            <w:r w:rsidRPr="00023EE5">
              <w:rPr>
                <w:rFonts w:ascii="Times New Roman" w:hAnsi="Times New Roman" w:cs="Times New Roman"/>
                <w:sz w:val="18"/>
                <w:szCs w:val="18"/>
              </w:rPr>
              <w:t xml:space="preserve">- </w:t>
            </w:r>
            <w:hyperlink r:id="rId22" w:history="1">
              <w:r w:rsidRPr="00023EE5">
                <w:rPr>
                  <w:rStyle w:val="Hyperlink"/>
                  <w:rFonts w:ascii="Times New Roman" w:hAnsi="Times New Roman" w:cs="Times New Roman"/>
                  <w:sz w:val="18"/>
                  <w:szCs w:val="18"/>
                </w:rPr>
                <w:t>https://sankcijas.fid.gov.lv/</w:t>
              </w:r>
            </w:hyperlink>
            <w:r w:rsidRPr="00023EE5">
              <w:rPr>
                <w:rFonts w:ascii="Times New Roman" w:hAnsi="Times New Roman" w:cs="Times New Roman"/>
                <w:sz w:val="18"/>
                <w:szCs w:val="18"/>
              </w:rPr>
              <w:t xml:space="preserve">   </w:t>
            </w:r>
          </w:p>
          <w:p w14:paraId="14B89569" w14:textId="77777777" w:rsidR="00C20919" w:rsidRPr="00023EE5" w:rsidRDefault="00C20919" w:rsidP="00220E4F">
            <w:pPr>
              <w:pStyle w:val="ListParagraph"/>
              <w:widowControl w:val="0"/>
              <w:spacing w:line="240" w:lineRule="auto"/>
              <w:ind w:left="305"/>
              <w:jc w:val="both"/>
              <w:rPr>
                <w:rStyle w:val="Hyperlink"/>
                <w:rFonts w:ascii="Times New Roman" w:hAnsi="Times New Roman" w:cs="Times New Roman"/>
                <w:sz w:val="18"/>
                <w:szCs w:val="18"/>
              </w:rPr>
            </w:pPr>
            <w:r w:rsidRPr="00023EE5">
              <w:rPr>
                <w:rFonts w:ascii="Times New Roman" w:hAnsi="Times New Roman" w:cs="Times New Roman"/>
                <w:sz w:val="18"/>
                <w:szCs w:val="18"/>
              </w:rPr>
              <w:t xml:space="preserve">- </w:t>
            </w:r>
            <w:hyperlink r:id="rId23" w:anchor="/main" w:history="1">
              <w:r w:rsidRPr="00023EE5">
                <w:rPr>
                  <w:rStyle w:val="Hyperlink"/>
                  <w:rFonts w:ascii="Times New Roman" w:hAnsi="Times New Roman" w:cs="Times New Roman"/>
                  <w:sz w:val="18"/>
                  <w:szCs w:val="18"/>
                </w:rPr>
                <w:t>https://www.sanctionsmap.eu/#/main</w:t>
              </w:r>
            </w:hyperlink>
          </w:p>
          <w:p w14:paraId="7F486DD7" w14:textId="26D278E9" w:rsidR="00C20919" w:rsidRPr="00023EE5" w:rsidRDefault="00C20919" w:rsidP="00220E4F">
            <w:pPr>
              <w:pStyle w:val="ListParagraph"/>
              <w:widowControl w:val="0"/>
              <w:spacing w:line="240" w:lineRule="auto"/>
              <w:ind w:left="305"/>
              <w:jc w:val="both"/>
              <w:rPr>
                <w:rFonts w:ascii="Times New Roman" w:hAnsi="Times New Roman" w:cs="Times New Roman"/>
                <w:color w:val="0000FF"/>
                <w:sz w:val="18"/>
                <w:szCs w:val="18"/>
                <w:u w:val="single"/>
              </w:rPr>
            </w:pPr>
            <w:r w:rsidRPr="00023EE5">
              <w:rPr>
                <w:rStyle w:val="Hyperlink"/>
                <w:rFonts w:ascii="Times New Roman" w:hAnsi="Times New Roman" w:cs="Times New Roman"/>
                <w:sz w:val="18"/>
                <w:szCs w:val="18"/>
              </w:rPr>
              <w:t xml:space="preserve">- </w:t>
            </w:r>
            <w:hyperlink r:id="rId24" w:history="1">
              <w:r w:rsidRPr="00023EE5">
                <w:rPr>
                  <w:rStyle w:val="Hyperlink"/>
                  <w:rFonts w:ascii="Times New Roman" w:hAnsi="Times New Roman" w:cs="Times New Roman"/>
                  <w:sz w:val="18"/>
                  <w:szCs w:val="18"/>
                </w:rPr>
                <w:t>https://sanctionssearch.ofac.treas.gov/</w:t>
              </w:r>
            </w:hyperlink>
          </w:p>
        </w:tc>
      </w:tr>
      <w:tr w:rsidR="009D1CD8" w:rsidRPr="00023EE5" w14:paraId="14E97FF3" w14:textId="77777777" w:rsidTr="00381C64">
        <w:trPr>
          <w:gridAfter w:val="2"/>
          <w:wAfter w:w="5317" w:type="dxa"/>
          <w:trHeight w:val="1914"/>
        </w:trPr>
        <w:tc>
          <w:tcPr>
            <w:tcW w:w="841" w:type="dxa"/>
            <w:shd w:val="clear" w:color="auto" w:fill="auto"/>
          </w:tcPr>
          <w:p w14:paraId="2774EF84" w14:textId="77777777" w:rsidR="009D1CD8" w:rsidRPr="00023EE5" w:rsidRDefault="009D1CD8" w:rsidP="00A53CC6">
            <w:pPr>
              <w:pStyle w:val="ListParagraph"/>
              <w:widowControl w:val="0"/>
              <w:numPr>
                <w:ilvl w:val="2"/>
                <w:numId w:val="34"/>
              </w:numPr>
              <w:spacing w:after="0" w:line="240" w:lineRule="auto"/>
              <w:jc w:val="both"/>
              <w:rPr>
                <w:rFonts w:ascii="Times New Roman" w:hAnsi="Times New Roman" w:cs="Times New Roman"/>
                <w:sz w:val="18"/>
                <w:szCs w:val="18"/>
              </w:rPr>
            </w:pPr>
          </w:p>
        </w:tc>
        <w:tc>
          <w:tcPr>
            <w:tcW w:w="4551" w:type="dxa"/>
            <w:shd w:val="clear" w:color="auto" w:fill="FFFFFF" w:themeFill="background1"/>
          </w:tcPr>
          <w:p w14:paraId="4C1554CC" w14:textId="46694558" w:rsidR="009D1CD8" w:rsidRPr="00023EE5" w:rsidRDefault="009D1CD8" w:rsidP="009D1CD8">
            <w:pPr>
              <w:widowControl w:val="0"/>
              <w:spacing w:line="240" w:lineRule="auto"/>
              <w:jc w:val="both"/>
              <w:rPr>
                <w:rFonts w:ascii="Times New Roman" w:hAnsi="Times New Roman" w:cs="Times New Roman"/>
                <w:sz w:val="18"/>
                <w:szCs w:val="18"/>
              </w:rPr>
            </w:pPr>
            <w:r w:rsidRPr="00023EE5">
              <w:rPr>
                <w:rFonts w:ascii="Times New Roman" w:hAnsi="Times New Roman" w:cs="Times New Roman"/>
                <w:sz w:val="18"/>
                <w:szCs w:val="18"/>
              </w:rPr>
              <w:t xml:space="preserve">Uz Pretendentu attiecas </w:t>
            </w:r>
            <w:bookmarkStart w:id="13" w:name="_Hlk116551291"/>
            <w:r w:rsidRPr="00023EE5">
              <w:rPr>
                <w:rFonts w:ascii="Times New Roman" w:hAnsi="Times New Roman" w:cs="Times New Roman"/>
                <w:sz w:val="18"/>
                <w:szCs w:val="18"/>
              </w:rPr>
              <w:t xml:space="preserve">Eiropas Savienības Padomes regulas (ES) 2022/576 (2022.gada 8.aprīlis), ar kuru groza Regulu (ES) Nr. 833/2014 par ierobežojošiem pasākumiem saistībā ar Krievijas darbībām, kas destabilizē situāciju Ukrainā, 5.k panta 1.punktā </w:t>
            </w:r>
            <w:bookmarkEnd w:id="13"/>
            <w:r w:rsidRPr="00023EE5">
              <w:rPr>
                <w:rFonts w:ascii="Times New Roman" w:hAnsi="Times New Roman" w:cs="Times New Roman"/>
                <w:sz w:val="18"/>
                <w:szCs w:val="18"/>
              </w:rPr>
              <w:t>noteiktie ierobežojumi.</w:t>
            </w:r>
          </w:p>
        </w:tc>
        <w:tc>
          <w:tcPr>
            <w:tcW w:w="4536" w:type="dxa"/>
            <w:gridSpan w:val="2"/>
            <w:shd w:val="clear" w:color="auto" w:fill="FFFFFF" w:themeFill="background1"/>
          </w:tcPr>
          <w:p w14:paraId="54E61BC4" w14:textId="0A355685" w:rsidR="009D1CD8" w:rsidRPr="00023EE5" w:rsidRDefault="009D1CD8" w:rsidP="009D1CD8">
            <w:pPr>
              <w:widowControl w:val="0"/>
              <w:spacing w:line="240" w:lineRule="auto"/>
              <w:contextualSpacing/>
              <w:jc w:val="both"/>
              <w:rPr>
                <w:rFonts w:ascii="Times New Roman" w:hAnsi="Times New Roman" w:cs="Times New Roman"/>
                <w:sz w:val="18"/>
                <w:szCs w:val="18"/>
                <w:u w:val="single"/>
              </w:rPr>
            </w:pPr>
            <w:r w:rsidRPr="00023EE5">
              <w:rPr>
                <w:rFonts w:ascii="Times New Roman" w:hAnsi="Times New Roman" w:cs="Times New Roman"/>
                <w:sz w:val="18"/>
                <w:szCs w:val="18"/>
                <w:u w:val="single"/>
              </w:rPr>
              <w:t>A:</w:t>
            </w:r>
          </w:p>
          <w:p w14:paraId="3B44E989" w14:textId="2C64EA39" w:rsidR="009D1CD8" w:rsidRPr="00023EE5" w:rsidRDefault="009D1CD8" w:rsidP="009D1CD8">
            <w:pPr>
              <w:widowControl w:val="0"/>
              <w:spacing w:line="240" w:lineRule="auto"/>
              <w:contextualSpacing/>
              <w:jc w:val="both"/>
              <w:rPr>
                <w:rFonts w:ascii="Times New Roman" w:hAnsi="Times New Roman" w:cs="Times New Roman"/>
                <w:sz w:val="18"/>
                <w:szCs w:val="18"/>
                <w:u w:val="single"/>
              </w:rPr>
            </w:pPr>
            <w:r w:rsidRPr="00023EE5">
              <w:rPr>
                <w:rFonts w:ascii="Times New Roman" w:hAnsi="Times New Roman" w:cs="Times New Roman"/>
                <w:sz w:val="18"/>
                <w:szCs w:val="18"/>
              </w:rPr>
              <w:t>Pasūtītājs pārliecināsies Latvijas Republikas Uzņēmumu reģistra tīmekļvietnē.</w:t>
            </w:r>
          </w:p>
          <w:p w14:paraId="51D278CB" w14:textId="77777777" w:rsidR="009D1CD8" w:rsidRPr="00023EE5" w:rsidRDefault="009D1CD8" w:rsidP="009D1CD8">
            <w:pPr>
              <w:widowControl w:val="0"/>
              <w:spacing w:line="240" w:lineRule="auto"/>
              <w:contextualSpacing/>
              <w:jc w:val="both"/>
              <w:rPr>
                <w:rFonts w:ascii="Times New Roman" w:hAnsi="Times New Roman" w:cs="Times New Roman"/>
                <w:sz w:val="18"/>
                <w:szCs w:val="18"/>
                <w:u w:val="single"/>
              </w:rPr>
            </w:pPr>
          </w:p>
          <w:p w14:paraId="0C5548C0" w14:textId="77777777" w:rsidR="009D1CD8" w:rsidRPr="00023EE5" w:rsidRDefault="009D1CD8" w:rsidP="00381C64">
            <w:pPr>
              <w:widowControl w:val="0"/>
              <w:spacing w:after="0" w:line="240" w:lineRule="auto"/>
              <w:jc w:val="both"/>
              <w:rPr>
                <w:rFonts w:ascii="Times New Roman" w:hAnsi="Times New Roman" w:cs="Times New Roman"/>
                <w:sz w:val="18"/>
                <w:szCs w:val="18"/>
                <w:u w:val="single"/>
              </w:rPr>
            </w:pPr>
            <w:r w:rsidRPr="00023EE5">
              <w:rPr>
                <w:rFonts w:ascii="Times New Roman" w:hAnsi="Times New Roman" w:cs="Times New Roman"/>
                <w:sz w:val="18"/>
                <w:szCs w:val="18"/>
                <w:u w:val="single"/>
              </w:rPr>
              <w:t>B:</w:t>
            </w:r>
          </w:p>
          <w:p w14:paraId="6962F8A3" w14:textId="5EDD04F2" w:rsidR="00C57114" w:rsidRPr="00023EE5" w:rsidRDefault="009D1CD8" w:rsidP="009D1CD8">
            <w:pPr>
              <w:widowControl w:val="0"/>
              <w:spacing w:line="240" w:lineRule="auto"/>
              <w:jc w:val="both"/>
              <w:rPr>
                <w:rFonts w:ascii="Times New Roman" w:hAnsi="Times New Roman" w:cs="Times New Roman"/>
                <w:sz w:val="18"/>
                <w:szCs w:val="18"/>
              </w:rPr>
            </w:pPr>
            <w:r w:rsidRPr="00023EE5">
              <w:rPr>
                <w:rFonts w:ascii="Times New Roman" w:hAnsi="Times New Roman" w:cs="Times New Roman"/>
                <w:sz w:val="18"/>
                <w:szCs w:val="18"/>
              </w:rPr>
              <w:t>Ārvalstu Pretendentiem jāiesniedz kompetentas attiecīgās valsts institūcijas izsniegts dokuments, kurā norādīta patiesā labuma guvēja valstiskā piederība.</w:t>
            </w:r>
          </w:p>
        </w:tc>
      </w:tr>
      <w:tr w:rsidR="009D1CD8" w:rsidRPr="00023EE5" w14:paraId="6B45059A" w14:textId="77777777" w:rsidTr="00381C64">
        <w:trPr>
          <w:gridAfter w:val="2"/>
          <w:wAfter w:w="5317" w:type="dxa"/>
          <w:trHeight w:val="2111"/>
        </w:trPr>
        <w:tc>
          <w:tcPr>
            <w:tcW w:w="841" w:type="dxa"/>
            <w:shd w:val="clear" w:color="auto" w:fill="auto"/>
          </w:tcPr>
          <w:p w14:paraId="65AA9A90" w14:textId="77777777" w:rsidR="009D1CD8" w:rsidRPr="00023EE5" w:rsidRDefault="009D1CD8" w:rsidP="00A53CC6">
            <w:pPr>
              <w:pStyle w:val="ListParagraph"/>
              <w:widowControl w:val="0"/>
              <w:numPr>
                <w:ilvl w:val="2"/>
                <w:numId w:val="34"/>
              </w:numPr>
              <w:spacing w:after="0" w:line="240" w:lineRule="auto"/>
              <w:jc w:val="both"/>
              <w:rPr>
                <w:rFonts w:ascii="Times New Roman" w:hAnsi="Times New Roman" w:cs="Times New Roman"/>
                <w:sz w:val="18"/>
                <w:szCs w:val="18"/>
              </w:rPr>
            </w:pPr>
          </w:p>
        </w:tc>
        <w:tc>
          <w:tcPr>
            <w:tcW w:w="4551" w:type="dxa"/>
            <w:shd w:val="clear" w:color="auto" w:fill="FFFFFF" w:themeFill="background1"/>
          </w:tcPr>
          <w:p w14:paraId="65AA235D" w14:textId="69BBB499" w:rsidR="0044163D" w:rsidRDefault="009D1CD8" w:rsidP="009D1CD8">
            <w:pPr>
              <w:widowControl w:val="0"/>
              <w:spacing w:after="0" w:line="240" w:lineRule="auto"/>
              <w:jc w:val="both"/>
              <w:rPr>
                <w:rFonts w:ascii="Times New Roman" w:hAnsi="Times New Roman" w:cs="Times New Roman"/>
                <w:color w:val="333333"/>
                <w:sz w:val="18"/>
                <w:szCs w:val="18"/>
                <w:shd w:val="clear" w:color="auto" w:fill="FFFFFF"/>
              </w:rPr>
            </w:pPr>
            <w:r w:rsidRPr="00023EE5">
              <w:rPr>
                <w:rFonts w:ascii="Times New Roman" w:hAnsi="Times New Roman" w:cs="Times New Roman"/>
                <w:sz w:val="18"/>
                <w:szCs w:val="18"/>
              </w:rPr>
              <w:t xml:space="preserve">Pasūtītājs ir tiesīgs normatīvajos aktos noteiktajā kārtībā lūgt atzinumus/ieteikumus/rekomendācijas no </w:t>
            </w:r>
            <w:r w:rsidRPr="00023EE5">
              <w:rPr>
                <w:rFonts w:ascii="Times New Roman" w:hAnsi="Times New Roman" w:cs="Times New Roman"/>
                <w:sz w:val="18"/>
                <w:szCs w:val="18"/>
                <w:shd w:val="clear" w:color="auto" w:fill="FFFFFF"/>
              </w:rPr>
              <w:t xml:space="preserve">valsts drošības iestādēm par </w:t>
            </w:r>
            <w:r w:rsidRPr="00023EE5">
              <w:rPr>
                <w:rFonts w:ascii="Times New Roman" w:hAnsi="Times New Roman" w:cs="Times New Roman"/>
                <w:sz w:val="18"/>
                <w:szCs w:val="18"/>
              </w:rPr>
              <w:t>Pretendentu</w:t>
            </w:r>
            <w:r w:rsidRPr="00023EE5">
              <w:rPr>
                <w:rFonts w:ascii="Times New Roman" w:hAnsi="Times New Roman" w:cs="Times New Roman"/>
                <w:sz w:val="18"/>
                <w:szCs w:val="18"/>
                <w:shd w:val="clear" w:color="auto" w:fill="FFFFFF"/>
              </w:rPr>
              <w:t xml:space="preserve">, </w:t>
            </w:r>
            <w:r w:rsidRPr="00023EE5">
              <w:rPr>
                <w:rFonts w:ascii="Times New Roman" w:hAnsi="Times New Roman" w:cs="Times New Roman"/>
                <w:sz w:val="18"/>
                <w:szCs w:val="18"/>
              </w:rPr>
              <w:t>tā speciālistiem, personālsabiedrības biedriem (ja Pretendents ir personālsabiedrība), piegādātāju apvienības dalībniekiem (ja Pretendents ir piegādātāju apvienība) un/vai  Pretendenta norādīto personu (apakšuzņēmējs), uz kuras iespējām Pretendents balstās, lai apliecinātu, ka tā kvalifikācija atbilst Nolikumā noteiktajām prasībām</w:t>
            </w:r>
            <w:r w:rsidRPr="00023EE5">
              <w:rPr>
                <w:rFonts w:ascii="Times New Roman" w:hAnsi="Times New Roman" w:cs="Times New Roman"/>
                <w:color w:val="333333"/>
                <w:sz w:val="18"/>
                <w:szCs w:val="18"/>
                <w:shd w:val="clear" w:color="auto" w:fill="FFFFFF"/>
              </w:rPr>
              <w:t>.</w:t>
            </w:r>
          </w:p>
          <w:p w14:paraId="13EB1B16" w14:textId="6A5BFA9C" w:rsidR="0044163D" w:rsidRPr="00023EE5" w:rsidRDefault="0044163D" w:rsidP="009D1CD8">
            <w:pPr>
              <w:widowControl w:val="0"/>
              <w:spacing w:after="0" w:line="240" w:lineRule="auto"/>
              <w:jc w:val="both"/>
              <w:rPr>
                <w:rFonts w:ascii="Times New Roman" w:hAnsi="Times New Roman" w:cs="Times New Roman"/>
                <w:i/>
                <w:sz w:val="18"/>
                <w:szCs w:val="18"/>
              </w:rPr>
            </w:pPr>
          </w:p>
        </w:tc>
        <w:tc>
          <w:tcPr>
            <w:tcW w:w="4536" w:type="dxa"/>
            <w:gridSpan w:val="2"/>
            <w:shd w:val="clear" w:color="auto" w:fill="FFFFFF" w:themeFill="background1"/>
          </w:tcPr>
          <w:p w14:paraId="6E0A4E0F" w14:textId="77777777" w:rsidR="009D1CD8" w:rsidRPr="00023EE5" w:rsidRDefault="009D1CD8" w:rsidP="009D1CD8">
            <w:pPr>
              <w:pStyle w:val="ListParagraph"/>
              <w:shd w:val="clear" w:color="auto" w:fill="FFFFFF"/>
              <w:tabs>
                <w:tab w:val="left" w:pos="709"/>
              </w:tabs>
              <w:spacing w:line="240" w:lineRule="auto"/>
              <w:ind w:left="0"/>
              <w:jc w:val="both"/>
              <w:rPr>
                <w:rFonts w:ascii="Times New Roman" w:hAnsi="Times New Roman" w:cs="Times New Roman"/>
                <w:sz w:val="18"/>
                <w:szCs w:val="18"/>
              </w:rPr>
            </w:pPr>
            <w:r w:rsidRPr="00023EE5">
              <w:rPr>
                <w:rFonts w:ascii="Times New Roman" w:hAnsi="Times New Roman" w:cs="Times New Roman"/>
                <w:sz w:val="18"/>
                <w:szCs w:val="18"/>
              </w:rPr>
              <w:t>Dokumenti nav jāiesniedz.</w:t>
            </w:r>
          </w:p>
          <w:p w14:paraId="1C617B81" w14:textId="77777777" w:rsidR="009D1CD8" w:rsidRPr="00023EE5" w:rsidRDefault="009D1CD8" w:rsidP="009D1CD8">
            <w:pPr>
              <w:pStyle w:val="ListParagraph"/>
              <w:shd w:val="clear" w:color="auto" w:fill="FFFFFF"/>
              <w:tabs>
                <w:tab w:val="left" w:pos="709"/>
              </w:tabs>
              <w:spacing w:line="240" w:lineRule="auto"/>
              <w:ind w:left="0"/>
              <w:jc w:val="both"/>
              <w:rPr>
                <w:rFonts w:ascii="Times New Roman" w:hAnsi="Times New Roman" w:cs="Times New Roman"/>
                <w:color w:val="000000" w:themeColor="text1"/>
                <w:spacing w:val="-6"/>
                <w:sz w:val="18"/>
                <w:szCs w:val="18"/>
              </w:rPr>
            </w:pPr>
          </w:p>
          <w:p w14:paraId="2ADFEAF2" w14:textId="62CBC69F" w:rsidR="009D1CD8" w:rsidRPr="00023EE5" w:rsidRDefault="009D1CD8" w:rsidP="009D1CD8">
            <w:pPr>
              <w:widowControl w:val="0"/>
              <w:spacing w:after="40" w:line="240" w:lineRule="auto"/>
              <w:jc w:val="both"/>
              <w:rPr>
                <w:rFonts w:ascii="Times New Roman" w:hAnsi="Times New Roman" w:cs="Times New Roman"/>
                <w:sz w:val="18"/>
                <w:szCs w:val="18"/>
                <w:highlight w:val="yellow"/>
              </w:rPr>
            </w:pPr>
            <w:r w:rsidRPr="00023EE5">
              <w:rPr>
                <w:rFonts w:ascii="Times New Roman" w:hAnsi="Times New Roman" w:cs="Times New Roman"/>
                <w:sz w:val="18"/>
                <w:szCs w:val="18"/>
              </w:rPr>
              <w:t>Pasūtītājam ir tiesības pieprasīt papildu informāciju, dokumentus, kas varētu būt nepieciešami.</w:t>
            </w:r>
          </w:p>
        </w:tc>
      </w:tr>
      <w:tr w:rsidR="00C57114" w:rsidRPr="00023EE5" w14:paraId="09EFD4F7" w14:textId="77777777" w:rsidTr="006E382B">
        <w:trPr>
          <w:gridAfter w:val="2"/>
          <w:wAfter w:w="5317" w:type="dxa"/>
          <w:trHeight w:val="461"/>
        </w:trPr>
        <w:tc>
          <w:tcPr>
            <w:tcW w:w="9928" w:type="dxa"/>
            <w:gridSpan w:val="4"/>
            <w:shd w:val="clear" w:color="auto" w:fill="FFFFFF" w:themeFill="background1"/>
          </w:tcPr>
          <w:p w14:paraId="65771B87" w14:textId="77777777" w:rsidR="00381C64" w:rsidRPr="00381C64" w:rsidRDefault="00381C64" w:rsidP="00381C64">
            <w:pPr>
              <w:spacing w:before="60" w:after="60" w:line="240" w:lineRule="auto"/>
              <w:rPr>
                <w:rFonts w:ascii="Times New Roman" w:hAnsi="Times New Roman" w:cs="Times New Roman"/>
                <w:b/>
                <w:bCs/>
                <w:u w:val="single"/>
              </w:rPr>
            </w:pPr>
          </w:p>
          <w:p w14:paraId="689A431F" w14:textId="77777777" w:rsidR="00381C64" w:rsidRDefault="00381C64" w:rsidP="00381C64">
            <w:pPr>
              <w:spacing w:before="60" w:after="60" w:line="240" w:lineRule="auto"/>
              <w:jc w:val="center"/>
              <w:rPr>
                <w:rFonts w:ascii="Times New Roman" w:hAnsi="Times New Roman" w:cs="Times New Roman"/>
                <w:b/>
                <w:bCs/>
                <w:u w:val="single"/>
              </w:rPr>
            </w:pPr>
          </w:p>
          <w:p w14:paraId="0C79627F" w14:textId="77777777" w:rsidR="00381C64" w:rsidRDefault="00381C64" w:rsidP="00381C64">
            <w:pPr>
              <w:spacing w:before="60" w:after="60" w:line="240" w:lineRule="auto"/>
              <w:jc w:val="center"/>
              <w:rPr>
                <w:rFonts w:ascii="Times New Roman" w:hAnsi="Times New Roman" w:cs="Times New Roman"/>
                <w:b/>
                <w:bCs/>
                <w:u w:val="single"/>
              </w:rPr>
            </w:pPr>
          </w:p>
          <w:p w14:paraId="4CE2276F" w14:textId="77777777" w:rsidR="00E82A26" w:rsidRDefault="00E82A26" w:rsidP="00381C64">
            <w:pPr>
              <w:spacing w:before="60" w:after="60" w:line="240" w:lineRule="auto"/>
              <w:jc w:val="center"/>
              <w:rPr>
                <w:rFonts w:ascii="Times New Roman" w:hAnsi="Times New Roman" w:cs="Times New Roman"/>
                <w:b/>
                <w:bCs/>
                <w:u w:val="single"/>
              </w:rPr>
            </w:pPr>
            <w:r w:rsidRPr="00381C64">
              <w:rPr>
                <w:rFonts w:ascii="Times New Roman" w:hAnsi="Times New Roman" w:cs="Times New Roman"/>
                <w:b/>
                <w:bCs/>
                <w:u w:val="single"/>
              </w:rPr>
              <w:lastRenderedPageBreak/>
              <w:t xml:space="preserve">PRETENDENTAM IR JĀATBILST </w:t>
            </w:r>
            <w:r>
              <w:rPr>
                <w:rFonts w:ascii="Times New Roman" w:hAnsi="Times New Roman" w:cs="Times New Roman"/>
                <w:b/>
                <w:bCs/>
                <w:u w:val="single"/>
              </w:rPr>
              <w:t>ŠĀDĀM</w:t>
            </w:r>
            <w:r w:rsidRPr="00381C64">
              <w:rPr>
                <w:rFonts w:ascii="Times New Roman" w:hAnsi="Times New Roman" w:cs="Times New Roman"/>
                <w:b/>
                <w:bCs/>
                <w:u w:val="single"/>
              </w:rPr>
              <w:t xml:space="preserve"> </w:t>
            </w:r>
          </w:p>
          <w:p w14:paraId="2826EA80" w14:textId="3E72959B" w:rsidR="00C57114" w:rsidRDefault="00E82A26" w:rsidP="00381C64">
            <w:pPr>
              <w:spacing w:before="60" w:after="60" w:line="240" w:lineRule="auto"/>
              <w:jc w:val="center"/>
              <w:rPr>
                <w:rFonts w:ascii="Times New Roman" w:hAnsi="Times New Roman" w:cs="Times New Roman"/>
                <w:b/>
                <w:bCs/>
                <w:u w:val="single"/>
              </w:rPr>
            </w:pPr>
            <w:r w:rsidRPr="00381C64">
              <w:rPr>
                <w:rFonts w:ascii="Times New Roman" w:hAnsi="Times New Roman" w:cs="Times New Roman"/>
                <w:b/>
                <w:bCs/>
                <w:u w:val="single"/>
              </w:rPr>
              <w:t>(OBLIGĀTĀM) ATLASES (KVALIFIKĀCIJAS) PRASĪBĀM:</w:t>
            </w:r>
          </w:p>
          <w:p w14:paraId="67858FF0" w14:textId="445F9612" w:rsidR="00FB6FA9" w:rsidRPr="00381C64" w:rsidRDefault="00FB6FA9" w:rsidP="00FB6FA9">
            <w:pPr>
              <w:spacing w:before="60" w:after="60" w:line="240" w:lineRule="auto"/>
              <w:rPr>
                <w:rFonts w:ascii="Times New Roman" w:hAnsi="Times New Roman" w:cs="Times New Roman"/>
                <w:b/>
                <w:bCs/>
                <w:u w:val="single"/>
              </w:rPr>
            </w:pPr>
          </w:p>
        </w:tc>
      </w:tr>
      <w:tr w:rsidR="00C57114" w:rsidRPr="00023EE5" w14:paraId="0D2CB78A" w14:textId="77777777" w:rsidTr="00FB6FA9">
        <w:trPr>
          <w:gridAfter w:val="2"/>
          <w:wAfter w:w="5317" w:type="dxa"/>
          <w:trHeight w:val="3602"/>
        </w:trPr>
        <w:tc>
          <w:tcPr>
            <w:tcW w:w="841" w:type="dxa"/>
            <w:shd w:val="clear" w:color="auto" w:fill="auto"/>
          </w:tcPr>
          <w:p w14:paraId="50C9B4FD" w14:textId="0E15C52D" w:rsidR="00C57114" w:rsidRPr="00023EE5" w:rsidRDefault="00C57114" w:rsidP="00A53CC6">
            <w:pPr>
              <w:pStyle w:val="ListParagraph"/>
              <w:widowControl w:val="0"/>
              <w:numPr>
                <w:ilvl w:val="0"/>
                <w:numId w:val="35"/>
              </w:numPr>
              <w:spacing w:after="0" w:line="240" w:lineRule="auto"/>
              <w:ind w:left="0" w:firstLine="0"/>
              <w:jc w:val="both"/>
              <w:rPr>
                <w:rFonts w:ascii="Times New Roman" w:hAnsi="Times New Roman" w:cs="Times New Roman"/>
                <w:sz w:val="18"/>
                <w:szCs w:val="18"/>
              </w:rPr>
            </w:pPr>
          </w:p>
        </w:tc>
        <w:tc>
          <w:tcPr>
            <w:tcW w:w="4551" w:type="dxa"/>
            <w:shd w:val="clear" w:color="auto" w:fill="FFFFFF" w:themeFill="background1"/>
          </w:tcPr>
          <w:p w14:paraId="65311CA8" w14:textId="77777777" w:rsidR="00C57114" w:rsidRPr="00023EE5" w:rsidRDefault="00C57114" w:rsidP="00FB6FA9">
            <w:pPr>
              <w:widowControl w:val="0"/>
              <w:spacing w:after="0" w:line="240" w:lineRule="auto"/>
              <w:jc w:val="both"/>
              <w:rPr>
                <w:rFonts w:ascii="Times New Roman" w:hAnsi="Times New Roman" w:cs="Times New Roman"/>
                <w:sz w:val="18"/>
                <w:szCs w:val="18"/>
              </w:rPr>
            </w:pPr>
            <w:r w:rsidRPr="00023EE5">
              <w:rPr>
                <w:rFonts w:ascii="Times New Roman" w:hAnsi="Times New Roman" w:cs="Times New Roman"/>
                <w:sz w:val="18"/>
                <w:szCs w:val="18"/>
              </w:rPr>
              <w:t xml:space="preserve"> Pretendents</w:t>
            </w:r>
            <w:r w:rsidRPr="00023EE5">
              <w:rPr>
                <w:rFonts w:ascii="Times New Roman" w:hAnsi="Times New Roman" w:cs="Times New Roman"/>
                <w:color w:val="000000" w:themeColor="text1"/>
                <w:sz w:val="18"/>
                <w:szCs w:val="18"/>
              </w:rPr>
              <w:t xml:space="preserve">, </w:t>
            </w:r>
            <w:r w:rsidRPr="00023EE5">
              <w:rPr>
                <w:rFonts w:ascii="Times New Roman" w:hAnsi="Times New Roman" w:cs="Times New Roman"/>
                <w:sz w:val="18"/>
                <w:szCs w:val="18"/>
              </w:rPr>
              <w:t xml:space="preserve">personālsabiedrības biedrs (ja Pretendents ir personālsabiedrība), piegādātāju apvienības dalībnieks (ja Pretendents ir piegādātāju apvienība) un/vai  Pretendenta norādītā persona (apakšuzņēmējs), uz kuras iespējām Pretendents balstās, lai apliecinātu, ka tā kvalifikācija atbilst Nolikumā noteiktajām prasībām </w:t>
            </w:r>
            <w:r w:rsidRPr="00023EE5">
              <w:rPr>
                <w:rFonts w:ascii="Times New Roman" w:hAnsi="Times New Roman" w:cs="Times New Roman"/>
                <w:color w:val="000000" w:themeColor="text1"/>
                <w:sz w:val="18"/>
                <w:szCs w:val="18"/>
              </w:rPr>
              <w:t>ir:</w:t>
            </w:r>
          </w:p>
          <w:p w14:paraId="28255590" w14:textId="77777777" w:rsidR="00C57114" w:rsidRPr="00023EE5" w:rsidRDefault="00C57114" w:rsidP="00FB6FA9">
            <w:pPr>
              <w:widowControl w:val="0"/>
              <w:spacing w:after="0" w:line="240" w:lineRule="auto"/>
              <w:jc w:val="both"/>
              <w:rPr>
                <w:rFonts w:ascii="Times New Roman" w:hAnsi="Times New Roman" w:cs="Times New Roman"/>
                <w:color w:val="000000" w:themeColor="text1"/>
                <w:sz w:val="18"/>
                <w:szCs w:val="18"/>
                <w:shd w:val="clear" w:color="auto" w:fill="FFFFFF"/>
              </w:rPr>
            </w:pPr>
            <w:r w:rsidRPr="00023EE5">
              <w:rPr>
                <w:rFonts w:ascii="Times New Roman" w:hAnsi="Times New Roman" w:cs="Times New Roman"/>
                <w:color w:val="000000" w:themeColor="text1"/>
                <w:sz w:val="18"/>
                <w:szCs w:val="18"/>
              </w:rPr>
              <w:t>-</w:t>
            </w:r>
            <w:r w:rsidRPr="00023EE5">
              <w:rPr>
                <w:rFonts w:ascii="Times New Roman" w:hAnsi="Times New Roman" w:cs="Times New Roman"/>
                <w:color w:val="000000" w:themeColor="text1"/>
                <w:sz w:val="18"/>
                <w:szCs w:val="18"/>
                <w:shd w:val="clear" w:color="auto" w:fill="FFFFFF"/>
              </w:rPr>
              <w:t xml:space="preserve"> juridiska persona, kura ir reģistrēta</w:t>
            </w:r>
            <w:r w:rsidRPr="00023EE5">
              <w:rPr>
                <w:rFonts w:ascii="Times New Roman" w:hAnsi="Times New Roman" w:cs="Times New Roman"/>
                <w:sz w:val="18"/>
                <w:szCs w:val="18"/>
              </w:rPr>
              <w:t xml:space="preserve"> normatīvajos aktos noteiktajos gadījumos</w:t>
            </w:r>
            <w:r w:rsidRPr="00023EE5">
              <w:rPr>
                <w:rFonts w:ascii="Times New Roman" w:hAnsi="Times New Roman" w:cs="Times New Roman"/>
                <w:color w:val="000000" w:themeColor="text1"/>
                <w:sz w:val="18"/>
                <w:szCs w:val="18"/>
                <w:shd w:val="clear" w:color="auto" w:fill="FFFFFF"/>
              </w:rPr>
              <w:t xml:space="preserve"> NATO, NATO sadarbības (</w:t>
            </w:r>
            <w:r w:rsidRPr="00023EE5">
              <w:rPr>
                <w:rFonts w:ascii="Times New Roman" w:hAnsi="Times New Roman" w:cs="Times New Roman"/>
                <w:color w:val="000000" w:themeColor="text1"/>
                <w:sz w:val="18"/>
                <w:szCs w:val="18"/>
              </w:rPr>
              <w:t>Austrālija, Japāna, Jaunzēlande, Korejas Republika</w:t>
            </w:r>
            <w:r w:rsidRPr="00023EE5">
              <w:rPr>
                <w:rFonts w:ascii="Times New Roman" w:hAnsi="Times New Roman" w:cs="Times New Roman"/>
                <w:color w:val="000000" w:themeColor="text1"/>
                <w:sz w:val="18"/>
                <w:szCs w:val="18"/>
                <w:shd w:val="clear" w:color="auto" w:fill="FFFFFF"/>
              </w:rPr>
              <w:t>), Eiropas Savienības vai Eiropas Ekonomikas zonas (turpmāk – EEZ) dalībvalstī un tās patiesā labuma guvējs ir NATO, NATO sadarbības (</w:t>
            </w:r>
            <w:r w:rsidRPr="00023EE5">
              <w:rPr>
                <w:rFonts w:ascii="Times New Roman" w:hAnsi="Times New Roman" w:cs="Times New Roman"/>
                <w:color w:val="000000" w:themeColor="text1"/>
                <w:sz w:val="18"/>
                <w:szCs w:val="18"/>
              </w:rPr>
              <w:t>Austrālija, Japāna, Jaunzēlande, Korejas Republika</w:t>
            </w:r>
            <w:r w:rsidRPr="00023EE5">
              <w:rPr>
                <w:rFonts w:ascii="Times New Roman" w:hAnsi="Times New Roman" w:cs="Times New Roman"/>
                <w:color w:val="000000" w:themeColor="text1"/>
                <w:sz w:val="18"/>
                <w:szCs w:val="18"/>
                <w:shd w:val="clear" w:color="auto" w:fill="FFFFFF"/>
              </w:rPr>
              <w:t xml:space="preserve">), Eiropas Savienības vai EEZ valsts pilsonis </w:t>
            </w:r>
          </w:p>
          <w:p w14:paraId="3B504ACE" w14:textId="77777777" w:rsidR="00C57114" w:rsidRPr="00023EE5" w:rsidRDefault="00C57114" w:rsidP="00FB6FA9">
            <w:pPr>
              <w:widowControl w:val="0"/>
              <w:spacing w:after="0" w:line="240" w:lineRule="auto"/>
              <w:jc w:val="both"/>
              <w:rPr>
                <w:rFonts w:ascii="Times New Roman" w:hAnsi="Times New Roman" w:cs="Times New Roman"/>
                <w:color w:val="000000" w:themeColor="text1"/>
                <w:sz w:val="18"/>
                <w:szCs w:val="18"/>
                <w:shd w:val="clear" w:color="auto" w:fill="FFFFFF"/>
              </w:rPr>
            </w:pPr>
            <w:r w:rsidRPr="00023EE5">
              <w:rPr>
                <w:rFonts w:ascii="Times New Roman" w:hAnsi="Times New Roman" w:cs="Times New Roman"/>
                <w:color w:val="000000" w:themeColor="text1"/>
                <w:sz w:val="18"/>
                <w:szCs w:val="18"/>
                <w:shd w:val="clear" w:color="auto" w:fill="FFFFFF"/>
              </w:rPr>
              <w:t xml:space="preserve">vai </w:t>
            </w:r>
          </w:p>
          <w:p w14:paraId="4E516637" w14:textId="77777777" w:rsidR="00C57114" w:rsidRDefault="00C57114" w:rsidP="00FB6FA9">
            <w:pPr>
              <w:widowControl w:val="0"/>
              <w:spacing w:after="0" w:line="240" w:lineRule="auto"/>
              <w:jc w:val="both"/>
              <w:rPr>
                <w:rFonts w:ascii="Times New Roman" w:hAnsi="Times New Roman" w:cs="Times New Roman"/>
                <w:color w:val="000000" w:themeColor="text1"/>
                <w:sz w:val="18"/>
                <w:szCs w:val="18"/>
                <w:shd w:val="clear" w:color="auto" w:fill="FFFFFF"/>
              </w:rPr>
            </w:pPr>
            <w:r w:rsidRPr="00023EE5">
              <w:rPr>
                <w:rFonts w:ascii="Times New Roman" w:hAnsi="Times New Roman" w:cs="Times New Roman"/>
                <w:color w:val="000000" w:themeColor="text1"/>
                <w:sz w:val="18"/>
                <w:szCs w:val="18"/>
                <w:shd w:val="clear" w:color="auto" w:fill="FFFFFF"/>
              </w:rPr>
              <w:t>- fiziska persona, kura ir NATO, NATO sadarbības (</w:t>
            </w:r>
            <w:r w:rsidRPr="00023EE5">
              <w:rPr>
                <w:rFonts w:ascii="Times New Roman" w:hAnsi="Times New Roman" w:cs="Times New Roman"/>
                <w:color w:val="000000" w:themeColor="text1"/>
                <w:sz w:val="18"/>
                <w:szCs w:val="18"/>
              </w:rPr>
              <w:t>Austrālija, Japāna, Jaunzēlande, Korejas Republika</w:t>
            </w:r>
            <w:r w:rsidRPr="00023EE5">
              <w:rPr>
                <w:rFonts w:ascii="Times New Roman" w:hAnsi="Times New Roman" w:cs="Times New Roman"/>
                <w:color w:val="000000" w:themeColor="text1"/>
                <w:sz w:val="18"/>
                <w:szCs w:val="18"/>
                <w:shd w:val="clear" w:color="auto" w:fill="FFFFFF"/>
              </w:rPr>
              <w:t>), Eiropas Savienības vai EEZ valsts pilsonis.</w:t>
            </w:r>
          </w:p>
          <w:p w14:paraId="1252A458" w14:textId="125126FD" w:rsidR="00FB6FA9" w:rsidRPr="00023EE5" w:rsidRDefault="00FB6FA9" w:rsidP="00FB6FA9">
            <w:pPr>
              <w:widowControl w:val="0"/>
              <w:spacing w:after="0" w:line="240" w:lineRule="auto"/>
              <w:jc w:val="both"/>
              <w:rPr>
                <w:rFonts w:ascii="Times New Roman" w:hAnsi="Times New Roman" w:cs="Times New Roman"/>
                <w:sz w:val="18"/>
                <w:szCs w:val="18"/>
              </w:rPr>
            </w:pPr>
          </w:p>
        </w:tc>
        <w:tc>
          <w:tcPr>
            <w:tcW w:w="4536" w:type="dxa"/>
            <w:gridSpan w:val="2"/>
            <w:shd w:val="clear" w:color="auto" w:fill="FFFFFF" w:themeFill="background1"/>
          </w:tcPr>
          <w:p w14:paraId="07777FD7" w14:textId="77777777" w:rsidR="00C57114" w:rsidRPr="00023EE5" w:rsidRDefault="00C57114" w:rsidP="009D1CD8">
            <w:pPr>
              <w:keepLines/>
              <w:spacing w:line="240" w:lineRule="auto"/>
              <w:jc w:val="both"/>
              <w:rPr>
                <w:rFonts w:ascii="Times New Roman" w:hAnsi="Times New Roman" w:cs="Times New Roman"/>
                <w:sz w:val="18"/>
                <w:szCs w:val="18"/>
                <w:lang w:eastAsia="lv-LV"/>
              </w:rPr>
            </w:pPr>
            <w:r w:rsidRPr="00023EE5">
              <w:rPr>
                <w:rFonts w:ascii="Times New Roman" w:hAnsi="Times New Roman" w:cs="Times New Roman"/>
                <w:sz w:val="18"/>
                <w:szCs w:val="18"/>
              </w:rPr>
              <w:t xml:space="preserve">A - </w:t>
            </w:r>
            <w:r w:rsidRPr="00023EE5">
              <w:rPr>
                <w:rFonts w:ascii="Times New Roman" w:hAnsi="Times New Roman" w:cs="Times New Roman"/>
                <w:sz w:val="18"/>
                <w:szCs w:val="18"/>
                <w:lang w:eastAsia="lv-LV"/>
              </w:rPr>
              <w:t xml:space="preserve">Dokumenti nav jāiesniedz. </w:t>
            </w:r>
            <w:r w:rsidRPr="00023EE5">
              <w:rPr>
                <w:rFonts w:ascii="Times New Roman" w:hAnsi="Times New Roman" w:cs="Times New Roman"/>
                <w:sz w:val="18"/>
                <w:szCs w:val="18"/>
              </w:rPr>
              <w:t>Sabiedrisko pakalpojumu sniedzējs par prasības izpildi pārliecināsies Latvijas Republikas Uzņēmumu reģistra tīmekļvietnes  publiskajā datu bāzē.</w:t>
            </w:r>
          </w:p>
          <w:p w14:paraId="0E70139B" w14:textId="77777777" w:rsidR="00C57114" w:rsidRPr="00023EE5" w:rsidRDefault="00C57114" w:rsidP="009D1CD8">
            <w:pPr>
              <w:widowControl w:val="0"/>
              <w:spacing w:after="40" w:line="240" w:lineRule="auto"/>
              <w:jc w:val="both"/>
              <w:rPr>
                <w:rFonts w:ascii="Times New Roman" w:hAnsi="Times New Roman" w:cs="Times New Roman"/>
                <w:sz w:val="18"/>
                <w:szCs w:val="18"/>
              </w:rPr>
            </w:pPr>
          </w:p>
          <w:p w14:paraId="7CACD322" w14:textId="77777777" w:rsidR="00C57114" w:rsidRPr="00023EE5" w:rsidRDefault="00C57114" w:rsidP="009D1CD8">
            <w:pPr>
              <w:widowControl w:val="0"/>
              <w:spacing w:after="40" w:line="240" w:lineRule="auto"/>
              <w:jc w:val="both"/>
              <w:rPr>
                <w:rFonts w:ascii="Times New Roman" w:hAnsi="Times New Roman" w:cs="Times New Roman"/>
                <w:sz w:val="18"/>
                <w:szCs w:val="18"/>
                <w:highlight w:val="yellow"/>
              </w:rPr>
            </w:pPr>
            <w:r w:rsidRPr="00023EE5">
              <w:rPr>
                <w:rFonts w:ascii="Times New Roman" w:hAnsi="Times New Roman" w:cs="Times New Roman"/>
                <w:sz w:val="18"/>
                <w:szCs w:val="18"/>
              </w:rPr>
              <w:t>B - Reģistrācijas apliecības kopija</w:t>
            </w:r>
            <w:r w:rsidRPr="00023EE5">
              <w:rPr>
                <w:rStyle w:val="tlid-translation"/>
                <w:rFonts w:ascii="Times New Roman" w:hAnsi="Times New Roman" w:cs="Times New Roman"/>
                <w:sz w:val="18"/>
                <w:szCs w:val="18"/>
              </w:rPr>
              <w:t xml:space="preserve"> vai attiecīgās valsts iestādes izdota izziņa vai izraksts / izdruka no attiecīgās valsts institūcijas datubāzes vai publiskās datubāzes.</w:t>
            </w:r>
          </w:p>
        </w:tc>
      </w:tr>
      <w:tr w:rsidR="009D1CD8" w:rsidRPr="00023EE5" w14:paraId="303AE5F0" w14:textId="77777777" w:rsidTr="00FB6FA9">
        <w:trPr>
          <w:gridAfter w:val="2"/>
          <w:wAfter w:w="5317" w:type="dxa"/>
          <w:trHeight w:val="2959"/>
        </w:trPr>
        <w:tc>
          <w:tcPr>
            <w:tcW w:w="841" w:type="dxa"/>
            <w:shd w:val="clear" w:color="auto" w:fill="auto"/>
          </w:tcPr>
          <w:p w14:paraId="4EF15BE9" w14:textId="77777777" w:rsidR="009D1CD8" w:rsidRPr="00023EE5" w:rsidRDefault="009D1CD8" w:rsidP="00A53CC6">
            <w:pPr>
              <w:pStyle w:val="ListParagraph"/>
              <w:widowControl w:val="0"/>
              <w:numPr>
                <w:ilvl w:val="0"/>
                <w:numId w:val="35"/>
              </w:numPr>
              <w:spacing w:after="0" w:line="240" w:lineRule="auto"/>
              <w:ind w:left="0" w:firstLine="0"/>
              <w:jc w:val="both"/>
              <w:rPr>
                <w:rFonts w:ascii="Times New Roman" w:hAnsi="Times New Roman" w:cs="Times New Roman"/>
                <w:sz w:val="18"/>
                <w:szCs w:val="18"/>
              </w:rPr>
            </w:pPr>
          </w:p>
        </w:tc>
        <w:tc>
          <w:tcPr>
            <w:tcW w:w="4551" w:type="dxa"/>
            <w:shd w:val="clear" w:color="auto" w:fill="FFFFFF" w:themeFill="background1"/>
          </w:tcPr>
          <w:p w14:paraId="1C5FDAAE" w14:textId="77777777" w:rsidR="009D1CD8" w:rsidRPr="00023EE5" w:rsidRDefault="009D1CD8" w:rsidP="009D1CD8">
            <w:pPr>
              <w:keepLines/>
              <w:spacing w:after="120" w:line="240" w:lineRule="auto"/>
              <w:jc w:val="both"/>
              <w:rPr>
                <w:rFonts w:ascii="Times New Roman" w:hAnsi="Times New Roman" w:cs="Times New Roman"/>
                <w:sz w:val="18"/>
                <w:szCs w:val="18"/>
              </w:rPr>
            </w:pPr>
            <w:r w:rsidRPr="00023EE5">
              <w:rPr>
                <w:rFonts w:ascii="Times New Roman" w:hAnsi="Times New Roman" w:cs="Times New Roman"/>
                <w:sz w:val="18"/>
                <w:szCs w:val="18"/>
              </w:rPr>
              <w:t>Pretendenta amatpersonai, kas parakstījusi Piedāvājuma dokumentus, ir paraksta (pārstāvības) tiesības.</w:t>
            </w:r>
          </w:p>
          <w:p w14:paraId="2455014E" w14:textId="77777777" w:rsidR="009D1CD8" w:rsidRPr="00023EE5" w:rsidRDefault="009D1CD8" w:rsidP="009D1CD8">
            <w:pPr>
              <w:widowControl w:val="0"/>
              <w:spacing w:line="240" w:lineRule="auto"/>
              <w:jc w:val="both"/>
              <w:rPr>
                <w:rFonts w:ascii="Times New Roman" w:hAnsi="Times New Roman" w:cs="Times New Roman"/>
                <w:sz w:val="18"/>
                <w:szCs w:val="18"/>
                <w:highlight w:val="yellow"/>
              </w:rPr>
            </w:pPr>
          </w:p>
        </w:tc>
        <w:tc>
          <w:tcPr>
            <w:tcW w:w="4536" w:type="dxa"/>
            <w:gridSpan w:val="2"/>
            <w:shd w:val="clear" w:color="auto" w:fill="FFFFFF" w:themeFill="background1"/>
          </w:tcPr>
          <w:p w14:paraId="1D17507D" w14:textId="5589133F" w:rsidR="009D1CD8" w:rsidRPr="00023EE5" w:rsidRDefault="009D1CD8" w:rsidP="009D1CD8">
            <w:pPr>
              <w:pStyle w:val="StyleStyle1Justified"/>
              <w:keepLines/>
              <w:numPr>
                <w:ilvl w:val="0"/>
                <w:numId w:val="0"/>
              </w:numPr>
              <w:tabs>
                <w:tab w:val="clear" w:pos="1134"/>
              </w:tabs>
              <w:spacing w:before="0" w:after="120" w:line="240" w:lineRule="auto"/>
              <w:rPr>
                <w:sz w:val="18"/>
                <w:szCs w:val="18"/>
              </w:rPr>
            </w:pPr>
            <w:r w:rsidRPr="00023EE5">
              <w:rPr>
                <w:sz w:val="18"/>
                <w:szCs w:val="18"/>
              </w:rPr>
              <w:t>A - Pasūtītājs par prasības izpildi pārliecināsies Latvijas Republikas Uzņēmumu reģistra  tīmekļvietnes  publiskajā datu bāzē. Ja Piedāvājuma dokumentus parakstījusi pilnvarotā persona – pilnvaras citai personai kopija.</w:t>
            </w:r>
          </w:p>
          <w:p w14:paraId="22779E5C" w14:textId="77777777" w:rsidR="009D1CD8" w:rsidRPr="00023EE5" w:rsidRDefault="009D1CD8" w:rsidP="009D1CD8">
            <w:pPr>
              <w:widowControl w:val="0"/>
              <w:spacing w:after="40" w:line="240" w:lineRule="auto"/>
              <w:jc w:val="both"/>
              <w:rPr>
                <w:rFonts w:ascii="Times New Roman" w:hAnsi="Times New Roman" w:cs="Times New Roman"/>
                <w:sz w:val="18"/>
                <w:szCs w:val="18"/>
              </w:rPr>
            </w:pPr>
            <w:r w:rsidRPr="00023EE5">
              <w:rPr>
                <w:rFonts w:ascii="Times New Roman" w:hAnsi="Times New Roman" w:cs="Times New Roman"/>
                <w:sz w:val="18"/>
                <w:szCs w:val="18"/>
              </w:rPr>
              <w:t>B - Ja Pretendents ir reģistrēts vai tā pastāvīgā dzīvesvieta ir ārpus Latvijas:</w:t>
            </w:r>
          </w:p>
          <w:p w14:paraId="24377E2F" w14:textId="47ED82B6" w:rsidR="009D1CD8" w:rsidRPr="00023EE5" w:rsidRDefault="009D1CD8" w:rsidP="009D1CD8">
            <w:pPr>
              <w:keepLines/>
              <w:spacing w:line="240" w:lineRule="auto"/>
              <w:jc w:val="both"/>
              <w:rPr>
                <w:rFonts w:ascii="Times New Roman" w:hAnsi="Times New Roman" w:cs="Times New Roman"/>
                <w:sz w:val="18"/>
                <w:szCs w:val="18"/>
              </w:rPr>
            </w:pPr>
            <w:r w:rsidRPr="00023EE5">
              <w:rPr>
                <w:rStyle w:val="tlid-translation"/>
                <w:rFonts w:ascii="Times New Roman" w:hAnsi="Times New Roman" w:cs="Times New Roman"/>
                <w:sz w:val="18"/>
                <w:szCs w:val="18"/>
              </w:rPr>
              <w:t xml:space="preserve">Attiecīgās valsts iestādes izdota izziņa vai izraksts / izdruka no attiecīgās valsts institūcijas datubāzes vai publiskās datubāzes, kas satur informāciju par </w:t>
            </w:r>
            <w:r w:rsidRPr="00023EE5">
              <w:rPr>
                <w:rFonts w:ascii="Times New Roman" w:hAnsi="Times New Roman" w:cs="Times New Roman"/>
                <w:sz w:val="18"/>
                <w:szCs w:val="18"/>
              </w:rPr>
              <w:t xml:space="preserve">Pretendenta </w:t>
            </w:r>
            <w:r w:rsidRPr="00023EE5">
              <w:rPr>
                <w:rStyle w:val="tlid-translation"/>
                <w:rFonts w:ascii="Times New Roman" w:hAnsi="Times New Roman" w:cs="Times New Roman"/>
                <w:sz w:val="18"/>
                <w:szCs w:val="18"/>
              </w:rPr>
              <w:t>amatpersonām ar pārstāvības / paraksta tiesībām.</w:t>
            </w:r>
          </w:p>
          <w:p w14:paraId="44EC6A26" w14:textId="77777777" w:rsidR="009D1CD8" w:rsidRDefault="009D1CD8" w:rsidP="009D1CD8">
            <w:pPr>
              <w:widowControl w:val="0"/>
              <w:spacing w:after="40" w:line="240" w:lineRule="auto"/>
              <w:jc w:val="both"/>
              <w:rPr>
                <w:rFonts w:ascii="Times New Roman" w:hAnsi="Times New Roman" w:cs="Times New Roman"/>
                <w:sz w:val="18"/>
                <w:szCs w:val="18"/>
              </w:rPr>
            </w:pPr>
            <w:r w:rsidRPr="00023EE5">
              <w:rPr>
                <w:rFonts w:ascii="Times New Roman" w:hAnsi="Times New Roman" w:cs="Times New Roman"/>
                <w:sz w:val="18"/>
                <w:szCs w:val="18"/>
              </w:rPr>
              <w:t>Ja Piedāvājuma dokumentus parakstījusi pilnvarotā persona - pilnvaras citai personai kopija.</w:t>
            </w:r>
          </w:p>
          <w:p w14:paraId="4DB19200" w14:textId="23CB2F90" w:rsidR="00FB6FA9" w:rsidRPr="00023EE5" w:rsidRDefault="00FB6FA9" w:rsidP="009D1CD8">
            <w:pPr>
              <w:widowControl w:val="0"/>
              <w:spacing w:after="40" w:line="240" w:lineRule="auto"/>
              <w:jc w:val="both"/>
              <w:rPr>
                <w:rFonts w:ascii="Times New Roman" w:hAnsi="Times New Roman" w:cs="Times New Roman"/>
                <w:sz w:val="18"/>
                <w:szCs w:val="18"/>
                <w:highlight w:val="yellow"/>
              </w:rPr>
            </w:pPr>
          </w:p>
        </w:tc>
      </w:tr>
      <w:tr w:rsidR="009D1CD8" w:rsidRPr="00023EE5" w14:paraId="0CE784A2" w14:textId="77777777" w:rsidTr="00FB6FA9">
        <w:trPr>
          <w:gridAfter w:val="2"/>
          <w:wAfter w:w="5317" w:type="dxa"/>
          <w:trHeight w:val="1694"/>
        </w:trPr>
        <w:tc>
          <w:tcPr>
            <w:tcW w:w="841" w:type="dxa"/>
            <w:shd w:val="clear" w:color="auto" w:fill="auto"/>
          </w:tcPr>
          <w:p w14:paraId="3EBDDB66" w14:textId="77777777" w:rsidR="009D1CD8" w:rsidRPr="00023EE5" w:rsidRDefault="009D1CD8" w:rsidP="00A53CC6">
            <w:pPr>
              <w:pStyle w:val="ListParagraph"/>
              <w:widowControl w:val="0"/>
              <w:numPr>
                <w:ilvl w:val="0"/>
                <w:numId w:val="35"/>
              </w:numPr>
              <w:spacing w:after="0" w:line="240" w:lineRule="auto"/>
              <w:ind w:left="0" w:firstLine="0"/>
              <w:jc w:val="both"/>
              <w:rPr>
                <w:rFonts w:ascii="Times New Roman" w:hAnsi="Times New Roman" w:cs="Times New Roman"/>
                <w:sz w:val="18"/>
                <w:szCs w:val="18"/>
              </w:rPr>
            </w:pPr>
          </w:p>
        </w:tc>
        <w:tc>
          <w:tcPr>
            <w:tcW w:w="4551" w:type="dxa"/>
            <w:shd w:val="clear" w:color="auto" w:fill="FFFFFF" w:themeFill="background1"/>
          </w:tcPr>
          <w:p w14:paraId="6F87C30F" w14:textId="77777777" w:rsidR="009D1CD8" w:rsidRDefault="009D1CD8" w:rsidP="00C57114">
            <w:pPr>
              <w:widowControl w:val="0"/>
              <w:spacing w:after="120"/>
              <w:jc w:val="both"/>
              <w:rPr>
                <w:rFonts w:ascii="Times New Roman" w:hAnsi="Times New Roman" w:cs="Times New Roman"/>
                <w:sz w:val="18"/>
                <w:szCs w:val="18"/>
              </w:rPr>
            </w:pPr>
            <w:r w:rsidRPr="00023EE5">
              <w:rPr>
                <w:rFonts w:ascii="Times New Roman" w:hAnsi="Times New Roman" w:cs="Times New Roman"/>
                <w:sz w:val="18"/>
                <w:szCs w:val="18"/>
              </w:rPr>
              <w:t>Pretendents ir reģistrēts Latvijas Republikas Būvkomersantu reģistrā (</w:t>
            </w:r>
            <w:r w:rsidRPr="00023EE5">
              <w:rPr>
                <w:rFonts w:ascii="Times New Roman" w:hAnsi="Times New Roman" w:cs="Times New Roman"/>
                <w:i/>
                <w:sz w:val="18"/>
                <w:szCs w:val="18"/>
              </w:rPr>
              <w:t>prasība attiecas uz Latvijas Republikā reģistrētām personām</w:t>
            </w:r>
            <w:r w:rsidRPr="00023EE5">
              <w:rPr>
                <w:rFonts w:ascii="Times New Roman" w:hAnsi="Times New Roman" w:cs="Times New Roman"/>
                <w:sz w:val="18"/>
                <w:szCs w:val="18"/>
              </w:rPr>
              <w:t>) vai, ja Pretendents (</w:t>
            </w:r>
            <w:r w:rsidRPr="00023EE5">
              <w:rPr>
                <w:rFonts w:ascii="Times New Roman" w:hAnsi="Times New Roman" w:cs="Times New Roman"/>
                <w:i/>
                <w:sz w:val="18"/>
                <w:szCs w:val="18"/>
              </w:rPr>
              <w:t>ārvalstīs reģistrēta persona</w:t>
            </w:r>
            <w:r w:rsidRPr="00023EE5">
              <w:rPr>
                <w:rFonts w:ascii="Times New Roman" w:hAnsi="Times New Roman" w:cs="Times New Roman"/>
                <w:sz w:val="18"/>
                <w:szCs w:val="18"/>
              </w:rPr>
              <w:t>) nav reģistrēts Latvijas Republikas Būvkomersantu reģistrā, tam jābūt reģistrētam Latvijas Republikas Būvkomersantu reģistrā uz būvdarbu līguma izpildes uzsākšanas brīdi, ja Pretendents tiks atzīts par Iepirkuma uzvarētāju.</w:t>
            </w:r>
          </w:p>
          <w:p w14:paraId="7261C4D0" w14:textId="3CB10E8B" w:rsidR="00FB6FA9" w:rsidRPr="00023EE5" w:rsidRDefault="00FB6FA9" w:rsidP="00C57114">
            <w:pPr>
              <w:widowControl w:val="0"/>
              <w:spacing w:after="120"/>
              <w:jc w:val="both"/>
              <w:rPr>
                <w:rFonts w:ascii="Times New Roman" w:hAnsi="Times New Roman" w:cs="Times New Roman"/>
                <w:sz w:val="18"/>
                <w:szCs w:val="18"/>
              </w:rPr>
            </w:pPr>
          </w:p>
        </w:tc>
        <w:tc>
          <w:tcPr>
            <w:tcW w:w="4536" w:type="dxa"/>
            <w:gridSpan w:val="2"/>
            <w:shd w:val="clear" w:color="auto" w:fill="FFFFFF" w:themeFill="background1"/>
          </w:tcPr>
          <w:p w14:paraId="3E9F1645" w14:textId="77777777" w:rsidR="009D1CD8" w:rsidRPr="00023EE5" w:rsidRDefault="009D1CD8" w:rsidP="009D1CD8">
            <w:pPr>
              <w:keepLines/>
              <w:jc w:val="both"/>
              <w:rPr>
                <w:rFonts w:ascii="Times New Roman" w:hAnsi="Times New Roman" w:cs="Times New Roman"/>
                <w:sz w:val="18"/>
                <w:szCs w:val="18"/>
                <w:lang w:eastAsia="lv-LV"/>
              </w:rPr>
            </w:pPr>
            <w:r w:rsidRPr="00023EE5">
              <w:rPr>
                <w:rFonts w:ascii="Times New Roman" w:hAnsi="Times New Roman" w:cs="Times New Roman"/>
                <w:sz w:val="18"/>
                <w:szCs w:val="18"/>
                <w:lang w:eastAsia="lv-LV"/>
              </w:rPr>
              <w:t>Dokumenti nav jāiesniedz.</w:t>
            </w:r>
          </w:p>
          <w:p w14:paraId="7823B519" w14:textId="78261C3F" w:rsidR="009D1CD8" w:rsidRPr="00023EE5" w:rsidRDefault="009D1CD8" w:rsidP="009D1CD8">
            <w:pPr>
              <w:pStyle w:val="StyleStyle1Justified"/>
              <w:keepLines/>
              <w:numPr>
                <w:ilvl w:val="0"/>
                <w:numId w:val="0"/>
              </w:numPr>
              <w:tabs>
                <w:tab w:val="clear" w:pos="1134"/>
              </w:tabs>
              <w:spacing w:before="0" w:after="120" w:line="240" w:lineRule="auto"/>
              <w:rPr>
                <w:sz w:val="18"/>
                <w:szCs w:val="18"/>
              </w:rPr>
            </w:pPr>
            <w:r w:rsidRPr="00023EE5">
              <w:rPr>
                <w:sz w:val="18"/>
                <w:szCs w:val="18"/>
              </w:rPr>
              <w:t>Pasūtītājs par prasības izpildi pārliecināsies Būvniecības valsts kontroles biroja uzturētajā Būvniecības informācijas sistēmas Būvkomersantu reģistrā.</w:t>
            </w:r>
          </w:p>
        </w:tc>
      </w:tr>
      <w:tr w:rsidR="009D1CD8" w:rsidRPr="00023EE5" w14:paraId="1A9C7711" w14:textId="77777777" w:rsidTr="00FB6FA9">
        <w:trPr>
          <w:gridAfter w:val="2"/>
          <w:wAfter w:w="5317" w:type="dxa"/>
          <w:trHeight w:val="3130"/>
        </w:trPr>
        <w:tc>
          <w:tcPr>
            <w:tcW w:w="841" w:type="dxa"/>
            <w:shd w:val="clear" w:color="auto" w:fill="auto"/>
          </w:tcPr>
          <w:p w14:paraId="0679C094" w14:textId="77777777" w:rsidR="009D1CD8" w:rsidRPr="00023EE5" w:rsidRDefault="009D1CD8" w:rsidP="00A53CC6">
            <w:pPr>
              <w:pStyle w:val="ListParagraph"/>
              <w:widowControl w:val="0"/>
              <w:numPr>
                <w:ilvl w:val="0"/>
                <w:numId w:val="35"/>
              </w:numPr>
              <w:spacing w:after="0" w:line="240" w:lineRule="auto"/>
              <w:ind w:left="0" w:firstLine="0"/>
              <w:jc w:val="both"/>
              <w:rPr>
                <w:rFonts w:ascii="Times New Roman" w:hAnsi="Times New Roman" w:cs="Times New Roman"/>
                <w:sz w:val="18"/>
                <w:szCs w:val="18"/>
              </w:rPr>
            </w:pPr>
          </w:p>
        </w:tc>
        <w:tc>
          <w:tcPr>
            <w:tcW w:w="4551" w:type="dxa"/>
            <w:shd w:val="clear" w:color="auto" w:fill="FFFFFF" w:themeFill="background1"/>
          </w:tcPr>
          <w:p w14:paraId="24676949" w14:textId="77777777" w:rsidR="009D1CD8" w:rsidRPr="00023EE5" w:rsidRDefault="009D1CD8" w:rsidP="0055093A">
            <w:pPr>
              <w:keepLines/>
              <w:spacing w:before="120" w:after="120" w:line="240" w:lineRule="auto"/>
              <w:jc w:val="both"/>
              <w:rPr>
                <w:rFonts w:ascii="Times New Roman" w:hAnsi="Times New Roman" w:cs="Times New Roman"/>
                <w:sz w:val="18"/>
                <w:szCs w:val="18"/>
                <w:shd w:val="clear" w:color="auto" w:fill="FFFFFF"/>
              </w:rPr>
            </w:pPr>
            <w:r w:rsidRPr="00023EE5">
              <w:rPr>
                <w:rFonts w:ascii="Times New Roman" w:hAnsi="Times New Roman" w:cs="Times New Roman"/>
                <w:sz w:val="18"/>
                <w:szCs w:val="18"/>
                <w:shd w:val="clear" w:color="auto" w:fill="FFFFFF"/>
              </w:rPr>
              <w:t>Pretendents</w:t>
            </w:r>
            <w:r w:rsidRPr="00023EE5">
              <w:rPr>
                <w:rFonts w:ascii="Times New Roman" w:hAnsi="Times New Roman" w:cs="Times New Roman"/>
                <w:sz w:val="18"/>
                <w:szCs w:val="18"/>
              </w:rPr>
              <w:t xml:space="preserve"> atbilstoši Latvijas Republikas normatīvajiem aktiem</w:t>
            </w:r>
            <w:r w:rsidRPr="00023EE5">
              <w:rPr>
                <w:rFonts w:ascii="Times New Roman" w:hAnsi="Times New Roman" w:cs="Times New Roman"/>
                <w:sz w:val="18"/>
                <w:szCs w:val="18"/>
                <w:shd w:val="clear" w:color="auto" w:fill="FFFFFF"/>
              </w:rPr>
              <w:t xml:space="preserve"> ir tiesīgs veikt komercdarbību šādās sfērās:</w:t>
            </w:r>
          </w:p>
          <w:p w14:paraId="55638729" w14:textId="46530B1D" w:rsidR="00381C64" w:rsidRDefault="009D1CD8" w:rsidP="00FB6FA9">
            <w:pPr>
              <w:pStyle w:val="ListParagraph"/>
              <w:keepLines/>
              <w:numPr>
                <w:ilvl w:val="1"/>
                <w:numId w:val="33"/>
              </w:numPr>
              <w:spacing w:before="120" w:after="120" w:line="240" w:lineRule="auto"/>
              <w:ind w:left="327"/>
              <w:jc w:val="both"/>
              <w:rPr>
                <w:rStyle w:val="flextablevalue"/>
                <w:rFonts w:ascii="Times New Roman" w:hAnsi="Times New Roman" w:cs="Times New Roman"/>
                <w:sz w:val="18"/>
                <w:szCs w:val="18"/>
              </w:rPr>
            </w:pPr>
            <w:r w:rsidRPr="00023EE5">
              <w:rPr>
                <w:rStyle w:val="flextablevalue"/>
                <w:rFonts w:ascii="Times New Roman" w:hAnsi="Times New Roman" w:cs="Times New Roman"/>
                <w:sz w:val="18"/>
                <w:szCs w:val="18"/>
              </w:rPr>
              <w:t>Elektroietaišu projektēšana (spriegums līdz 1 kV un no 1 līdz 35 kV);</w:t>
            </w:r>
          </w:p>
          <w:p w14:paraId="7ADE2A54" w14:textId="77777777" w:rsidR="00FB6FA9" w:rsidRPr="00FB6FA9" w:rsidRDefault="00FB6FA9" w:rsidP="00FB6FA9">
            <w:pPr>
              <w:pStyle w:val="ListParagraph"/>
              <w:keepLines/>
              <w:spacing w:before="120" w:after="120" w:line="240" w:lineRule="auto"/>
              <w:ind w:left="327"/>
              <w:jc w:val="both"/>
              <w:rPr>
                <w:rStyle w:val="flextablevalue"/>
                <w:rFonts w:ascii="Times New Roman" w:hAnsi="Times New Roman" w:cs="Times New Roman"/>
                <w:sz w:val="18"/>
                <w:szCs w:val="18"/>
              </w:rPr>
            </w:pPr>
          </w:p>
          <w:p w14:paraId="11824F88" w14:textId="77777777" w:rsidR="009D1CD8" w:rsidRPr="00FB6FA9" w:rsidRDefault="009D1CD8" w:rsidP="0055093A">
            <w:pPr>
              <w:pStyle w:val="ListParagraph"/>
              <w:keepLines/>
              <w:numPr>
                <w:ilvl w:val="1"/>
                <w:numId w:val="33"/>
              </w:numPr>
              <w:spacing w:before="120" w:after="120" w:line="240" w:lineRule="auto"/>
              <w:ind w:left="327"/>
              <w:jc w:val="both"/>
              <w:rPr>
                <w:rStyle w:val="flextablevalue"/>
                <w:rFonts w:ascii="Times New Roman" w:hAnsi="Times New Roman" w:cs="Times New Roman"/>
                <w:sz w:val="18"/>
                <w:szCs w:val="18"/>
                <w:shd w:val="clear" w:color="auto" w:fill="FFFFFF"/>
              </w:rPr>
            </w:pPr>
            <w:r w:rsidRPr="00023EE5">
              <w:rPr>
                <w:rFonts w:ascii="Times New Roman" w:hAnsi="Times New Roman" w:cs="Times New Roman"/>
                <w:sz w:val="18"/>
                <w:szCs w:val="18"/>
                <w:shd w:val="clear" w:color="auto" w:fill="FFFFFF"/>
              </w:rPr>
              <w:t xml:space="preserve">Elektroietaišu izbūves darbu vadīšana (Spriegums: līdz 1 kV un no 1 līdz 35 kV) (Spriegums un sertifikācijas virziens: līdz 1 kV, Zibensaizsardzība un </w:t>
            </w:r>
            <w:proofErr w:type="spellStart"/>
            <w:r w:rsidRPr="00023EE5">
              <w:rPr>
                <w:rFonts w:ascii="Times New Roman" w:hAnsi="Times New Roman" w:cs="Times New Roman"/>
                <w:sz w:val="18"/>
                <w:szCs w:val="18"/>
                <w:shd w:val="clear" w:color="auto" w:fill="FFFFFF"/>
              </w:rPr>
              <w:t>pārspriegumaizsardzība</w:t>
            </w:r>
            <w:proofErr w:type="spellEnd"/>
            <w:r w:rsidRPr="00023EE5">
              <w:rPr>
                <w:rFonts w:ascii="Times New Roman" w:hAnsi="Times New Roman" w:cs="Times New Roman"/>
                <w:sz w:val="18"/>
                <w:szCs w:val="18"/>
                <w:shd w:val="clear" w:color="auto" w:fill="FFFFFF"/>
              </w:rPr>
              <w:t xml:space="preserve">, līdz 1 kV, Ēku elektroinstalācija, no 1 līdz 35 kV, Elektrostaciju elektriskā daļa, t.sk. elektrodzinēji un ģeneratori, no 1 līdz 35 kV, Gaisvadu līnijas, no 1 līdz 35 kV, </w:t>
            </w:r>
            <w:proofErr w:type="spellStart"/>
            <w:r w:rsidRPr="00023EE5">
              <w:rPr>
                <w:rFonts w:ascii="Times New Roman" w:hAnsi="Times New Roman" w:cs="Times New Roman"/>
                <w:sz w:val="18"/>
                <w:szCs w:val="18"/>
                <w:shd w:val="clear" w:color="auto" w:fill="FFFFFF"/>
              </w:rPr>
              <w:t>Kabeļlīnijas</w:t>
            </w:r>
            <w:proofErr w:type="spellEnd"/>
            <w:r w:rsidRPr="00023EE5">
              <w:rPr>
                <w:rFonts w:ascii="Times New Roman" w:hAnsi="Times New Roman" w:cs="Times New Roman"/>
                <w:sz w:val="18"/>
                <w:szCs w:val="18"/>
                <w:shd w:val="clear" w:color="auto" w:fill="FFFFFF"/>
              </w:rPr>
              <w:t>, no 1 līdz 35 kV, Transformatoru apakšstacijas un sadales punkti)</w:t>
            </w:r>
            <w:r w:rsidRPr="00023EE5">
              <w:rPr>
                <w:rStyle w:val="flextablevalue"/>
                <w:rFonts w:ascii="Times New Roman" w:hAnsi="Times New Roman" w:cs="Times New Roman"/>
                <w:sz w:val="18"/>
                <w:szCs w:val="18"/>
              </w:rPr>
              <w:t>.</w:t>
            </w:r>
          </w:p>
          <w:p w14:paraId="4F31BF6A" w14:textId="77777777" w:rsidR="00FB6FA9" w:rsidRPr="00FB6FA9" w:rsidRDefault="00FB6FA9" w:rsidP="00FB6FA9">
            <w:pPr>
              <w:pStyle w:val="ListParagraph"/>
              <w:rPr>
                <w:rFonts w:ascii="Times New Roman" w:hAnsi="Times New Roman" w:cs="Times New Roman"/>
                <w:sz w:val="18"/>
                <w:szCs w:val="18"/>
                <w:shd w:val="clear" w:color="auto" w:fill="FFFFFF"/>
              </w:rPr>
            </w:pPr>
          </w:p>
          <w:p w14:paraId="07DD95EE" w14:textId="380ACDB4" w:rsidR="00FB6FA9" w:rsidRPr="00023EE5" w:rsidRDefault="00FB6FA9" w:rsidP="00FB6FA9">
            <w:pPr>
              <w:pStyle w:val="ListParagraph"/>
              <w:keepLines/>
              <w:spacing w:before="120" w:after="120" w:line="240" w:lineRule="auto"/>
              <w:ind w:left="327"/>
              <w:jc w:val="both"/>
              <w:rPr>
                <w:rFonts w:ascii="Times New Roman" w:hAnsi="Times New Roman" w:cs="Times New Roman"/>
                <w:sz w:val="18"/>
                <w:szCs w:val="18"/>
                <w:shd w:val="clear" w:color="auto" w:fill="FFFFFF"/>
              </w:rPr>
            </w:pPr>
          </w:p>
        </w:tc>
        <w:tc>
          <w:tcPr>
            <w:tcW w:w="4536" w:type="dxa"/>
            <w:gridSpan w:val="2"/>
            <w:shd w:val="clear" w:color="auto" w:fill="FFFFFF" w:themeFill="background1"/>
          </w:tcPr>
          <w:p w14:paraId="788234B0" w14:textId="77777777" w:rsidR="009D1CD8" w:rsidRPr="00023EE5" w:rsidRDefault="009D1CD8" w:rsidP="009D1CD8">
            <w:pPr>
              <w:keepLines/>
              <w:jc w:val="both"/>
              <w:rPr>
                <w:rFonts w:ascii="Times New Roman" w:hAnsi="Times New Roman" w:cs="Times New Roman"/>
                <w:sz w:val="18"/>
                <w:szCs w:val="18"/>
                <w:lang w:eastAsia="lv-LV"/>
              </w:rPr>
            </w:pPr>
            <w:r w:rsidRPr="00023EE5">
              <w:rPr>
                <w:rFonts w:ascii="Times New Roman" w:hAnsi="Times New Roman" w:cs="Times New Roman"/>
                <w:sz w:val="18"/>
                <w:szCs w:val="18"/>
                <w:lang w:eastAsia="lv-LV"/>
              </w:rPr>
              <w:t>Dokumenti nav jāiesniedz.</w:t>
            </w:r>
          </w:p>
          <w:p w14:paraId="5ACD8CB9" w14:textId="362C4EDB" w:rsidR="009D1CD8" w:rsidRPr="00023EE5" w:rsidRDefault="009D1CD8" w:rsidP="009D1CD8">
            <w:pPr>
              <w:pStyle w:val="StyleStyle1Justified"/>
              <w:keepLines/>
              <w:numPr>
                <w:ilvl w:val="0"/>
                <w:numId w:val="0"/>
              </w:numPr>
              <w:tabs>
                <w:tab w:val="clear" w:pos="1134"/>
              </w:tabs>
              <w:spacing w:before="0" w:after="120" w:line="240" w:lineRule="auto"/>
              <w:rPr>
                <w:sz w:val="18"/>
                <w:szCs w:val="18"/>
              </w:rPr>
            </w:pPr>
            <w:r w:rsidRPr="00023EE5">
              <w:rPr>
                <w:sz w:val="18"/>
                <w:szCs w:val="18"/>
              </w:rPr>
              <w:t>Pasūtītājs par prasības izpildi pārliecināsies Būvniecības valsts kontroles biroja uzturētajā Būvniecības informācijas sistēmas Būvkomersantu reģistrā.</w:t>
            </w:r>
          </w:p>
        </w:tc>
      </w:tr>
      <w:tr w:rsidR="009D1CD8" w:rsidRPr="00023EE5" w14:paraId="167EAAE1" w14:textId="77777777" w:rsidTr="00FB6FA9">
        <w:trPr>
          <w:gridAfter w:val="2"/>
          <w:wAfter w:w="5317" w:type="dxa"/>
          <w:trHeight w:val="7222"/>
        </w:trPr>
        <w:tc>
          <w:tcPr>
            <w:tcW w:w="841" w:type="dxa"/>
            <w:shd w:val="clear" w:color="auto" w:fill="auto"/>
          </w:tcPr>
          <w:p w14:paraId="19AB726D" w14:textId="77777777" w:rsidR="009D1CD8" w:rsidRPr="00023EE5" w:rsidRDefault="009D1CD8" w:rsidP="00A53CC6">
            <w:pPr>
              <w:pStyle w:val="ListParagraph"/>
              <w:widowControl w:val="0"/>
              <w:numPr>
                <w:ilvl w:val="0"/>
                <w:numId w:val="35"/>
              </w:numPr>
              <w:spacing w:after="0" w:line="240" w:lineRule="auto"/>
              <w:ind w:left="0" w:firstLine="0"/>
              <w:jc w:val="both"/>
              <w:rPr>
                <w:rFonts w:ascii="Times New Roman" w:hAnsi="Times New Roman" w:cs="Times New Roman"/>
                <w:sz w:val="18"/>
                <w:szCs w:val="18"/>
              </w:rPr>
            </w:pPr>
          </w:p>
        </w:tc>
        <w:tc>
          <w:tcPr>
            <w:tcW w:w="4551" w:type="dxa"/>
            <w:shd w:val="clear" w:color="auto" w:fill="FFFFFF" w:themeFill="background1"/>
          </w:tcPr>
          <w:p w14:paraId="6AC623EC" w14:textId="1D862369" w:rsidR="009D1CD8" w:rsidRPr="00023EE5" w:rsidRDefault="009D1CD8" w:rsidP="009D1CD8">
            <w:pPr>
              <w:widowControl w:val="0"/>
              <w:spacing w:after="120" w:line="240" w:lineRule="auto"/>
              <w:jc w:val="both"/>
              <w:rPr>
                <w:rFonts w:ascii="Times New Roman" w:hAnsi="Times New Roman" w:cs="Times New Roman"/>
                <w:sz w:val="18"/>
                <w:szCs w:val="18"/>
              </w:rPr>
            </w:pPr>
            <w:bookmarkStart w:id="14" w:name="_Hlk36198544"/>
            <w:r w:rsidRPr="00023EE5">
              <w:rPr>
                <w:rFonts w:ascii="Times New Roman" w:eastAsia="Times New Roman" w:hAnsi="Times New Roman" w:cs="Times New Roman"/>
                <w:sz w:val="18"/>
                <w:szCs w:val="18"/>
              </w:rPr>
              <w:t xml:space="preserve">Pretendentam pēdējo 5 (piecu) gadu laikā (2018., 2019., 2020., 2021., 2022. vai vēlāk, līdz piedāvājuma iesniegšanas dienai) </w:t>
            </w:r>
            <w:bookmarkEnd w:id="14"/>
            <w:r w:rsidRPr="00023EE5">
              <w:rPr>
                <w:rFonts w:ascii="Times New Roman" w:hAnsi="Times New Roman" w:cs="Times New Roman"/>
                <w:sz w:val="18"/>
                <w:szCs w:val="18"/>
              </w:rPr>
              <w:t>ir pieredze:</w:t>
            </w:r>
          </w:p>
          <w:p w14:paraId="4CC21801" w14:textId="42E40EEE" w:rsidR="009D1CD8" w:rsidRPr="00023EE5" w:rsidRDefault="009D1CD8" w:rsidP="00FB6FA9">
            <w:pPr>
              <w:spacing w:after="0" w:line="240" w:lineRule="auto"/>
              <w:ind w:right="-49"/>
              <w:jc w:val="both"/>
              <w:rPr>
                <w:rFonts w:ascii="Times New Roman" w:hAnsi="Times New Roman" w:cs="Times New Roman"/>
                <w:bCs/>
                <w:sz w:val="18"/>
                <w:szCs w:val="18"/>
                <w:lang w:eastAsia="lv-LV"/>
              </w:rPr>
            </w:pPr>
            <w:r w:rsidRPr="00023EE5">
              <w:rPr>
                <w:rFonts w:ascii="Times New Roman" w:hAnsi="Times New Roman" w:cs="Times New Roman"/>
                <w:bCs/>
                <w:sz w:val="18"/>
                <w:szCs w:val="18"/>
                <w:lang w:eastAsia="lv-LV"/>
              </w:rPr>
              <w:t xml:space="preserve">9.2.5.1. vismaz 1 (viena) </w:t>
            </w:r>
            <w:r w:rsidRPr="00023EE5">
              <w:rPr>
                <w:rFonts w:ascii="Times New Roman" w:hAnsi="Times New Roman" w:cs="Times New Roman"/>
                <w:b/>
                <w:sz w:val="18"/>
                <w:szCs w:val="18"/>
                <w:lang w:eastAsia="lv-LV"/>
              </w:rPr>
              <w:t>saules</w:t>
            </w:r>
            <w:r w:rsidRPr="00023EE5">
              <w:rPr>
                <w:rFonts w:ascii="Times New Roman" w:hAnsi="Times New Roman" w:cs="Times New Roman"/>
                <w:bCs/>
                <w:sz w:val="18"/>
                <w:szCs w:val="18"/>
                <w:lang w:eastAsia="lv-LV"/>
              </w:rPr>
              <w:t xml:space="preserve"> </w:t>
            </w:r>
            <w:r w:rsidRPr="00023EE5">
              <w:rPr>
                <w:rFonts w:ascii="Times New Roman" w:hAnsi="Times New Roman" w:cs="Times New Roman"/>
                <w:b/>
                <w:sz w:val="18"/>
                <w:szCs w:val="18"/>
                <w:lang w:eastAsia="lv-LV"/>
              </w:rPr>
              <w:t>elektrostacijas būvprojekta izstrādē</w:t>
            </w:r>
            <w:r w:rsidRPr="00023EE5">
              <w:rPr>
                <w:rFonts w:ascii="Times New Roman" w:hAnsi="Times New Roman" w:cs="Times New Roman"/>
                <w:bCs/>
                <w:sz w:val="18"/>
                <w:szCs w:val="18"/>
                <w:lang w:eastAsia="lv-LV"/>
              </w:rPr>
              <w:t>, kur:</w:t>
            </w:r>
          </w:p>
          <w:p w14:paraId="4D1FB55B" w14:textId="5032DDBD" w:rsidR="009D1CD8" w:rsidRPr="00023EE5" w:rsidRDefault="009D1CD8" w:rsidP="00F34A5E">
            <w:pPr>
              <w:pStyle w:val="ListParagraph"/>
              <w:numPr>
                <w:ilvl w:val="0"/>
                <w:numId w:val="59"/>
              </w:numPr>
              <w:spacing w:after="0" w:line="240" w:lineRule="auto"/>
              <w:ind w:right="-49"/>
              <w:jc w:val="both"/>
              <w:rPr>
                <w:rFonts w:ascii="Times New Roman" w:hAnsi="Times New Roman" w:cs="Times New Roman"/>
                <w:bCs/>
                <w:sz w:val="18"/>
                <w:szCs w:val="18"/>
                <w:lang w:eastAsia="lv-LV"/>
              </w:rPr>
            </w:pPr>
            <w:r w:rsidRPr="00023EE5">
              <w:rPr>
                <w:rFonts w:ascii="Times New Roman" w:hAnsi="Times New Roman" w:cs="Times New Roman"/>
                <w:bCs/>
                <w:sz w:val="18"/>
                <w:szCs w:val="18"/>
                <w:lang w:eastAsia="lv-LV"/>
              </w:rPr>
              <w:t xml:space="preserve">saules paneļu kopējā jauda ir ne mazāka par </w:t>
            </w:r>
            <w:r w:rsidR="00381C64">
              <w:rPr>
                <w:rFonts w:ascii="Times New Roman" w:hAnsi="Times New Roman" w:cs="Times New Roman"/>
                <w:bCs/>
                <w:sz w:val="18"/>
                <w:szCs w:val="18"/>
                <w:lang w:eastAsia="lv-LV"/>
              </w:rPr>
              <w:t>50</w:t>
            </w:r>
            <w:r w:rsidRPr="00023EE5">
              <w:rPr>
                <w:rFonts w:ascii="Times New Roman" w:hAnsi="Times New Roman" w:cs="Times New Roman"/>
                <w:bCs/>
                <w:sz w:val="18"/>
                <w:szCs w:val="18"/>
                <w:lang w:eastAsia="lv-LV"/>
              </w:rPr>
              <w:t xml:space="preserve"> kW – </w:t>
            </w:r>
            <w:r w:rsidR="00AD1251" w:rsidRPr="00023EE5">
              <w:rPr>
                <w:rFonts w:ascii="Times New Roman" w:hAnsi="Times New Roman" w:cs="Times New Roman"/>
                <w:bCs/>
                <w:sz w:val="18"/>
                <w:szCs w:val="18"/>
                <w:lang w:eastAsia="lv-LV"/>
              </w:rPr>
              <w:t xml:space="preserve">A </w:t>
            </w:r>
            <w:r w:rsidR="00147A2B" w:rsidRPr="00023EE5">
              <w:rPr>
                <w:rFonts w:ascii="Times New Roman" w:hAnsi="Times New Roman" w:cs="Times New Roman"/>
                <w:bCs/>
                <w:sz w:val="18"/>
                <w:szCs w:val="18"/>
                <w:lang w:eastAsia="lv-LV"/>
              </w:rPr>
              <w:t xml:space="preserve">vai </w:t>
            </w:r>
            <w:r w:rsidRPr="00023EE5">
              <w:rPr>
                <w:rFonts w:ascii="Times New Roman" w:hAnsi="Times New Roman" w:cs="Times New Roman"/>
                <w:bCs/>
                <w:sz w:val="18"/>
                <w:szCs w:val="18"/>
                <w:lang w:eastAsia="lv-LV"/>
              </w:rPr>
              <w:t>B tipa elektrostacija;</w:t>
            </w:r>
          </w:p>
          <w:p w14:paraId="62A62616" w14:textId="56629F3D" w:rsidR="009D1CD8" w:rsidRPr="00023EE5" w:rsidRDefault="009D1CD8" w:rsidP="00F34A5E">
            <w:pPr>
              <w:pStyle w:val="ListParagraph"/>
              <w:numPr>
                <w:ilvl w:val="0"/>
                <w:numId w:val="59"/>
              </w:numPr>
              <w:spacing w:after="0" w:line="240" w:lineRule="auto"/>
              <w:ind w:right="-49"/>
              <w:jc w:val="both"/>
              <w:rPr>
                <w:rFonts w:ascii="Times New Roman" w:hAnsi="Times New Roman" w:cs="Times New Roman"/>
                <w:bCs/>
                <w:sz w:val="18"/>
                <w:szCs w:val="18"/>
                <w:lang w:eastAsia="lv-LV"/>
              </w:rPr>
            </w:pPr>
            <w:r w:rsidRPr="00023EE5">
              <w:rPr>
                <w:rFonts w:ascii="Times New Roman" w:hAnsi="Times New Roman" w:cs="Times New Roman"/>
                <w:bCs/>
                <w:sz w:val="18"/>
                <w:szCs w:val="18"/>
                <w:lang w:eastAsia="lv-LV"/>
              </w:rPr>
              <w:t>elektrostacijā izmantoti paralēlā režīmā strādājoši invertori;</w:t>
            </w:r>
          </w:p>
          <w:p w14:paraId="4DFBA4B2" w14:textId="6AD2E6A9" w:rsidR="009D1CD8" w:rsidRPr="00023EE5" w:rsidRDefault="009D1CD8" w:rsidP="00F34A5E">
            <w:pPr>
              <w:pStyle w:val="ListParagraph"/>
              <w:numPr>
                <w:ilvl w:val="0"/>
                <w:numId w:val="59"/>
              </w:numPr>
              <w:spacing w:after="0" w:line="240" w:lineRule="auto"/>
              <w:ind w:right="-49"/>
              <w:jc w:val="both"/>
              <w:rPr>
                <w:rFonts w:ascii="Times New Roman" w:hAnsi="Times New Roman" w:cs="Times New Roman"/>
                <w:bCs/>
                <w:sz w:val="18"/>
                <w:szCs w:val="18"/>
                <w:lang w:eastAsia="lv-LV"/>
              </w:rPr>
            </w:pPr>
            <w:r w:rsidRPr="00023EE5">
              <w:rPr>
                <w:rFonts w:ascii="Times New Roman" w:hAnsi="Times New Roman" w:cs="Times New Roman"/>
                <w:bCs/>
                <w:sz w:val="18"/>
                <w:szCs w:val="18"/>
                <w:lang w:eastAsia="lv-LV"/>
              </w:rPr>
              <w:t>izstrādāta zibens aizsardzības sistēma saules paneļu aizsardzībai.</w:t>
            </w:r>
          </w:p>
          <w:p w14:paraId="37E7D875" w14:textId="77777777" w:rsidR="009D1CD8" w:rsidRPr="00023EE5" w:rsidRDefault="009D1CD8" w:rsidP="009D1CD8">
            <w:pPr>
              <w:pStyle w:val="ListParagraph"/>
              <w:spacing w:after="0" w:line="240" w:lineRule="auto"/>
              <w:ind w:right="-49"/>
              <w:jc w:val="both"/>
              <w:rPr>
                <w:rFonts w:ascii="Times New Roman" w:hAnsi="Times New Roman" w:cs="Times New Roman"/>
                <w:bCs/>
                <w:sz w:val="18"/>
                <w:szCs w:val="18"/>
                <w:lang w:eastAsia="lv-LV"/>
              </w:rPr>
            </w:pPr>
          </w:p>
          <w:p w14:paraId="600541DE" w14:textId="4C4A8879" w:rsidR="009D1CD8" w:rsidRPr="00023EE5" w:rsidRDefault="009D1CD8" w:rsidP="009D1CD8">
            <w:pPr>
              <w:spacing w:after="0" w:line="240" w:lineRule="auto"/>
              <w:ind w:right="-49"/>
              <w:jc w:val="both"/>
              <w:rPr>
                <w:rFonts w:ascii="Times New Roman" w:hAnsi="Times New Roman" w:cs="Times New Roman"/>
                <w:bCs/>
                <w:sz w:val="18"/>
                <w:szCs w:val="18"/>
                <w:lang w:eastAsia="lv-LV"/>
              </w:rPr>
            </w:pPr>
            <w:r w:rsidRPr="00023EE5">
              <w:rPr>
                <w:rFonts w:ascii="Times New Roman" w:hAnsi="Times New Roman" w:cs="Times New Roman"/>
                <w:bCs/>
                <w:sz w:val="18"/>
                <w:szCs w:val="18"/>
                <w:lang w:eastAsia="lv-LV"/>
              </w:rPr>
              <w:t xml:space="preserve">9.2.5.2. vismaz 2 (divu) </w:t>
            </w:r>
            <w:r w:rsidR="007A4DBD" w:rsidRPr="00023EE5">
              <w:rPr>
                <w:rFonts w:ascii="Times New Roman" w:hAnsi="Times New Roman" w:cs="Times New Roman"/>
                <w:bCs/>
                <w:sz w:val="18"/>
                <w:szCs w:val="18"/>
                <w:lang w:eastAsia="lv-LV"/>
              </w:rPr>
              <w:t xml:space="preserve">A tipa </w:t>
            </w:r>
            <w:r w:rsidRPr="00023EE5">
              <w:rPr>
                <w:rFonts w:ascii="Times New Roman" w:hAnsi="Times New Roman" w:cs="Times New Roman"/>
                <w:b/>
                <w:sz w:val="18"/>
                <w:szCs w:val="18"/>
                <w:lang w:eastAsia="lv-LV"/>
              </w:rPr>
              <w:t>saules</w:t>
            </w:r>
            <w:r w:rsidRPr="00023EE5">
              <w:rPr>
                <w:rFonts w:ascii="Times New Roman" w:hAnsi="Times New Roman" w:cs="Times New Roman"/>
                <w:bCs/>
                <w:sz w:val="18"/>
                <w:szCs w:val="18"/>
                <w:lang w:eastAsia="lv-LV"/>
              </w:rPr>
              <w:t xml:space="preserve"> </w:t>
            </w:r>
            <w:r w:rsidRPr="00023EE5">
              <w:rPr>
                <w:rFonts w:ascii="Times New Roman" w:hAnsi="Times New Roman" w:cs="Times New Roman"/>
                <w:b/>
                <w:sz w:val="18"/>
                <w:szCs w:val="18"/>
                <w:lang w:eastAsia="lv-LV"/>
              </w:rPr>
              <w:t>elektrostacijas būvprojektu izstrādē</w:t>
            </w:r>
            <w:r w:rsidRPr="00023EE5">
              <w:rPr>
                <w:rFonts w:ascii="Times New Roman" w:hAnsi="Times New Roman" w:cs="Times New Roman"/>
                <w:bCs/>
                <w:sz w:val="18"/>
                <w:szCs w:val="18"/>
                <w:lang w:eastAsia="lv-LV"/>
              </w:rPr>
              <w:t xml:space="preserve">, kur </w:t>
            </w:r>
            <w:r w:rsidR="00A40ADF" w:rsidRPr="00023EE5">
              <w:rPr>
                <w:rFonts w:ascii="Times New Roman" w:hAnsi="Times New Roman" w:cs="Times New Roman"/>
                <w:bCs/>
                <w:sz w:val="18"/>
                <w:szCs w:val="18"/>
                <w:lang w:eastAsia="lv-LV"/>
              </w:rPr>
              <w:t xml:space="preserve">katrā projekta </w:t>
            </w:r>
            <w:r w:rsidRPr="00023EE5">
              <w:rPr>
                <w:rFonts w:ascii="Times New Roman" w:hAnsi="Times New Roman" w:cs="Times New Roman"/>
                <w:bCs/>
                <w:sz w:val="18"/>
                <w:szCs w:val="18"/>
                <w:lang w:eastAsia="lv-LV"/>
              </w:rPr>
              <w:t>saules paneļu kopējā jauda ir ne mazāka par 1</w:t>
            </w:r>
            <w:r w:rsidR="007A4DBD" w:rsidRPr="00023EE5">
              <w:rPr>
                <w:rFonts w:ascii="Times New Roman" w:hAnsi="Times New Roman" w:cs="Times New Roman"/>
                <w:bCs/>
                <w:sz w:val="18"/>
                <w:szCs w:val="18"/>
                <w:lang w:eastAsia="lv-LV"/>
              </w:rPr>
              <w:t>1,</w:t>
            </w:r>
            <w:r w:rsidR="00B96BF7" w:rsidRPr="00023EE5">
              <w:rPr>
                <w:rFonts w:ascii="Times New Roman" w:hAnsi="Times New Roman" w:cs="Times New Roman"/>
                <w:bCs/>
                <w:sz w:val="18"/>
                <w:szCs w:val="18"/>
                <w:lang w:eastAsia="lv-LV"/>
              </w:rPr>
              <w:t>2</w:t>
            </w:r>
            <w:r w:rsidRPr="00023EE5">
              <w:rPr>
                <w:rFonts w:ascii="Times New Roman" w:hAnsi="Times New Roman" w:cs="Times New Roman"/>
                <w:bCs/>
                <w:sz w:val="18"/>
                <w:szCs w:val="18"/>
                <w:lang w:eastAsia="lv-LV"/>
              </w:rPr>
              <w:t xml:space="preserve"> kW.</w:t>
            </w:r>
          </w:p>
          <w:p w14:paraId="28B0C68F" w14:textId="77777777" w:rsidR="009D1CD8" w:rsidRPr="00023EE5" w:rsidRDefault="009D1CD8" w:rsidP="009D1CD8">
            <w:pPr>
              <w:spacing w:after="0" w:line="240" w:lineRule="auto"/>
              <w:ind w:right="-49"/>
              <w:jc w:val="both"/>
              <w:rPr>
                <w:rFonts w:ascii="Times New Roman" w:hAnsi="Times New Roman" w:cs="Times New Roman"/>
                <w:bCs/>
                <w:sz w:val="18"/>
                <w:szCs w:val="18"/>
                <w:lang w:eastAsia="lv-LV"/>
              </w:rPr>
            </w:pPr>
          </w:p>
          <w:p w14:paraId="6B4DBD44" w14:textId="11508192" w:rsidR="009D1CD8" w:rsidRPr="00023EE5" w:rsidRDefault="009D1CD8" w:rsidP="009D1CD8">
            <w:pPr>
              <w:widowControl w:val="0"/>
              <w:spacing w:after="120" w:line="240" w:lineRule="auto"/>
              <w:jc w:val="both"/>
              <w:rPr>
                <w:rFonts w:ascii="Times New Roman" w:hAnsi="Times New Roman" w:cs="Times New Roman"/>
                <w:sz w:val="18"/>
                <w:szCs w:val="18"/>
              </w:rPr>
            </w:pPr>
            <w:r w:rsidRPr="00023EE5">
              <w:rPr>
                <w:rFonts w:ascii="Times New Roman" w:hAnsi="Times New Roman" w:cs="Times New Roman"/>
                <w:bCs/>
                <w:sz w:val="18"/>
                <w:szCs w:val="18"/>
                <w:lang w:eastAsia="lv-LV"/>
              </w:rPr>
              <w:t>Būvprojektiem jābūt pilnībā pabeigtiem un akceptētiem normatīvajos aktos noteiktajā kārtībā.</w:t>
            </w:r>
          </w:p>
          <w:p w14:paraId="0C3FB702" w14:textId="630C01A0" w:rsidR="009D1CD8" w:rsidRPr="00023EE5" w:rsidRDefault="009D1CD8" w:rsidP="009D1CD8">
            <w:pPr>
              <w:widowControl w:val="0"/>
              <w:spacing w:after="120" w:line="240" w:lineRule="auto"/>
              <w:jc w:val="both"/>
              <w:rPr>
                <w:rFonts w:ascii="Times New Roman" w:hAnsi="Times New Roman" w:cs="Times New Roman"/>
                <w:sz w:val="18"/>
                <w:szCs w:val="18"/>
              </w:rPr>
            </w:pPr>
            <w:r w:rsidRPr="00023EE5">
              <w:rPr>
                <w:rFonts w:ascii="Times New Roman" w:hAnsi="Times New Roman" w:cs="Times New Roman"/>
                <w:sz w:val="18"/>
                <w:szCs w:val="18"/>
              </w:rPr>
              <w:t xml:space="preserve">Ja Pretendents ir piegādātāju apvienība vai personālsabiedrība, tad  piegādātāju apvienības dalībniekiem vai personālsabiedrības biedriem kopā vai atsevišķi jāizpilda šajā punktā noteiktās prasības. </w:t>
            </w:r>
          </w:p>
        </w:tc>
        <w:tc>
          <w:tcPr>
            <w:tcW w:w="4536" w:type="dxa"/>
            <w:gridSpan w:val="2"/>
            <w:shd w:val="clear" w:color="auto" w:fill="FFFFFF" w:themeFill="background1"/>
          </w:tcPr>
          <w:p w14:paraId="71A923B0" w14:textId="2F07D989" w:rsidR="009D1CD8" w:rsidRPr="00023EE5" w:rsidRDefault="009D1CD8" w:rsidP="009D1CD8">
            <w:pPr>
              <w:pStyle w:val="StyleStyle1Justified"/>
              <w:keepLines/>
              <w:numPr>
                <w:ilvl w:val="0"/>
                <w:numId w:val="0"/>
              </w:numPr>
              <w:tabs>
                <w:tab w:val="clear" w:pos="1134"/>
              </w:tabs>
              <w:spacing w:before="0" w:after="120" w:line="240" w:lineRule="auto"/>
              <w:rPr>
                <w:sz w:val="18"/>
                <w:szCs w:val="18"/>
              </w:rPr>
            </w:pPr>
            <w:r w:rsidRPr="00023EE5">
              <w:rPr>
                <w:sz w:val="18"/>
                <w:szCs w:val="18"/>
              </w:rPr>
              <w:t>Vienādi A un B:</w:t>
            </w:r>
          </w:p>
          <w:p w14:paraId="7C9094DD" w14:textId="519CDF49" w:rsidR="009D1CD8" w:rsidRPr="00023EE5" w:rsidRDefault="009D1CD8" w:rsidP="009D1CD8">
            <w:pPr>
              <w:widowControl w:val="0"/>
              <w:spacing w:line="240" w:lineRule="auto"/>
              <w:jc w:val="both"/>
              <w:rPr>
                <w:rFonts w:ascii="Times New Roman" w:hAnsi="Times New Roman" w:cs="Times New Roman"/>
                <w:sz w:val="18"/>
                <w:szCs w:val="18"/>
              </w:rPr>
            </w:pPr>
            <w:r w:rsidRPr="00023EE5">
              <w:rPr>
                <w:rFonts w:ascii="Times New Roman" w:hAnsi="Times New Roman" w:cs="Times New Roman"/>
                <w:sz w:val="18"/>
                <w:szCs w:val="18"/>
              </w:rPr>
              <w:t>Aizpildīta veidlapa saskaņā ar Pielikumu Nr.2 "Informācija par Pretendentu", kurā ir ietverta visa informācija, lai Pasūtītājs varētu skaidri pārbaudīt Pretendenta atbilstību šajā punktā minētajām prasībām.</w:t>
            </w:r>
          </w:p>
          <w:p w14:paraId="51ABDBBE" w14:textId="5AA688F8" w:rsidR="009D1CD8" w:rsidRPr="00023EE5" w:rsidRDefault="009D1CD8" w:rsidP="009D1CD8">
            <w:pPr>
              <w:widowControl w:val="0"/>
              <w:spacing w:line="240" w:lineRule="auto"/>
              <w:jc w:val="both"/>
              <w:rPr>
                <w:rFonts w:ascii="Times New Roman" w:hAnsi="Times New Roman" w:cs="Times New Roman"/>
                <w:sz w:val="18"/>
                <w:szCs w:val="18"/>
              </w:rPr>
            </w:pPr>
            <w:r w:rsidRPr="00023EE5">
              <w:rPr>
                <w:rFonts w:ascii="Times New Roman" w:hAnsi="Times New Roman" w:cs="Times New Roman"/>
                <w:sz w:val="18"/>
                <w:szCs w:val="18"/>
              </w:rPr>
              <w:t>Par katru līgumu, ar ko tiek apliecināta pieredze jāiesniedz:</w:t>
            </w:r>
          </w:p>
          <w:p w14:paraId="4919F2CC" w14:textId="71437DEC" w:rsidR="009D1CD8" w:rsidRPr="00023EE5" w:rsidRDefault="009D1CD8" w:rsidP="00F34A5E">
            <w:pPr>
              <w:pStyle w:val="ListParagraph"/>
              <w:widowControl w:val="0"/>
              <w:numPr>
                <w:ilvl w:val="0"/>
                <w:numId w:val="47"/>
              </w:numPr>
              <w:spacing w:before="120" w:after="0" w:line="240" w:lineRule="auto"/>
              <w:ind w:left="312"/>
              <w:contextualSpacing w:val="0"/>
              <w:jc w:val="both"/>
              <w:rPr>
                <w:rStyle w:val="jlqj4b"/>
                <w:rFonts w:ascii="Times New Roman" w:hAnsi="Times New Roman" w:cs="Times New Roman"/>
                <w:sz w:val="18"/>
                <w:szCs w:val="18"/>
              </w:rPr>
            </w:pPr>
            <w:r w:rsidRPr="00023EE5">
              <w:rPr>
                <w:rFonts w:ascii="Times New Roman" w:hAnsi="Times New Roman" w:cs="Times New Roman"/>
                <w:sz w:val="18"/>
                <w:szCs w:val="18"/>
              </w:rPr>
              <w:t>pozitīva klienta atsauksme vai Pretendenta sniegtais apliecinājums/deklarācija</w:t>
            </w:r>
            <w:r w:rsidRPr="00023EE5">
              <w:rPr>
                <w:rFonts w:ascii="Times New Roman" w:hAnsi="Times New Roman" w:cs="Times New Roman"/>
                <w:bCs/>
                <w:sz w:val="18"/>
                <w:szCs w:val="18"/>
              </w:rPr>
              <w:t>, no kuras Pasūtītājs nepārprotami var pārliecināties par Pretendenta atbilstību šajā punktā minētajām prasībām</w:t>
            </w:r>
            <w:r w:rsidRPr="00023EE5">
              <w:rPr>
                <w:rFonts w:ascii="Times New Roman" w:hAnsi="Times New Roman" w:cs="Times New Roman"/>
                <w:sz w:val="18"/>
                <w:szCs w:val="18"/>
              </w:rPr>
              <w:t>, ieskaitot šādu informāciju, bet ne tikai</w:t>
            </w:r>
            <w:r w:rsidRPr="00023EE5">
              <w:rPr>
                <w:rStyle w:val="jlqj4b"/>
                <w:rFonts w:ascii="Times New Roman" w:hAnsi="Times New Roman" w:cs="Times New Roman"/>
                <w:sz w:val="18"/>
                <w:szCs w:val="18"/>
              </w:rPr>
              <w:t>:</w:t>
            </w:r>
          </w:p>
          <w:p w14:paraId="03844FBC" w14:textId="77777777" w:rsidR="009D1CD8" w:rsidRPr="00023EE5" w:rsidRDefault="009D1CD8" w:rsidP="00F34A5E">
            <w:pPr>
              <w:pStyle w:val="ListParagraph"/>
              <w:widowControl w:val="0"/>
              <w:numPr>
                <w:ilvl w:val="0"/>
                <w:numId w:val="46"/>
              </w:numPr>
              <w:spacing w:after="0" w:line="240" w:lineRule="auto"/>
              <w:ind w:left="879" w:hanging="357"/>
              <w:contextualSpacing w:val="0"/>
              <w:jc w:val="both"/>
              <w:rPr>
                <w:rFonts w:ascii="Times New Roman" w:hAnsi="Times New Roman" w:cs="Times New Roman"/>
                <w:sz w:val="18"/>
                <w:szCs w:val="18"/>
              </w:rPr>
            </w:pPr>
            <w:r w:rsidRPr="00023EE5">
              <w:rPr>
                <w:rFonts w:ascii="Times New Roman" w:hAnsi="Times New Roman" w:cs="Times New Roman"/>
                <w:sz w:val="18"/>
                <w:szCs w:val="18"/>
              </w:rPr>
              <w:t>klienta uzņēmuma nosaukums un līguma priekšmets;</w:t>
            </w:r>
          </w:p>
          <w:p w14:paraId="05F387B0" w14:textId="77777777" w:rsidR="009D1CD8" w:rsidRPr="00023EE5" w:rsidRDefault="009D1CD8" w:rsidP="00F34A5E">
            <w:pPr>
              <w:pStyle w:val="ListParagraph"/>
              <w:widowControl w:val="0"/>
              <w:numPr>
                <w:ilvl w:val="0"/>
                <w:numId w:val="46"/>
              </w:numPr>
              <w:spacing w:after="0" w:line="240" w:lineRule="auto"/>
              <w:ind w:left="879" w:hanging="357"/>
              <w:contextualSpacing w:val="0"/>
              <w:jc w:val="both"/>
              <w:rPr>
                <w:rFonts w:ascii="Times New Roman" w:hAnsi="Times New Roman" w:cs="Times New Roman"/>
                <w:sz w:val="18"/>
                <w:szCs w:val="18"/>
              </w:rPr>
            </w:pPr>
            <w:r w:rsidRPr="00023EE5">
              <w:rPr>
                <w:rStyle w:val="jlqj4b"/>
                <w:rFonts w:ascii="Times New Roman" w:hAnsi="Times New Roman" w:cs="Times New Roman"/>
                <w:sz w:val="18"/>
                <w:szCs w:val="18"/>
              </w:rPr>
              <w:t xml:space="preserve">īss līguma priekšmeta apraksts, kas ietver visu informāciju, kas  nepieciešama, lai pārliecinātos par atbilstību kvalifikācijas prasībām; </w:t>
            </w:r>
          </w:p>
          <w:p w14:paraId="6AA91ABD" w14:textId="77777777" w:rsidR="009D1CD8" w:rsidRPr="00023EE5" w:rsidRDefault="009D1CD8" w:rsidP="00F34A5E">
            <w:pPr>
              <w:pStyle w:val="ListParagraph"/>
              <w:widowControl w:val="0"/>
              <w:numPr>
                <w:ilvl w:val="0"/>
                <w:numId w:val="46"/>
              </w:numPr>
              <w:spacing w:after="0" w:line="240" w:lineRule="auto"/>
              <w:ind w:left="879" w:hanging="357"/>
              <w:contextualSpacing w:val="0"/>
              <w:jc w:val="both"/>
              <w:rPr>
                <w:rFonts w:ascii="Times New Roman" w:hAnsi="Times New Roman" w:cs="Times New Roman"/>
                <w:sz w:val="18"/>
                <w:szCs w:val="18"/>
              </w:rPr>
            </w:pPr>
            <w:r w:rsidRPr="00023EE5">
              <w:rPr>
                <w:rFonts w:ascii="Times New Roman" w:hAnsi="Times New Roman" w:cs="Times New Roman"/>
                <w:sz w:val="18"/>
                <w:szCs w:val="18"/>
              </w:rPr>
              <w:t>klienta atbildīgās personas kontaktinformācija (vārds, amats, tālrunis, e -pasts).</w:t>
            </w:r>
          </w:p>
          <w:p w14:paraId="17AD6B76" w14:textId="41E16DBB" w:rsidR="009D1CD8" w:rsidRDefault="009D1CD8" w:rsidP="00F34A5E">
            <w:pPr>
              <w:pStyle w:val="ListParagraph"/>
              <w:widowControl w:val="0"/>
              <w:numPr>
                <w:ilvl w:val="0"/>
                <w:numId w:val="47"/>
              </w:numPr>
              <w:spacing w:after="0" w:line="240" w:lineRule="auto"/>
              <w:ind w:left="312"/>
              <w:jc w:val="both"/>
              <w:rPr>
                <w:rFonts w:ascii="Times New Roman" w:hAnsi="Times New Roman" w:cs="Times New Roman"/>
                <w:sz w:val="18"/>
                <w:szCs w:val="18"/>
              </w:rPr>
            </w:pPr>
            <w:r w:rsidRPr="00023EE5">
              <w:rPr>
                <w:rFonts w:ascii="Times New Roman" w:hAnsi="Times New Roman" w:cs="Times New Roman"/>
                <w:sz w:val="18"/>
                <w:szCs w:val="18"/>
              </w:rPr>
              <w:t>citi dokumenti, kas apliecina attiecīgo objektu atbilstību šī punkta prasībām.</w:t>
            </w:r>
          </w:p>
          <w:p w14:paraId="003B7E65" w14:textId="77777777" w:rsidR="00FB6FA9" w:rsidRPr="00023EE5" w:rsidRDefault="00FB6FA9" w:rsidP="00FB6FA9">
            <w:pPr>
              <w:pStyle w:val="ListParagraph"/>
              <w:widowControl w:val="0"/>
              <w:spacing w:after="0" w:line="240" w:lineRule="auto"/>
              <w:ind w:left="312"/>
              <w:jc w:val="both"/>
              <w:rPr>
                <w:rFonts w:ascii="Times New Roman" w:hAnsi="Times New Roman" w:cs="Times New Roman"/>
                <w:sz w:val="18"/>
                <w:szCs w:val="18"/>
              </w:rPr>
            </w:pPr>
          </w:p>
          <w:p w14:paraId="730049BB" w14:textId="1A76FC18" w:rsidR="009D1CD8" w:rsidRPr="00023EE5" w:rsidRDefault="009D1CD8" w:rsidP="009D1CD8">
            <w:pPr>
              <w:widowControl w:val="0"/>
              <w:spacing w:line="240" w:lineRule="auto"/>
              <w:jc w:val="both"/>
              <w:rPr>
                <w:rFonts w:ascii="Times New Roman" w:hAnsi="Times New Roman" w:cs="Times New Roman"/>
                <w:sz w:val="18"/>
                <w:szCs w:val="18"/>
              </w:rPr>
            </w:pPr>
            <w:r w:rsidRPr="00023EE5">
              <w:rPr>
                <w:rFonts w:ascii="Times New Roman" w:hAnsi="Times New Roman" w:cs="Times New Roman"/>
                <w:sz w:val="18"/>
                <w:szCs w:val="18"/>
              </w:rPr>
              <w:t>Pretendents kvalifikācijas prasību izpildi ir tiesīgs apliecināt ar jebkuriem papildus dokumentiem, kas apliecina attiecīgo atsauces līgumu/projektu/darījumu atbilstību šī punkta prasībām, tostarp, iesniedzot nodošanas-pieņemšanas aktu kopijas un/vai klienta atsauksmes.</w:t>
            </w:r>
          </w:p>
          <w:p w14:paraId="2ABC57BD" w14:textId="51BE502F" w:rsidR="00FB6FA9" w:rsidRPr="00023EE5" w:rsidRDefault="009D1CD8" w:rsidP="009D1CD8">
            <w:pPr>
              <w:widowControl w:val="0"/>
              <w:spacing w:line="240" w:lineRule="auto"/>
              <w:jc w:val="both"/>
              <w:rPr>
                <w:rFonts w:ascii="Times New Roman" w:hAnsi="Times New Roman" w:cs="Times New Roman"/>
                <w:sz w:val="18"/>
                <w:szCs w:val="18"/>
              </w:rPr>
            </w:pPr>
            <w:r w:rsidRPr="00023EE5">
              <w:rPr>
                <w:rFonts w:ascii="Times New Roman" w:hAnsi="Times New Roman" w:cs="Times New Roman"/>
                <w:sz w:val="18"/>
                <w:szCs w:val="18"/>
              </w:rPr>
              <w:t xml:space="preserve">Lai pārbaudītu attiecīgās pieredzes atbilstību, Pasūtītājam ir tiesības pieprasīt papildu informāciju, tostarp dokumentus, kas pierāda, ka </w:t>
            </w:r>
            <w:r w:rsidRPr="00023EE5">
              <w:rPr>
                <w:rStyle w:val="jlqj4b"/>
                <w:rFonts w:ascii="Times New Roman" w:hAnsi="Times New Roman" w:cs="Times New Roman"/>
                <w:sz w:val="18"/>
                <w:szCs w:val="18"/>
              </w:rPr>
              <w:t>Pretendenta norādītā pieredze atbilst šī Nolikuma punkta prasībām.</w:t>
            </w:r>
          </w:p>
        </w:tc>
      </w:tr>
      <w:tr w:rsidR="009D1CD8" w:rsidRPr="00023EE5" w14:paraId="06D78480" w14:textId="77777777" w:rsidTr="00FB6FA9">
        <w:trPr>
          <w:gridAfter w:val="2"/>
          <w:wAfter w:w="5317" w:type="dxa"/>
          <w:trHeight w:val="985"/>
        </w:trPr>
        <w:tc>
          <w:tcPr>
            <w:tcW w:w="841" w:type="dxa"/>
            <w:tcBorders>
              <w:top w:val="single" w:sz="4" w:space="0" w:color="auto"/>
              <w:left w:val="single" w:sz="4" w:space="0" w:color="auto"/>
              <w:bottom w:val="single" w:sz="4" w:space="0" w:color="auto"/>
              <w:right w:val="single" w:sz="4" w:space="0" w:color="auto"/>
            </w:tcBorders>
            <w:shd w:val="clear" w:color="auto" w:fill="auto"/>
          </w:tcPr>
          <w:p w14:paraId="1155219F" w14:textId="77777777" w:rsidR="009D1CD8" w:rsidRPr="00023EE5" w:rsidRDefault="009D1CD8" w:rsidP="00A53CC6">
            <w:pPr>
              <w:pStyle w:val="ListParagraph"/>
              <w:widowControl w:val="0"/>
              <w:numPr>
                <w:ilvl w:val="0"/>
                <w:numId w:val="35"/>
              </w:numPr>
              <w:spacing w:after="0" w:line="240" w:lineRule="auto"/>
              <w:ind w:left="0" w:firstLine="0"/>
              <w:jc w:val="both"/>
              <w:rPr>
                <w:rFonts w:ascii="Times New Roman" w:hAnsi="Times New Roman" w:cs="Times New Roman"/>
                <w:sz w:val="18"/>
                <w:szCs w:val="18"/>
              </w:rPr>
            </w:pPr>
          </w:p>
        </w:tc>
        <w:tc>
          <w:tcPr>
            <w:tcW w:w="4551" w:type="dxa"/>
            <w:tcBorders>
              <w:top w:val="single" w:sz="4" w:space="0" w:color="auto"/>
              <w:left w:val="single" w:sz="4" w:space="0" w:color="auto"/>
              <w:bottom w:val="single" w:sz="4" w:space="0" w:color="auto"/>
              <w:right w:val="single" w:sz="4" w:space="0" w:color="auto"/>
            </w:tcBorders>
            <w:shd w:val="clear" w:color="auto" w:fill="FFFFFF" w:themeFill="background1"/>
          </w:tcPr>
          <w:p w14:paraId="5D0E6F77" w14:textId="6B6DC653" w:rsidR="009D1CD8" w:rsidRPr="00023EE5" w:rsidRDefault="009D1CD8" w:rsidP="009D1CD8">
            <w:pPr>
              <w:widowControl w:val="0"/>
              <w:spacing w:after="120"/>
              <w:jc w:val="both"/>
              <w:rPr>
                <w:rFonts w:ascii="Times New Roman" w:hAnsi="Times New Roman" w:cs="Times New Roman"/>
                <w:sz w:val="18"/>
                <w:szCs w:val="18"/>
              </w:rPr>
            </w:pPr>
            <w:r w:rsidRPr="00023EE5">
              <w:rPr>
                <w:rFonts w:ascii="Times New Roman" w:eastAsia="Times New Roman" w:hAnsi="Times New Roman" w:cs="Times New Roman"/>
                <w:sz w:val="18"/>
                <w:szCs w:val="18"/>
              </w:rPr>
              <w:t xml:space="preserve">Pretendents pēdējo 5 (piecu) gadu laikā (2018., 2019., 2020., 2021., 2022. vai vēlāk, līdz piedāvājuma iesniegšanas dienai) </w:t>
            </w:r>
            <w:r w:rsidRPr="00023EE5">
              <w:rPr>
                <w:rFonts w:ascii="Times New Roman" w:hAnsi="Times New Roman" w:cs="Times New Roman"/>
                <w:sz w:val="18"/>
                <w:szCs w:val="18"/>
              </w:rPr>
              <w:t xml:space="preserve">ir pieredze </w:t>
            </w:r>
            <w:r w:rsidRPr="00023EE5">
              <w:rPr>
                <w:rFonts w:ascii="Times New Roman" w:hAnsi="Times New Roman" w:cs="Times New Roman"/>
                <w:bCs/>
                <w:sz w:val="18"/>
                <w:szCs w:val="18"/>
                <w:lang w:eastAsia="lv-LV"/>
              </w:rPr>
              <w:t xml:space="preserve">vismaz 1 (vienas) </w:t>
            </w:r>
            <w:r w:rsidR="003E529A" w:rsidRPr="00023EE5">
              <w:rPr>
                <w:rFonts w:ascii="Times New Roman" w:hAnsi="Times New Roman" w:cs="Times New Roman"/>
                <w:bCs/>
                <w:sz w:val="18"/>
                <w:szCs w:val="18"/>
                <w:lang w:eastAsia="lv-LV"/>
              </w:rPr>
              <w:t xml:space="preserve">A vai </w:t>
            </w:r>
            <w:r w:rsidRPr="00023EE5">
              <w:rPr>
                <w:rFonts w:ascii="Times New Roman" w:hAnsi="Times New Roman" w:cs="Times New Roman"/>
                <w:bCs/>
                <w:sz w:val="18"/>
                <w:szCs w:val="18"/>
                <w:lang w:eastAsia="lv-LV"/>
              </w:rPr>
              <w:t>B tipa saules elektrostacijas uzstādīšanā, kurā:</w:t>
            </w:r>
          </w:p>
          <w:p w14:paraId="0DD7170E" w14:textId="28FF462E" w:rsidR="009D1CD8" w:rsidRPr="00023EE5" w:rsidRDefault="009D1CD8" w:rsidP="00F34A5E">
            <w:pPr>
              <w:pStyle w:val="ListParagraph"/>
              <w:numPr>
                <w:ilvl w:val="0"/>
                <w:numId w:val="60"/>
              </w:numPr>
              <w:spacing w:after="0" w:line="240" w:lineRule="auto"/>
              <w:ind w:right="-49"/>
              <w:jc w:val="both"/>
              <w:rPr>
                <w:rFonts w:ascii="Times New Roman" w:hAnsi="Times New Roman" w:cs="Times New Roman"/>
                <w:bCs/>
                <w:sz w:val="18"/>
                <w:szCs w:val="18"/>
                <w:lang w:eastAsia="lv-LV"/>
              </w:rPr>
            </w:pPr>
            <w:r w:rsidRPr="00023EE5">
              <w:rPr>
                <w:rFonts w:ascii="Times New Roman" w:hAnsi="Times New Roman" w:cs="Times New Roman"/>
                <w:bCs/>
                <w:sz w:val="18"/>
                <w:szCs w:val="18"/>
                <w:lang w:eastAsia="lv-LV"/>
              </w:rPr>
              <w:t xml:space="preserve">saules paneļu kopējā jauda ir ne mazāka par </w:t>
            </w:r>
            <w:r w:rsidR="00381C64">
              <w:rPr>
                <w:rFonts w:ascii="Times New Roman" w:hAnsi="Times New Roman" w:cs="Times New Roman"/>
                <w:sz w:val="18"/>
                <w:szCs w:val="18"/>
                <w:lang w:eastAsia="lv-LV"/>
              </w:rPr>
              <w:t>50</w:t>
            </w:r>
            <w:r w:rsidRPr="00023EE5">
              <w:rPr>
                <w:rFonts w:ascii="Times New Roman" w:hAnsi="Times New Roman" w:cs="Times New Roman"/>
                <w:sz w:val="18"/>
                <w:szCs w:val="18"/>
                <w:lang w:eastAsia="lv-LV"/>
              </w:rPr>
              <w:t xml:space="preserve"> kW</w:t>
            </w:r>
            <w:r w:rsidRPr="00023EE5">
              <w:rPr>
                <w:rFonts w:ascii="Times New Roman" w:hAnsi="Times New Roman" w:cs="Times New Roman"/>
                <w:bCs/>
                <w:sz w:val="18"/>
                <w:szCs w:val="18"/>
                <w:lang w:eastAsia="lv-LV"/>
              </w:rPr>
              <w:t>;</w:t>
            </w:r>
          </w:p>
          <w:p w14:paraId="0F9C1A01" w14:textId="77777777" w:rsidR="009D1CD8" w:rsidRPr="00023EE5" w:rsidRDefault="009D1CD8" w:rsidP="00F34A5E">
            <w:pPr>
              <w:pStyle w:val="ListParagraph"/>
              <w:numPr>
                <w:ilvl w:val="0"/>
                <w:numId w:val="60"/>
              </w:numPr>
              <w:spacing w:after="0" w:line="240" w:lineRule="auto"/>
              <w:ind w:right="-49"/>
              <w:jc w:val="both"/>
              <w:rPr>
                <w:rFonts w:ascii="Times New Roman" w:hAnsi="Times New Roman" w:cs="Times New Roman"/>
                <w:bCs/>
                <w:sz w:val="18"/>
                <w:szCs w:val="18"/>
                <w:lang w:eastAsia="lv-LV"/>
              </w:rPr>
            </w:pPr>
            <w:r w:rsidRPr="00023EE5">
              <w:rPr>
                <w:rFonts w:ascii="Times New Roman" w:hAnsi="Times New Roman" w:cs="Times New Roman"/>
                <w:bCs/>
                <w:sz w:val="18"/>
                <w:szCs w:val="18"/>
                <w:lang w:eastAsia="lv-LV"/>
              </w:rPr>
              <w:t>elektrostacijā izbūvēti paralēlā režīmā strādājoši invertori;</w:t>
            </w:r>
          </w:p>
          <w:p w14:paraId="729E4864" w14:textId="5949EE63" w:rsidR="009D1CD8" w:rsidRPr="00023EE5" w:rsidRDefault="009D1CD8" w:rsidP="00F34A5E">
            <w:pPr>
              <w:pStyle w:val="ListParagraph"/>
              <w:numPr>
                <w:ilvl w:val="0"/>
                <w:numId w:val="60"/>
              </w:numPr>
              <w:spacing w:after="0" w:line="240" w:lineRule="auto"/>
              <w:ind w:right="-49"/>
              <w:jc w:val="both"/>
              <w:rPr>
                <w:rFonts w:ascii="Times New Roman" w:hAnsi="Times New Roman" w:cs="Times New Roman"/>
                <w:bCs/>
                <w:sz w:val="18"/>
                <w:szCs w:val="18"/>
                <w:lang w:eastAsia="lv-LV"/>
              </w:rPr>
            </w:pPr>
            <w:r w:rsidRPr="00023EE5">
              <w:rPr>
                <w:rFonts w:ascii="Times New Roman" w:hAnsi="Times New Roman" w:cs="Times New Roman"/>
                <w:bCs/>
                <w:sz w:val="18"/>
                <w:szCs w:val="18"/>
                <w:lang w:eastAsia="lv-LV"/>
              </w:rPr>
              <w:t>izbūvēta zibens aizsardzības sistēma saules paneļu aizsardzībai.</w:t>
            </w:r>
          </w:p>
          <w:p w14:paraId="044B292E" w14:textId="77777777" w:rsidR="009D1CD8" w:rsidRPr="00023EE5" w:rsidRDefault="009D1CD8" w:rsidP="009D1CD8">
            <w:pPr>
              <w:pStyle w:val="ListParagraph"/>
              <w:spacing w:after="0" w:line="240" w:lineRule="auto"/>
              <w:ind w:right="-49"/>
              <w:jc w:val="both"/>
              <w:rPr>
                <w:rFonts w:ascii="Times New Roman" w:hAnsi="Times New Roman" w:cs="Times New Roman"/>
                <w:bCs/>
                <w:sz w:val="18"/>
                <w:szCs w:val="18"/>
                <w:lang w:eastAsia="lv-LV"/>
              </w:rPr>
            </w:pPr>
          </w:p>
          <w:p w14:paraId="106F1D4C" w14:textId="3A6181ED" w:rsidR="009D1CD8" w:rsidRPr="00023EE5" w:rsidRDefault="009D1CD8" w:rsidP="009D1CD8">
            <w:pPr>
              <w:widowControl w:val="0"/>
              <w:spacing w:after="120"/>
              <w:jc w:val="both"/>
              <w:rPr>
                <w:rFonts w:ascii="Times New Roman" w:hAnsi="Times New Roman" w:cs="Times New Roman"/>
                <w:bCs/>
                <w:sz w:val="18"/>
                <w:szCs w:val="18"/>
                <w:lang w:eastAsia="lv-LV"/>
              </w:rPr>
            </w:pPr>
            <w:r w:rsidRPr="00023EE5">
              <w:rPr>
                <w:rFonts w:ascii="Times New Roman" w:hAnsi="Times New Roman" w:cs="Times New Roman"/>
                <w:sz w:val="18"/>
                <w:szCs w:val="18"/>
              </w:rPr>
              <w:t>Katram no norādītajiem objektiem jābūt nodotam ekspluatācijā atbilstoši attiecīgās valsts normatīvo aktu prasībām</w:t>
            </w:r>
            <w:r w:rsidRPr="00023EE5">
              <w:rPr>
                <w:rFonts w:ascii="Times New Roman" w:hAnsi="Times New Roman" w:cs="Times New Roman"/>
                <w:bCs/>
                <w:sz w:val="18"/>
                <w:szCs w:val="18"/>
                <w:lang w:eastAsia="lv-LV"/>
              </w:rPr>
              <w:t>.</w:t>
            </w:r>
          </w:p>
          <w:p w14:paraId="34CA34C8" w14:textId="096C23AC" w:rsidR="009D1CD8" w:rsidRPr="00680D4E" w:rsidRDefault="009D1CD8" w:rsidP="009D1CD8">
            <w:pPr>
              <w:widowControl w:val="0"/>
              <w:spacing w:after="120"/>
              <w:jc w:val="both"/>
              <w:rPr>
                <w:rFonts w:ascii="Times New Roman" w:hAnsi="Times New Roman" w:cs="Times New Roman"/>
                <w:sz w:val="18"/>
                <w:szCs w:val="18"/>
              </w:rPr>
            </w:pPr>
            <w:r w:rsidRPr="00023EE5">
              <w:rPr>
                <w:rFonts w:ascii="Times New Roman" w:hAnsi="Times New Roman" w:cs="Times New Roman"/>
                <w:sz w:val="18"/>
                <w:szCs w:val="18"/>
              </w:rPr>
              <w:t xml:space="preserve">Ja Pretendents ir piegādātāju apvienība vai personālsabiedrība, tad  piegādātāju apvienības dalībniekiem vai personālsabiedrības biedriem kopā vai atsevišķi jāizpilda Nolikuma šajā punktā noteiktās prasības. </w:t>
            </w:r>
          </w:p>
        </w:tc>
        <w:tc>
          <w:tcPr>
            <w:tcW w:w="4536"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222A4D84" w14:textId="77777777" w:rsidR="009D1CD8" w:rsidRPr="00023EE5" w:rsidRDefault="009D1CD8" w:rsidP="009D1CD8">
            <w:pPr>
              <w:pStyle w:val="StyleStyle1Justified"/>
              <w:keepLines/>
              <w:numPr>
                <w:ilvl w:val="0"/>
                <w:numId w:val="0"/>
              </w:numPr>
              <w:tabs>
                <w:tab w:val="clear" w:pos="1134"/>
              </w:tabs>
              <w:spacing w:before="0" w:after="120" w:line="240" w:lineRule="auto"/>
              <w:rPr>
                <w:sz w:val="18"/>
                <w:szCs w:val="18"/>
              </w:rPr>
            </w:pPr>
            <w:r w:rsidRPr="00023EE5">
              <w:rPr>
                <w:sz w:val="18"/>
                <w:szCs w:val="18"/>
              </w:rPr>
              <w:t>Vienādi A un B:</w:t>
            </w:r>
          </w:p>
          <w:p w14:paraId="4BEC8044" w14:textId="77777777" w:rsidR="009D1CD8" w:rsidRPr="00023EE5" w:rsidRDefault="009D1CD8" w:rsidP="009D1CD8">
            <w:pPr>
              <w:widowControl w:val="0"/>
              <w:spacing w:line="240" w:lineRule="auto"/>
              <w:jc w:val="both"/>
              <w:rPr>
                <w:rFonts w:ascii="Times New Roman" w:hAnsi="Times New Roman" w:cs="Times New Roman"/>
                <w:sz w:val="18"/>
                <w:szCs w:val="18"/>
              </w:rPr>
            </w:pPr>
            <w:r w:rsidRPr="00023EE5">
              <w:rPr>
                <w:rFonts w:ascii="Times New Roman" w:hAnsi="Times New Roman" w:cs="Times New Roman"/>
                <w:sz w:val="18"/>
                <w:szCs w:val="18"/>
              </w:rPr>
              <w:t>Aizpildīta veidlapa saskaņā ar Pielikumu Nr.2 "Informācija par Pretendentu", kurā ir ietverta visa informācija, lai Pasūtītājs varētu skaidri pārbaudīt Pretendenta atbilstību šajā punktā minētajām prasībām.</w:t>
            </w:r>
          </w:p>
          <w:p w14:paraId="4B019D33" w14:textId="76585BEF" w:rsidR="009D1CD8" w:rsidRPr="00023EE5" w:rsidRDefault="009D1CD8" w:rsidP="009D1CD8">
            <w:pPr>
              <w:widowControl w:val="0"/>
              <w:spacing w:line="240" w:lineRule="auto"/>
              <w:jc w:val="both"/>
              <w:rPr>
                <w:rFonts w:ascii="Times New Roman" w:hAnsi="Times New Roman" w:cs="Times New Roman"/>
                <w:sz w:val="18"/>
                <w:szCs w:val="18"/>
              </w:rPr>
            </w:pPr>
            <w:r w:rsidRPr="00023EE5">
              <w:rPr>
                <w:rFonts w:ascii="Times New Roman" w:hAnsi="Times New Roman" w:cs="Times New Roman"/>
                <w:sz w:val="18"/>
                <w:szCs w:val="18"/>
              </w:rPr>
              <w:t>Par katru līgumu, ar ko tiek apliecināta pieredze jāiesniedz:</w:t>
            </w:r>
          </w:p>
          <w:p w14:paraId="17F887F8" w14:textId="77777777" w:rsidR="009D1CD8" w:rsidRPr="00023EE5" w:rsidRDefault="009D1CD8" w:rsidP="00F34A5E">
            <w:pPr>
              <w:pStyle w:val="ListParagraph"/>
              <w:widowControl w:val="0"/>
              <w:numPr>
                <w:ilvl w:val="0"/>
                <w:numId w:val="70"/>
              </w:numPr>
              <w:spacing w:before="120" w:after="0" w:line="240" w:lineRule="auto"/>
              <w:ind w:left="317"/>
              <w:contextualSpacing w:val="0"/>
              <w:jc w:val="both"/>
              <w:rPr>
                <w:rStyle w:val="jlqj4b"/>
                <w:rFonts w:ascii="Times New Roman" w:hAnsi="Times New Roman" w:cs="Times New Roman"/>
                <w:sz w:val="18"/>
                <w:szCs w:val="18"/>
              </w:rPr>
            </w:pPr>
            <w:r w:rsidRPr="00023EE5">
              <w:rPr>
                <w:rFonts w:ascii="Times New Roman" w:hAnsi="Times New Roman" w:cs="Times New Roman"/>
                <w:sz w:val="18"/>
                <w:szCs w:val="18"/>
              </w:rPr>
              <w:t>pozitīva klienta atsauksme vai Pretendenta sniegtais apliecinājums/deklarācija</w:t>
            </w:r>
            <w:r w:rsidRPr="00023EE5">
              <w:rPr>
                <w:rFonts w:ascii="Times New Roman" w:hAnsi="Times New Roman" w:cs="Times New Roman"/>
                <w:bCs/>
                <w:sz w:val="18"/>
                <w:szCs w:val="18"/>
              </w:rPr>
              <w:t>, no kuras Pasūtītājs nepārprotami var pārliecināties par Pretendenta atbilstību šajā punktā minētajām prasībām</w:t>
            </w:r>
            <w:r w:rsidRPr="00023EE5">
              <w:rPr>
                <w:rFonts w:ascii="Times New Roman" w:hAnsi="Times New Roman" w:cs="Times New Roman"/>
                <w:sz w:val="18"/>
                <w:szCs w:val="18"/>
              </w:rPr>
              <w:t>, ieskaitot šādu informāciju, bet ne tikai</w:t>
            </w:r>
            <w:r w:rsidRPr="00023EE5">
              <w:rPr>
                <w:rStyle w:val="jlqj4b"/>
                <w:rFonts w:ascii="Times New Roman" w:hAnsi="Times New Roman" w:cs="Times New Roman"/>
                <w:sz w:val="18"/>
                <w:szCs w:val="18"/>
              </w:rPr>
              <w:t>:</w:t>
            </w:r>
          </w:p>
          <w:p w14:paraId="3484F1C9" w14:textId="77777777" w:rsidR="009D1CD8" w:rsidRPr="00023EE5" w:rsidRDefault="009D1CD8" w:rsidP="00F34A5E">
            <w:pPr>
              <w:pStyle w:val="ListParagraph"/>
              <w:widowControl w:val="0"/>
              <w:numPr>
                <w:ilvl w:val="0"/>
                <w:numId w:val="46"/>
              </w:numPr>
              <w:spacing w:after="0" w:line="240" w:lineRule="auto"/>
              <w:ind w:left="879" w:hanging="357"/>
              <w:contextualSpacing w:val="0"/>
              <w:jc w:val="both"/>
              <w:rPr>
                <w:rFonts w:ascii="Times New Roman" w:hAnsi="Times New Roman" w:cs="Times New Roman"/>
                <w:sz w:val="18"/>
                <w:szCs w:val="18"/>
              </w:rPr>
            </w:pPr>
            <w:r w:rsidRPr="00023EE5">
              <w:rPr>
                <w:rFonts w:ascii="Times New Roman" w:hAnsi="Times New Roman" w:cs="Times New Roman"/>
                <w:sz w:val="18"/>
                <w:szCs w:val="18"/>
              </w:rPr>
              <w:t>klienta uzņēmuma nosaukums un līguma priekšmets;</w:t>
            </w:r>
          </w:p>
          <w:p w14:paraId="6B3C8ACD" w14:textId="77777777" w:rsidR="009D1CD8" w:rsidRPr="00023EE5" w:rsidRDefault="009D1CD8" w:rsidP="00F34A5E">
            <w:pPr>
              <w:pStyle w:val="ListParagraph"/>
              <w:widowControl w:val="0"/>
              <w:numPr>
                <w:ilvl w:val="0"/>
                <w:numId w:val="46"/>
              </w:numPr>
              <w:spacing w:after="0" w:line="240" w:lineRule="auto"/>
              <w:ind w:left="879" w:hanging="357"/>
              <w:contextualSpacing w:val="0"/>
              <w:jc w:val="both"/>
              <w:rPr>
                <w:rFonts w:ascii="Times New Roman" w:hAnsi="Times New Roman" w:cs="Times New Roman"/>
                <w:sz w:val="18"/>
                <w:szCs w:val="18"/>
              </w:rPr>
            </w:pPr>
            <w:r w:rsidRPr="00023EE5">
              <w:rPr>
                <w:rStyle w:val="jlqj4b"/>
                <w:rFonts w:ascii="Times New Roman" w:hAnsi="Times New Roman" w:cs="Times New Roman"/>
                <w:sz w:val="18"/>
                <w:szCs w:val="18"/>
              </w:rPr>
              <w:t xml:space="preserve">īss līguma priekšmeta apraksts, kas ietver visu informāciju, kas  nepieciešama, lai pārliecinātos par atbilstību kvalifikācijas prasībām; </w:t>
            </w:r>
          </w:p>
          <w:p w14:paraId="0CA5D210" w14:textId="77777777" w:rsidR="009D1CD8" w:rsidRPr="00023EE5" w:rsidRDefault="009D1CD8" w:rsidP="00F34A5E">
            <w:pPr>
              <w:pStyle w:val="ListParagraph"/>
              <w:widowControl w:val="0"/>
              <w:numPr>
                <w:ilvl w:val="0"/>
                <w:numId w:val="46"/>
              </w:numPr>
              <w:spacing w:after="0" w:line="240" w:lineRule="auto"/>
              <w:ind w:left="879" w:hanging="357"/>
              <w:contextualSpacing w:val="0"/>
              <w:jc w:val="both"/>
              <w:rPr>
                <w:rFonts w:ascii="Times New Roman" w:hAnsi="Times New Roman" w:cs="Times New Roman"/>
                <w:sz w:val="18"/>
                <w:szCs w:val="18"/>
              </w:rPr>
            </w:pPr>
            <w:r w:rsidRPr="00023EE5">
              <w:rPr>
                <w:rFonts w:ascii="Times New Roman" w:hAnsi="Times New Roman" w:cs="Times New Roman"/>
                <w:sz w:val="18"/>
                <w:szCs w:val="18"/>
              </w:rPr>
              <w:t>klienta atbildīgās personas kontaktinformācija (vārds, amats, tālrunis, e -pasts).</w:t>
            </w:r>
          </w:p>
          <w:p w14:paraId="50785F64" w14:textId="36CBDC81" w:rsidR="009D1CD8" w:rsidRDefault="009D1CD8" w:rsidP="00F34A5E">
            <w:pPr>
              <w:pStyle w:val="ListParagraph"/>
              <w:widowControl w:val="0"/>
              <w:numPr>
                <w:ilvl w:val="0"/>
                <w:numId w:val="70"/>
              </w:numPr>
              <w:spacing w:after="0" w:line="240" w:lineRule="auto"/>
              <w:ind w:left="312"/>
              <w:jc w:val="both"/>
              <w:rPr>
                <w:rFonts w:ascii="Times New Roman" w:hAnsi="Times New Roman" w:cs="Times New Roman"/>
                <w:sz w:val="18"/>
                <w:szCs w:val="18"/>
              </w:rPr>
            </w:pPr>
            <w:r w:rsidRPr="00023EE5">
              <w:rPr>
                <w:rFonts w:ascii="Times New Roman" w:hAnsi="Times New Roman" w:cs="Times New Roman"/>
                <w:sz w:val="18"/>
                <w:szCs w:val="18"/>
              </w:rPr>
              <w:t>citi dokumenti, kas apliecina attiecīgo objektu atbilstību šī punkta prasībām.</w:t>
            </w:r>
          </w:p>
          <w:p w14:paraId="45D7244B" w14:textId="77777777" w:rsidR="00FB6FA9" w:rsidRPr="00023EE5" w:rsidRDefault="00FB6FA9" w:rsidP="00FB6FA9">
            <w:pPr>
              <w:pStyle w:val="ListParagraph"/>
              <w:widowControl w:val="0"/>
              <w:spacing w:after="0" w:line="240" w:lineRule="auto"/>
              <w:ind w:left="312"/>
              <w:jc w:val="both"/>
              <w:rPr>
                <w:rFonts w:ascii="Times New Roman" w:hAnsi="Times New Roman" w:cs="Times New Roman"/>
                <w:sz w:val="18"/>
                <w:szCs w:val="18"/>
              </w:rPr>
            </w:pPr>
          </w:p>
          <w:p w14:paraId="34F06648" w14:textId="77777777" w:rsidR="009D1CD8" w:rsidRPr="00023EE5" w:rsidRDefault="009D1CD8" w:rsidP="009D1CD8">
            <w:pPr>
              <w:widowControl w:val="0"/>
              <w:spacing w:line="240" w:lineRule="auto"/>
              <w:jc w:val="both"/>
              <w:rPr>
                <w:rFonts w:ascii="Times New Roman" w:hAnsi="Times New Roman" w:cs="Times New Roman"/>
                <w:sz w:val="18"/>
                <w:szCs w:val="18"/>
              </w:rPr>
            </w:pPr>
            <w:r w:rsidRPr="00023EE5">
              <w:rPr>
                <w:rFonts w:ascii="Times New Roman" w:hAnsi="Times New Roman" w:cs="Times New Roman"/>
                <w:sz w:val="18"/>
                <w:szCs w:val="18"/>
              </w:rPr>
              <w:t>Pretendents kvalifikācijas prasību izpildi ir tiesīgs apliecināt ar jebkuriem papildus dokumentiem, kas apliecina attiecīgo atsauces līgumu/projektu/darījumu atbilstību šī punkta prasībām, tostarp, iesniedzot nodošanas-pieņemšanas aktu kopijas un/vai klienta atsauksmes.</w:t>
            </w:r>
          </w:p>
          <w:p w14:paraId="668E942E" w14:textId="0590A1AA" w:rsidR="009D1CD8" w:rsidRPr="00023EE5" w:rsidRDefault="009D1CD8" w:rsidP="009D1CD8">
            <w:pPr>
              <w:pStyle w:val="StyleStyle1Justified"/>
              <w:keepLines/>
              <w:numPr>
                <w:ilvl w:val="0"/>
                <w:numId w:val="0"/>
              </w:numPr>
              <w:tabs>
                <w:tab w:val="clear" w:pos="1134"/>
              </w:tabs>
              <w:spacing w:before="0" w:after="120" w:line="240" w:lineRule="auto"/>
              <w:rPr>
                <w:sz w:val="18"/>
                <w:szCs w:val="18"/>
              </w:rPr>
            </w:pPr>
            <w:r w:rsidRPr="00023EE5">
              <w:rPr>
                <w:sz w:val="18"/>
                <w:szCs w:val="18"/>
              </w:rPr>
              <w:t xml:space="preserve">Lai pārbaudītu attiecīgās pieredzes atbilstību, Pasūtītājam ir tiesības pieprasīt papildu informāciju, tostarp dokumentus, kas pierāda, ka </w:t>
            </w:r>
            <w:r w:rsidRPr="00023EE5">
              <w:rPr>
                <w:rStyle w:val="jlqj4b"/>
                <w:sz w:val="18"/>
                <w:szCs w:val="18"/>
              </w:rPr>
              <w:t>Pretendenta norādītā pieredze atbilst šī Nolikuma punkta prasībām.</w:t>
            </w:r>
          </w:p>
        </w:tc>
      </w:tr>
      <w:tr w:rsidR="009D1CD8" w:rsidRPr="00023EE5" w14:paraId="5B086885" w14:textId="77777777" w:rsidTr="006E382B">
        <w:trPr>
          <w:gridAfter w:val="2"/>
          <w:wAfter w:w="5317" w:type="dxa"/>
          <w:cantSplit/>
          <w:trHeight w:val="3585"/>
        </w:trPr>
        <w:tc>
          <w:tcPr>
            <w:tcW w:w="841" w:type="dxa"/>
            <w:shd w:val="clear" w:color="auto" w:fill="auto"/>
          </w:tcPr>
          <w:p w14:paraId="1007CA93" w14:textId="77777777" w:rsidR="009D1CD8" w:rsidRPr="00023EE5" w:rsidRDefault="009D1CD8" w:rsidP="00A53CC6">
            <w:pPr>
              <w:pStyle w:val="ListParagraph"/>
              <w:widowControl w:val="0"/>
              <w:numPr>
                <w:ilvl w:val="0"/>
                <w:numId w:val="35"/>
              </w:numPr>
              <w:spacing w:after="0" w:line="240" w:lineRule="auto"/>
              <w:ind w:left="0" w:firstLine="0"/>
              <w:jc w:val="both"/>
              <w:rPr>
                <w:rFonts w:ascii="Times New Roman" w:hAnsi="Times New Roman" w:cs="Times New Roman"/>
                <w:sz w:val="18"/>
                <w:szCs w:val="18"/>
              </w:rPr>
            </w:pPr>
          </w:p>
        </w:tc>
        <w:tc>
          <w:tcPr>
            <w:tcW w:w="4551" w:type="dxa"/>
            <w:shd w:val="clear" w:color="auto" w:fill="FFFFFF" w:themeFill="background1"/>
          </w:tcPr>
          <w:p w14:paraId="2A8816D6" w14:textId="1F7AF99C" w:rsidR="009D1CD8" w:rsidRPr="00023EE5" w:rsidRDefault="009D1CD8" w:rsidP="009D1CD8">
            <w:pPr>
              <w:keepLines/>
              <w:spacing w:before="120" w:after="120"/>
              <w:jc w:val="both"/>
              <w:rPr>
                <w:rFonts w:ascii="Times New Roman" w:hAnsi="Times New Roman" w:cs="Times New Roman"/>
                <w:sz w:val="18"/>
                <w:szCs w:val="18"/>
              </w:rPr>
            </w:pPr>
            <w:r w:rsidRPr="00023EE5">
              <w:rPr>
                <w:rFonts w:ascii="Times New Roman" w:hAnsi="Times New Roman" w:cs="Times New Roman"/>
                <w:sz w:val="18"/>
                <w:szCs w:val="18"/>
              </w:rPr>
              <w:t>Pretendentam ir atbilstoši resursi Darbu izpildei, un viņš nodrošina, ka kvalificēti un pieredzējuši speciālisti ir iesaistīti Līguma izpildē.</w:t>
            </w:r>
          </w:p>
          <w:p w14:paraId="67A821C3" w14:textId="689A98C5" w:rsidR="009D1CD8" w:rsidRPr="00023EE5" w:rsidRDefault="009D1CD8" w:rsidP="009D1CD8">
            <w:pPr>
              <w:keepLines/>
              <w:spacing w:before="120" w:after="120"/>
              <w:jc w:val="both"/>
              <w:rPr>
                <w:rFonts w:ascii="Times New Roman" w:hAnsi="Times New Roman" w:cs="Times New Roman"/>
                <w:sz w:val="18"/>
                <w:szCs w:val="18"/>
              </w:rPr>
            </w:pPr>
            <w:r w:rsidRPr="00023EE5">
              <w:rPr>
                <w:rFonts w:ascii="Times New Roman" w:hAnsi="Times New Roman" w:cs="Times New Roman"/>
                <w:sz w:val="18"/>
                <w:szCs w:val="18"/>
              </w:rPr>
              <w:t>Pretendents piesaista vismaz šādus kvalificētus  un pieredzējušus speciālistus:</w:t>
            </w:r>
          </w:p>
          <w:p w14:paraId="38242855" w14:textId="3AD27B92" w:rsidR="009D1CD8" w:rsidRPr="00023EE5" w:rsidRDefault="009D1CD8" w:rsidP="009D1CD8">
            <w:pPr>
              <w:widowControl w:val="0"/>
              <w:spacing w:after="120"/>
              <w:jc w:val="both"/>
              <w:rPr>
                <w:rFonts w:ascii="Times New Roman" w:eastAsia="Times New Roman" w:hAnsi="Times New Roman" w:cs="Times New Roman"/>
                <w:sz w:val="18"/>
                <w:szCs w:val="18"/>
              </w:rPr>
            </w:pPr>
            <w:r w:rsidRPr="00023EE5">
              <w:rPr>
                <w:rFonts w:ascii="Times New Roman" w:hAnsi="Times New Roman" w:cs="Times New Roman"/>
                <w:b/>
                <w:sz w:val="18"/>
                <w:szCs w:val="18"/>
                <w:u w:val="single"/>
              </w:rPr>
              <w:t>Piezīme:</w:t>
            </w:r>
            <w:r w:rsidRPr="00023EE5">
              <w:rPr>
                <w:rFonts w:ascii="Times New Roman" w:hAnsi="Times New Roman" w:cs="Times New Roman"/>
                <w:bCs/>
                <w:i/>
                <w:sz w:val="18"/>
                <w:szCs w:val="18"/>
              </w:rPr>
              <w:t xml:space="preserve"> </w:t>
            </w:r>
            <w:r w:rsidRPr="00023EE5">
              <w:rPr>
                <w:rFonts w:ascii="Times New Roman" w:hAnsi="Times New Roman" w:cs="Times New Roman"/>
                <w:b/>
                <w:i/>
                <w:sz w:val="18"/>
                <w:szCs w:val="18"/>
              </w:rPr>
              <w:t xml:space="preserve">viens </w:t>
            </w:r>
            <w:r w:rsidRPr="00680D4E">
              <w:rPr>
                <w:rFonts w:ascii="Times New Roman" w:hAnsi="Times New Roman" w:cs="Times New Roman"/>
                <w:b/>
                <w:i/>
                <w:sz w:val="18"/>
                <w:szCs w:val="18"/>
              </w:rPr>
              <w:t>speciālists konkrētajā objektā (iepirkuma daļā) var tikt piedāvāts ne vairāk kā 2 (divās) pozīcijās/amatos!</w:t>
            </w:r>
          </w:p>
        </w:tc>
        <w:tc>
          <w:tcPr>
            <w:tcW w:w="4536" w:type="dxa"/>
            <w:gridSpan w:val="2"/>
            <w:shd w:val="clear" w:color="auto" w:fill="FFFFFF" w:themeFill="background1"/>
          </w:tcPr>
          <w:p w14:paraId="48F3399A" w14:textId="77777777" w:rsidR="009D1CD8" w:rsidRPr="00023EE5" w:rsidRDefault="009D1CD8" w:rsidP="009D1CD8">
            <w:pPr>
              <w:pStyle w:val="ListParagraph"/>
              <w:widowControl w:val="0"/>
              <w:spacing w:after="120"/>
              <w:ind w:left="457"/>
              <w:jc w:val="both"/>
              <w:rPr>
                <w:rFonts w:ascii="Times New Roman" w:hAnsi="Times New Roman" w:cs="Times New Roman"/>
                <w:sz w:val="18"/>
                <w:szCs w:val="18"/>
              </w:rPr>
            </w:pPr>
          </w:p>
          <w:p w14:paraId="35F5B55E" w14:textId="3D8E4476" w:rsidR="009D1CD8" w:rsidRPr="00023EE5" w:rsidRDefault="009D1CD8" w:rsidP="00F34A5E">
            <w:pPr>
              <w:pStyle w:val="ListParagraph"/>
              <w:widowControl w:val="0"/>
              <w:numPr>
                <w:ilvl w:val="0"/>
                <w:numId w:val="56"/>
              </w:numPr>
              <w:spacing w:after="120"/>
              <w:ind w:left="457" w:hanging="425"/>
              <w:jc w:val="both"/>
              <w:rPr>
                <w:rFonts w:ascii="Times New Roman" w:hAnsi="Times New Roman" w:cs="Times New Roman"/>
                <w:sz w:val="18"/>
                <w:szCs w:val="18"/>
              </w:rPr>
            </w:pPr>
            <w:r w:rsidRPr="00023EE5">
              <w:rPr>
                <w:rFonts w:ascii="Times New Roman" w:hAnsi="Times New Roman" w:cs="Times New Roman"/>
                <w:sz w:val="18"/>
                <w:szCs w:val="18"/>
              </w:rPr>
              <w:t xml:space="preserve">Aizpildītā veidlapa “Pretendenta piedāvāto speciālistu pieredzes un kvalifikācijas apraksts” (Nolikuma </w:t>
            </w:r>
            <w:r w:rsidR="00941129" w:rsidRPr="00023EE5">
              <w:rPr>
                <w:rFonts w:ascii="Times New Roman" w:hAnsi="Times New Roman" w:cs="Times New Roman"/>
                <w:sz w:val="18"/>
                <w:szCs w:val="18"/>
              </w:rPr>
              <w:t>2</w:t>
            </w:r>
            <w:r w:rsidRPr="00023EE5">
              <w:rPr>
                <w:rFonts w:ascii="Times New Roman" w:hAnsi="Times New Roman" w:cs="Times New Roman"/>
                <w:sz w:val="18"/>
                <w:szCs w:val="18"/>
              </w:rPr>
              <w:t>. pielikums).</w:t>
            </w:r>
          </w:p>
          <w:p w14:paraId="2E3BAA9F" w14:textId="77777777" w:rsidR="009D1CD8" w:rsidRPr="00023EE5" w:rsidRDefault="009D1CD8" w:rsidP="009D1CD8">
            <w:pPr>
              <w:pStyle w:val="ListParagraph"/>
              <w:widowControl w:val="0"/>
              <w:spacing w:after="120"/>
              <w:ind w:left="457"/>
              <w:jc w:val="both"/>
              <w:rPr>
                <w:rFonts w:ascii="Times New Roman" w:hAnsi="Times New Roman" w:cs="Times New Roman"/>
                <w:sz w:val="18"/>
                <w:szCs w:val="18"/>
              </w:rPr>
            </w:pPr>
          </w:p>
          <w:p w14:paraId="2B53A513" w14:textId="3DE2A195" w:rsidR="007223CD" w:rsidRDefault="007223CD" w:rsidP="00F34A5E">
            <w:pPr>
              <w:pStyle w:val="ListParagraph"/>
              <w:widowControl w:val="0"/>
              <w:numPr>
                <w:ilvl w:val="0"/>
                <w:numId w:val="56"/>
              </w:numPr>
              <w:spacing w:after="120"/>
              <w:ind w:left="457" w:hanging="425"/>
              <w:jc w:val="both"/>
              <w:rPr>
                <w:rFonts w:ascii="Times New Roman" w:hAnsi="Times New Roman" w:cs="Times New Roman"/>
                <w:sz w:val="18"/>
                <w:szCs w:val="18"/>
              </w:rPr>
            </w:pPr>
            <w:r w:rsidRPr="007223CD">
              <w:rPr>
                <w:rFonts w:ascii="Times New Roman" w:hAnsi="Times New Roman" w:cs="Times New Roman"/>
                <w:sz w:val="18"/>
                <w:szCs w:val="18"/>
              </w:rPr>
              <w:t>Dokumenti, kas apliecina šajā punktā prasīto pieredzi (piemēram, būvatļaujas kopiju ar būvvaldes atzīmi par projektēšanas nosacījumu izpildi, akts par būves pieņemšanu ekspluatācijā, izpildīto darbu pieņemšanas – nodošanas akti, segto darbu akti, būvdarbu izpildes, pasūtītāju atsauksmes, projekta risinājumi u.tml.)</w:t>
            </w:r>
          </w:p>
          <w:p w14:paraId="42F08938" w14:textId="77777777" w:rsidR="007223CD" w:rsidRPr="007223CD" w:rsidRDefault="007223CD" w:rsidP="007223CD">
            <w:pPr>
              <w:pStyle w:val="ListParagraph"/>
              <w:rPr>
                <w:rFonts w:ascii="Times New Roman" w:hAnsi="Times New Roman" w:cs="Times New Roman"/>
                <w:sz w:val="18"/>
                <w:szCs w:val="18"/>
              </w:rPr>
            </w:pPr>
          </w:p>
          <w:p w14:paraId="420D5693" w14:textId="7AA1C6C6" w:rsidR="009D1CD8" w:rsidRPr="00023EE5" w:rsidRDefault="009D1CD8" w:rsidP="00F34A5E">
            <w:pPr>
              <w:pStyle w:val="ListParagraph"/>
              <w:widowControl w:val="0"/>
              <w:numPr>
                <w:ilvl w:val="0"/>
                <w:numId w:val="56"/>
              </w:numPr>
              <w:spacing w:after="120"/>
              <w:ind w:left="457" w:hanging="425"/>
              <w:jc w:val="both"/>
              <w:rPr>
                <w:rFonts w:ascii="Times New Roman" w:hAnsi="Times New Roman" w:cs="Times New Roman"/>
                <w:sz w:val="18"/>
                <w:szCs w:val="18"/>
              </w:rPr>
            </w:pPr>
            <w:r w:rsidRPr="00023EE5">
              <w:rPr>
                <w:rFonts w:ascii="Times New Roman" w:hAnsi="Times New Roman" w:cs="Times New Roman"/>
                <w:sz w:val="18"/>
                <w:szCs w:val="18"/>
              </w:rPr>
              <w:t xml:space="preserve">Piedāvāto speciālistu kvalifikāciju apliecinošo dokumentu kopijas, ja šī informācija nav pieejama  Būvniecības valsts kontroles biroja uzturētajā Būvniecības informācijas sistēmas </w:t>
            </w:r>
            <w:proofErr w:type="spellStart"/>
            <w:r w:rsidRPr="00023EE5">
              <w:rPr>
                <w:rFonts w:ascii="Times New Roman" w:hAnsi="Times New Roman" w:cs="Times New Roman"/>
                <w:sz w:val="18"/>
                <w:szCs w:val="18"/>
              </w:rPr>
              <w:t>Būvspeciālistu</w:t>
            </w:r>
            <w:proofErr w:type="spellEnd"/>
            <w:r w:rsidRPr="00023EE5">
              <w:rPr>
                <w:rFonts w:ascii="Times New Roman" w:hAnsi="Times New Roman" w:cs="Times New Roman"/>
                <w:sz w:val="18"/>
                <w:szCs w:val="18"/>
              </w:rPr>
              <w:t xml:space="preserve"> reģistrā.</w:t>
            </w:r>
          </w:p>
          <w:p w14:paraId="14BF23D1" w14:textId="77777777" w:rsidR="009D1CD8" w:rsidRPr="00023EE5" w:rsidRDefault="009D1CD8" w:rsidP="009D1CD8">
            <w:pPr>
              <w:pStyle w:val="ListParagraph"/>
              <w:widowControl w:val="0"/>
              <w:spacing w:after="120"/>
              <w:ind w:left="457"/>
              <w:jc w:val="both"/>
              <w:rPr>
                <w:rFonts w:ascii="Times New Roman" w:hAnsi="Times New Roman" w:cs="Times New Roman"/>
                <w:sz w:val="18"/>
                <w:szCs w:val="18"/>
              </w:rPr>
            </w:pPr>
            <w:r w:rsidRPr="00023EE5">
              <w:rPr>
                <w:rFonts w:ascii="Times New Roman" w:hAnsi="Times New Roman" w:cs="Times New Roman"/>
                <w:sz w:val="18"/>
                <w:szCs w:val="18"/>
              </w:rPr>
              <w:t>Ja kāds no Pretendenta piedāvātajiem speciālistiem ir ārvalsts speciālists, jāiesniedz:</w:t>
            </w:r>
          </w:p>
          <w:p w14:paraId="03CDB74F" w14:textId="77777777" w:rsidR="009D1CD8" w:rsidRPr="00023EE5" w:rsidRDefault="009D1CD8" w:rsidP="00F34A5E">
            <w:pPr>
              <w:pStyle w:val="ListParagraph"/>
              <w:widowControl w:val="0"/>
              <w:numPr>
                <w:ilvl w:val="0"/>
                <w:numId w:val="57"/>
              </w:numPr>
              <w:spacing w:after="120"/>
              <w:jc w:val="both"/>
              <w:rPr>
                <w:rFonts w:ascii="Times New Roman" w:hAnsi="Times New Roman" w:cs="Times New Roman"/>
                <w:sz w:val="18"/>
                <w:szCs w:val="18"/>
              </w:rPr>
            </w:pPr>
            <w:r w:rsidRPr="00023EE5">
              <w:rPr>
                <w:rFonts w:ascii="Times New Roman" w:hAnsi="Times New Roman" w:cs="Times New Roman"/>
                <w:bCs/>
                <w:iCs/>
                <w:color w:val="000000"/>
                <w:sz w:val="18"/>
                <w:szCs w:val="18"/>
              </w:rPr>
              <w:t>ārvalstī izsniegtā licence, sertifikāts vai cits dokuments (kopija), kas apliecina attiecīgo</w:t>
            </w:r>
            <w:r w:rsidRPr="00023EE5">
              <w:rPr>
                <w:rFonts w:ascii="Times New Roman" w:hAnsi="Times New Roman" w:cs="Times New Roman"/>
                <w:color w:val="000000"/>
                <w:sz w:val="18"/>
                <w:szCs w:val="18"/>
              </w:rPr>
              <w:t xml:space="preserve"> </w:t>
            </w:r>
            <w:r w:rsidRPr="00023EE5">
              <w:rPr>
                <w:rFonts w:ascii="Times New Roman" w:hAnsi="Times New Roman" w:cs="Times New Roman"/>
                <w:bCs/>
                <w:iCs/>
                <w:color w:val="000000"/>
                <w:sz w:val="18"/>
                <w:szCs w:val="18"/>
              </w:rPr>
              <w:t>pakalpojumu sniegšanas tiesības reģistrācijas valstī (ja šādu dokumentu nepieciešamību nosaka attiecīgās</w:t>
            </w:r>
            <w:r w:rsidRPr="00023EE5">
              <w:rPr>
                <w:rFonts w:ascii="Times New Roman" w:hAnsi="Times New Roman" w:cs="Times New Roman"/>
                <w:color w:val="000000"/>
                <w:sz w:val="18"/>
                <w:szCs w:val="18"/>
              </w:rPr>
              <w:t xml:space="preserve"> </w:t>
            </w:r>
            <w:r w:rsidRPr="00023EE5">
              <w:rPr>
                <w:rFonts w:ascii="Times New Roman" w:hAnsi="Times New Roman" w:cs="Times New Roman"/>
                <w:bCs/>
                <w:iCs/>
                <w:color w:val="000000"/>
                <w:sz w:val="18"/>
                <w:szCs w:val="18"/>
              </w:rPr>
              <w:t>ārvalsts normatīvie tiesību akti);</w:t>
            </w:r>
          </w:p>
          <w:p w14:paraId="5E2C0D55" w14:textId="00BC3466" w:rsidR="009D1CD8" w:rsidRPr="00023EE5" w:rsidRDefault="009D1CD8" w:rsidP="00F34A5E">
            <w:pPr>
              <w:pStyle w:val="ListParagraph"/>
              <w:widowControl w:val="0"/>
              <w:numPr>
                <w:ilvl w:val="0"/>
                <w:numId w:val="57"/>
              </w:numPr>
              <w:spacing w:after="120"/>
              <w:jc w:val="both"/>
              <w:rPr>
                <w:rFonts w:ascii="Times New Roman" w:hAnsi="Times New Roman" w:cs="Times New Roman"/>
                <w:sz w:val="18"/>
                <w:szCs w:val="18"/>
              </w:rPr>
            </w:pPr>
            <w:r w:rsidRPr="00023EE5">
              <w:rPr>
                <w:rFonts w:ascii="Times New Roman" w:hAnsi="Times New Roman" w:cs="Times New Roman"/>
                <w:bCs/>
                <w:iCs/>
                <w:color w:val="000000"/>
                <w:sz w:val="18"/>
                <w:szCs w:val="18"/>
              </w:rPr>
              <w:t>Pretendenta apliecinājums, ka gadījumā, ja ar Pretendentu tiks noslēgts iepirkuma līgums, tas ne vēlāk kā 10 (desmit) darbdienu laikā no iepirkuma līguma noslēgšanas dienas normatīvajos aktos noteiktajā kārtībā iesniegs atzīšanas institūcijai deklarāciju par speciālistu (būvdarbu vadītāji) īslaicīgu profesionālo pakalpojumu sniegšanu Latvijas Republikā reglamentētā profesijā.</w:t>
            </w:r>
          </w:p>
        </w:tc>
      </w:tr>
      <w:tr w:rsidR="009D1CD8" w:rsidRPr="00023EE5" w14:paraId="2094F83E" w14:textId="77777777" w:rsidTr="006E382B">
        <w:trPr>
          <w:gridAfter w:val="2"/>
          <w:wAfter w:w="5317" w:type="dxa"/>
          <w:cantSplit/>
          <w:trHeight w:val="699"/>
        </w:trPr>
        <w:tc>
          <w:tcPr>
            <w:tcW w:w="841" w:type="dxa"/>
            <w:shd w:val="clear" w:color="auto" w:fill="auto"/>
          </w:tcPr>
          <w:p w14:paraId="207B38C7" w14:textId="77777777" w:rsidR="009D1CD8" w:rsidRPr="00023EE5" w:rsidRDefault="009D1CD8" w:rsidP="00A53CC6">
            <w:pPr>
              <w:pStyle w:val="ListParagraph"/>
              <w:widowControl w:val="0"/>
              <w:numPr>
                <w:ilvl w:val="0"/>
                <w:numId w:val="35"/>
              </w:numPr>
              <w:spacing w:after="0" w:line="240" w:lineRule="auto"/>
              <w:ind w:left="0" w:firstLine="0"/>
              <w:jc w:val="both"/>
              <w:rPr>
                <w:rFonts w:ascii="Times New Roman" w:hAnsi="Times New Roman" w:cs="Times New Roman"/>
                <w:sz w:val="18"/>
                <w:szCs w:val="18"/>
              </w:rPr>
            </w:pPr>
          </w:p>
        </w:tc>
        <w:tc>
          <w:tcPr>
            <w:tcW w:w="4551" w:type="dxa"/>
            <w:shd w:val="clear" w:color="auto" w:fill="FFFFFF" w:themeFill="background1"/>
          </w:tcPr>
          <w:p w14:paraId="3AFB92EE" w14:textId="77777777" w:rsidR="009D1CD8" w:rsidRPr="00023EE5" w:rsidRDefault="009D1CD8" w:rsidP="007223CD">
            <w:pPr>
              <w:spacing w:after="0"/>
              <w:rPr>
                <w:rFonts w:ascii="Times New Roman" w:hAnsi="Times New Roman" w:cs="Times New Roman"/>
                <w:sz w:val="18"/>
                <w:szCs w:val="18"/>
              </w:rPr>
            </w:pPr>
            <w:r w:rsidRPr="00023EE5">
              <w:rPr>
                <w:rFonts w:ascii="Times New Roman" w:hAnsi="Times New Roman" w:cs="Times New Roman"/>
                <w:b/>
                <w:bCs/>
                <w:sz w:val="18"/>
                <w:szCs w:val="18"/>
              </w:rPr>
              <w:t>Sertificēts speciālists elektroietaišu projektēšanā</w:t>
            </w:r>
            <w:r w:rsidRPr="00023EE5">
              <w:rPr>
                <w:rFonts w:ascii="Times New Roman" w:hAnsi="Times New Roman" w:cs="Times New Roman"/>
                <w:sz w:val="18"/>
                <w:szCs w:val="18"/>
              </w:rPr>
              <w:t>,</w:t>
            </w:r>
            <w:r w:rsidRPr="00023EE5">
              <w:rPr>
                <w:rFonts w:ascii="Times New Roman" w:hAnsi="Times New Roman" w:cs="Times New Roman"/>
                <w:b/>
                <w:bCs/>
                <w:sz w:val="18"/>
                <w:szCs w:val="18"/>
              </w:rPr>
              <w:t xml:space="preserve"> </w:t>
            </w:r>
            <w:r w:rsidRPr="00023EE5">
              <w:rPr>
                <w:rFonts w:ascii="Times New Roman" w:hAnsi="Times New Roman" w:cs="Times New Roman"/>
                <w:sz w:val="18"/>
                <w:szCs w:val="18"/>
              </w:rPr>
              <w:t>kuram ir:</w:t>
            </w:r>
          </w:p>
          <w:p w14:paraId="2C27B946" w14:textId="0E301EEB" w:rsidR="009D1CD8" w:rsidRPr="00023EE5" w:rsidRDefault="009D1CD8" w:rsidP="00F34A5E">
            <w:pPr>
              <w:pStyle w:val="ListParagraph"/>
              <w:numPr>
                <w:ilvl w:val="0"/>
                <w:numId w:val="61"/>
              </w:numPr>
              <w:spacing w:after="0" w:line="240" w:lineRule="auto"/>
              <w:jc w:val="both"/>
              <w:rPr>
                <w:rFonts w:ascii="Times New Roman" w:hAnsi="Times New Roman" w:cs="Times New Roman"/>
                <w:bCs/>
                <w:sz w:val="18"/>
                <w:szCs w:val="18"/>
                <w:lang w:eastAsia="lv-LV"/>
              </w:rPr>
            </w:pPr>
            <w:r w:rsidRPr="00023EE5">
              <w:rPr>
                <w:rFonts w:ascii="Times New Roman" w:hAnsi="Times New Roman" w:cs="Times New Roman"/>
                <w:sz w:val="18"/>
                <w:szCs w:val="18"/>
                <w:lang w:eastAsia="lv-LV"/>
              </w:rPr>
              <w:t xml:space="preserve">būvprakses sertifikāts elektroietaišu projektēšanā </w:t>
            </w:r>
            <w:r w:rsidRPr="00023EE5">
              <w:rPr>
                <w:rFonts w:ascii="Times New Roman" w:hAnsi="Times New Roman" w:cs="Times New Roman"/>
                <w:color w:val="000000"/>
                <w:sz w:val="18"/>
                <w:szCs w:val="18"/>
              </w:rPr>
              <w:t xml:space="preserve"> (līdz 1kV un no 1kV līdz 35kV)</w:t>
            </w:r>
            <w:r w:rsidRPr="00023EE5">
              <w:rPr>
                <w:rFonts w:ascii="Times New Roman" w:eastAsia="Calibri" w:hAnsi="Times New Roman" w:cs="Times New Roman"/>
                <w:sz w:val="18"/>
                <w:szCs w:val="18"/>
              </w:rPr>
              <w:t>;</w:t>
            </w:r>
          </w:p>
          <w:p w14:paraId="0B67C588" w14:textId="60C6CA83" w:rsidR="009D1CD8" w:rsidRPr="00023EE5" w:rsidRDefault="009D1CD8" w:rsidP="00F34A5E">
            <w:pPr>
              <w:pStyle w:val="ListParagraph"/>
              <w:numPr>
                <w:ilvl w:val="0"/>
                <w:numId w:val="61"/>
              </w:numPr>
              <w:spacing w:after="0" w:line="240" w:lineRule="auto"/>
              <w:jc w:val="both"/>
              <w:rPr>
                <w:rFonts w:ascii="Times New Roman" w:hAnsi="Times New Roman" w:cs="Times New Roman"/>
                <w:bCs/>
                <w:sz w:val="18"/>
                <w:szCs w:val="18"/>
                <w:lang w:eastAsia="lv-LV"/>
              </w:rPr>
            </w:pPr>
            <w:r w:rsidRPr="00023EE5">
              <w:rPr>
                <w:rFonts w:ascii="Times New Roman" w:hAnsi="Times New Roman" w:cs="Times New Roman"/>
                <w:bCs/>
                <w:sz w:val="18"/>
                <w:szCs w:val="18"/>
                <w:lang w:eastAsia="lv-LV"/>
              </w:rPr>
              <w:t xml:space="preserve">pieredze </w:t>
            </w:r>
            <w:r w:rsidRPr="00023EE5">
              <w:rPr>
                <w:rFonts w:ascii="Times New Roman" w:hAnsi="Times New Roman" w:cs="Times New Roman"/>
                <w:sz w:val="18"/>
                <w:szCs w:val="18"/>
              </w:rPr>
              <w:t>pēdējo 5 (piecu) gadu laikā (</w:t>
            </w:r>
            <w:r w:rsidRPr="00023EE5">
              <w:rPr>
                <w:rFonts w:ascii="Times New Roman" w:eastAsia="Times New Roman" w:hAnsi="Times New Roman" w:cs="Times New Roman"/>
                <w:sz w:val="18"/>
                <w:szCs w:val="18"/>
              </w:rPr>
              <w:t>2018., 2019., 2020., 2021., 2022.</w:t>
            </w:r>
            <w:r w:rsidRPr="00023EE5">
              <w:rPr>
                <w:rFonts w:ascii="Times New Roman" w:hAnsi="Times New Roman" w:cs="Times New Roman"/>
                <w:sz w:val="18"/>
                <w:szCs w:val="18"/>
              </w:rPr>
              <w:t>) vai vēlāk līdz piedāvājumu iesniegšanas dienai</w:t>
            </w:r>
            <w:r w:rsidRPr="00023EE5">
              <w:rPr>
                <w:rFonts w:ascii="Times New Roman" w:hAnsi="Times New Roman" w:cs="Times New Roman"/>
                <w:bCs/>
                <w:sz w:val="18"/>
                <w:szCs w:val="18"/>
                <w:lang w:eastAsia="lv-LV"/>
              </w:rPr>
              <w:t>, veicot būvprojekta izstrādi vismaz 1 (vienam) objektam, kur paredzēta</w:t>
            </w:r>
            <w:r w:rsidR="001725E5" w:rsidRPr="00023EE5">
              <w:rPr>
                <w:rFonts w:ascii="Times New Roman" w:hAnsi="Times New Roman" w:cs="Times New Roman"/>
                <w:bCs/>
                <w:sz w:val="18"/>
                <w:szCs w:val="18"/>
                <w:lang w:eastAsia="lv-LV"/>
              </w:rPr>
              <w:t xml:space="preserve"> </w:t>
            </w:r>
            <w:r w:rsidR="002C33F1" w:rsidRPr="00023EE5">
              <w:rPr>
                <w:rFonts w:ascii="Times New Roman" w:hAnsi="Times New Roman" w:cs="Times New Roman"/>
                <w:bCs/>
                <w:sz w:val="18"/>
                <w:szCs w:val="18"/>
                <w:lang w:eastAsia="lv-LV"/>
              </w:rPr>
              <w:t xml:space="preserve">A vai B tipa </w:t>
            </w:r>
            <w:r w:rsidRPr="00023EE5">
              <w:rPr>
                <w:rFonts w:ascii="Times New Roman" w:hAnsi="Times New Roman" w:cs="Times New Roman"/>
                <w:bCs/>
                <w:sz w:val="18"/>
                <w:szCs w:val="18"/>
                <w:lang w:eastAsia="lv-LV"/>
              </w:rPr>
              <w:t xml:space="preserve">saules paneļu elektrostacija ar kopējo jaudu ne mazāku par </w:t>
            </w:r>
            <w:r w:rsidR="00381C64">
              <w:rPr>
                <w:rFonts w:ascii="Times New Roman" w:hAnsi="Times New Roman" w:cs="Times New Roman"/>
                <w:sz w:val="18"/>
                <w:szCs w:val="18"/>
                <w:lang w:eastAsia="lv-LV"/>
              </w:rPr>
              <w:t>50</w:t>
            </w:r>
            <w:r w:rsidR="00F26049" w:rsidRPr="00023EE5">
              <w:rPr>
                <w:rFonts w:ascii="Times New Roman" w:hAnsi="Times New Roman" w:cs="Times New Roman"/>
                <w:sz w:val="18"/>
                <w:szCs w:val="18"/>
                <w:lang w:eastAsia="lv-LV"/>
              </w:rPr>
              <w:t xml:space="preserve"> </w:t>
            </w:r>
            <w:r w:rsidRPr="00023EE5">
              <w:rPr>
                <w:rFonts w:ascii="Times New Roman" w:hAnsi="Times New Roman" w:cs="Times New Roman"/>
                <w:sz w:val="18"/>
                <w:szCs w:val="18"/>
                <w:lang w:eastAsia="lv-LV"/>
              </w:rPr>
              <w:t>kW,</w:t>
            </w:r>
            <w:r w:rsidRPr="00023EE5">
              <w:rPr>
                <w:rFonts w:ascii="Times New Roman" w:hAnsi="Times New Roman" w:cs="Times New Roman"/>
                <w:bCs/>
                <w:sz w:val="18"/>
                <w:szCs w:val="18"/>
                <w:lang w:eastAsia="lv-LV"/>
              </w:rPr>
              <w:t xml:space="preserve"> elektrostacijā paredzēti paralēlā režīmā strādājoši invertori un paredzēta zibens aizsardzības sistēma saules paneļu aizsardzībai.</w:t>
            </w:r>
          </w:p>
          <w:p w14:paraId="213FC2A3" w14:textId="77777777" w:rsidR="009D1CD8" w:rsidRPr="00023EE5" w:rsidRDefault="009D1CD8" w:rsidP="009D1CD8">
            <w:pPr>
              <w:spacing w:after="0" w:line="240" w:lineRule="auto"/>
              <w:jc w:val="both"/>
              <w:rPr>
                <w:rFonts w:ascii="Times New Roman" w:hAnsi="Times New Roman" w:cs="Times New Roman"/>
                <w:bCs/>
                <w:sz w:val="18"/>
                <w:szCs w:val="18"/>
                <w:lang w:eastAsia="lv-LV"/>
              </w:rPr>
            </w:pPr>
          </w:p>
          <w:p w14:paraId="6E5F7C5E" w14:textId="45B08DE1" w:rsidR="009D1CD8" w:rsidRPr="00023EE5" w:rsidRDefault="009D1CD8" w:rsidP="009D1CD8">
            <w:pPr>
              <w:spacing w:after="0" w:line="240" w:lineRule="auto"/>
              <w:jc w:val="both"/>
              <w:rPr>
                <w:rFonts w:ascii="Times New Roman" w:hAnsi="Times New Roman" w:cs="Times New Roman"/>
                <w:bCs/>
                <w:sz w:val="18"/>
                <w:szCs w:val="18"/>
                <w:lang w:eastAsia="lv-LV"/>
              </w:rPr>
            </w:pPr>
            <w:r w:rsidRPr="00023EE5">
              <w:rPr>
                <w:rFonts w:ascii="Times New Roman" w:hAnsi="Times New Roman" w:cs="Times New Roman"/>
                <w:bCs/>
                <w:sz w:val="18"/>
                <w:szCs w:val="18"/>
                <w:lang w:eastAsia="lv-LV"/>
              </w:rPr>
              <w:t>Būvprojektiem jābūt pilnībā pabeigtiem un akceptētiem normatīvajos aktos noteiktajā kārtībā.</w:t>
            </w:r>
          </w:p>
        </w:tc>
        <w:tc>
          <w:tcPr>
            <w:tcW w:w="4536" w:type="dxa"/>
            <w:gridSpan w:val="2"/>
            <w:shd w:val="clear" w:color="auto" w:fill="FFFFFF" w:themeFill="background1"/>
          </w:tcPr>
          <w:p w14:paraId="603306B3" w14:textId="0A6D0E40" w:rsidR="009D1CD8" w:rsidRPr="00023EE5" w:rsidRDefault="00680D4E" w:rsidP="009D1CD8">
            <w:pPr>
              <w:pStyle w:val="StyleStyle1Justified"/>
              <w:keepLines/>
              <w:numPr>
                <w:ilvl w:val="0"/>
                <w:numId w:val="0"/>
              </w:numPr>
              <w:tabs>
                <w:tab w:val="clear" w:pos="1134"/>
              </w:tabs>
              <w:spacing w:before="0" w:after="120" w:line="240" w:lineRule="auto"/>
              <w:rPr>
                <w:sz w:val="18"/>
                <w:szCs w:val="18"/>
              </w:rPr>
            </w:pPr>
            <w:r>
              <w:rPr>
                <w:sz w:val="18"/>
                <w:szCs w:val="18"/>
              </w:rPr>
              <w:t>Sk. 9.2.7.</w:t>
            </w:r>
          </w:p>
        </w:tc>
      </w:tr>
      <w:tr w:rsidR="00680D4E" w:rsidRPr="00023EE5" w14:paraId="7449488B" w14:textId="77777777" w:rsidTr="006E382B">
        <w:trPr>
          <w:gridAfter w:val="2"/>
          <w:wAfter w:w="5317" w:type="dxa"/>
          <w:cantSplit/>
          <w:trHeight w:val="1113"/>
        </w:trPr>
        <w:tc>
          <w:tcPr>
            <w:tcW w:w="841" w:type="dxa"/>
            <w:shd w:val="clear" w:color="auto" w:fill="auto"/>
          </w:tcPr>
          <w:p w14:paraId="5D5C1D6F" w14:textId="77777777" w:rsidR="00680D4E" w:rsidRPr="00023EE5" w:rsidRDefault="00680D4E" w:rsidP="00680D4E">
            <w:pPr>
              <w:pStyle w:val="ListParagraph"/>
              <w:widowControl w:val="0"/>
              <w:numPr>
                <w:ilvl w:val="0"/>
                <w:numId w:val="35"/>
              </w:numPr>
              <w:spacing w:after="0" w:line="240" w:lineRule="auto"/>
              <w:ind w:left="0" w:firstLine="0"/>
              <w:jc w:val="both"/>
              <w:rPr>
                <w:rFonts w:ascii="Times New Roman" w:hAnsi="Times New Roman" w:cs="Times New Roman"/>
                <w:sz w:val="18"/>
                <w:szCs w:val="18"/>
              </w:rPr>
            </w:pPr>
          </w:p>
        </w:tc>
        <w:tc>
          <w:tcPr>
            <w:tcW w:w="4551" w:type="dxa"/>
            <w:shd w:val="clear" w:color="auto" w:fill="FFFFFF" w:themeFill="background1"/>
          </w:tcPr>
          <w:p w14:paraId="626490BD" w14:textId="77777777" w:rsidR="00680D4E" w:rsidRPr="007223CD" w:rsidRDefault="00680D4E" w:rsidP="00680D4E">
            <w:pPr>
              <w:widowControl w:val="0"/>
              <w:spacing w:after="120"/>
              <w:jc w:val="both"/>
              <w:rPr>
                <w:rFonts w:ascii="Times New Roman" w:hAnsi="Times New Roman" w:cs="Times New Roman"/>
                <w:bCs/>
                <w:sz w:val="18"/>
                <w:szCs w:val="18"/>
                <w:lang w:eastAsia="lv-LV"/>
              </w:rPr>
            </w:pPr>
            <w:r w:rsidRPr="007223CD">
              <w:rPr>
                <w:rFonts w:ascii="Times New Roman" w:hAnsi="Times New Roman" w:cs="Times New Roman"/>
                <w:b/>
                <w:sz w:val="18"/>
                <w:szCs w:val="18"/>
                <w:lang w:eastAsia="lv-LV"/>
              </w:rPr>
              <w:t>Sertificēts speciālists elektronisko sakaru sistēmu un tīklu projektēšanā,</w:t>
            </w:r>
            <w:r w:rsidRPr="007223CD">
              <w:rPr>
                <w:rFonts w:ascii="Times New Roman" w:hAnsi="Times New Roman" w:cs="Times New Roman"/>
                <w:bCs/>
                <w:sz w:val="18"/>
                <w:szCs w:val="18"/>
                <w:lang w:eastAsia="lv-LV"/>
              </w:rPr>
              <w:t xml:space="preserve"> kuram ir </w:t>
            </w:r>
          </w:p>
          <w:p w14:paraId="26341524" w14:textId="4392087E" w:rsidR="00680D4E" w:rsidRPr="007223CD" w:rsidRDefault="00680D4E" w:rsidP="00F34A5E">
            <w:pPr>
              <w:pStyle w:val="ListParagraph"/>
              <w:widowControl w:val="0"/>
              <w:numPr>
                <w:ilvl w:val="0"/>
                <w:numId w:val="63"/>
              </w:numPr>
              <w:spacing w:after="120" w:line="240" w:lineRule="auto"/>
              <w:jc w:val="both"/>
              <w:rPr>
                <w:rFonts w:ascii="Times New Roman" w:hAnsi="Times New Roman" w:cs="Times New Roman"/>
                <w:bCs/>
                <w:sz w:val="18"/>
                <w:szCs w:val="18"/>
                <w:lang w:eastAsia="lv-LV"/>
              </w:rPr>
            </w:pPr>
            <w:r w:rsidRPr="007223CD">
              <w:rPr>
                <w:rFonts w:ascii="Times New Roman" w:hAnsi="Times New Roman" w:cs="Times New Roman"/>
                <w:bCs/>
                <w:sz w:val="18"/>
                <w:szCs w:val="18"/>
                <w:lang w:eastAsia="lv-LV"/>
              </w:rPr>
              <w:t>sertifikāts  elektronisko sakaru sistēmu un tīklu projektēšanā.</w:t>
            </w:r>
          </w:p>
          <w:p w14:paraId="2FFD9E97" w14:textId="77777777" w:rsidR="00680D4E" w:rsidRPr="007223CD" w:rsidRDefault="00680D4E" w:rsidP="00F34A5E">
            <w:pPr>
              <w:pStyle w:val="ListParagraph"/>
              <w:widowControl w:val="0"/>
              <w:numPr>
                <w:ilvl w:val="0"/>
                <w:numId w:val="63"/>
              </w:numPr>
              <w:spacing w:after="120" w:line="240" w:lineRule="auto"/>
              <w:jc w:val="both"/>
              <w:rPr>
                <w:rFonts w:ascii="Times New Roman" w:hAnsi="Times New Roman" w:cs="Times New Roman"/>
                <w:bCs/>
                <w:sz w:val="18"/>
                <w:szCs w:val="18"/>
                <w:lang w:eastAsia="lv-LV"/>
              </w:rPr>
            </w:pPr>
            <w:r w:rsidRPr="007223CD">
              <w:rPr>
                <w:rFonts w:ascii="Times New Roman" w:hAnsi="Times New Roman" w:cs="Times New Roman"/>
                <w:sz w:val="18"/>
                <w:szCs w:val="18"/>
                <w:lang w:eastAsia="lv-LV"/>
              </w:rPr>
              <w:t>pieredze pēdējo 5 (piecu) gadu laikā (</w:t>
            </w:r>
            <w:r w:rsidRPr="007223CD">
              <w:rPr>
                <w:rFonts w:ascii="Times New Roman" w:eastAsia="Times New Roman" w:hAnsi="Times New Roman" w:cs="Times New Roman"/>
                <w:sz w:val="18"/>
                <w:szCs w:val="18"/>
              </w:rPr>
              <w:t>2018., 2019., 2020., 2021., 2022.</w:t>
            </w:r>
            <w:r w:rsidRPr="007223CD">
              <w:rPr>
                <w:rFonts w:ascii="Times New Roman" w:hAnsi="Times New Roman" w:cs="Times New Roman"/>
                <w:sz w:val="18"/>
                <w:szCs w:val="18"/>
                <w:lang w:eastAsia="lv-LV"/>
              </w:rPr>
              <w:t xml:space="preserve">) vai vēlāk līdz piedāvājumu iesniegšanas dienai, </w:t>
            </w:r>
            <w:r w:rsidRPr="007223CD">
              <w:rPr>
                <w:rFonts w:ascii="Times New Roman" w:hAnsi="Times New Roman" w:cs="Times New Roman"/>
                <w:bCs/>
                <w:sz w:val="18"/>
                <w:szCs w:val="18"/>
                <w:lang w:eastAsia="lv-LV"/>
              </w:rPr>
              <w:t>vismaz 2 (divu)</w:t>
            </w:r>
            <w:r w:rsidRPr="007223CD">
              <w:rPr>
                <w:rFonts w:ascii="Times New Roman" w:hAnsi="Times New Roman" w:cs="Times New Roman"/>
                <w:sz w:val="18"/>
                <w:szCs w:val="18"/>
                <w:lang w:eastAsia="lv-LV"/>
              </w:rPr>
              <w:t xml:space="preserve"> būvprojektu izstrādē.</w:t>
            </w:r>
          </w:p>
          <w:p w14:paraId="2F185C86" w14:textId="35A9CE18" w:rsidR="00680D4E" w:rsidRPr="00023EE5" w:rsidRDefault="00680D4E" w:rsidP="00680D4E">
            <w:pPr>
              <w:widowControl w:val="0"/>
              <w:spacing w:after="120" w:line="240" w:lineRule="auto"/>
              <w:jc w:val="both"/>
              <w:rPr>
                <w:rFonts w:ascii="Times New Roman" w:hAnsi="Times New Roman" w:cs="Times New Roman"/>
                <w:bCs/>
                <w:sz w:val="18"/>
                <w:szCs w:val="18"/>
                <w:lang w:eastAsia="lv-LV"/>
              </w:rPr>
            </w:pPr>
            <w:r w:rsidRPr="00023EE5">
              <w:rPr>
                <w:rFonts w:ascii="Times New Roman" w:hAnsi="Times New Roman" w:cs="Times New Roman"/>
                <w:bCs/>
                <w:sz w:val="18"/>
                <w:szCs w:val="18"/>
                <w:lang w:eastAsia="lv-LV"/>
              </w:rPr>
              <w:t>Būvprojektiem jābūt pilnībā pabeigtiem un akceptētiem normatīvajos aktos noteiktajā kārtībā.</w:t>
            </w:r>
          </w:p>
        </w:tc>
        <w:tc>
          <w:tcPr>
            <w:tcW w:w="4536" w:type="dxa"/>
            <w:gridSpan w:val="2"/>
            <w:shd w:val="clear" w:color="auto" w:fill="FFFFFF" w:themeFill="background1"/>
          </w:tcPr>
          <w:p w14:paraId="54A25FFD" w14:textId="3C9469CB" w:rsidR="00680D4E" w:rsidRPr="00023EE5" w:rsidRDefault="00680D4E" w:rsidP="00680D4E">
            <w:pPr>
              <w:pStyle w:val="StyleStyle1Justified"/>
              <w:keepLines/>
              <w:numPr>
                <w:ilvl w:val="0"/>
                <w:numId w:val="0"/>
              </w:numPr>
              <w:tabs>
                <w:tab w:val="clear" w:pos="1134"/>
              </w:tabs>
              <w:spacing w:before="0" w:after="120" w:line="240" w:lineRule="auto"/>
              <w:rPr>
                <w:sz w:val="18"/>
                <w:szCs w:val="18"/>
              </w:rPr>
            </w:pPr>
            <w:r>
              <w:rPr>
                <w:sz w:val="18"/>
                <w:szCs w:val="18"/>
              </w:rPr>
              <w:t>Sk. 9.2.7.</w:t>
            </w:r>
          </w:p>
        </w:tc>
      </w:tr>
      <w:tr w:rsidR="00680D4E" w:rsidRPr="00023EE5" w14:paraId="1D9C0E3B" w14:textId="77777777" w:rsidTr="006E382B">
        <w:trPr>
          <w:gridAfter w:val="2"/>
          <w:wAfter w:w="5317" w:type="dxa"/>
          <w:cantSplit/>
          <w:trHeight w:val="3585"/>
        </w:trPr>
        <w:tc>
          <w:tcPr>
            <w:tcW w:w="841" w:type="dxa"/>
            <w:shd w:val="clear" w:color="auto" w:fill="auto"/>
          </w:tcPr>
          <w:p w14:paraId="6908802C" w14:textId="77777777" w:rsidR="00680D4E" w:rsidRPr="00023EE5" w:rsidRDefault="00680D4E" w:rsidP="00680D4E">
            <w:pPr>
              <w:pStyle w:val="ListParagraph"/>
              <w:widowControl w:val="0"/>
              <w:numPr>
                <w:ilvl w:val="0"/>
                <w:numId w:val="35"/>
              </w:numPr>
              <w:spacing w:after="0" w:line="240" w:lineRule="auto"/>
              <w:ind w:left="0" w:firstLine="0"/>
              <w:jc w:val="both"/>
              <w:rPr>
                <w:rFonts w:ascii="Times New Roman" w:hAnsi="Times New Roman" w:cs="Times New Roman"/>
                <w:sz w:val="18"/>
                <w:szCs w:val="18"/>
              </w:rPr>
            </w:pPr>
          </w:p>
        </w:tc>
        <w:tc>
          <w:tcPr>
            <w:tcW w:w="4551" w:type="dxa"/>
            <w:shd w:val="clear" w:color="auto" w:fill="FFFFFF" w:themeFill="background1"/>
          </w:tcPr>
          <w:p w14:paraId="0DF8336F" w14:textId="3887AFDA" w:rsidR="00680D4E" w:rsidRPr="00023EE5" w:rsidRDefault="00680D4E" w:rsidP="00680D4E">
            <w:pPr>
              <w:spacing w:after="0" w:line="240" w:lineRule="auto"/>
              <w:jc w:val="both"/>
              <w:rPr>
                <w:rFonts w:ascii="Times New Roman" w:hAnsi="Times New Roman" w:cs="Times New Roman"/>
                <w:sz w:val="18"/>
                <w:szCs w:val="18"/>
              </w:rPr>
            </w:pPr>
            <w:r w:rsidRPr="00023EE5">
              <w:rPr>
                <w:rFonts w:ascii="Times New Roman" w:hAnsi="Times New Roman" w:cs="Times New Roman"/>
                <w:b/>
                <w:bCs/>
                <w:sz w:val="18"/>
                <w:szCs w:val="18"/>
              </w:rPr>
              <w:t>Elektroietaišu būvdarbu vadītāju</w:t>
            </w:r>
            <w:r w:rsidRPr="00023EE5">
              <w:rPr>
                <w:rFonts w:ascii="Times New Roman" w:hAnsi="Times New Roman" w:cs="Times New Roman"/>
                <w:sz w:val="18"/>
                <w:szCs w:val="18"/>
              </w:rPr>
              <w:t>, kuram ir:</w:t>
            </w:r>
          </w:p>
          <w:p w14:paraId="05D9ED10" w14:textId="77777777" w:rsidR="00680D4E" w:rsidRPr="00023EE5" w:rsidRDefault="00680D4E" w:rsidP="00F34A5E">
            <w:pPr>
              <w:pStyle w:val="ListParagraph"/>
              <w:numPr>
                <w:ilvl w:val="0"/>
                <w:numId w:val="62"/>
              </w:numPr>
              <w:spacing w:after="0" w:line="240" w:lineRule="auto"/>
              <w:jc w:val="both"/>
              <w:rPr>
                <w:rFonts w:ascii="Times New Roman" w:hAnsi="Times New Roman" w:cs="Times New Roman"/>
                <w:i/>
                <w:iCs/>
                <w:sz w:val="18"/>
                <w:szCs w:val="18"/>
              </w:rPr>
            </w:pPr>
            <w:r w:rsidRPr="00023EE5">
              <w:rPr>
                <w:rFonts w:ascii="Times New Roman" w:hAnsi="Times New Roman" w:cs="Times New Roman"/>
                <w:sz w:val="18"/>
                <w:szCs w:val="18"/>
              </w:rPr>
              <w:t>būvprakses sertifikāts elektroietaišu būvdarbu vadīšanā (līdz 1kV, no 1-35kV);</w:t>
            </w:r>
          </w:p>
          <w:p w14:paraId="01F41517" w14:textId="77777777" w:rsidR="00680D4E" w:rsidRPr="00023EE5" w:rsidRDefault="00680D4E" w:rsidP="00F34A5E">
            <w:pPr>
              <w:pStyle w:val="ListParagraph"/>
              <w:numPr>
                <w:ilvl w:val="0"/>
                <w:numId w:val="62"/>
              </w:numPr>
              <w:spacing w:after="0" w:line="240" w:lineRule="auto"/>
              <w:jc w:val="both"/>
              <w:rPr>
                <w:rFonts w:ascii="Times New Roman" w:hAnsi="Times New Roman" w:cs="Times New Roman"/>
                <w:i/>
                <w:iCs/>
                <w:sz w:val="18"/>
                <w:szCs w:val="18"/>
              </w:rPr>
            </w:pPr>
            <w:r w:rsidRPr="00023EE5">
              <w:rPr>
                <w:rFonts w:ascii="Times New Roman" w:hAnsi="Times New Roman" w:cs="Times New Roman"/>
                <w:sz w:val="18"/>
                <w:szCs w:val="18"/>
              </w:rPr>
              <w:t xml:space="preserve">C elektrodrošības grupa atbilstoši Ministru kabineta 08.10.2013. noteikumiem Nr.1041 “Noteikumi par obligāti piemērojamo </w:t>
            </w:r>
            <w:proofErr w:type="spellStart"/>
            <w:r w:rsidRPr="00023EE5">
              <w:rPr>
                <w:rFonts w:ascii="Times New Roman" w:hAnsi="Times New Roman" w:cs="Times New Roman"/>
                <w:sz w:val="18"/>
                <w:szCs w:val="18"/>
              </w:rPr>
              <w:t>energostandartu</w:t>
            </w:r>
            <w:proofErr w:type="spellEnd"/>
            <w:r w:rsidRPr="00023EE5">
              <w:rPr>
                <w:rFonts w:ascii="Times New Roman" w:hAnsi="Times New Roman" w:cs="Times New Roman"/>
                <w:sz w:val="18"/>
                <w:szCs w:val="18"/>
              </w:rPr>
              <w:t>, kas nosaka elektroapgādes objektu ekspluatācijas organizatoriskās un tehniskās drošības prasības”;</w:t>
            </w:r>
          </w:p>
          <w:p w14:paraId="02F5E8D4" w14:textId="25B3E2E3" w:rsidR="00680D4E" w:rsidRPr="00023EE5" w:rsidRDefault="00680D4E" w:rsidP="00F34A5E">
            <w:pPr>
              <w:pStyle w:val="ListParagraph"/>
              <w:numPr>
                <w:ilvl w:val="0"/>
                <w:numId w:val="62"/>
              </w:numPr>
              <w:spacing w:after="0" w:line="240" w:lineRule="auto"/>
              <w:jc w:val="both"/>
              <w:rPr>
                <w:rFonts w:ascii="Times New Roman" w:hAnsi="Times New Roman" w:cs="Times New Roman"/>
                <w:i/>
                <w:iCs/>
                <w:sz w:val="18"/>
                <w:szCs w:val="18"/>
              </w:rPr>
            </w:pPr>
            <w:r w:rsidRPr="00023EE5">
              <w:rPr>
                <w:rFonts w:ascii="Times New Roman" w:hAnsi="Times New Roman" w:cs="Times New Roman"/>
                <w:bCs/>
                <w:sz w:val="18"/>
                <w:szCs w:val="18"/>
                <w:lang w:eastAsia="lv-LV"/>
              </w:rPr>
              <w:t xml:space="preserve">pieredze </w:t>
            </w:r>
            <w:r w:rsidRPr="00023EE5">
              <w:rPr>
                <w:rFonts w:ascii="Times New Roman" w:hAnsi="Times New Roman" w:cs="Times New Roman"/>
                <w:sz w:val="18"/>
                <w:szCs w:val="18"/>
              </w:rPr>
              <w:t>pēdējo 5 (piecu) gadu laikā (</w:t>
            </w:r>
            <w:r w:rsidRPr="00023EE5">
              <w:rPr>
                <w:rFonts w:ascii="Times New Roman" w:eastAsia="Times New Roman" w:hAnsi="Times New Roman" w:cs="Times New Roman"/>
                <w:sz w:val="18"/>
                <w:szCs w:val="18"/>
              </w:rPr>
              <w:t>2018., 2019., 2020., 2021., 2022.</w:t>
            </w:r>
            <w:r w:rsidRPr="00023EE5">
              <w:rPr>
                <w:rFonts w:ascii="Times New Roman" w:hAnsi="Times New Roman" w:cs="Times New Roman"/>
                <w:sz w:val="18"/>
                <w:szCs w:val="18"/>
              </w:rPr>
              <w:t>) vai vēlāk līdz piedāvājumu iesniegšanas dienai</w:t>
            </w:r>
            <w:r w:rsidRPr="00023EE5">
              <w:rPr>
                <w:rFonts w:ascii="Times New Roman" w:hAnsi="Times New Roman" w:cs="Times New Roman"/>
                <w:bCs/>
                <w:sz w:val="18"/>
                <w:szCs w:val="18"/>
                <w:lang w:eastAsia="lv-LV"/>
              </w:rPr>
              <w:t xml:space="preserve"> vismaz 1 (vienā) būvniecības objektā, kurā ir veikta saules paneļu elektrostacijas ar kopējo jaudu ne mazāku par </w:t>
            </w:r>
            <w:r>
              <w:rPr>
                <w:rFonts w:ascii="Times New Roman" w:hAnsi="Times New Roman" w:cs="Times New Roman"/>
                <w:bCs/>
                <w:sz w:val="18"/>
                <w:szCs w:val="18"/>
                <w:lang w:eastAsia="lv-LV"/>
              </w:rPr>
              <w:t>50</w:t>
            </w:r>
            <w:r w:rsidRPr="00023EE5">
              <w:rPr>
                <w:rFonts w:ascii="Times New Roman" w:hAnsi="Times New Roman" w:cs="Times New Roman"/>
                <w:bCs/>
                <w:sz w:val="18"/>
                <w:szCs w:val="18"/>
                <w:lang w:eastAsia="lv-LV"/>
              </w:rPr>
              <w:t xml:space="preserve"> kW uzstādīšana, elektrostacijā izbūvēti paralēlā režīmā strādājoši invertori un izbūvēta zibens aizsardzības sistēma saules paneļu aizsardzībai.</w:t>
            </w:r>
          </w:p>
          <w:p w14:paraId="6BB2579D" w14:textId="77777777" w:rsidR="00680D4E" w:rsidRPr="00023EE5" w:rsidRDefault="00680D4E" w:rsidP="00680D4E">
            <w:pPr>
              <w:spacing w:after="0" w:line="240" w:lineRule="auto"/>
              <w:jc w:val="both"/>
              <w:rPr>
                <w:rFonts w:ascii="Times New Roman" w:hAnsi="Times New Roman" w:cs="Times New Roman"/>
                <w:i/>
                <w:iCs/>
                <w:sz w:val="18"/>
                <w:szCs w:val="18"/>
              </w:rPr>
            </w:pPr>
          </w:p>
          <w:p w14:paraId="6811B2A4" w14:textId="3653CEA6" w:rsidR="00680D4E" w:rsidRPr="00023EE5" w:rsidRDefault="00680D4E" w:rsidP="00680D4E">
            <w:pPr>
              <w:spacing w:after="0" w:line="240" w:lineRule="auto"/>
              <w:jc w:val="both"/>
              <w:rPr>
                <w:rFonts w:ascii="Times New Roman" w:hAnsi="Times New Roman" w:cs="Times New Roman"/>
                <w:i/>
                <w:iCs/>
                <w:sz w:val="18"/>
                <w:szCs w:val="18"/>
              </w:rPr>
            </w:pPr>
            <w:r w:rsidRPr="00023EE5">
              <w:rPr>
                <w:rFonts w:ascii="Times New Roman" w:hAnsi="Times New Roman" w:cs="Times New Roman"/>
                <w:sz w:val="18"/>
                <w:szCs w:val="18"/>
              </w:rPr>
              <w:t>Norādītajiem objektiem jābūt nodotiem ekspluatācijā atbilstoši attiecīgās valsts normatīvo aktu prasībām.</w:t>
            </w:r>
          </w:p>
        </w:tc>
        <w:tc>
          <w:tcPr>
            <w:tcW w:w="4536" w:type="dxa"/>
            <w:gridSpan w:val="2"/>
            <w:shd w:val="clear" w:color="auto" w:fill="FFFFFF" w:themeFill="background1"/>
          </w:tcPr>
          <w:p w14:paraId="09FF2E33" w14:textId="7BA1ADA4" w:rsidR="00680D4E" w:rsidRPr="00023EE5" w:rsidRDefault="00680D4E" w:rsidP="00680D4E">
            <w:pPr>
              <w:pStyle w:val="StyleStyle1Justified"/>
              <w:keepLines/>
              <w:numPr>
                <w:ilvl w:val="0"/>
                <w:numId w:val="0"/>
              </w:numPr>
              <w:tabs>
                <w:tab w:val="clear" w:pos="1134"/>
              </w:tabs>
              <w:spacing w:before="0" w:after="120" w:line="240" w:lineRule="auto"/>
              <w:rPr>
                <w:sz w:val="18"/>
                <w:szCs w:val="18"/>
              </w:rPr>
            </w:pPr>
            <w:r>
              <w:rPr>
                <w:sz w:val="18"/>
                <w:szCs w:val="18"/>
              </w:rPr>
              <w:t>Sk. 9.2.7.</w:t>
            </w:r>
          </w:p>
        </w:tc>
      </w:tr>
      <w:tr w:rsidR="00680D4E" w:rsidRPr="00023EE5" w14:paraId="097E1506" w14:textId="77777777" w:rsidTr="006E382B">
        <w:trPr>
          <w:gridAfter w:val="2"/>
          <w:wAfter w:w="5317" w:type="dxa"/>
          <w:cantSplit/>
          <w:trHeight w:val="1399"/>
        </w:trPr>
        <w:tc>
          <w:tcPr>
            <w:tcW w:w="841" w:type="dxa"/>
            <w:shd w:val="clear" w:color="auto" w:fill="auto"/>
          </w:tcPr>
          <w:p w14:paraId="06DAADA7" w14:textId="77777777" w:rsidR="00680D4E" w:rsidRPr="00023EE5" w:rsidRDefault="00680D4E" w:rsidP="00680D4E">
            <w:pPr>
              <w:pStyle w:val="ListParagraph"/>
              <w:widowControl w:val="0"/>
              <w:numPr>
                <w:ilvl w:val="0"/>
                <w:numId w:val="35"/>
              </w:numPr>
              <w:spacing w:after="0" w:line="240" w:lineRule="auto"/>
              <w:ind w:left="0" w:firstLine="0"/>
              <w:jc w:val="both"/>
              <w:rPr>
                <w:rFonts w:ascii="Times New Roman" w:hAnsi="Times New Roman" w:cs="Times New Roman"/>
                <w:sz w:val="18"/>
                <w:szCs w:val="18"/>
              </w:rPr>
            </w:pPr>
          </w:p>
        </w:tc>
        <w:tc>
          <w:tcPr>
            <w:tcW w:w="4551" w:type="dxa"/>
            <w:shd w:val="clear" w:color="auto" w:fill="FFFFFF" w:themeFill="background1"/>
          </w:tcPr>
          <w:p w14:paraId="162EAA3A" w14:textId="06F9257E" w:rsidR="00680D4E" w:rsidRPr="00023EE5" w:rsidRDefault="00680D4E" w:rsidP="00307ACC">
            <w:pPr>
              <w:widowControl w:val="0"/>
              <w:spacing w:after="0" w:line="240" w:lineRule="auto"/>
              <w:jc w:val="both"/>
              <w:rPr>
                <w:rFonts w:ascii="Times New Roman" w:hAnsi="Times New Roman" w:cs="Times New Roman"/>
                <w:sz w:val="18"/>
                <w:szCs w:val="18"/>
              </w:rPr>
            </w:pPr>
            <w:r w:rsidRPr="00023EE5">
              <w:rPr>
                <w:rFonts w:ascii="Times New Roman" w:hAnsi="Times New Roman" w:cs="Times New Roman"/>
                <w:b/>
                <w:bCs/>
                <w:sz w:val="18"/>
                <w:szCs w:val="18"/>
              </w:rPr>
              <w:t>Elektronisko sakaru sistēmu un tīklu būvdarbu vadītāju,</w:t>
            </w:r>
            <w:r w:rsidRPr="00023EE5">
              <w:rPr>
                <w:rFonts w:ascii="Times New Roman" w:hAnsi="Times New Roman" w:cs="Times New Roman"/>
                <w:sz w:val="18"/>
                <w:szCs w:val="18"/>
              </w:rPr>
              <w:t xml:space="preserve"> kuram ir:</w:t>
            </w:r>
          </w:p>
          <w:p w14:paraId="1BCEAFD6" w14:textId="646E154A" w:rsidR="00680D4E" w:rsidRPr="00023EE5" w:rsidRDefault="00680D4E" w:rsidP="00F34A5E">
            <w:pPr>
              <w:pStyle w:val="ListParagraph"/>
              <w:widowControl w:val="0"/>
              <w:numPr>
                <w:ilvl w:val="0"/>
                <w:numId w:val="64"/>
              </w:numPr>
              <w:spacing w:after="0" w:line="240" w:lineRule="auto"/>
              <w:jc w:val="both"/>
              <w:rPr>
                <w:rFonts w:ascii="Times New Roman" w:hAnsi="Times New Roman" w:cs="Times New Roman"/>
                <w:sz w:val="18"/>
                <w:szCs w:val="18"/>
              </w:rPr>
            </w:pPr>
            <w:r w:rsidRPr="00023EE5">
              <w:rPr>
                <w:rFonts w:ascii="Times New Roman" w:hAnsi="Times New Roman" w:cs="Times New Roman"/>
                <w:sz w:val="18"/>
                <w:szCs w:val="18"/>
              </w:rPr>
              <w:t xml:space="preserve">būvprakses sertifikāts </w:t>
            </w:r>
            <w:r w:rsidRPr="00023EE5">
              <w:rPr>
                <w:rFonts w:ascii="Times New Roman" w:hAnsi="Times New Roman" w:cs="Times New Roman"/>
                <w:b/>
                <w:bCs/>
                <w:sz w:val="18"/>
                <w:szCs w:val="18"/>
              </w:rPr>
              <w:t xml:space="preserve"> </w:t>
            </w:r>
            <w:r w:rsidRPr="00023EE5">
              <w:rPr>
                <w:rFonts w:ascii="Times New Roman" w:hAnsi="Times New Roman" w:cs="Times New Roman"/>
                <w:sz w:val="18"/>
                <w:szCs w:val="18"/>
              </w:rPr>
              <w:t>elektronisko sakaru sistēmu un tīklu  būvdarbu vadīšanā.</w:t>
            </w:r>
          </w:p>
          <w:p w14:paraId="08065863" w14:textId="77777777" w:rsidR="00680D4E" w:rsidRPr="00023EE5" w:rsidRDefault="00680D4E" w:rsidP="00F34A5E">
            <w:pPr>
              <w:pStyle w:val="ListParagraph"/>
              <w:widowControl w:val="0"/>
              <w:numPr>
                <w:ilvl w:val="0"/>
                <w:numId w:val="64"/>
              </w:numPr>
              <w:spacing w:after="120" w:line="240" w:lineRule="auto"/>
              <w:jc w:val="both"/>
              <w:rPr>
                <w:rFonts w:ascii="Times New Roman" w:hAnsi="Times New Roman" w:cs="Times New Roman"/>
                <w:sz w:val="18"/>
                <w:szCs w:val="18"/>
              </w:rPr>
            </w:pPr>
            <w:r w:rsidRPr="00023EE5">
              <w:rPr>
                <w:rFonts w:ascii="Times New Roman" w:hAnsi="Times New Roman" w:cs="Times New Roman"/>
                <w:bCs/>
                <w:sz w:val="18"/>
                <w:szCs w:val="18"/>
                <w:lang w:eastAsia="lv-LV"/>
              </w:rPr>
              <w:t xml:space="preserve">pieredze </w:t>
            </w:r>
            <w:r w:rsidRPr="00023EE5">
              <w:rPr>
                <w:rFonts w:ascii="Times New Roman" w:hAnsi="Times New Roman" w:cs="Times New Roman"/>
                <w:sz w:val="18"/>
                <w:szCs w:val="18"/>
              </w:rPr>
              <w:t>pēdējo 5 (piecu) gadu laikā (</w:t>
            </w:r>
            <w:r w:rsidRPr="00023EE5">
              <w:rPr>
                <w:rFonts w:ascii="Times New Roman" w:eastAsia="Times New Roman" w:hAnsi="Times New Roman" w:cs="Times New Roman"/>
                <w:sz w:val="18"/>
                <w:szCs w:val="18"/>
              </w:rPr>
              <w:t>2018., 2019., 2020., 2021., 2022.</w:t>
            </w:r>
            <w:r w:rsidRPr="00023EE5">
              <w:rPr>
                <w:rFonts w:ascii="Times New Roman" w:hAnsi="Times New Roman" w:cs="Times New Roman"/>
                <w:sz w:val="18"/>
                <w:szCs w:val="18"/>
              </w:rPr>
              <w:t>) vai vēlāk līdz piedāvājumu iesniegšanas dienai</w:t>
            </w:r>
            <w:r w:rsidRPr="00023EE5">
              <w:rPr>
                <w:rFonts w:ascii="Times New Roman" w:hAnsi="Times New Roman" w:cs="Times New Roman"/>
                <w:bCs/>
                <w:sz w:val="18"/>
                <w:szCs w:val="18"/>
                <w:lang w:eastAsia="lv-LV"/>
              </w:rPr>
              <w:t xml:space="preserve"> vismaz 1 (vienā) būvniecības objektā.</w:t>
            </w:r>
          </w:p>
          <w:p w14:paraId="5F3A368C" w14:textId="60518C38" w:rsidR="00680D4E" w:rsidRPr="00023EE5" w:rsidRDefault="00680D4E" w:rsidP="00680D4E">
            <w:pPr>
              <w:widowControl w:val="0"/>
              <w:spacing w:after="120" w:line="240" w:lineRule="auto"/>
              <w:jc w:val="both"/>
              <w:rPr>
                <w:rFonts w:ascii="Times New Roman" w:hAnsi="Times New Roman" w:cs="Times New Roman"/>
                <w:sz w:val="18"/>
                <w:szCs w:val="18"/>
              </w:rPr>
            </w:pPr>
            <w:r w:rsidRPr="00023EE5">
              <w:rPr>
                <w:rFonts w:ascii="Times New Roman" w:hAnsi="Times New Roman" w:cs="Times New Roman"/>
                <w:sz w:val="18"/>
                <w:szCs w:val="18"/>
              </w:rPr>
              <w:t>Norādītajiem objektiem jābūt nodotiem ekspluatācijā atbilstoši attiecīgās valsts normatīvo aktu prasībām.</w:t>
            </w:r>
          </w:p>
        </w:tc>
        <w:tc>
          <w:tcPr>
            <w:tcW w:w="4536" w:type="dxa"/>
            <w:gridSpan w:val="2"/>
            <w:shd w:val="clear" w:color="auto" w:fill="FFFFFF" w:themeFill="background1"/>
          </w:tcPr>
          <w:p w14:paraId="574B941E" w14:textId="797D102C" w:rsidR="00680D4E" w:rsidRPr="00023EE5" w:rsidRDefault="00680D4E" w:rsidP="00680D4E">
            <w:pPr>
              <w:pStyle w:val="StyleStyle1Justified"/>
              <w:keepLines/>
              <w:numPr>
                <w:ilvl w:val="0"/>
                <w:numId w:val="0"/>
              </w:numPr>
              <w:tabs>
                <w:tab w:val="clear" w:pos="1134"/>
              </w:tabs>
              <w:spacing w:before="0" w:after="120" w:line="240" w:lineRule="auto"/>
              <w:rPr>
                <w:sz w:val="18"/>
                <w:szCs w:val="18"/>
              </w:rPr>
            </w:pPr>
            <w:r>
              <w:rPr>
                <w:sz w:val="18"/>
                <w:szCs w:val="18"/>
              </w:rPr>
              <w:t>Sk. 9.2.7.</w:t>
            </w:r>
          </w:p>
        </w:tc>
      </w:tr>
      <w:tr w:rsidR="00680D4E" w:rsidRPr="00023EE5" w14:paraId="010287A6" w14:textId="77777777" w:rsidTr="006E382B">
        <w:trPr>
          <w:gridAfter w:val="2"/>
          <w:wAfter w:w="5317" w:type="dxa"/>
          <w:cantSplit/>
          <w:trHeight w:val="798"/>
        </w:trPr>
        <w:tc>
          <w:tcPr>
            <w:tcW w:w="841" w:type="dxa"/>
            <w:shd w:val="clear" w:color="auto" w:fill="auto"/>
          </w:tcPr>
          <w:p w14:paraId="199D3619" w14:textId="77777777" w:rsidR="00680D4E" w:rsidRPr="00023EE5" w:rsidRDefault="00680D4E" w:rsidP="00680D4E">
            <w:pPr>
              <w:pStyle w:val="ListParagraph"/>
              <w:widowControl w:val="0"/>
              <w:numPr>
                <w:ilvl w:val="0"/>
                <w:numId w:val="35"/>
              </w:numPr>
              <w:spacing w:after="0" w:line="240" w:lineRule="auto"/>
              <w:ind w:left="0" w:firstLine="0"/>
              <w:jc w:val="both"/>
              <w:rPr>
                <w:rFonts w:ascii="Times New Roman" w:hAnsi="Times New Roman" w:cs="Times New Roman"/>
                <w:sz w:val="18"/>
                <w:szCs w:val="18"/>
              </w:rPr>
            </w:pPr>
          </w:p>
        </w:tc>
        <w:tc>
          <w:tcPr>
            <w:tcW w:w="4551" w:type="dxa"/>
            <w:shd w:val="clear" w:color="auto" w:fill="FFFFFF" w:themeFill="background1"/>
          </w:tcPr>
          <w:p w14:paraId="3F312577" w14:textId="0946E7D4" w:rsidR="00680D4E" w:rsidRPr="00023EE5" w:rsidRDefault="00680D4E" w:rsidP="00307ACC">
            <w:pPr>
              <w:widowControl w:val="0"/>
              <w:spacing w:after="120" w:line="240" w:lineRule="auto"/>
              <w:jc w:val="both"/>
              <w:rPr>
                <w:rFonts w:ascii="Times New Roman" w:eastAsia="Times New Roman" w:hAnsi="Times New Roman" w:cs="Times New Roman"/>
                <w:sz w:val="18"/>
                <w:szCs w:val="18"/>
                <w:highlight w:val="yellow"/>
              </w:rPr>
            </w:pPr>
            <w:r w:rsidRPr="00023EE5">
              <w:rPr>
                <w:rFonts w:ascii="Times New Roman" w:hAnsi="Times New Roman" w:cs="Times New Roman"/>
                <w:sz w:val="18"/>
                <w:szCs w:val="18"/>
              </w:rPr>
              <w:t>Pretendents spēj nodrošināt normatīvajos aktos noteiktā kārtībā izveidotu darba aizsardzības sistēmu un atbildīgā darba aizsardzības koordinatora piesaisti.</w:t>
            </w:r>
          </w:p>
        </w:tc>
        <w:tc>
          <w:tcPr>
            <w:tcW w:w="4536" w:type="dxa"/>
            <w:gridSpan w:val="2"/>
            <w:shd w:val="clear" w:color="auto" w:fill="FFFFFF" w:themeFill="background1"/>
          </w:tcPr>
          <w:p w14:paraId="2B6EBDB4" w14:textId="77777777" w:rsidR="00680D4E" w:rsidRPr="00023EE5" w:rsidRDefault="00680D4E" w:rsidP="00F34A5E">
            <w:pPr>
              <w:pStyle w:val="ListParagraph"/>
              <w:widowControl w:val="0"/>
              <w:numPr>
                <w:ilvl w:val="0"/>
                <w:numId w:val="58"/>
              </w:numPr>
              <w:tabs>
                <w:tab w:val="left" w:pos="350"/>
              </w:tabs>
              <w:spacing w:after="0" w:line="240" w:lineRule="auto"/>
              <w:jc w:val="both"/>
              <w:rPr>
                <w:rFonts w:ascii="Times New Roman" w:hAnsi="Times New Roman" w:cs="Times New Roman"/>
                <w:sz w:val="18"/>
                <w:szCs w:val="18"/>
              </w:rPr>
            </w:pPr>
            <w:r w:rsidRPr="00023EE5">
              <w:rPr>
                <w:rFonts w:ascii="Times New Roman" w:hAnsi="Times New Roman" w:cs="Times New Roman"/>
                <w:sz w:val="18"/>
                <w:szCs w:val="18"/>
              </w:rPr>
              <w:t>Pretendenta atbildīgās personas, kura līguma izpildes laikā veiks darba aizsardzības koordinatora funkcijas saskaņā ar Ministru kabineta 2003.gada  25.februāra noteikumu Nr.92 “Darba aizsardzības prasības, veicot būvdarbus” un citu normatīvo aktu noteikumiem, kvalifikāciju apliecinošu dokumentu kopijas un  spēkā esoši dokumenti, kas apliecina fiziskās personas gatavību veikt darba aizsardzības koordinatora funkcijas konkrētajā objektā (sadarbības līguma kopija vai apliecinājums) - fiziskām personām; un šādi dokumenti juridiskām personām: a) spēkā esoši dokumenti, kas apliecina juridiskās personas gatavību veikt darba aizsardzības koordinatora funkcijas konkrētajā objektā (sadarbības līguma kopija vai apliecinājums); b) iesaistīto speciālistu saraksts un viņu kvalifikāciju apliecinošu dokumentu kopijas.</w:t>
            </w:r>
          </w:p>
          <w:p w14:paraId="52706048" w14:textId="77777777" w:rsidR="00680D4E" w:rsidRPr="00023EE5" w:rsidRDefault="00680D4E" w:rsidP="00680D4E">
            <w:pPr>
              <w:pStyle w:val="ListParagraph"/>
              <w:widowControl w:val="0"/>
              <w:tabs>
                <w:tab w:val="left" w:pos="350"/>
              </w:tabs>
              <w:spacing w:line="240" w:lineRule="auto"/>
              <w:ind w:left="393"/>
              <w:jc w:val="both"/>
              <w:rPr>
                <w:rFonts w:ascii="Times New Roman" w:hAnsi="Times New Roman" w:cs="Times New Roman"/>
                <w:sz w:val="18"/>
                <w:szCs w:val="18"/>
              </w:rPr>
            </w:pPr>
          </w:p>
          <w:p w14:paraId="5B770B8A" w14:textId="510BE6DE" w:rsidR="00680D4E" w:rsidRPr="00023EE5" w:rsidRDefault="00680D4E" w:rsidP="00F34A5E">
            <w:pPr>
              <w:pStyle w:val="ListParagraph"/>
              <w:widowControl w:val="0"/>
              <w:numPr>
                <w:ilvl w:val="0"/>
                <w:numId w:val="58"/>
              </w:numPr>
              <w:tabs>
                <w:tab w:val="left" w:pos="350"/>
              </w:tabs>
              <w:spacing w:after="0" w:line="240" w:lineRule="auto"/>
              <w:jc w:val="both"/>
              <w:rPr>
                <w:rFonts w:ascii="Times New Roman" w:hAnsi="Times New Roman" w:cs="Times New Roman"/>
                <w:sz w:val="18"/>
                <w:szCs w:val="18"/>
              </w:rPr>
            </w:pPr>
            <w:r w:rsidRPr="00023EE5">
              <w:rPr>
                <w:rFonts w:ascii="Times New Roman" w:hAnsi="Times New Roman" w:cs="Times New Roman"/>
                <w:sz w:val="18"/>
                <w:szCs w:val="18"/>
              </w:rPr>
              <w:t>Ja darba aizsardzības koordinatora funkcijas izpildīs ārvalsts fiziska vai juridiska persona, jāiesniedz ārvalstī izsniegtā licence, sertifikāts vai citi kvalifikāciju apliecinoši dokumenti (kopijas), kas apliecina darba aizsardzības koordinatora sniegšanas tiesības (ja šādu dokumentu nepieciešamību nosaka attiecīgās ārvalsts normatīvie tiesību akti) un ārvalsts darba aizsardzības koordinatora funkcijas izpildītājam uz iepirkuma līguma izpildes brīdi jāatbilst izglītības un profesionālās kvalifikācijas prasībām attiecīgas profesionālās darbības veikšanai Latvijas Republikā.</w:t>
            </w:r>
          </w:p>
        </w:tc>
      </w:tr>
      <w:tr w:rsidR="00680D4E" w:rsidRPr="00733279" w14:paraId="0EA6215F" w14:textId="77777777" w:rsidTr="00733279">
        <w:trPr>
          <w:gridAfter w:val="2"/>
          <w:wAfter w:w="5317" w:type="dxa"/>
          <w:trHeight w:val="1032"/>
        </w:trPr>
        <w:tc>
          <w:tcPr>
            <w:tcW w:w="9928" w:type="dxa"/>
            <w:gridSpan w:val="4"/>
            <w:tcBorders>
              <w:top w:val="nil"/>
              <w:left w:val="nil"/>
              <w:bottom w:val="nil"/>
              <w:right w:val="nil"/>
            </w:tcBorders>
            <w:shd w:val="clear" w:color="auto" w:fill="FFFFFF" w:themeFill="background1"/>
          </w:tcPr>
          <w:p w14:paraId="2C6F2569" w14:textId="77777777" w:rsidR="00680D4E" w:rsidRPr="00733279" w:rsidRDefault="00680D4E" w:rsidP="00680D4E">
            <w:pPr>
              <w:pStyle w:val="ListParagraph"/>
              <w:spacing w:after="0" w:line="240" w:lineRule="auto"/>
              <w:ind w:left="489"/>
              <w:jc w:val="both"/>
              <w:rPr>
                <w:rFonts w:ascii="Times New Roman" w:hAnsi="Times New Roman" w:cs="Times New Roman"/>
                <w:color w:val="000000" w:themeColor="text1"/>
              </w:rPr>
            </w:pPr>
          </w:p>
          <w:p w14:paraId="0B64E52C" w14:textId="72706D5F" w:rsidR="00680D4E" w:rsidRPr="00733279" w:rsidRDefault="00680D4E" w:rsidP="00F34A5E">
            <w:pPr>
              <w:pStyle w:val="ListParagraph"/>
              <w:numPr>
                <w:ilvl w:val="1"/>
                <w:numId w:val="69"/>
              </w:numPr>
              <w:spacing w:after="0" w:line="240" w:lineRule="auto"/>
              <w:jc w:val="both"/>
              <w:rPr>
                <w:rFonts w:ascii="Times New Roman" w:hAnsi="Times New Roman" w:cs="Times New Roman"/>
                <w:color w:val="000000" w:themeColor="text1"/>
              </w:rPr>
            </w:pPr>
            <w:r w:rsidRPr="00733279">
              <w:rPr>
                <w:rFonts w:ascii="Times New Roman" w:hAnsi="Times New Roman" w:cs="Times New Roman"/>
                <w:color w:val="000000" w:themeColor="text1"/>
              </w:rPr>
              <w:t>Uz personālsabiedrības biedru (ja Pretendents ir personālsabiedrība) ir attiecināmi 9.1.</w:t>
            </w:r>
            <w:r w:rsidR="00307ACC" w:rsidRPr="00733279">
              <w:rPr>
                <w:rFonts w:ascii="Times New Roman" w:hAnsi="Times New Roman" w:cs="Times New Roman"/>
                <w:color w:val="000000" w:themeColor="text1"/>
              </w:rPr>
              <w:t xml:space="preserve"> </w:t>
            </w:r>
            <w:r w:rsidRPr="00733279">
              <w:rPr>
                <w:rFonts w:ascii="Times New Roman" w:hAnsi="Times New Roman" w:cs="Times New Roman"/>
                <w:color w:val="000000" w:themeColor="text1"/>
              </w:rPr>
              <w:t>punktā minētie izslēgšanas nosacījumi.</w:t>
            </w:r>
          </w:p>
          <w:p w14:paraId="7B8E3681" w14:textId="2FE8A73F" w:rsidR="00680D4E" w:rsidRPr="00733279" w:rsidRDefault="00680D4E" w:rsidP="00680D4E">
            <w:pPr>
              <w:pStyle w:val="ListParagraph"/>
              <w:spacing w:after="0" w:line="240" w:lineRule="auto"/>
              <w:ind w:left="489"/>
              <w:jc w:val="both"/>
              <w:rPr>
                <w:rFonts w:ascii="Times New Roman" w:hAnsi="Times New Roman" w:cs="Times New Roman"/>
                <w:color w:val="000000" w:themeColor="text1"/>
                <w:sz w:val="8"/>
                <w:szCs w:val="8"/>
              </w:rPr>
            </w:pPr>
          </w:p>
        </w:tc>
      </w:tr>
      <w:tr w:rsidR="00680D4E" w:rsidRPr="00733279" w14:paraId="42058349" w14:textId="77777777" w:rsidTr="00307ACC">
        <w:trPr>
          <w:gridAfter w:val="2"/>
          <w:wAfter w:w="5317" w:type="dxa"/>
          <w:trHeight w:val="696"/>
        </w:trPr>
        <w:tc>
          <w:tcPr>
            <w:tcW w:w="9928" w:type="dxa"/>
            <w:gridSpan w:val="4"/>
            <w:tcBorders>
              <w:top w:val="nil"/>
              <w:left w:val="nil"/>
              <w:bottom w:val="nil"/>
              <w:right w:val="nil"/>
            </w:tcBorders>
            <w:shd w:val="clear" w:color="auto" w:fill="FFFFFF" w:themeFill="background1"/>
          </w:tcPr>
          <w:p w14:paraId="33A3B1D2" w14:textId="4D527FC9" w:rsidR="00733279" w:rsidRDefault="00680D4E" w:rsidP="00F34A5E">
            <w:pPr>
              <w:pStyle w:val="ListParagraph"/>
              <w:numPr>
                <w:ilvl w:val="1"/>
                <w:numId w:val="69"/>
              </w:numPr>
              <w:spacing w:after="0" w:line="240" w:lineRule="auto"/>
              <w:jc w:val="both"/>
              <w:rPr>
                <w:rFonts w:ascii="Times New Roman" w:hAnsi="Times New Roman" w:cs="Times New Roman"/>
                <w:color w:val="000000" w:themeColor="text1"/>
              </w:rPr>
            </w:pPr>
            <w:r w:rsidRPr="00733279">
              <w:rPr>
                <w:rFonts w:ascii="Times New Roman" w:hAnsi="Times New Roman" w:cs="Times New Roman"/>
                <w:color w:val="000000" w:themeColor="text1"/>
              </w:rPr>
              <w:t>Pretendents ir tiesīgs balstīties uz citu personu iespējām, lai apliecinātu, ka tā kvalifikācija atbilst Nolikumā noteiktajām atlases prasībām. Šādā gadījumā uz Pretendenta norādīto personu, uz kuras iespējams Pretendents balstās, lai apliecinātu, ka tā kvalifikācija atbilst Nolikumā noteiktajām prasībām, ir attiecināmi visi Nolikuma 9.1.</w:t>
            </w:r>
            <w:r w:rsidR="00307ACC" w:rsidRPr="00733279">
              <w:rPr>
                <w:rFonts w:ascii="Times New Roman" w:hAnsi="Times New Roman" w:cs="Times New Roman"/>
                <w:color w:val="000000" w:themeColor="text1"/>
              </w:rPr>
              <w:t xml:space="preserve"> </w:t>
            </w:r>
            <w:r w:rsidRPr="00733279">
              <w:rPr>
                <w:rFonts w:ascii="Times New Roman" w:hAnsi="Times New Roman" w:cs="Times New Roman"/>
                <w:color w:val="000000" w:themeColor="text1"/>
              </w:rPr>
              <w:t>punktā minētie izslēgšanas gadījumi.</w:t>
            </w:r>
          </w:p>
          <w:p w14:paraId="70FD1A48" w14:textId="77777777" w:rsidR="00733279" w:rsidRPr="00733279" w:rsidRDefault="00733279" w:rsidP="00733279">
            <w:pPr>
              <w:pStyle w:val="ListParagraph"/>
              <w:spacing w:after="0" w:line="240" w:lineRule="auto"/>
              <w:ind w:left="360"/>
              <w:jc w:val="both"/>
              <w:rPr>
                <w:rFonts w:ascii="Times New Roman" w:hAnsi="Times New Roman" w:cs="Times New Roman"/>
                <w:color w:val="000000" w:themeColor="text1"/>
              </w:rPr>
            </w:pPr>
          </w:p>
          <w:p w14:paraId="165AEC77" w14:textId="4C6C47E0" w:rsidR="00680D4E" w:rsidRPr="00733279" w:rsidRDefault="00680D4E" w:rsidP="00680D4E">
            <w:pPr>
              <w:pStyle w:val="ListParagraph"/>
              <w:spacing w:after="0" w:line="240" w:lineRule="auto"/>
              <w:ind w:left="489"/>
              <w:jc w:val="both"/>
              <w:rPr>
                <w:rFonts w:ascii="Times New Roman" w:hAnsi="Times New Roman" w:cs="Times New Roman"/>
                <w:color w:val="000000" w:themeColor="text1"/>
                <w:sz w:val="8"/>
                <w:szCs w:val="8"/>
              </w:rPr>
            </w:pPr>
          </w:p>
        </w:tc>
      </w:tr>
      <w:tr w:rsidR="00680D4E" w:rsidRPr="00733279" w14:paraId="2BBD52E2" w14:textId="77777777" w:rsidTr="00307ACC">
        <w:trPr>
          <w:gridAfter w:val="2"/>
          <w:wAfter w:w="5317" w:type="dxa"/>
          <w:trHeight w:val="144"/>
        </w:trPr>
        <w:tc>
          <w:tcPr>
            <w:tcW w:w="9928" w:type="dxa"/>
            <w:gridSpan w:val="4"/>
            <w:tcBorders>
              <w:top w:val="nil"/>
              <w:left w:val="nil"/>
              <w:bottom w:val="nil"/>
              <w:right w:val="nil"/>
            </w:tcBorders>
            <w:shd w:val="clear" w:color="auto" w:fill="FFFFFF" w:themeFill="background1"/>
          </w:tcPr>
          <w:p w14:paraId="688A531F" w14:textId="3BC7C262" w:rsidR="00680D4E" w:rsidRPr="00733279" w:rsidRDefault="00680D4E" w:rsidP="00F34A5E">
            <w:pPr>
              <w:pStyle w:val="ListParagraph"/>
              <w:numPr>
                <w:ilvl w:val="1"/>
                <w:numId w:val="65"/>
              </w:numPr>
              <w:spacing w:after="0" w:line="240" w:lineRule="auto"/>
              <w:jc w:val="both"/>
              <w:rPr>
                <w:rFonts w:ascii="Times New Roman" w:hAnsi="Times New Roman" w:cs="Times New Roman"/>
                <w:color w:val="000000" w:themeColor="text1"/>
              </w:rPr>
            </w:pPr>
            <w:r w:rsidRPr="00733279">
              <w:rPr>
                <w:rFonts w:ascii="Times New Roman" w:hAnsi="Times New Roman" w:cs="Times New Roman"/>
                <w:color w:val="000000" w:themeColor="text1"/>
              </w:rPr>
              <w:lastRenderedPageBreak/>
              <w:t>Ja Pretendents ir reģistrēts ārpus Latvijas, jāiesniedz:</w:t>
            </w:r>
          </w:p>
        </w:tc>
      </w:tr>
      <w:tr w:rsidR="00680D4E" w:rsidRPr="00733279" w14:paraId="12A3470F" w14:textId="77777777" w:rsidTr="00733279">
        <w:trPr>
          <w:gridAfter w:val="2"/>
          <w:wAfter w:w="5317" w:type="dxa"/>
          <w:trHeight w:val="144"/>
        </w:trPr>
        <w:tc>
          <w:tcPr>
            <w:tcW w:w="9928" w:type="dxa"/>
            <w:gridSpan w:val="4"/>
            <w:tcBorders>
              <w:top w:val="nil"/>
              <w:left w:val="nil"/>
              <w:bottom w:val="nil"/>
              <w:right w:val="nil"/>
            </w:tcBorders>
            <w:shd w:val="clear" w:color="auto" w:fill="FFFFFF" w:themeFill="background1"/>
          </w:tcPr>
          <w:p w14:paraId="140D3D3E" w14:textId="4B8ED0E2" w:rsidR="00680D4E" w:rsidRPr="00733279" w:rsidRDefault="00680D4E" w:rsidP="00F34A5E">
            <w:pPr>
              <w:pStyle w:val="ListParagraph"/>
              <w:numPr>
                <w:ilvl w:val="2"/>
                <w:numId w:val="65"/>
              </w:numPr>
              <w:spacing w:after="80" w:line="240" w:lineRule="auto"/>
              <w:contextualSpacing w:val="0"/>
              <w:jc w:val="both"/>
              <w:rPr>
                <w:rFonts w:ascii="Times New Roman" w:hAnsi="Times New Roman" w:cs="Times New Roman"/>
                <w:color w:val="000000" w:themeColor="text1"/>
              </w:rPr>
            </w:pPr>
            <w:r w:rsidRPr="00733279">
              <w:rPr>
                <w:rFonts w:ascii="Times New Roman" w:hAnsi="Times New Roman" w:cs="Times New Roman"/>
                <w:color w:val="000000" w:themeColor="text1"/>
              </w:rPr>
              <w:t>par Nolikuma 9.1.2. punktu – izziņa, kas izdota ne agrāk kā 6 (sešus) mēnešus pirms pieteikuma iesniegšanas dienas un sastādīta saskaņā ar Pretendenta reģistrācijas valsts normatīvajiem aktiem, ka Pretendentam saskaņā ar attiecīgās ārvalsts normatīvajiem aktiem ir neizpildītas saistības nodokļu (tai skaitā valsts sociālās apdrošināšanas) jomā;</w:t>
            </w:r>
          </w:p>
          <w:p w14:paraId="395BB234" w14:textId="77777777" w:rsidR="00680D4E" w:rsidRPr="00733279" w:rsidRDefault="00680D4E" w:rsidP="00F34A5E">
            <w:pPr>
              <w:pStyle w:val="ListParagraph"/>
              <w:numPr>
                <w:ilvl w:val="2"/>
                <w:numId w:val="65"/>
              </w:numPr>
              <w:spacing w:after="80" w:line="240" w:lineRule="auto"/>
              <w:contextualSpacing w:val="0"/>
              <w:jc w:val="both"/>
              <w:rPr>
                <w:rFonts w:ascii="Times New Roman" w:hAnsi="Times New Roman" w:cs="Times New Roman"/>
                <w:color w:val="000000" w:themeColor="text1"/>
              </w:rPr>
            </w:pPr>
            <w:r w:rsidRPr="00733279">
              <w:rPr>
                <w:rFonts w:ascii="Times New Roman" w:hAnsi="Times New Roman" w:cs="Times New Roman"/>
                <w:color w:val="000000" w:themeColor="text1"/>
              </w:rPr>
              <w:t>par Nolikuma 9.1.3. punktu – kompetentas institūcijas izziņa, kas izdota ne agrāk kā 6 (sešus) mēnešus pirms Piedāvājuma iesniegšanas dienas un sastādīta saskaņā ar Pretendenta reģistrācijas valsts normatīvajiem aktiem, kas apliecina, ka Pretendentam nav pasludināts maksātnespējas process un tas neatrodas likvidācijas stadijā;</w:t>
            </w:r>
          </w:p>
          <w:p w14:paraId="20AF0949" w14:textId="561483E9" w:rsidR="00680D4E" w:rsidRPr="00733279" w:rsidRDefault="00680D4E" w:rsidP="00F34A5E">
            <w:pPr>
              <w:pStyle w:val="ListParagraph"/>
              <w:numPr>
                <w:ilvl w:val="2"/>
                <w:numId w:val="65"/>
              </w:numPr>
              <w:spacing w:after="80" w:line="240" w:lineRule="auto"/>
              <w:contextualSpacing w:val="0"/>
              <w:jc w:val="both"/>
              <w:rPr>
                <w:rFonts w:ascii="Times New Roman" w:hAnsi="Times New Roman" w:cs="Times New Roman"/>
                <w:color w:val="000000" w:themeColor="text1"/>
              </w:rPr>
            </w:pPr>
            <w:r w:rsidRPr="00733279">
              <w:rPr>
                <w:rFonts w:ascii="Times New Roman" w:hAnsi="Times New Roman" w:cs="Times New Roman"/>
                <w:color w:val="000000" w:themeColor="text1"/>
              </w:rPr>
              <w:t>ja tādi dokumenti netiek izdoti vai ar šiem dokumentiem nepietiek, lai apliecinātu, ka uz Pretendentu neattiecas Nolikuma 9.1.2., 9.1.3. punktos norādītie apstākļi, šādus dokumentus var aizstāt ar zvērestu vai, ja zvēresta došanu attiecīgās valsts normatīvie akti neparedz — ar paša Pretendenta apliecinājumu kompetentai izpildvaras vai tiesu varas iestādei, zvērinātam notāram vai kompetentai attiecīgās nozares organizācijai to reģistrācijas (pastāvīgās dzīvesvietas) valstī.</w:t>
            </w:r>
          </w:p>
        </w:tc>
      </w:tr>
      <w:tr w:rsidR="00680D4E" w:rsidRPr="00733279" w14:paraId="6497B8B3" w14:textId="77777777" w:rsidTr="00733279">
        <w:trPr>
          <w:gridAfter w:val="2"/>
          <w:wAfter w:w="5317" w:type="dxa"/>
          <w:trHeight w:val="66"/>
        </w:trPr>
        <w:tc>
          <w:tcPr>
            <w:tcW w:w="9928" w:type="dxa"/>
            <w:gridSpan w:val="4"/>
            <w:tcBorders>
              <w:top w:val="nil"/>
              <w:left w:val="nil"/>
              <w:bottom w:val="nil"/>
              <w:right w:val="nil"/>
            </w:tcBorders>
            <w:shd w:val="clear" w:color="auto" w:fill="FFFFFF" w:themeFill="background1"/>
          </w:tcPr>
          <w:p w14:paraId="55219C6F" w14:textId="1B5DC5EF" w:rsidR="00680D4E" w:rsidRPr="00733279" w:rsidRDefault="00680D4E" w:rsidP="00680D4E">
            <w:pPr>
              <w:spacing w:after="0" w:line="240" w:lineRule="auto"/>
              <w:jc w:val="both"/>
              <w:rPr>
                <w:rFonts w:ascii="Times New Roman" w:hAnsi="Times New Roman" w:cs="Times New Roman"/>
                <w:color w:val="000000" w:themeColor="text1"/>
                <w:sz w:val="8"/>
                <w:szCs w:val="8"/>
              </w:rPr>
            </w:pPr>
          </w:p>
        </w:tc>
      </w:tr>
      <w:tr w:rsidR="00680D4E" w:rsidRPr="00733279" w14:paraId="0C28B730" w14:textId="77777777" w:rsidTr="00733279">
        <w:trPr>
          <w:gridAfter w:val="2"/>
          <w:wAfter w:w="5317" w:type="dxa"/>
          <w:trHeight w:val="144"/>
        </w:trPr>
        <w:tc>
          <w:tcPr>
            <w:tcW w:w="9928" w:type="dxa"/>
            <w:gridSpan w:val="4"/>
            <w:tcBorders>
              <w:top w:val="nil"/>
              <w:left w:val="nil"/>
              <w:bottom w:val="nil"/>
              <w:right w:val="nil"/>
            </w:tcBorders>
            <w:shd w:val="clear" w:color="auto" w:fill="FFFFFF" w:themeFill="background1"/>
          </w:tcPr>
          <w:p w14:paraId="2B958E75" w14:textId="49C19470" w:rsidR="00680D4E" w:rsidRPr="00733279" w:rsidRDefault="00680D4E" w:rsidP="00F34A5E">
            <w:pPr>
              <w:pStyle w:val="ListParagraph"/>
              <w:numPr>
                <w:ilvl w:val="1"/>
                <w:numId w:val="65"/>
              </w:numPr>
              <w:spacing w:after="80" w:line="240" w:lineRule="auto"/>
              <w:contextualSpacing w:val="0"/>
              <w:jc w:val="both"/>
              <w:rPr>
                <w:rFonts w:ascii="Times New Roman" w:hAnsi="Times New Roman" w:cs="Times New Roman"/>
                <w:color w:val="000000" w:themeColor="text1"/>
              </w:rPr>
            </w:pPr>
            <w:r w:rsidRPr="00733279">
              <w:rPr>
                <w:rFonts w:ascii="Times New Roman" w:hAnsi="Times New Roman" w:cs="Times New Roman"/>
                <w:color w:val="000000" w:themeColor="text1"/>
              </w:rPr>
              <w:t xml:space="preserve">Uz Pretendenta norādīto apakšuzņēmēju, kura sniedzamo pakalpojumu vērtība ir vismaz 10 000 EUR (ja tāds tiek piesaistīts), ir attiecināmi Nolikuma </w:t>
            </w:r>
            <w:r w:rsidR="00551079" w:rsidRPr="00733279">
              <w:rPr>
                <w:rFonts w:ascii="Times New Roman" w:hAnsi="Times New Roman" w:cs="Times New Roman"/>
                <w:color w:val="000000" w:themeColor="text1"/>
              </w:rPr>
              <w:t>9.1. punktā minētie izslēgšanas nosacījumi</w:t>
            </w:r>
            <w:r w:rsidRPr="00733279">
              <w:rPr>
                <w:rFonts w:ascii="Times New Roman" w:hAnsi="Times New Roman" w:cs="Times New Roman"/>
                <w:color w:val="000000" w:themeColor="text1"/>
              </w:rPr>
              <w:t>.</w:t>
            </w:r>
          </w:p>
        </w:tc>
      </w:tr>
      <w:tr w:rsidR="00680D4E" w:rsidRPr="00733279" w14:paraId="6460728D" w14:textId="77777777" w:rsidTr="00733279">
        <w:trPr>
          <w:gridAfter w:val="2"/>
          <w:wAfter w:w="5317" w:type="dxa"/>
          <w:trHeight w:val="144"/>
        </w:trPr>
        <w:tc>
          <w:tcPr>
            <w:tcW w:w="9928" w:type="dxa"/>
            <w:gridSpan w:val="4"/>
            <w:tcBorders>
              <w:top w:val="nil"/>
              <w:left w:val="nil"/>
              <w:bottom w:val="nil"/>
              <w:right w:val="nil"/>
            </w:tcBorders>
            <w:shd w:val="clear" w:color="auto" w:fill="FFFFFF" w:themeFill="background1"/>
          </w:tcPr>
          <w:p w14:paraId="11085DE5" w14:textId="6FA69999" w:rsidR="00680D4E" w:rsidRPr="00733279" w:rsidRDefault="00680D4E" w:rsidP="00F34A5E">
            <w:pPr>
              <w:pStyle w:val="ListParagraph"/>
              <w:numPr>
                <w:ilvl w:val="1"/>
                <w:numId w:val="65"/>
              </w:numPr>
              <w:spacing w:after="80" w:line="240" w:lineRule="auto"/>
              <w:contextualSpacing w:val="0"/>
              <w:jc w:val="both"/>
              <w:rPr>
                <w:rFonts w:ascii="Times New Roman" w:hAnsi="Times New Roman" w:cs="Times New Roman"/>
                <w:color w:val="000000" w:themeColor="text1"/>
              </w:rPr>
            </w:pPr>
            <w:r w:rsidRPr="00733279">
              <w:rPr>
                <w:rFonts w:ascii="Times New Roman" w:hAnsi="Times New Roman" w:cs="Times New Roman"/>
                <w:color w:val="000000" w:themeColor="text1"/>
              </w:rPr>
              <w:t xml:space="preserve">Sabiedrisko pakalpojumu sniedzējs var pieprasīt nomainīt apakšuzņēmēju vai personu, uz kuras iespējām Pretendents balstās, nomaiņu, ja uz minētajām personām ir attiecināmi Nolikuma 9.1. punktā noteiktie izslēgšanas kritēriji. Ja Pretendents 10 darba dienu laikā pēc šāda pieprasījuma nosūtīšanas neiesniedz dokumentus par jaunu, prasībām atbilstošu apakšuzņēmēju vai personu, uz kuras spējām Pretendents balstās, Sabiedrisko pakalpojumu sniedzējs </w:t>
            </w:r>
            <w:r w:rsidR="00733279" w:rsidRPr="00733279">
              <w:rPr>
                <w:rFonts w:ascii="Times New Roman" w:hAnsi="Times New Roman" w:cs="Times New Roman"/>
                <w:color w:val="000000" w:themeColor="text1"/>
              </w:rPr>
              <w:t>ir tiesīgs izslēgt</w:t>
            </w:r>
            <w:r w:rsidRPr="00733279">
              <w:rPr>
                <w:rFonts w:ascii="Times New Roman" w:hAnsi="Times New Roman" w:cs="Times New Roman"/>
                <w:color w:val="000000" w:themeColor="text1"/>
              </w:rPr>
              <w:t xml:space="preserve"> Pretendentu no dalības iepirkuma procedūrā. </w:t>
            </w:r>
          </w:p>
        </w:tc>
      </w:tr>
      <w:tr w:rsidR="00680D4E" w:rsidRPr="00733279" w14:paraId="6BFB9BF8" w14:textId="77777777" w:rsidTr="00733279">
        <w:trPr>
          <w:gridAfter w:val="2"/>
          <w:wAfter w:w="5317" w:type="dxa"/>
          <w:trHeight w:val="144"/>
        </w:trPr>
        <w:tc>
          <w:tcPr>
            <w:tcW w:w="9928" w:type="dxa"/>
            <w:gridSpan w:val="4"/>
            <w:tcBorders>
              <w:top w:val="nil"/>
              <w:left w:val="nil"/>
              <w:bottom w:val="nil"/>
              <w:right w:val="nil"/>
            </w:tcBorders>
            <w:shd w:val="clear" w:color="auto" w:fill="FFFFFF" w:themeFill="background1"/>
          </w:tcPr>
          <w:p w14:paraId="1F079640" w14:textId="69123A38" w:rsidR="00551079" w:rsidRPr="00733279" w:rsidRDefault="00680D4E" w:rsidP="00F34A5E">
            <w:pPr>
              <w:pStyle w:val="ListParagraph"/>
              <w:numPr>
                <w:ilvl w:val="1"/>
                <w:numId w:val="65"/>
              </w:numPr>
              <w:spacing w:after="80" w:line="240" w:lineRule="auto"/>
              <w:contextualSpacing w:val="0"/>
              <w:jc w:val="both"/>
              <w:rPr>
                <w:rFonts w:ascii="Times New Roman" w:hAnsi="Times New Roman" w:cs="Times New Roman"/>
                <w:color w:val="000000" w:themeColor="text1"/>
              </w:rPr>
            </w:pPr>
            <w:bookmarkStart w:id="15" w:name="_Hlk125678682"/>
            <w:r w:rsidRPr="00733279">
              <w:rPr>
                <w:rFonts w:ascii="Times New Roman" w:hAnsi="Times New Roman" w:cs="Times New Roman"/>
              </w:rPr>
              <w:t xml:space="preserve">Izvērtējot </w:t>
            </w:r>
            <w:r w:rsidRPr="00733279">
              <w:rPr>
                <w:rFonts w:ascii="Times New Roman" w:hAnsi="Times New Roman" w:cs="Times New Roman"/>
                <w:color w:val="000000" w:themeColor="text1"/>
              </w:rPr>
              <w:t xml:space="preserve">Pretendenta </w:t>
            </w:r>
            <w:r w:rsidRPr="00733279">
              <w:rPr>
                <w:rFonts w:ascii="Times New Roman" w:hAnsi="Times New Roman" w:cs="Times New Roman"/>
              </w:rPr>
              <w:t>atbilstību izslēgšanas nosacījumiem, Pasūtītājs rīkosies saskaņā ar Sabiedrisko pakalpojumu sniedzēju iepirkumu likuma 48. pant</w:t>
            </w:r>
            <w:r w:rsidR="00733279" w:rsidRPr="00733279">
              <w:rPr>
                <w:rFonts w:ascii="Times New Roman" w:hAnsi="Times New Roman" w:cs="Times New Roman"/>
              </w:rPr>
              <w:t>ā paredzēto pārbaudes kārtību un mehānismiem, ievērojot, tostarp, noteiktos izņēmumus, kā arī Pretendenta tiesības iesniegt pierādījumus uzticamības nodrošināšanai saskaņā ar Sabiedrisko pakalpojumu sniedzēju iepirkumu likuma 49.panta regulējumu</w:t>
            </w:r>
            <w:r w:rsidRPr="00733279">
              <w:rPr>
                <w:rFonts w:ascii="Times New Roman" w:hAnsi="Times New Roman" w:cs="Times New Roman"/>
              </w:rPr>
              <w:t>.</w:t>
            </w:r>
            <w:bookmarkEnd w:id="15"/>
          </w:p>
          <w:p w14:paraId="191FC819" w14:textId="77777777" w:rsidR="00551079" w:rsidRPr="00733279" w:rsidRDefault="00680D4E" w:rsidP="00F34A5E">
            <w:pPr>
              <w:pStyle w:val="ListParagraph"/>
              <w:numPr>
                <w:ilvl w:val="1"/>
                <w:numId w:val="65"/>
              </w:numPr>
              <w:spacing w:after="80" w:line="240" w:lineRule="auto"/>
              <w:contextualSpacing w:val="0"/>
              <w:jc w:val="both"/>
              <w:rPr>
                <w:rFonts w:ascii="Times New Roman" w:hAnsi="Times New Roman" w:cs="Times New Roman"/>
                <w:color w:val="000000" w:themeColor="text1"/>
              </w:rPr>
            </w:pPr>
            <w:r w:rsidRPr="00733279">
              <w:rPr>
                <w:rFonts w:ascii="Times New Roman" w:hAnsi="Times New Roman" w:cs="Times New Roman"/>
              </w:rPr>
              <w:t>Izziņas un citus dokumentus izslēgšanas nosacījumu pārbaudei, kurus Nolikumā noteiktajos gadījumos izsniedz Latvijas kompetentās institūcijas, Pasūtītājs pieņem un atzīst, ja tie izdoti ne agrāk kā vienu mēnesi pirms iesniegšanas dienas, bet ārvalstu kompetento institūciju izsniegtās izziņas un citus dokumentus Pasūtītājs pieņem un atzīst, ja tie izdoti ne agrāk kā sešus mēnešus pirms iesniegšanas dienas, ja izziņas vai dokumenta izdevējs nav norādījis īsāku tā derīguma termiņu.</w:t>
            </w:r>
          </w:p>
          <w:p w14:paraId="51CA4A1F" w14:textId="0E882C7F" w:rsidR="00680D4E" w:rsidRPr="00733279" w:rsidRDefault="00680D4E" w:rsidP="00F34A5E">
            <w:pPr>
              <w:pStyle w:val="ListParagraph"/>
              <w:numPr>
                <w:ilvl w:val="1"/>
                <w:numId w:val="65"/>
              </w:numPr>
              <w:spacing w:after="80" w:line="240" w:lineRule="auto"/>
              <w:contextualSpacing w:val="0"/>
              <w:jc w:val="both"/>
              <w:rPr>
                <w:rFonts w:ascii="Times New Roman" w:hAnsi="Times New Roman" w:cs="Times New Roman"/>
                <w:color w:val="000000" w:themeColor="text1"/>
              </w:rPr>
            </w:pPr>
            <w:r w:rsidRPr="00733279">
              <w:rPr>
                <w:rFonts w:ascii="Times New Roman" w:hAnsi="Times New Roman" w:cs="Times New Roman"/>
                <w:color w:val="000000" w:themeColor="text1"/>
              </w:rPr>
              <w:t xml:space="preserve">Sabiedrisko pakalpojumu sniedzējs pieņem Eiropas vienoto iepirkuma procedūras dokumentu kā sākotnējo pierādījumu atbilstībai sarunu nolikumā noteiktajām pretendentu atlases prasībām. </w:t>
            </w:r>
            <w:r w:rsidRPr="00733279">
              <w:rPr>
                <w:rFonts w:ascii="Times New Roman" w:hAnsi="Times New Roman" w:cs="Times New Roman"/>
              </w:rPr>
              <w:t xml:space="preserve">Pretendents </w:t>
            </w:r>
            <w:r w:rsidRPr="00733279">
              <w:rPr>
                <w:rFonts w:ascii="Times New Roman" w:hAnsi="Times New Roman" w:cs="Times New Roman"/>
                <w:color w:val="000000" w:themeColor="text1"/>
              </w:rPr>
              <w:t>iesniedz atsevišķu Eiropas vienoto iepirkuma procedūras dokumentu par katru tā norādīto apakšuzņēmēju, kura sniedzamo pakalpojumu vērtība ir vismaz 10 000 EUR. Piegādātāju apvienība iesniedz atsevišķu Eiropas vienoto iepirkuma procedūras dokumentu par katru tās dalībnieku.</w:t>
            </w:r>
          </w:p>
          <w:p w14:paraId="5EF8FF8C" w14:textId="77777777" w:rsidR="00680D4E" w:rsidRPr="00733279" w:rsidRDefault="00680D4E" w:rsidP="00551079">
            <w:pPr>
              <w:spacing w:after="80" w:line="240" w:lineRule="auto"/>
              <w:ind w:left="465"/>
              <w:jc w:val="both"/>
              <w:rPr>
                <w:rFonts w:ascii="Times New Roman" w:hAnsi="Times New Roman" w:cs="Times New Roman"/>
                <w:color w:val="000000" w:themeColor="text1"/>
              </w:rPr>
            </w:pPr>
            <w:r w:rsidRPr="00733279">
              <w:rPr>
                <w:rFonts w:ascii="Times New Roman" w:hAnsi="Times New Roman" w:cs="Times New Roman"/>
              </w:rPr>
              <w:t>Pretendents var Pasūtītājam iesniegt Eiropas vienoto iepirkuma procedūras dokumentu, kas ir bijis iesniegts citā iepirkuma procedūrā, ja Pretendents apliecina, ka dokumentā iekļautā informācija ir pareiza</w:t>
            </w:r>
            <w:r w:rsidRPr="00733279">
              <w:rPr>
                <w:rFonts w:ascii="Times New Roman" w:hAnsi="Times New Roman" w:cs="Times New Roman"/>
                <w:color w:val="000000"/>
              </w:rPr>
              <w:t>.</w:t>
            </w:r>
          </w:p>
          <w:p w14:paraId="50E9C68A" w14:textId="2AC19189" w:rsidR="00680D4E" w:rsidRPr="00733279" w:rsidRDefault="00680D4E" w:rsidP="00551079">
            <w:pPr>
              <w:spacing w:after="80" w:line="240" w:lineRule="auto"/>
              <w:ind w:left="465"/>
              <w:jc w:val="both"/>
              <w:rPr>
                <w:rFonts w:ascii="Times New Roman" w:hAnsi="Times New Roman" w:cs="Times New Roman"/>
                <w:color w:val="000000" w:themeColor="text1"/>
              </w:rPr>
            </w:pPr>
            <w:r w:rsidRPr="00733279">
              <w:rPr>
                <w:rFonts w:ascii="Times New Roman" w:hAnsi="Times New Roman" w:cs="Times New Roman"/>
              </w:rPr>
              <w:t>Pasūtītājs jebkurā iepirkuma procedūras</w:t>
            </w:r>
            <w:r w:rsidRPr="00733279">
              <w:rPr>
                <w:rFonts w:ascii="Times New Roman" w:hAnsi="Times New Roman" w:cs="Times New Roman"/>
                <w:b/>
              </w:rPr>
              <w:t xml:space="preserve"> </w:t>
            </w:r>
            <w:r w:rsidRPr="00733279">
              <w:rPr>
                <w:rFonts w:ascii="Times New Roman" w:hAnsi="Times New Roman" w:cs="Times New Roman"/>
              </w:rPr>
              <w:t>stadijā ir tiesīgs prasīt, lai Pretendents iesniedz visus vai daļu no dokumentiem, kas apliecina atbilstību Nolikumā noteiktajām atlases prasībām. Pasūtītājs nepieprasa tādus dokumentus un informāciju, kas ir tā rīcībā vai ir pieejama publiskās datubāzēs</w:t>
            </w:r>
            <w:r w:rsidRPr="00733279">
              <w:rPr>
                <w:rFonts w:ascii="Times New Roman" w:hAnsi="Times New Roman" w:cs="Times New Roman"/>
                <w:color w:val="000000"/>
              </w:rPr>
              <w:t>.</w:t>
            </w:r>
          </w:p>
          <w:p w14:paraId="33726ACF" w14:textId="77777777" w:rsidR="00680D4E" w:rsidRPr="00733279" w:rsidRDefault="00680D4E" w:rsidP="00551079">
            <w:pPr>
              <w:pStyle w:val="ListParagraph"/>
              <w:spacing w:after="80" w:line="240" w:lineRule="auto"/>
              <w:ind w:left="489"/>
              <w:contextualSpacing w:val="0"/>
              <w:jc w:val="both"/>
              <w:rPr>
                <w:rFonts w:ascii="Times New Roman" w:hAnsi="Times New Roman" w:cs="Times New Roman"/>
                <w:color w:val="000000" w:themeColor="text1"/>
              </w:rPr>
            </w:pPr>
            <w:r w:rsidRPr="00733279">
              <w:rPr>
                <w:rFonts w:ascii="Times New Roman" w:hAnsi="Times New Roman" w:cs="Times New Roman"/>
                <w:color w:val="000000" w:themeColor="text1"/>
              </w:rPr>
              <w:t xml:space="preserve">Dokumenta forma pieejama Elektronisko iepirkumu sistēmas tīmekļa vietnē: </w:t>
            </w:r>
            <w:hyperlink r:id="rId25" w:history="1">
              <w:r w:rsidRPr="00733279">
                <w:rPr>
                  <w:rStyle w:val="Hyperlink"/>
                  <w:rFonts w:ascii="Times New Roman" w:hAnsi="Times New Roman" w:cs="Times New Roman"/>
                </w:rPr>
                <w:t>http://espd.eis.gov.lv/</w:t>
              </w:r>
            </w:hyperlink>
            <w:r w:rsidRPr="00733279">
              <w:rPr>
                <w:rFonts w:ascii="Times New Roman" w:hAnsi="Times New Roman" w:cs="Times New Roman"/>
                <w:color w:val="000000" w:themeColor="text1"/>
              </w:rPr>
              <w:t>.</w:t>
            </w:r>
          </w:p>
          <w:p w14:paraId="47785666" w14:textId="77777777" w:rsidR="00680D4E" w:rsidRPr="00733279" w:rsidRDefault="00680D4E" w:rsidP="00551079">
            <w:pPr>
              <w:pStyle w:val="ListParagraph"/>
              <w:spacing w:after="80" w:line="240" w:lineRule="auto"/>
              <w:ind w:left="489"/>
              <w:contextualSpacing w:val="0"/>
              <w:jc w:val="both"/>
              <w:rPr>
                <w:rStyle w:val="jlqj4b"/>
                <w:rFonts w:ascii="Times New Roman" w:hAnsi="Times New Roman" w:cs="Times New Roman"/>
              </w:rPr>
            </w:pPr>
            <w:r w:rsidRPr="00733279">
              <w:rPr>
                <w:rFonts w:ascii="Times New Roman" w:hAnsi="Times New Roman" w:cs="Times New Roman"/>
              </w:rPr>
              <w:t xml:space="preserve">Pretendents </w:t>
            </w:r>
            <w:r w:rsidRPr="00733279">
              <w:rPr>
                <w:rStyle w:val="jlqj4b"/>
                <w:rFonts w:ascii="Times New Roman" w:hAnsi="Times New Roman" w:cs="Times New Roman"/>
              </w:rPr>
              <w:t>aizpildīto Eiropas vienoto iepirkuma dokumentu pievieno atlases dokumentiem, norādot saiti uz to.</w:t>
            </w:r>
          </w:p>
          <w:p w14:paraId="6E9760AB" w14:textId="7B44F07E" w:rsidR="00680D4E" w:rsidRDefault="00680D4E" w:rsidP="00F34A5E">
            <w:pPr>
              <w:pStyle w:val="ListParagraph"/>
              <w:numPr>
                <w:ilvl w:val="1"/>
                <w:numId w:val="65"/>
              </w:numPr>
              <w:spacing w:after="80" w:line="240" w:lineRule="auto"/>
              <w:contextualSpacing w:val="0"/>
              <w:jc w:val="both"/>
              <w:rPr>
                <w:rFonts w:ascii="Times New Roman" w:hAnsi="Times New Roman" w:cs="Times New Roman"/>
                <w:color w:val="000000" w:themeColor="text1"/>
              </w:rPr>
            </w:pPr>
            <w:r w:rsidRPr="00733279">
              <w:rPr>
                <w:rFonts w:ascii="Times New Roman" w:hAnsi="Times New Roman" w:cs="Times New Roman"/>
                <w:color w:val="000000" w:themeColor="text1"/>
              </w:rPr>
              <w:t xml:space="preserve">Gadījumā, ja pieprasītā attiecīgās ārvalsts kompetentās institūcijas izziņa (kurā norādīta informācija par Pretendenta valdes vai padomes locekļiem, patieso labuma guvējiem, </w:t>
            </w:r>
            <w:proofErr w:type="spellStart"/>
            <w:r w:rsidRPr="00733279">
              <w:rPr>
                <w:rFonts w:ascii="Times New Roman" w:hAnsi="Times New Roman" w:cs="Times New Roman"/>
                <w:color w:val="000000" w:themeColor="text1"/>
              </w:rPr>
              <w:t>pārstāvēttiesīgo</w:t>
            </w:r>
            <w:proofErr w:type="spellEnd"/>
            <w:r w:rsidRPr="00733279">
              <w:rPr>
                <w:rFonts w:ascii="Times New Roman" w:hAnsi="Times New Roman" w:cs="Times New Roman"/>
                <w:color w:val="000000" w:themeColor="text1"/>
              </w:rPr>
              <w:t xml:space="preserve"> personu vai prokūristu, vai personu, kura ir pilnvarota pārstāvēt pretendentu darbībās, kas saistītas ar filiāli vai informāciju par to, ka patieso labuma guvēju noskaidrot nav iespējams) netiek izsniegta, minēto dokumentu var aizstāt ar zvērestu vai, ja zvēresta došanu attiecīgās valsts normatīvie akti neparedz, – ar paša Pretendenta vai citas iepriekš minētās personas apliecinājumu kompetentai izpildvaras vai tiesu varas iestādei, zvērinātam notāram vai kompetentai attiecīgās nozares organizācijai tās reģistrācijas (pastāvīgās dzīvesvietas) valstī. Pasūtītājs Starptautisko un Latvijas Republikas nacionālo sankciju likuma 11.¹ panta pirmajā daļā paredzētajai pārbaudei nepieciešamās ziņas attiecībā uz ārvalstī reģistrētu pretendentu var iegūt arī patstāvīgi, ja tas ir iespējams.</w:t>
            </w:r>
          </w:p>
          <w:p w14:paraId="1ECB11AE" w14:textId="1717D142" w:rsidR="00091E83" w:rsidRPr="00091E83" w:rsidRDefault="00091E83" w:rsidP="00F34A5E">
            <w:pPr>
              <w:pStyle w:val="ListParagraph"/>
              <w:numPr>
                <w:ilvl w:val="1"/>
                <w:numId w:val="65"/>
              </w:numPr>
              <w:spacing w:after="80" w:line="240" w:lineRule="auto"/>
              <w:contextualSpacing w:val="0"/>
              <w:jc w:val="both"/>
              <w:rPr>
                <w:rFonts w:ascii="Times New Roman" w:hAnsi="Times New Roman" w:cs="Times New Roman"/>
                <w:color w:val="000000" w:themeColor="text1"/>
              </w:rPr>
            </w:pPr>
            <w:r w:rsidRPr="00091E83">
              <w:rPr>
                <w:rFonts w:ascii="Times New Roman" w:hAnsi="Times New Roman" w:cs="Times New Roman"/>
              </w:rPr>
              <w:lastRenderedPageBreak/>
              <w:t>Pasūtītājs pārbaudi par izslēgšanas gadījumiem veic attiecībā uz katru Pretendentu, kuram atbilstoši noteiktajām prasībām un izraudzītajiem piedāvājuma izvērtēšanas kritērijiem būtu piešķiramas iepirkuma līguma slēgšanas tiesības.</w:t>
            </w:r>
          </w:p>
          <w:p w14:paraId="40646340" w14:textId="63FC04FA" w:rsidR="00680D4E" w:rsidRPr="00733279" w:rsidRDefault="00680D4E" w:rsidP="00551079">
            <w:pPr>
              <w:spacing w:after="80" w:line="240" w:lineRule="auto"/>
              <w:jc w:val="both"/>
              <w:rPr>
                <w:rFonts w:ascii="Times New Roman" w:hAnsi="Times New Roman" w:cs="Times New Roman"/>
                <w:color w:val="000000" w:themeColor="text1"/>
              </w:rPr>
            </w:pPr>
          </w:p>
        </w:tc>
      </w:tr>
      <w:tr w:rsidR="00680D4E" w:rsidRPr="003E60C3" w14:paraId="4F554B9B" w14:textId="77777777" w:rsidTr="00E82A26">
        <w:trPr>
          <w:gridAfter w:val="2"/>
          <w:wAfter w:w="5317" w:type="dxa"/>
          <w:cantSplit/>
          <w:trHeight w:val="245"/>
        </w:trPr>
        <w:tc>
          <w:tcPr>
            <w:tcW w:w="9928" w:type="dxa"/>
            <w:gridSpan w:val="4"/>
            <w:tcBorders>
              <w:top w:val="nil"/>
              <w:left w:val="nil"/>
              <w:bottom w:val="nil"/>
              <w:right w:val="nil"/>
            </w:tcBorders>
            <w:shd w:val="clear" w:color="auto" w:fill="FFFFFF" w:themeFill="background1"/>
          </w:tcPr>
          <w:p w14:paraId="36D68E89" w14:textId="45F835E8" w:rsidR="00680D4E" w:rsidRPr="003E60C3" w:rsidRDefault="00680D4E" w:rsidP="00680D4E">
            <w:pPr>
              <w:pStyle w:val="ListParagraph"/>
              <w:ind w:left="489" w:hanging="489"/>
              <w:jc w:val="both"/>
              <w:rPr>
                <w:rFonts w:ascii="Times New Roman" w:hAnsi="Times New Roman" w:cs="Times New Roman"/>
                <w:b/>
                <w:bCs/>
              </w:rPr>
            </w:pPr>
            <w:r w:rsidRPr="003E60C3">
              <w:rPr>
                <w:rFonts w:ascii="Times New Roman" w:hAnsi="Times New Roman" w:cs="Times New Roman"/>
                <w:b/>
                <w:bCs/>
              </w:rPr>
              <w:lastRenderedPageBreak/>
              <w:t xml:space="preserve">10. </w:t>
            </w:r>
            <w:bookmarkStart w:id="16" w:name="_Toc67663059"/>
            <w:r w:rsidRPr="003E60C3">
              <w:rPr>
                <w:rFonts w:ascii="Times New Roman" w:hAnsi="Times New Roman" w:cs="Times New Roman"/>
                <w:b/>
                <w:bCs/>
              </w:rPr>
              <w:t>Piedāvājuma iesniegšanas veids, vieta un termiņš</w:t>
            </w:r>
            <w:bookmarkEnd w:id="16"/>
          </w:p>
        </w:tc>
      </w:tr>
      <w:tr w:rsidR="00680D4E" w:rsidRPr="003E60C3" w14:paraId="203F5CB7" w14:textId="77777777" w:rsidTr="009D1CD8">
        <w:trPr>
          <w:gridAfter w:val="2"/>
          <w:wAfter w:w="5317" w:type="dxa"/>
          <w:cantSplit/>
          <w:trHeight w:val="144"/>
        </w:trPr>
        <w:tc>
          <w:tcPr>
            <w:tcW w:w="9928" w:type="dxa"/>
            <w:gridSpan w:val="4"/>
            <w:tcBorders>
              <w:top w:val="nil"/>
              <w:left w:val="nil"/>
              <w:bottom w:val="nil"/>
              <w:right w:val="nil"/>
            </w:tcBorders>
            <w:shd w:val="clear" w:color="auto" w:fill="FFFFFF" w:themeFill="background1"/>
          </w:tcPr>
          <w:p w14:paraId="164257F2" w14:textId="77777777" w:rsidR="00680D4E" w:rsidRPr="003E60C3" w:rsidRDefault="00680D4E" w:rsidP="00E82A26">
            <w:pPr>
              <w:pStyle w:val="ListParagraph"/>
              <w:numPr>
                <w:ilvl w:val="0"/>
                <w:numId w:val="40"/>
              </w:numPr>
              <w:spacing w:after="80" w:line="240" w:lineRule="auto"/>
              <w:ind w:left="489" w:hanging="489"/>
              <w:contextualSpacing w:val="0"/>
              <w:jc w:val="both"/>
              <w:rPr>
                <w:rFonts w:ascii="Times New Roman" w:hAnsi="Times New Roman" w:cs="Times New Roman"/>
              </w:rPr>
            </w:pPr>
            <w:r w:rsidRPr="003E60C3">
              <w:rPr>
                <w:rFonts w:ascii="Times New Roman" w:hAnsi="Times New Roman" w:cs="Times New Roman"/>
              </w:rPr>
              <w:t>Piedāvājumi jāiesniedz elektroniski EIS e-konkursu apakšsistēmā, ievērojot šādas izvēles iespējas:</w:t>
            </w:r>
          </w:p>
        </w:tc>
      </w:tr>
      <w:tr w:rsidR="00680D4E" w:rsidRPr="003E60C3" w14:paraId="71379132" w14:textId="77777777" w:rsidTr="009D1CD8">
        <w:trPr>
          <w:gridAfter w:val="2"/>
          <w:wAfter w:w="5317" w:type="dxa"/>
          <w:cantSplit/>
          <w:trHeight w:val="144"/>
        </w:trPr>
        <w:tc>
          <w:tcPr>
            <w:tcW w:w="9928" w:type="dxa"/>
            <w:gridSpan w:val="4"/>
            <w:tcBorders>
              <w:top w:val="nil"/>
              <w:left w:val="nil"/>
              <w:bottom w:val="nil"/>
              <w:right w:val="nil"/>
            </w:tcBorders>
            <w:shd w:val="clear" w:color="auto" w:fill="FFFFFF" w:themeFill="background1"/>
          </w:tcPr>
          <w:p w14:paraId="39D49852" w14:textId="6E075AE2" w:rsidR="00680D4E" w:rsidRPr="003E60C3" w:rsidRDefault="00680D4E" w:rsidP="00E82A26">
            <w:pPr>
              <w:pStyle w:val="ListParagraph"/>
              <w:numPr>
                <w:ilvl w:val="0"/>
                <w:numId w:val="41"/>
              </w:numPr>
              <w:spacing w:after="80" w:line="240" w:lineRule="auto"/>
              <w:ind w:left="1197" w:hanging="708"/>
              <w:contextualSpacing w:val="0"/>
              <w:jc w:val="both"/>
              <w:rPr>
                <w:rFonts w:ascii="Times New Roman" w:hAnsi="Times New Roman" w:cs="Times New Roman"/>
              </w:rPr>
            </w:pPr>
            <w:r w:rsidRPr="003E60C3">
              <w:rPr>
                <w:rFonts w:ascii="Times New Roman" w:hAnsi="Times New Roman" w:cs="Times New Roman"/>
              </w:rPr>
              <w:t>izmantojot EIS piedāvātos rīkus, aizpildot EIS profilā ievietotās formas (ja paredzēts);</w:t>
            </w:r>
          </w:p>
        </w:tc>
      </w:tr>
      <w:tr w:rsidR="00680D4E" w:rsidRPr="003E60C3" w14:paraId="7D5B7253" w14:textId="77777777" w:rsidTr="009D1CD8">
        <w:trPr>
          <w:gridAfter w:val="2"/>
          <w:wAfter w:w="5317" w:type="dxa"/>
          <w:cantSplit/>
          <w:trHeight w:val="144"/>
        </w:trPr>
        <w:tc>
          <w:tcPr>
            <w:tcW w:w="9928" w:type="dxa"/>
            <w:gridSpan w:val="4"/>
            <w:tcBorders>
              <w:top w:val="nil"/>
              <w:left w:val="nil"/>
              <w:bottom w:val="nil"/>
              <w:right w:val="nil"/>
            </w:tcBorders>
            <w:shd w:val="clear" w:color="auto" w:fill="FFFFFF" w:themeFill="background1"/>
          </w:tcPr>
          <w:p w14:paraId="7BCA10D7" w14:textId="77777777" w:rsidR="00680D4E" w:rsidRPr="003E60C3" w:rsidRDefault="00680D4E" w:rsidP="00E82A26">
            <w:pPr>
              <w:pStyle w:val="ListParagraph"/>
              <w:numPr>
                <w:ilvl w:val="0"/>
                <w:numId w:val="41"/>
              </w:numPr>
              <w:spacing w:after="80" w:line="240" w:lineRule="auto"/>
              <w:ind w:left="1197" w:hanging="708"/>
              <w:contextualSpacing w:val="0"/>
              <w:jc w:val="both"/>
              <w:rPr>
                <w:rFonts w:ascii="Times New Roman" w:hAnsi="Times New Roman" w:cs="Times New Roman"/>
              </w:rPr>
            </w:pPr>
            <w:r w:rsidRPr="003E60C3">
              <w:rPr>
                <w:rFonts w:ascii="Times New Roman" w:hAnsi="Times New Roman" w:cs="Times New Roman"/>
              </w:rPr>
              <w:t>elektroniski aizpildāmos dokumentus elektroniski sagatavojot ārpus EIS un augšupielādējot sistēmas attiecīgajās vietnēs aizpildītas PDF formas, t.sk. ar formā integrētajiem failiem (šādā gadījumā Pretendents ir atbildīgs par aizpildāmo formu atbilstību dokumentācijas prasībām un formu paraugiem).</w:t>
            </w:r>
          </w:p>
        </w:tc>
      </w:tr>
      <w:tr w:rsidR="00680D4E" w:rsidRPr="003E60C3" w14:paraId="33C7C5B9" w14:textId="77777777" w:rsidTr="009D1CD8">
        <w:trPr>
          <w:gridAfter w:val="2"/>
          <w:wAfter w:w="5317" w:type="dxa"/>
          <w:cantSplit/>
          <w:trHeight w:val="144"/>
        </w:trPr>
        <w:tc>
          <w:tcPr>
            <w:tcW w:w="9928" w:type="dxa"/>
            <w:gridSpan w:val="4"/>
            <w:tcBorders>
              <w:top w:val="nil"/>
              <w:left w:val="nil"/>
              <w:bottom w:val="nil"/>
              <w:right w:val="nil"/>
            </w:tcBorders>
            <w:shd w:val="clear" w:color="auto" w:fill="FFFFFF" w:themeFill="background1"/>
          </w:tcPr>
          <w:p w14:paraId="383DE66B" w14:textId="77777777" w:rsidR="00680D4E" w:rsidRPr="003E60C3" w:rsidRDefault="00680D4E" w:rsidP="00E82A26">
            <w:pPr>
              <w:pStyle w:val="ListParagraph"/>
              <w:numPr>
                <w:ilvl w:val="0"/>
                <w:numId w:val="40"/>
              </w:numPr>
              <w:spacing w:after="80" w:line="240" w:lineRule="auto"/>
              <w:ind w:left="489" w:hanging="489"/>
              <w:contextualSpacing w:val="0"/>
              <w:jc w:val="both"/>
              <w:rPr>
                <w:rFonts w:ascii="Times New Roman" w:hAnsi="Times New Roman" w:cs="Times New Roman"/>
              </w:rPr>
            </w:pPr>
            <w:r w:rsidRPr="003E60C3">
              <w:rPr>
                <w:rFonts w:ascii="Times New Roman" w:hAnsi="Times New Roman" w:cs="Times New Roman"/>
              </w:rPr>
              <w:t>Sagatavojot Piedāvājumu, Pretendents ievēro, ka:</w:t>
            </w:r>
          </w:p>
        </w:tc>
      </w:tr>
      <w:tr w:rsidR="00680D4E" w:rsidRPr="003E60C3" w14:paraId="68240330" w14:textId="77777777" w:rsidTr="009D1CD8">
        <w:trPr>
          <w:gridAfter w:val="2"/>
          <w:wAfter w:w="5317" w:type="dxa"/>
          <w:cantSplit/>
          <w:trHeight w:val="144"/>
        </w:trPr>
        <w:tc>
          <w:tcPr>
            <w:tcW w:w="9928" w:type="dxa"/>
            <w:gridSpan w:val="4"/>
            <w:tcBorders>
              <w:top w:val="nil"/>
              <w:left w:val="nil"/>
              <w:bottom w:val="nil"/>
              <w:right w:val="nil"/>
            </w:tcBorders>
            <w:shd w:val="clear" w:color="auto" w:fill="FFFFFF" w:themeFill="background1"/>
          </w:tcPr>
          <w:p w14:paraId="11F90807" w14:textId="77777777" w:rsidR="00680D4E" w:rsidRPr="003E60C3" w:rsidRDefault="00680D4E" w:rsidP="00E82A26">
            <w:pPr>
              <w:pStyle w:val="ListParagraph"/>
              <w:numPr>
                <w:ilvl w:val="0"/>
                <w:numId w:val="39"/>
              </w:numPr>
              <w:spacing w:after="80" w:line="240" w:lineRule="auto"/>
              <w:ind w:left="1197" w:hanging="708"/>
              <w:contextualSpacing w:val="0"/>
              <w:jc w:val="both"/>
              <w:rPr>
                <w:rFonts w:ascii="Times New Roman" w:hAnsi="Times New Roman" w:cs="Times New Roman"/>
              </w:rPr>
            </w:pPr>
            <w:r w:rsidRPr="003E60C3">
              <w:rPr>
                <w:rFonts w:ascii="Times New Roman" w:hAnsi="Times New Roman" w:cs="Times New Roman"/>
              </w:rPr>
              <w:t>Pieteikuma vēstule, Tehniskais un Finanšu piedāvājums jāaizpilda elektroniski, atsevišķā elektroniskā dokumentā ar Microsoft Office rīkiem lasāmā formātā;</w:t>
            </w:r>
          </w:p>
        </w:tc>
      </w:tr>
      <w:tr w:rsidR="00680D4E" w:rsidRPr="003E60C3" w14:paraId="3E3D651B" w14:textId="77777777" w:rsidTr="009D1CD8">
        <w:trPr>
          <w:gridAfter w:val="2"/>
          <w:wAfter w:w="5317" w:type="dxa"/>
          <w:cantSplit/>
          <w:trHeight w:val="144"/>
        </w:trPr>
        <w:tc>
          <w:tcPr>
            <w:tcW w:w="9928" w:type="dxa"/>
            <w:gridSpan w:val="4"/>
            <w:tcBorders>
              <w:top w:val="nil"/>
              <w:left w:val="nil"/>
              <w:bottom w:val="nil"/>
              <w:right w:val="nil"/>
            </w:tcBorders>
            <w:shd w:val="clear" w:color="auto" w:fill="FFFFFF" w:themeFill="background1"/>
          </w:tcPr>
          <w:p w14:paraId="489B2400" w14:textId="77777777" w:rsidR="00680D4E" w:rsidRPr="003E60C3" w:rsidRDefault="00680D4E" w:rsidP="00E82A26">
            <w:pPr>
              <w:pStyle w:val="ListParagraph"/>
              <w:numPr>
                <w:ilvl w:val="0"/>
                <w:numId w:val="39"/>
              </w:numPr>
              <w:spacing w:after="80" w:line="240" w:lineRule="auto"/>
              <w:ind w:left="1197" w:hanging="708"/>
              <w:contextualSpacing w:val="0"/>
              <w:jc w:val="both"/>
              <w:rPr>
                <w:rFonts w:ascii="Times New Roman" w:hAnsi="Times New Roman" w:cs="Times New Roman"/>
              </w:rPr>
            </w:pPr>
            <w:r w:rsidRPr="003E60C3">
              <w:rPr>
                <w:rFonts w:ascii="Times New Roman" w:hAnsi="Times New Roman" w:cs="Times New Roman"/>
              </w:rPr>
              <w:t>iesniedzot Piedāvājumu, to paraksta, izmantojot EIS iestrādāto paraksta rīku, vai elektronisko parakstu, kas atbilst Latvijas Republikas normatīvajiem aktiem par elektronisko dokumentu un elektroniskā paraksta statusu;</w:t>
            </w:r>
          </w:p>
        </w:tc>
      </w:tr>
      <w:tr w:rsidR="00680D4E" w:rsidRPr="003E60C3" w14:paraId="67897A70" w14:textId="77777777" w:rsidTr="009D1CD8">
        <w:trPr>
          <w:gridAfter w:val="2"/>
          <w:wAfter w:w="5317" w:type="dxa"/>
          <w:cantSplit/>
          <w:trHeight w:val="144"/>
        </w:trPr>
        <w:tc>
          <w:tcPr>
            <w:tcW w:w="9928" w:type="dxa"/>
            <w:gridSpan w:val="4"/>
            <w:tcBorders>
              <w:top w:val="nil"/>
              <w:left w:val="nil"/>
              <w:bottom w:val="nil"/>
              <w:right w:val="nil"/>
            </w:tcBorders>
            <w:shd w:val="clear" w:color="auto" w:fill="FFFFFF" w:themeFill="background1"/>
          </w:tcPr>
          <w:p w14:paraId="545C93A7" w14:textId="77777777" w:rsidR="00680D4E" w:rsidRPr="003E60C3" w:rsidRDefault="00680D4E" w:rsidP="00E82A26">
            <w:pPr>
              <w:pStyle w:val="ListParagraph"/>
              <w:numPr>
                <w:ilvl w:val="0"/>
                <w:numId w:val="39"/>
              </w:numPr>
              <w:spacing w:after="80" w:line="240" w:lineRule="auto"/>
              <w:ind w:left="1197" w:hanging="708"/>
              <w:contextualSpacing w:val="0"/>
              <w:jc w:val="both"/>
              <w:rPr>
                <w:rFonts w:ascii="Times New Roman" w:hAnsi="Times New Roman" w:cs="Times New Roman"/>
              </w:rPr>
            </w:pPr>
            <w:r w:rsidRPr="003E60C3">
              <w:rPr>
                <w:rStyle w:val="jlqj4b"/>
                <w:rFonts w:ascii="Times New Roman" w:hAnsi="Times New Roman" w:cs="Times New Roman"/>
              </w:rPr>
              <w:t xml:space="preserve">Piedāvājumu </w:t>
            </w:r>
            <w:r w:rsidRPr="003E60C3">
              <w:rPr>
                <w:rFonts w:ascii="Times New Roman" w:hAnsi="Times New Roman" w:cs="Times New Roman"/>
              </w:rPr>
              <w:t>paraksta Pretendenta pārstāvis ar pārstāvības tiesībām vai tā pilnvarota persona. Ja Piedāvājumu paraksta pilnvarota persona, jāpievieno pārstāvja ar pārstāvības tiesībām izdota pilnvara, pilnvarā precīzi norādot pilnvarotajai personai piešķirto tiesību un saistību apjomu (skenēts dokumenta oriģināls PDF formātā). Ja Pretendents ir piegādātāju apvienība un sabiedrības līgumā nav atrunātas pārstāvības tiesības, Piedāvājums jāparaksta katrai personai, kas iekļauta piegādātāju apvienībā, pārstāvim ar pārstāvības tiesībām;</w:t>
            </w:r>
          </w:p>
          <w:p w14:paraId="7E994C26" w14:textId="77777777" w:rsidR="00680D4E" w:rsidRPr="003E60C3" w:rsidRDefault="00680D4E" w:rsidP="00E82A26">
            <w:pPr>
              <w:pStyle w:val="ListParagraph"/>
              <w:numPr>
                <w:ilvl w:val="0"/>
                <w:numId w:val="39"/>
              </w:numPr>
              <w:spacing w:after="80" w:line="240" w:lineRule="auto"/>
              <w:ind w:left="1197" w:hanging="708"/>
              <w:contextualSpacing w:val="0"/>
              <w:jc w:val="both"/>
              <w:rPr>
                <w:rFonts w:ascii="Times New Roman" w:hAnsi="Times New Roman" w:cs="Times New Roman"/>
              </w:rPr>
            </w:pPr>
            <w:r w:rsidRPr="003E60C3">
              <w:rPr>
                <w:rFonts w:ascii="Times New Roman" w:hAnsi="Times New Roman" w:cs="Times New Roman"/>
              </w:rPr>
              <w:t>Piedāvājums jāsagatavo tā, lai nekādā veidā netiktu apdraudēta EIS darbība un nebūtu ierobežota piekļuve Piedāvājumā ietvertajai informācijai, tostarp Piedāvājums nedrīkst saturēt datorvīrusus un citas kaitīgas programmatūras vai to ģeneratorus. Ja Piedāvājums saturēs kādu no šajā. apakšpunktā minētajiem riskiem, tas netiks izskatīts;</w:t>
            </w:r>
          </w:p>
          <w:p w14:paraId="5A0B4FE1" w14:textId="1080AF7C" w:rsidR="00680D4E" w:rsidRPr="003E60C3" w:rsidRDefault="00A951A2" w:rsidP="00E82A26">
            <w:pPr>
              <w:pStyle w:val="ListParagraph"/>
              <w:numPr>
                <w:ilvl w:val="0"/>
                <w:numId w:val="39"/>
              </w:numPr>
              <w:spacing w:after="80" w:line="240" w:lineRule="auto"/>
              <w:ind w:left="1197" w:hanging="708"/>
              <w:contextualSpacing w:val="0"/>
              <w:jc w:val="both"/>
              <w:rPr>
                <w:rFonts w:ascii="Times New Roman" w:hAnsi="Times New Roman" w:cs="Times New Roman"/>
              </w:rPr>
            </w:pPr>
            <w:r>
              <w:rPr>
                <w:rStyle w:val="jlqj4b"/>
                <w:rFonts w:ascii="Times New Roman" w:hAnsi="Times New Roman" w:cs="Times New Roman"/>
              </w:rPr>
              <w:t>k</w:t>
            </w:r>
            <w:r w:rsidR="00680D4E" w:rsidRPr="003E60C3">
              <w:rPr>
                <w:rStyle w:val="jlqj4b"/>
                <w:rFonts w:ascii="Times New Roman" w:hAnsi="Times New Roman" w:cs="Times New Roman"/>
              </w:rPr>
              <w:t xml:space="preserve">opijas, ja </w:t>
            </w:r>
            <w:r w:rsidR="00680D4E" w:rsidRPr="003E60C3">
              <w:rPr>
                <w:rFonts w:ascii="Times New Roman" w:hAnsi="Times New Roman" w:cs="Times New Roman"/>
              </w:rPr>
              <w:t xml:space="preserve">Pretendents </w:t>
            </w:r>
            <w:r w:rsidR="00680D4E" w:rsidRPr="003E60C3">
              <w:rPr>
                <w:rStyle w:val="jlqj4b"/>
                <w:rFonts w:ascii="Times New Roman" w:hAnsi="Times New Roman" w:cs="Times New Roman"/>
              </w:rPr>
              <w:t>ir iesniedzis dokumenta kopiju, ir jāapliecina.</w:t>
            </w:r>
            <w:r w:rsidR="00680D4E" w:rsidRPr="003E60C3">
              <w:rPr>
                <w:rFonts w:ascii="Times New Roman" w:hAnsi="Times New Roman" w:cs="Times New Roman"/>
              </w:rPr>
              <w:t xml:space="preserve"> </w:t>
            </w:r>
            <w:r w:rsidR="00680D4E" w:rsidRPr="003E60C3">
              <w:rPr>
                <w:rStyle w:val="jlqj4b"/>
                <w:rFonts w:ascii="Times New Roman" w:hAnsi="Times New Roman" w:cs="Times New Roman"/>
              </w:rPr>
              <w:t>Ja dokumenta kopija nav apliecināta,</w:t>
            </w:r>
            <w:r w:rsidR="00680D4E" w:rsidRPr="003E60C3">
              <w:rPr>
                <w:rStyle w:val="tlid-translation"/>
                <w:rFonts w:ascii="Times New Roman" w:hAnsi="Times New Roman" w:cs="Times New Roman"/>
              </w:rPr>
              <w:t xml:space="preserve"> </w:t>
            </w:r>
            <w:r w:rsidR="00680D4E" w:rsidRPr="003E60C3">
              <w:rPr>
                <w:rFonts w:ascii="Times New Roman" w:hAnsi="Times New Roman" w:cs="Times New Roman"/>
              </w:rPr>
              <w:t>Pasūtītājs, ja tam rodas šaubas par iesniegtā dokumenta kopijas autentiskumu</w:t>
            </w:r>
            <w:r w:rsidR="00680D4E" w:rsidRPr="003E60C3">
              <w:rPr>
                <w:rStyle w:val="tlid-translation"/>
                <w:rFonts w:ascii="Times New Roman" w:hAnsi="Times New Roman" w:cs="Times New Roman"/>
              </w:rPr>
              <w:t xml:space="preserve">, </w:t>
            </w:r>
            <w:r w:rsidR="00680D4E" w:rsidRPr="003E60C3">
              <w:rPr>
                <w:rFonts w:ascii="Times New Roman" w:hAnsi="Times New Roman" w:cs="Times New Roman"/>
              </w:rPr>
              <w:t>var pieprasīt, lai Pretendents uzrāda dokumenta oriģinālu vai iesniedz apliecinātu kopiju;</w:t>
            </w:r>
          </w:p>
          <w:p w14:paraId="7F045129" w14:textId="77777777" w:rsidR="00680D4E" w:rsidRPr="003E60C3" w:rsidRDefault="00680D4E" w:rsidP="00E82A26">
            <w:pPr>
              <w:pStyle w:val="ListParagraph"/>
              <w:numPr>
                <w:ilvl w:val="0"/>
                <w:numId w:val="39"/>
              </w:numPr>
              <w:spacing w:after="80" w:line="240" w:lineRule="auto"/>
              <w:ind w:left="1197" w:hanging="708"/>
              <w:contextualSpacing w:val="0"/>
              <w:jc w:val="both"/>
              <w:rPr>
                <w:rFonts w:ascii="Times New Roman" w:hAnsi="Times New Roman" w:cs="Times New Roman"/>
              </w:rPr>
            </w:pPr>
            <w:r w:rsidRPr="003E60C3">
              <w:rPr>
                <w:rFonts w:ascii="Times New Roman" w:hAnsi="Times New Roman" w:cs="Times New Roman"/>
              </w:rPr>
              <w:t>ja Piedāvājums ir šifrēts, Pretendentam noteiktajā laikā (ne vēlāk kā 10 minūšu laikā pēc Piedāvājumu atvēršanas uzsākšanas) jāiesniedz derīga elektroniska atslēga un parole šifrētā dokumenta atvēršanai;</w:t>
            </w:r>
          </w:p>
          <w:p w14:paraId="63AA9DB5" w14:textId="77777777" w:rsidR="00680D4E" w:rsidRPr="003E60C3" w:rsidRDefault="00680D4E" w:rsidP="00E82A26">
            <w:pPr>
              <w:pStyle w:val="ListParagraph"/>
              <w:numPr>
                <w:ilvl w:val="0"/>
                <w:numId w:val="39"/>
              </w:numPr>
              <w:spacing w:after="80" w:line="240" w:lineRule="auto"/>
              <w:ind w:left="1197" w:hanging="708"/>
              <w:contextualSpacing w:val="0"/>
              <w:jc w:val="both"/>
              <w:rPr>
                <w:rFonts w:ascii="Times New Roman" w:hAnsi="Times New Roman" w:cs="Times New Roman"/>
              </w:rPr>
            </w:pPr>
            <w:r w:rsidRPr="003E60C3">
              <w:rPr>
                <w:rFonts w:ascii="Times New Roman" w:hAnsi="Times New Roman" w:cs="Times New Roman"/>
              </w:rPr>
              <w:t>Piedāvājuma dokumentiem jābūt bez matemātiskām kļūdām. Ja pastāvēs jebkāda veida pretrunas starp skaitlisko vērtību apzīmējumiem ar vārdiem un skaitļiem, noteicošais būs apzīmējums ar vārdiem.</w:t>
            </w:r>
          </w:p>
        </w:tc>
      </w:tr>
      <w:tr w:rsidR="00680D4E" w:rsidRPr="003E60C3" w14:paraId="4D54EFF3" w14:textId="77777777" w:rsidTr="009D1CD8">
        <w:trPr>
          <w:cantSplit/>
          <w:trHeight w:val="144"/>
        </w:trPr>
        <w:tc>
          <w:tcPr>
            <w:tcW w:w="9928" w:type="dxa"/>
            <w:gridSpan w:val="4"/>
            <w:tcBorders>
              <w:top w:val="nil"/>
              <w:left w:val="nil"/>
              <w:bottom w:val="nil"/>
              <w:right w:val="nil"/>
            </w:tcBorders>
            <w:shd w:val="clear" w:color="auto" w:fill="FFFFFF" w:themeFill="background1"/>
          </w:tcPr>
          <w:p w14:paraId="202B1400" w14:textId="77777777" w:rsidR="00680D4E" w:rsidRPr="003E60C3" w:rsidRDefault="00680D4E" w:rsidP="00B6398C">
            <w:pPr>
              <w:pStyle w:val="ListParagraph"/>
              <w:numPr>
                <w:ilvl w:val="0"/>
                <w:numId w:val="40"/>
              </w:numPr>
              <w:spacing w:after="80" w:line="240" w:lineRule="auto"/>
              <w:ind w:left="488" w:hanging="489"/>
              <w:contextualSpacing w:val="0"/>
              <w:jc w:val="both"/>
              <w:rPr>
                <w:rFonts w:ascii="Times New Roman" w:hAnsi="Times New Roman" w:cs="Times New Roman"/>
              </w:rPr>
            </w:pPr>
            <w:r w:rsidRPr="003E60C3">
              <w:rPr>
                <w:rFonts w:ascii="Times New Roman" w:hAnsi="Times New Roman" w:cs="Times New Roman"/>
              </w:rPr>
              <w:t xml:space="preserve">Piedāvājumi jāiesniedz EIS e-konkursu apakšsistēmā </w:t>
            </w:r>
            <w:r w:rsidRPr="003E60C3">
              <w:rPr>
                <w:rFonts w:ascii="Times New Roman" w:hAnsi="Times New Roman" w:cs="Times New Roman"/>
                <w:b/>
                <w:bCs/>
              </w:rPr>
              <w:t>līdz EIS profilā norādītajam piedāvājumu iesniegšanas termiņam (pēc Latvijas laika).</w:t>
            </w:r>
          </w:p>
        </w:tc>
        <w:tc>
          <w:tcPr>
            <w:tcW w:w="5317" w:type="dxa"/>
            <w:gridSpan w:val="2"/>
            <w:tcBorders>
              <w:top w:val="nil"/>
              <w:left w:val="nil"/>
              <w:bottom w:val="nil"/>
              <w:right w:val="nil"/>
            </w:tcBorders>
            <w:shd w:val="clear" w:color="auto" w:fill="FFFFFF" w:themeFill="background1"/>
          </w:tcPr>
          <w:p w14:paraId="2FAAFA66" w14:textId="54E42562" w:rsidR="00680D4E" w:rsidRPr="003E60C3" w:rsidRDefault="00680D4E" w:rsidP="00680D4E">
            <w:pPr>
              <w:spacing w:after="0" w:line="240" w:lineRule="auto"/>
              <w:jc w:val="both"/>
              <w:rPr>
                <w:rFonts w:ascii="Times New Roman" w:hAnsi="Times New Roman" w:cs="Times New Roman"/>
              </w:rPr>
            </w:pPr>
          </w:p>
        </w:tc>
      </w:tr>
      <w:tr w:rsidR="00680D4E" w:rsidRPr="003E60C3" w14:paraId="5FE7B9EE" w14:textId="77777777" w:rsidTr="00B6398C">
        <w:trPr>
          <w:gridAfter w:val="1"/>
          <w:wAfter w:w="278" w:type="dxa"/>
          <w:trHeight w:val="2979"/>
        </w:trPr>
        <w:tc>
          <w:tcPr>
            <w:tcW w:w="9786" w:type="dxa"/>
            <w:gridSpan w:val="3"/>
            <w:tcBorders>
              <w:top w:val="nil"/>
              <w:left w:val="nil"/>
              <w:bottom w:val="nil"/>
              <w:right w:val="nil"/>
            </w:tcBorders>
            <w:shd w:val="clear" w:color="auto" w:fill="FFFFFF" w:themeFill="background1"/>
          </w:tcPr>
          <w:p w14:paraId="4E860F66" w14:textId="77777777" w:rsidR="00680D4E" w:rsidRPr="003E60C3" w:rsidRDefault="00680D4E" w:rsidP="00B6398C">
            <w:pPr>
              <w:pStyle w:val="ListParagraph"/>
              <w:numPr>
                <w:ilvl w:val="0"/>
                <w:numId w:val="40"/>
              </w:numPr>
              <w:spacing w:after="80" w:line="240" w:lineRule="auto"/>
              <w:ind w:left="488" w:hanging="489"/>
              <w:contextualSpacing w:val="0"/>
              <w:jc w:val="both"/>
              <w:rPr>
                <w:rFonts w:ascii="Times New Roman" w:hAnsi="Times New Roman" w:cs="Times New Roman"/>
                <w:b/>
                <w:bCs/>
              </w:rPr>
            </w:pPr>
            <w:r w:rsidRPr="003E60C3">
              <w:rPr>
                <w:rFonts w:ascii="Times New Roman" w:hAnsi="Times New Roman" w:cs="Times New Roman"/>
                <w:b/>
                <w:bCs/>
              </w:rPr>
              <w:t>Dalībai iepirkuma procedūrā tiks pieņemti un vērtēti tikai EIS iesniegtie piedāvājumi. Ārpus EIS iesniegtie piedāvājumi tiks atzīti par neatbilstoši iesniegtiem un iepirkuma procedūrā nepiedalīsies, tie netiek atvērti un neatvērti tiek nosūtīti atpakaļ iesniedzējam.</w:t>
            </w:r>
          </w:p>
          <w:p w14:paraId="080998E5" w14:textId="77777777" w:rsidR="00680D4E" w:rsidRPr="00B6398C" w:rsidRDefault="00680D4E" w:rsidP="00B6398C">
            <w:pPr>
              <w:pStyle w:val="ListParagraph"/>
              <w:spacing w:after="80" w:line="240" w:lineRule="auto"/>
              <w:ind w:left="488" w:hanging="489"/>
              <w:contextualSpacing w:val="0"/>
              <w:jc w:val="both"/>
              <w:rPr>
                <w:rFonts w:ascii="Times New Roman" w:hAnsi="Times New Roman" w:cs="Times New Roman"/>
                <w:sz w:val="2"/>
                <w:szCs w:val="2"/>
              </w:rPr>
            </w:pPr>
          </w:p>
          <w:p w14:paraId="733B3EB0" w14:textId="77777777" w:rsidR="00680D4E" w:rsidRPr="003E60C3" w:rsidRDefault="00680D4E" w:rsidP="00B6398C">
            <w:pPr>
              <w:pStyle w:val="ListParagraph"/>
              <w:numPr>
                <w:ilvl w:val="0"/>
                <w:numId w:val="40"/>
              </w:numPr>
              <w:spacing w:after="80" w:line="240" w:lineRule="auto"/>
              <w:ind w:left="488" w:hanging="489"/>
              <w:contextualSpacing w:val="0"/>
              <w:jc w:val="both"/>
              <w:rPr>
                <w:rStyle w:val="jlqj4b"/>
                <w:rFonts w:ascii="Times New Roman" w:hAnsi="Times New Roman" w:cs="Times New Roman"/>
              </w:rPr>
            </w:pPr>
            <w:r w:rsidRPr="003E60C3">
              <w:rPr>
                <w:rFonts w:ascii="Times New Roman" w:hAnsi="Times New Roman" w:cs="Times New Roman"/>
              </w:rPr>
              <w:t xml:space="preserve">Pretendents var mainīt vai atsaukt savu Piedāvājumu pirms piedāvājumu iesniegšanas termiņa beigām. </w:t>
            </w:r>
            <w:r w:rsidRPr="003E60C3">
              <w:rPr>
                <w:rStyle w:val="jlqj4b"/>
                <w:rFonts w:ascii="Times New Roman" w:hAnsi="Times New Roman" w:cs="Times New Roman"/>
              </w:rPr>
              <w:t>Visi Piedāvājuma grozījumi vai paziņojumi par atsaukšanu, kas saņemti pēc piedāvājumu iesniegšanas termiņa beigām vai to pagarināšanas, netiks ņemti vērā.</w:t>
            </w:r>
          </w:p>
          <w:p w14:paraId="42E0DA4D" w14:textId="77777777" w:rsidR="00680D4E" w:rsidRPr="003E60C3" w:rsidRDefault="00680D4E" w:rsidP="00B6398C">
            <w:pPr>
              <w:pStyle w:val="ListParagraph"/>
              <w:numPr>
                <w:ilvl w:val="0"/>
                <w:numId w:val="40"/>
              </w:numPr>
              <w:spacing w:after="80" w:line="240" w:lineRule="auto"/>
              <w:ind w:left="488" w:hanging="489"/>
              <w:contextualSpacing w:val="0"/>
              <w:jc w:val="both"/>
              <w:rPr>
                <w:rFonts w:ascii="Times New Roman" w:hAnsi="Times New Roman" w:cs="Times New Roman"/>
              </w:rPr>
            </w:pPr>
            <w:r w:rsidRPr="003E60C3">
              <w:rPr>
                <w:rStyle w:val="jlqj4b"/>
                <w:rFonts w:ascii="Times New Roman" w:hAnsi="Times New Roman" w:cs="Times New Roman"/>
              </w:rPr>
              <w:t xml:space="preserve">Paziņojumu par grozījumiem vai atsaukšanu sagatavo un iesniedz tādā pašā veidā kā piedāvājumu atbilstoši </w:t>
            </w:r>
            <w:r w:rsidRPr="003E60C3">
              <w:rPr>
                <w:rFonts w:ascii="Times New Roman" w:hAnsi="Times New Roman" w:cs="Times New Roman"/>
              </w:rPr>
              <w:t>atzīmējot “Piedāvājuma grozījumi” vai “Piedāvājuma atsaukums”.</w:t>
            </w:r>
          </w:p>
          <w:p w14:paraId="2E1BEB40" w14:textId="77777777" w:rsidR="00680D4E" w:rsidRPr="003E60C3" w:rsidRDefault="00680D4E" w:rsidP="00B6398C">
            <w:pPr>
              <w:pStyle w:val="ListParagraph"/>
              <w:numPr>
                <w:ilvl w:val="0"/>
                <w:numId w:val="40"/>
              </w:numPr>
              <w:spacing w:after="80" w:line="240" w:lineRule="auto"/>
              <w:ind w:left="488" w:hanging="489"/>
              <w:contextualSpacing w:val="0"/>
              <w:jc w:val="both"/>
              <w:rPr>
                <w:rFonts w:ascii="Times New Roman" w:hAnsi="Times New Roman" w:cs="Times New Roman"/>
              </w:rPr>
            </w:pPr>
            <w:r w:rsidRPr="003E60C3">
              <w:rPr>
                <w:rFonts w:ascii="Times New Roman" w:hAnsi="Times New Roman" w:cs="Times New Roman"/>
              </w:rPr>
              <w:t>Lai Pretendentiem piedāvājumu sagatavošanai dotu saprātīgu iespēju ņemt vērā Nolikuma grozījumus, Pasūtītājs, pēc viņa ieskatiem, ir tiesīgs pagarināt Piedāvājumu iesniegšanas termiņu.</w:t>
            </w:r>
          </w:p>
          <w:p w14:paraId="0FA40F38" w14:textId="77777777" w:rsidR="00680D4E" w:rsidRDefault="00680D4E" w:rsidP="00B6398C">
            <w:pPr>
              <w:pStyle w:val="ListParagraph"/>
              <w:spacing w:after="80" w:line="240" w:lineRule="auto"/>
              <w:ind w:left="488"/>
              <w:contextualSpacing w:val="0"/>
              <w:jc w:val="both"/>
              <w:rPr>
                <w:rFonts w:ascii="Times New Roman" w:hAnsi="Times New Roman" w:cs="Times New Roman"/>
              </w:rPr>
            </w:pPr>
          </w:p>
          <w:p w14:paraId="3BBB5849" w14:textId="448A7B2C" w:rsidR="00106366" w:rsidRPr="003E60C3" w:rsidRDefault="00106366" w:rsidP="00B6398C">
            <w:pPr>
              <w:pStyle w:val="ListParagraph"/>
              <w:spacing w:after="80" w:line="240" w:lineRule="auto"/>
              <w:ind w:left="488"/>
              <w:contextualSpacing w:val="0"/>
              <w:jc w:val="both"/>
              <w:rPr>
                <w:rFonts w:ascii="Times New Roman" w:hAnsi="Times New Roman" w:cs="Times New Roman"/>
              </w:rPr>
            </w:pPr>
          </w:p>
        </w:tc>
        <w:tc>
          <w:tcPr>
            <w:tcW w:w="5181" w:type="dxa"/>
            <w:gridSpan w:val="2"/>
            <w:tcBorders>
              <w:top w:val="nil"/>
              <w:left w:val="nil"/>
              <w:bottom w:val="nil"/>
              <w:right w:val="nil"/>
            </w:tcBorders>
            <w:shd w:val="clear" w:color="auto" w:fill="FFFFFF" w:themeFill="background1"/>
          </w:tcPr>
          <w:p w14:paraId="3AD030AA" w14:textId="77777777" w:rsidR="00680D4E" w:rsidRPr="003E60C3" w:rsidRDefault="00680D4E" w:rsidP="00680D4E">
            <w:pPr>
              <w:spacing w:after="0" w:line="240" w:lineRule="auto"/>
              <w:jc w:val="both"/>
              <w:rPr>
                <w:rFonts w:ascii="Times New Roman" w:hAnsi="Times New Roman" w:cs="Times New Roman"/>
              </w:rPr>
            </w:pPr>
          </w:p>
        </w:tc>
      </w:tr>
      <w:tr w:rsidR="00680D4E" w:rsidRPr="003E60C3" w14:paraId="6FD046FF" w14:textId="77777777" w:rsidTr="00106366">
        <w:trPr>
          <w:gridAfter w:val="3"/>
          <w:wAfter w:w="5459" w:type="dxa"/>
          <w:trHeight w:val="286"/>
        </w:trPr>
        <w:tc>
          <w:tcPr>
            <w:tcW w:w="9786" w:type="dxa"/>
            <w:gridSpan w:val="3"/>
            <w:tcBorders>
              <w:top w:val="nil"/>
              <w:left w:val="nil"/>
              <w:bottom w:val="nil"/>
              <w:right w:val="nil"/>
            </w:tcBorders>
            <w:shd w:val="clear" w:color="auto" w:fill="FFFFFF" w:themeFill="background1"/>
          </w:tcPr>
          <w:p w14:paraId="6C26BD9E" w14:textId="69D4E6A6" w:rsidR="00680D4E" w:rsidRPr="003E60C3" w:rsidRDefault="00680D4E" w:rsidP="00680D4E">
            <w:pPr>
              <w:pStyle w:val="ListParagraph"/>
              <w:ind w:left="489" w:hanging="489"/>
              <w:rPr>
                <w:rFonts w:ascii="Times New Roman" w:hAnsi="Times New Roman" w:cs="Times New Roman"/>
                <w:b/>
                <w:bCs/>
              </w:rPr>
            </w:pPr>
            <w:r w:rsidRPr="003E60C3">
              <w:rPr>
                <w:rFonts w:ascii="Times New Roman" w:hAnsi="Times New Roman" w:cs="Times New Roman"/>
                <w:b/>
                <w:bCs/>
              </w:rPr>
              <w:lastRenderedPageBreak/>
              <w:t xml:space="preserve">11. </w:t>
            </w:r>
            <w:bookmarkStart w:id="17" w:name="_Toc67663061"/>
            <w:r w:rsidRPr="003E60C3">
              <w:rPr>
                <w:rFonts w:ascii="Times New Roman" w:hAnsi="Times New Roman" w:cs="Times New Roman"/>
                <w:b/>
                <w:bCs/>
              </w:rPr>
              <w:t>Piedāvājuma saturs</w:t>
            </w:r>
            <w:bookmarkEnd w:id="17"/>
          </w:p>
        </w:tc>
      </w:tr>
      <w:tr w:rsidR="00680D4E" w:rsidRPr="003E60C3" w14:paraId="64F15058" w14:textId="77777777" w:rsidTr="00B6398C">
        <w:trPr>
          <w:gridAfter w:val="3"/>
          <w:wAfter w:w="5459" w:type="dxa"/>
          <w:trHeight w:val="144"/>
        </w:trPr>
        <w:tc>
          <w:tcPr>
            <w:tcW w:w="9786" w:type="dxa"/>
            <w:gridSpan w:val="3"/>
            <w:tcBorders>
              <w:top w:val="nil"/>
              <w:left w:val="nil"/>
              <w:bottom w:val="nil"/>
              <w:right w:val="nil"/>
            </w:tcBorders>
            <w:shd w:val="clear" w:color="auto" w:fill="FFFFFF" w:themeFill="background1"/>
          </w:tcPr>
          <w:p w14:paraId="2440A644" w14:textId="77777777" w:rsidR="00680D4E" w:rsidRPr="00106366" w:rsidRDefault="00680D4E" w:rsidP="00106366">
            <w:pPr>
              <w:spacing w:after="80" w:line="240" w:lineRule="auto"/>
              <w:jc w:val="both"/>
              <w:rPr>
                <w:rFonts w:ascii="Times New Roman" w:hAnsi="Times New Roman" w:cs="Times New Roman"/>
              </w:rPr>
            </w:pPr>
            <w:r w:rsidRPr="00106366">
              <w:rPr>
                <w:rFonts w:ascii="Times New Roman" w:hAnsi="Times New Roman" w:cs="Times New Roman"/>
              </w:rPr>
              <w:t>Pretendentam Piedāvājumā jāiekļauj šādi dokumenti:</w:t>
            </w:r>
          </w:p>
        </w:tc>
      </w:tr>
      <w:tr w:rsidR="00680D4E" w:rsidRPr="003E60C3" w14:paraId="743D1A01" w14:textId="77777777" w:rsidTr="00B6398C">
        <w:trPr>
          <w:gridAfter w:val="3"/>
          <w:wAfter w:w="5459" w:type="dxa"/>
          <w:trHeight w:val="144"/>
        </w:trPr>
        <w:tc>
          <w:tcPr>
            <w:tcW w:w="9786" w:type="dxa"/>
            <w:gridSpan w:val="3"/>
            <w:tcBorders>
              <w:top w:val="nil"/>
              <w:left w:val="nil"/>
              <w:bottom w:val="nil"/>
              <w:right w:val="nil"/>
            </w:tcBorders>
            <w:shd w:val="clear" w:color="auto" w:fill="FFFFFF" w:themeFill="background1"/>
          </w:tcPr>
          <w:p w14:paraId="18A43370" w14:textId="1350BAB8" w:rsidR="00680D4E" w:rsidRPr="00106366" w:rsidRDefault="00680D4E" w:rsidP="00F34A5E">
            <w:pPr>
              <w:pStyle w:val="ListParagraph"/>
              <w:numPr>
                <w:ilvl w:val="1"/>
                <w:numId w:val="72"/>
              </w:numPr>
              <w:spacing w:after="80" w:line="240" w:lineRule="auto"/>
              <w:jc w:val="both"/>
              <w:rPr>
                <w:rFonts w:ascii="Times New Roman" w:hAnsi="Times New Roman" w:cs="Times New Roman"/>
              </w:rPr>
            </w:pPr>
            <w:r w:rsidRPr="00106366">
              <w:rPr>
                <w:rFonts w:ascii="Times New Roman" w:hAnsi="Times New Roman" w:cs="Times New Roman"/>
              </w:rPr>
              <w:t xml:space="preserve">Pieteikuma vēstule, kas sagatavota un aizpildīta atbilstoši </w:t>
            </w:r>
            <w:hyperlink w:anchor="_1._pielikums:_Kandidāta" w:history="1">
              <w:r w:rsidRPr="00106366">
                <w:rPr>
                  <w:rStyle w:val="Hyperlink"/>
                  <w:rFonts w:ascii="Times New Roman" w:hAnsi="Times New Roman" w:cs="Times New Roman"/>
                  <w:color w:val="auto"/>
                  <w:u w:val="none"/>
                </w:rPr>
                <w:t>Pielikumā</w:t>
              </w:r>
            </w:hyperlink>
            <w:r w:rsidRPr="00106366">
              <w:rPr>
                <w:rFonts w:ascii="Times New Roman" w:hAnsi="Times New Roman" w:cs="Times New Roman"/>
              </w:rPr>
              <w:t xml:space="preserve"> Nr.1 pievienotajai formai, uz kuras jābūt uzņēmuma paraksta tiesīgās personas vai pilnvarotā pārstāvja parakstam. Ja pieteikuma vēstuli paraksta pilnvarotā persona,  jāpievieno dokuments, kas apliecina attiecīgās personas tiesības parakstīt pieteikumu;</w:t>
            </w:r>
          </w:p>
        </w:tc>
      </w:tr>
      <w:tr w:rsidR="00680D4E" w:rsidRPr="003E60C3" w14:paraId="70D48967" w14:textId="77777777" w:rsidTr="00B6398C">
        <w:trPr>
          <w:gridAfter w:val="3"/>
          <w:wAfter w:w="5459" w:type="dxa"/>
          <w:trHeight w:val="144"/>
        </w:trPr>
        <w:tc>
          <w:tcPr>
            <w:tcW w:w="9786" w:type="dxa"/>
            <w:gridSpan w:val="3"/>
            <w:tcBorders>
              <w:top w:val="nil"/>
              <w:left w:val="nil"/>
              <w:bottom w:val="nil"/>
              <w:right w:val="nil"/>
            </w:tcBorders>
            <w:shd w:val="clear" w:color="auto" w:fill="FFFFFF" w:themeFill="background1"/>
          </w:tcPr>
          <w:p w14:paraId="671B9A10" w14:textId="61C85543" w:rsidR="00680D4E" w:rsidRPr="00106366" w:rsidRDefault="00680D4E" w:rsidP="00F34A5E">
            <w:pPr>
              <w:pStyle w:val="ListParagraph"/>
              <w:numPr>
                <w:ilvl w:val="1"/>
                <w:numId w:val="72"/>
              </w:numPr>
              <w:spacing w:after="80" w:line="240" w:lineRule="auto"/>
              <w:jc w:val="both"/>
              <w:rPr>
                <w:rFonts w:ascii="Times New Roman" w:hAnsi="Times New Roman" w:cs="Times New Roman"/>
              </w:rPr>
            </w:pPr>
            <w:r w:rsidRPr="00106366">
              <w:rPr>
                <w:rFonts w:ascii="Times New Roman" w:hAnsi="Times New Roman" w:cs="Times New Roman"/>
              </w:rPr>
              <w:t>informācija par Pretendentu saskaņā ar Pielikumu Nr.2;</w:t>
            </w:r>
          </w:p>
        </w:tc>
      </w:tr>
      <w:tr w:rsidR="00680D4E" w:rsidRPr="003E60C3" w14:paraId="4821A09C" w14:textId="77777777" w:rsidTr="00B6398C">
        <w:trPr>
          <w:gridAfter w:val="3"/>
          <w:wAfter w:w="5459" w:type="dxa"/>
          <w:trHeight w:val="144"/>
        </w:trPr>
        <w:tc>
          <w:tcPr>
            <w:tcW w:w="9786" w:type="dxa"/>
            <w:gridSpan w:val="3"/>
            <w:tcBorders>
              <w:top w:val="nil"/>
              <w:left w:val="nil"/>
              <w:bottom w:val="nil"/>
              <w:right w:val="nil"/>
            </w:tcBorders>
            <w:shd w:val="clear" w:color="auto" w:fill="FFFFFF" w:themeFill="background1"/>
          </w:tcPr>
          <w:p w14:paraId="24A82C61" w14:textId="5353E193" w:rsidR="00680D4E" w:rsidRPr="00106366" w:rsidRDefault="00680D4E" w:rsidP="00F34A5E">
            <w:pPr>
              <w:pStyle w:val="ListParagraph"/>
              <w:numPr>
                <w:ilvl w:val="1"/>
                <w:numId w:val="72"/>
              </w:numPr>
              <w:spacing w:after="80" w:line="240" w:lineRule="auto"/>
              <w:jc w:val="both"/>
              <w:rPr>
                <w:rFonts w:ascii="Times New Roman" w:hAnsi="Times New Roman" w:cs="Times New Roman"/>
              </w:rPr>
            </w:pPr>
            <w:r w:rsidRPr="00106366">
              <w:rPr>
                <w:rFonts w:ascii="Times New Roman" w:hAnsi="Times New Roman" w:cs="Times New Roman"/>
              </w:rPr>
              <w:t>ja Pretendents ir reģistrēts vai tā pastāvīgā dzīvesvieta ir ārpus Latvijas -  jāiesniedz reģistrācijas dokumentu kopijas, ko izdevušas Pretendenta reģistrācijas valsts kompetentas iestādes;</w:t>
            </w:r>
          </w:p>
        </w:tc>
      </w:tr>
      <w:tr w:rsidR="00680D4E" w:rsidRPr="003E60C3" w14:paraId="3C5E0383" w14:textId="77777777" w:rsidTr="00B6398C">
        <w:trPr>
          <w:gridAfter w:val="3"/>
          <w:wAfter w:w="5459" w:type="dxa"/>
          <w:trHeight w:val="144"/>
        </w:trPr>
        <w:tc>
          <w:tcPr>
            <w:tcW w:w="9786" w:type="dxa"/>
            <w:gridSpan w:val="3"/>
            <w:tcBorders>
              <w:top w:val="nil"/>
              <w:left w:val="nil"/>
              <w:bottom w:val="nil"/>
              <w:right w:val="nil"/>
            </w:tcBorders>
            <w:shd w:val="clear" w:color="auto" w:fill="FFFFFF" w:themeFill="background1"/>
          </w:tcPr>
          <w:p w14:paraId="1A5E0CE3" w14:textId="77777777" w:rsidR="00106366" w:rsidRDefault="00680D4E" w:rsidP="00F34A5E">
            <w:pPr>
              <w:pStyle w:val="ListParagraph"/>
              <w:numPr>
                <w:ilvl w:val="1"/>
                <w:numId w:val="72"/>
              </w:numPr>
              <w:spacing w:after="80" w:line="240" w:lineRule="auto"/>
              <w:contextualSpacing w:val="0"/>
              <w:jc w:val="both"/>
              <w:rPr>
                <w:rFonts w:ascii="Times New Roman" w:hAnsi="Times New Roman" w:cs="Times New Roman"/>
              </w:rPr>
            </w:pPr>
            <w:r w:rsidRPr="00106366">
              <w:rPr>
                <w:rFonts w:ascii="Times New Roman" w:hAnsi="Times New Roman" w:cs="Times New Roman"/>
              </w:rPr>
              <w:t>Pretendenta atlases dokumenti saskaņā ar Nolikuma 9. punktu.</w:t>
            </w:r>
          </w:p>
          <w:p w14:paraId="7007C576" w14:textId="77777777" w:rsidR="00106366" w:rsidRDefault="00680D4E" w:rsidP="00F34A5E">
            <w:pPr>
              <w:pStyle w:val="ListParagraph"/>
              <w:numPr>
                <w:ilvl w:val="1"/>
                <w:numId w:val="72"/>
              </w:numPr>
              <w:spacing w:after="80" w:line="240" w:lineRule="auto"/>
              <w:contextualSpacing w:val="0"/>
              <w:jc w:val="both"/>
              <w:rPr>
                <w:rFonts w:ascii="Times New Roman" w:hAnsi="Times New Roman" w:cs="Times New Roman"/>
              </w:rPr>
            </w:pPr>
            <w:r w:rsidRPr="00106366">
              <w:rPr>
                <w:rFonts w:ascii="Times New Roman" w:hAnsi="Times New Roman" w:cs="Times New Roman"/>
              </w:rPr>
              <w:t>Ja Piedāvājumu iesniedz piegādātāju apvienība vai personālsabiedrība – sabiedrības līgums un/vai vienošanās, protokols par sadarbību</w:t>
            </w:r>
            <w:r w:rsidR="00A951A2" w:rsidRPr="00106366">
              <w:rPr>
                <w:rFonts w:ascii="Times New Roman" w:hAnsi="Times New Roman" w:cs="Times New Roman"/>
              </w:rPr>
              <w:t>, kurā jābūt norādītam katras personas atbildības apjomam un lomu sadalījumam (kurš piegādātāju apvienības dalībnieks vai personālsabiedrības biedrs ir pilnvarots pārstāvēt piegādātāju apvienību vai personālsabiedrību pieteikuma vai piedāvājuma iesniegšanai un iepirkuma līguma slēgšanai, kā arī kādu daļu no iepirkuma līguma izpildīs katrs piegādātāju apvienības dalībnieks vai personālsabiedrības biedrs)</w:t>
            </w:r>
            <w:r w:rsidRPr="00106366">
              <w:rPr>
                <w:rFonts w:ascii="Times New Roman" w:hAnsi="Times New Roman" w:cs="Times New Roman"/>
              </w:rPr>
              <w:t>.</w:t>
            </w:r>
          </w:p>
          <w:p w14:paraId="11581624" w14:textId="77777777" w:rsidR="00106366" w:rsidRPr="001972ED" w:rsidRDefault="00680D4E" w:rsidP="00F34A5E">
            <w:pPr>
              <w:pStyle w:val="ListParagraph"/>
              <w:numPr>
                <w:ilvl w:val="1"/>
                <w:numId w:val="72"/>
              </w:numPr>
              <w:spacing w:after="80" w:line="240" w:lineRule="auto"/>
              <w:contextualSpacing w:val="0"/>
              <w:jc w:val="both"/>
              <w:rPr>
                <w:rFonts w:ascii="Times New Roman" w:hAnsi="Times New Roman" w:cs="Times New Roman"/>
                <w:u w:val="single"/>
              </w:rPr>
            </w:pPr>
            <w:r w:rsidRPr="001972ED">
              <w:rPr>
                <w:rFonts w:ascii="Times New Roman" w:hAnsi="Times New Roman" w:cs="Times New Roman"/>
                <w:u w:val="single"/>
              </w:rPr>
              <w:t>Apakšuzņēmēju piesaistes gadījumā:</w:t>
            </w:r>
          </w:p>
          <w:p w14:paraId="4CDF3419" w14:textId="77777777" w:rsidR="00106366" w:rsidRDefault="00680D4E" w:rsidP="00F34A5E">
            <w:pPr>
              <w:pStyle w:val="ListParagraph"/>
              <w:numPr>
                <w:ilvl w:val="2"/>
                <w:numId w:val="72"/>
              </w:numPr>
              <w:spacing w:after="80" w:line="240" w:lineRule="auto"/>
              <w:contextualSpacing w:val="0"/>
              <w:jc w:val="both"/>
              <w:rPr>
                <w:rFonts w:ascii="Times New Roman" w:hAnsi="Times New Roman" w:cs="Times New Roman"/>
              </w:rPr>
            </w:pPr>
            <w:r w:rsidRPr="00106366">
              <w:rPr>
                <w:rFonts w:ascii="Times New Roman" w:hAnsi="Times New Roman" w:cs="Times New Roman"/>
              </w:rPr>
              <w:t>Apakšuzņēmēju piesaistes gadījumā, Pretendents norāda visus paredzamos apakšuzņēmējus un norāda apakšuzņēmējiem izpildei nododamās Līguma daļas, darbu veidus un to apjomu procentos.</w:t>
            </w:r>
          </w:p>
          <w:p w14:paraId="44D20210" w14:textId="388E79B0" w:rsidR="00680D4E" w:rsidRPr="00106366" w:rsidRDefault="00680D4E" w:rsidP="00F34A5E">
            <w:pPr>
              <w:pStyle w:val="ListParagraph"/>
              <w:numPr>
                <w:ilvl w:val="2"/>
                <w:numId w:val="72"/>
              </w:numPr>
              <w:spacing w:after="80" w:line="240" w:lineRule="auto"/>
              <w:contextualSpacing w:val="0"/>
              <w:jc w:val="both"/>
              <w:rPr>
                <w:rFonts w:ascii="Times New Roman" w:hAnsi="Times New Roman" w:cs="Times New Roman"/>
              </w:rPr>
            </w:pPr>
            <w:r w:rsidRPr="00106366">
              <w:rPr>
                <w:rFonts w:ascii="Times New Roman" w:hAnsi="Times New Roman" w:cs="Times New Roman"/>
              </w:rPr>
              <w:t>Papildus piedāvājuma dokumentiem, Pretendents pievieno arī  visu piesaistīto apakšuzņēmēju parakstītus apliecinājumus par piekrišanu un apņemšanos izpildīt norādīto Līguma daļu.</w:t>
            </w:r>
          </w:p>
          <w:p w14:paraId="47A5F395" w14:textId="5E1B09E8" w:rsidR="00680D4E" w:rsidRPr="001972ED" w:rsidRDefault="00680D4E" w:rsidP="00F34A5E">
            <w:pPr>
              <w:pStyle w:val="ListParagraph"/>
              <w:numPr>
                <w:ilvl w:val="1"/>
                <w:numId w:val="72"/>
              </w:numPr>
              <w:spacing w:after="80" w:line="240" w:lineRule="auto"/>
              <w:contextualSpacing w:val="0"/>
              <w:jc w:val="both"/>
              <w:rPr>
                <w:rFonts w:ascii="Times New Roman" w:hAnsi="Times New Roman" w:cs="Times New Roman"/>
                <w:u w:val="single"/>
              </w:rPr>
            </w:pPr>
            <w:r w:rsidRPr="001972ED">
              <w:rPr>
                <w:rFonts w:ascii="Times New Roman" w:hAnsi="Times New Roman" w:cs="Times New Roman"/>
                <w:u w:val="single"/>
              </w:rPr>
              <w:t>Tehniskais piedāvājums:</w:t>
            </w:r>
          </w:p>
          <w:p w14:paraId="553FCE6F" w14:textId="77777777" w:rsidR="00106366" w:rsidRDefault="00680D4E" w:rsidP="00F34A5E">
            <w:pPr>
              <w:pStyle w:val="ListParagraph"/>
              <w:numPr>
                <w:ilvl w:val="2"/>
                <w:numId w:val="72"/>
              </w:numPr>
              <w:spacing w:after="80" w:line="240" w:lineRule="auto"/>
              <w:contextualSpacing w:val="0"/>
              <w:jc w:val="both"/>
              <w:rPr>
                <w:rFonts w:ascii="Times New Roman" w:hAnsi="Times New Roman" w:cs="Times New Roman"/>
              </w:rPr>
            </w:pPr>
            <w:r w:rsidRPr="00106366">
              <w:rPr>
                <w:rFonts w:ascii="Times New Roman" w:hAnsi="Times New Roman" w:cs="Times New Roman"/>
              </w:rPr>
              <w:t>Tehniskais piedāvājums jāsagatavo saskaņā ar Tehnisko specifikāciju un Tehniskā piedāvājuma formu;</w:t>
            </w:r>
          </w:p>
          <w:p w14:paraId="42C75ADA" w14:textId="44503CF8" w:rsidR="00680D4E" w:rsidRPr="00106366" w:rsidRDefault="00680D4E" w:rsidP="00F34A5E">
            <w:pPr>
              <w:pStyle w:val="ListParagraph"/>
              <w:numPr>
                <w:ilvl w:val="2"/>
                <w:numId w:val="72"/>
              </w:numPr>
              <w:spacing w:after="80" w:line="240" w:lineRule="auto"/>
              <w:contextualSpacing w:val="0"/>
              <w:jc w:val="both"/>
              <w:rPr>
                <w:rFonts w:ascii="Times New Roman" w:hAnsi="Times New Roman" w:cs="Times New Roman"/>
              </w:rPr>
            </w:pPr>
            <w:r w:rsidRPr="00106366">
              <w:rPr>
                <w:rFonts w:ascii="Times New Roman" w:hAnsi="Times New Roman" w:cs="Times New Roman"/>
              </w:rPr>
              <w:t>Pretendentam tehniskajā piedāvājumā papildus jāiekļauj un jāiesniedz zemāk norādītie dokumenti, kā arī visi citi dokumenti saskaņā ar Tehniskajā specifikācijā minēto (iesniedzamajiem dokumentiem jābūt latviešu vai angļu valodā):</w:t>
            </w:r>
          </w:p>
          <w:p w14:paraId="01FA62C2" w14:textId="0487647E" w:rsidR="00106366" w:rsidRDefault="00106366" w:rsidP="00F34A5E">
            <w:pPr>
              <w:pStyle w:val="ListParagraph"/>
              <w:numPr>
                <w:ilvl w:val="0"/>
                <w:numId w:val="73"/>
              </w:numPr>
              <w:spacing w:after="80" w:line="240" w:lineRule="auto"/>
              <w:ind w:left="1026" w:hanging="357"/>
              <w:contextualSpacing w:val="0"/>
              <w:jc w:val="both"/>
              <w:rPr>
                <w:rFonts w:ascii="Times New Roman" w:hAnsi="Times New Roman" w:cs="Times New Roman"/>
              </w:rPr>
            </w:pPr>
            <w:r>
              <w:rPr>
                <w:rFonts w:ascii="Times New Roman" w:hAnsi="Times New Roman" w:cs="Times New Roman"/>
              </w:rPr>
              <w:t>S</w:t>
            </w:r>
            <w:r w:rsidR="00680D4E" w:rsidRPr="00106366">
              <w:rPr>
                <w:rFonts w:ascii="Times New Roman" w:hAnsi="Times New Roman" w:cs="Times New Roman"/>
              </w:rPr>
              <w:t>kice DWG formātā ar saules paneļu izvietojumu, norādot saules paneļu novietojumu pret ziemeļiem (grādos) un leņķi pret zemi (grādos)</w:t>
            </w:r>
            <w:r>
              <w:rPr>
                <w:rFonts w:ascii="Times New Roman" w:hAnsi="Times New Roman" w:cs="Times New Roman"/>
              </w:rPr>
              <w:t>.</w:t>
            </w:r>
          </w:p>
          <w:p w14:paraId="47D0EE38" w14:textId="77777777" w:rsidR="00106366" w:rsidRDefault="00680D4E" w:rsidP="00F34A5E">
            <w:pPr>
              <w:pStyle w:val="ListParagraph"/>
              <w:numPr>
                <w:ilvl w:val="0"/>
                <w:numId w:val="73"/>
              </w:numPr>
              <w:spacing w:after="80" w:line="240" w:lineRule="auto"/>
              <w:ind w:left="1026" w:hanging="357"/>
              <w:contextualSpacing w:val="0"/>
              <w:jc w:val="both"/>
              <w:rPr>
                <w:rFonts w:ascii="Times New Roman" w:hAnsi="Times New Roman" w:cs="Times New Roman"/>
              </w:rPr>
            </w:pPr>
            <w:r w:rsidRPr="00106366">
              <w:rPr>
                <w:rFonts w:ascii="Times New Roman" w:hAnsi="Times New Roman" w:cs="Times New Roman"/>
              </w:rPr>
              <w:t xml:space="preserve">Detalizēts projekts / apraksts par darbu organizāciju, metodēm, realizācijas procesu (darbu norises plāns, paredzētie nodevumi un izpildes termiņi, </w:t>
            </w:r>
            <w:r w:rsidRPr="00106366">
              <w:rPr>
                <w:rStyle w:val="rynqvb"/>
                <w:rFonts w:ascii="Times New Roman" w:hAnsi="Times New Roman" w:cs="Times New Roman"/>
              </w:rPr>
              <w:t>sadarbības formas starp pretendentu, Conexus un iespējamiem apakšuzņēmējiem,</w:t>
            </w:r>
            <w:r w:rsidRPr="00106366">
              <w:rPr>
                <w:rFonts w:ascii="Times New Roman" w:hAnsi="Times New Roman" w:cs="Times New Roman"/>
              </w:rPr>
              <w:t xml:space="preserve"> utt.).</w:t>
            </w:r>
          </w:p>
          <w:p w14:paraId="730F0D96" w14:textId="77777777" w:rsidR="00106366" w:rsidRDefault="00680D4E" w:rsidP="00F34A5E">
            <w:pPr>
              <w:pStyle w:val="ListParagraph"/>
              <w:numPr>
                <w:ilvl w:val="0"/>
                <w:numId w:val="73"/>
              </w:numPr>
              <w:spacing w:after="80" w:line="240" w:lineRule="auto"/>
              <w:ind w:left="1026" w:hanging="357"/>
              <w:contextualSpacing w:val="0"/>
              <w:jc w:val="both"/>
              <w:rPr>
                <w:rFonts w:ascii="Times New Roman" w:hAnsi="Times New Roman" w:cs="Times New Roman"/>
              </w:rPr>
            </w:pPr>
            <w:r w:rsidRPr="00106366">
              <w:rPr>
                <w:rFonts w:ascii="Times New Roman" w:hAnsi="Times New Roman" w:cs="Times New Roman"/>
              </w:rPr>
              <w:t xml:space="preserve">Projekta realizācijas laika grafiks - </w:t>
            </w:r>
            <w:r w:rsidRPr="00106366">
              <w:rPr>
                <w:rFonts w:ascii="Times New Roman" w:hAnsi="Times New Roman" w:cs="Times New Roman"/>
                <w:bCs/>
              </w:rPr>
              <w:t>d</w:t>
            </w:r>
            <w:r w:rsidRPr="00106366">
              <w:rPr>
                <w:rFonts w:ascii="Times New Roman" w:hAnsi="Times New Roman" w:cs="Times New Roman"/>
              </w:rPr>
              <w:t xml:space="preserve">arbu izpildes kalendārais grafiks </w:t>
            </w:r>
            <w:r w:rsidRPr="00106366">
              <w:rPr>
                <w:rFonts w:ascii="Times New Roman" w:hAnsi="Times New Roman" w:cs="Times New Roman"/>
                <w:u w:val="single"/>
              </w:rPr>
              <w:t>kalendāra dienās</w:t>
            </w:r>
            <w:r w:rsidRPr="00106366">
              <w:rPr>
                <w:rFonts w:ascii="Times New Roman" w:hAnsi="Times New Roman" w:cs="Times New Roman"/>
              </w:rPr>
              <w:t>, kur, tai skaitā, secīgi uzskaitīti būvprojekta izstrādes un būvdarbu veikšanas posmi, izpilddokumentācijas formēšana un būves nodošana ekspluatācijā atbilstoši Nolikumā noteiktajam darbu izpildes periodam, u.c., norādīts kopējais iepirkuma līguma izpildes termiņš dienās.</w:t>
            </w:r>
          </w:p>
          <w:p w14:paraId="626D5B02" w14:textId="77777777" w:rsidR="00106366" w:rsidRDefault="00680D4E" w:rsidP="00F34A5E">
            <w:pPr>
              <w:pStyle w:val="ListParagraph"/>
              <w:numPr>
                <w:ilvl w:val="0"/>
                <w:numId w:val="73"/>
              </w:numPr>
              <w:spacing w:after="80" w:line="240" w:lineRule="auto"/>
              <w:ind w:left="1026" w:hanging="357"/>
              <w:contextualSpacing w:val="0"/>
              <w:jc w:val="both"/>
              <w:rPr>
                <w:rFonts w:ascii="Times New Roman" w:hAnsi="Times New Roman" w:cs="Times New Roman"/>
              </w:rPr>
            </w:pPr>
            <w:r w:rsidRPr="00106366">
              <w:rPr>
                <w:rFonts w:ascii="Times New Roman" w:hAnsi="Times New Roman" w:cs="Times New Roman"/>
              </w:rPr>
              <w:t>Materiālu/Iekārtu pasūtīšanas laika grafiks, kurā norāda plānoto pasūtīšanas laiku un plānoto piegādes laiku, pa dienām.</w:t>
            </w:r>
          </w:p>
          <w:p w14:paraId="731698DC" w14:textId="77777777" w:rsidR="00106366" w:rsidRDefault="00680D4E" w:rsidP="00F34A5E">
            <w:pPr>
              <w:pStyle w:val="ListParagraph"/>
              <w:numPr>
                <w:ilvl w:val="0"/>
                <w:numId w:val="73"/>
              </w:numPr>
              <w:spacing w:after="80" w:line="240" w:lineRule="auto"/>
              <w:ind w:left="1026" w:hanging="357"/>
              <w:contextualSpacing w:val="0"/>
              <w:jc w:val="both"/>
              <w:rPr>
                <w:rFonts w:ascii="Times New Roman" w:hAnsi="Times New Roman" w:cs="Times New Roman"/>
              </w:rPr>
            </w:pPr>
            <w:r w:rsidRPr="00106366">
              <w:rPr>
                <w:rFonts w:ascii="Times New Roman" w:hAnsi="Times New Roman" w:cs="Times New Roman"/>
              </w:rPr>
              <w:t>Kvalitātes nodrošināšanas plāns un kontroles pasākumu apraksti izpildāmiem darbiem.</w:t>
            </w:r>
          </w:p>
          <w:p w14:paraId="616C33CE" w14:textId="77777777" w:rsidR="00106366" w:rsidRDefault="00680D4E" w:rsidP="00F34A5E">
            <w:pPr>
              <w:pStyle w:val="ListParagraph"/>
              <w:numPr>
                <w:ilvl w:val="0"/>
                <w:numId w:val="73"/>
              </w:numPr>
              <w:spacing w:after="80" w:line="240" w:lineRule="auto"/>
              <w:ind w:left="1026" w:hanging="357"/>
              <w:contextualSpacing w:val="0"/>
              <w:jc w:val="both"/>
              <w:rPr>
                <w:rStyle w:val="rynqvb"/>
                <w:rFonts w:ascii="Times New Roman" w:hAnsi="Times New Roman" w:cs="Times New Roman"/>
              </w:rPr>
            </w:pPr>
            <w:r w:rsidRPr="00106366">
              <w:rPr>
                <w:rStyle w:val="rynqvb"/>
                <w:rFonts w:ascii="Times New Roman" w:hAnsi="Times New Roman" w:cs="Times New Roman"/>
              </w:rPr>
              <w:t>Identificētie riski īstenošanai un ierosinātie risku mazināšanas pasākumi.</w:t>
            </w:r>
          </w:p>
          <w:p w14:paraId="6AA5BDD1" w14:textId="77777777" w:rsidR="00106366" w:rsidRDefault="00680D4E" w:rsidP="00F34A5E">
            <w:pPr>
              <w:pStyle w:val="ListParagraph"/>
              <w:numPr>
                <w:ilvl w:val="0"/>
                <w:numId w:val="73"/>
              </w:numPr>
              <w:spacing w:after="80" w:line="240" w:lineRule="auto"/>
              <w:ind w:left="1026" w:hanging="357"/>
              <w:contextualSpacing w:val="0"/>
              <w:jc w:val="both"/>
              <w:rPr>
                <w:rFonts w:ascii="Times New Roman" w:hAnsi="Times New Roman" w:cs="Times New Roman"/>
              </w:rPr>
            </w:pPr>
            <w:r w:rsidRPr="00106366">
              <w:rPr>
                <w:rFonts w:ascii="Times New Roman" w:hAnsi="Times New Roman" w:cs="Times New Roman"/>
              </w:rPr>
              <w:t>Pasūtītāja iesaistes projekta realizācijā apjoms, nepieciešamie resursi no Pasūtītāja puses.</w:t>
            </w:r>
          </w:p>
          <w:p w14:paraId="6958C3B6" w14:textId="77777777" w:rsidR="00106366" w:rsidRDefault="00680D4E" w:rsidP="00F34A5E">
            <w:pPr>
              <w:pStyle w:val="ListParagraph"/>
              <w:numPr>
                <w:ilvl w:val="0"/>
                <w:numId w:val="73"/>
              </w:numPr>
              <w:spacing w:after="80" w:line="240" w:lineRule="auto"/>
              <w:ind w:left="1026" w:hanging="357"/>
              <w:contextualSpacing w:val="0"/>
              <w:jc w:val="both"/>
              <w:rPr>
                <w:rStyle w:val="jlqj4b"/>
                <w:rFonts w:ascii="Times New Roman" w:hAnsi="Times New Roman" w:cs="Times New Roman"/>
              </w:rPr>
            </w:pPr>
            <w:r w:rsidRPr="00106366">
              <w:rPr>
                <w:rFonts w:ascii="Times New Roman" w:hAnsi="Times New Roman" w:cs="Times New Roman"/>
              </w:rPr>
              <w:t xml:space="preserve">Garantijas detalizēts apraksts: </w:t>
            </w:r>
            <w:r w:rsidRPr="00106366">
              <w:rPr>
                <w:rStyle w:val="jlqj4b"/>
                <w:rFonts w:ascii="Times New Roman" w:hAnsi="Times New Roman" w:cs="Times New Roman"/>
              </w:rPr>
              <w:t xml:space="preserve">vispārīgie garantijas nodrošināšanas nosacījumi, saziņas kanāli, </w:t>
            </w:r>
            <w:r w:rsidRPr="00106366">
              <w:rPr>
                <w:rFonts w:ascii="Times New Roman" w:hAnsi="Times New Roman" w:cs="Times New Roman"/>
              </w:rPr>
              <w:t xml:space="preserve">informācijas apmaiņas kārtību, bojājumu pieteikšanas kārtība un </w:t>
            </w:r>
            <w:r w:rsidRPr="00106366">
              <w:rPr>
                <w:rStyle w:val="jlqj4b"/>
                <w:rFonts w:ascii="Times New Roman" w:hAnsi="Times New Roman" w:cs="Times New Roman"/>
              </w:rPr>
              <w:t>procedūra, u.c.</w:t>
            </w:r>
          </w:p>
          <w:p w14:paraId="6ABD196D" w14:textId="77777777" w:rsidR="00106366" w:rsidRDefault="00106366" w:rsidP="00F34A5E">
            <w:pPr>
              <w:pStyle w:val="ListParagraph"/>
              <w:numPr>
                <w:ilvl w:val="0"/>
                <w:numId w:val="73"/>
              </w:numPr>
              <w:spacing w:after="80" w:line="240" w:lineRule="auto"/>
              <w:ind w:left="1026" w:hanging="357"/>
              <w:contextualSpacing w:val="0"/>
              <w:jc w:val="both"/>
              <w:rPr>
                <w:rStyle w:val="jlqj4b"/>
                <w:rFonts w:ascii="Times New Roman" w:hAnsi="Times New Roman" w:cs="Times New Roman"/>
              </w:rPr>
            </w:pPr>
            <w:r w:rsidRPr="00106366">
              <w:rPr>
                <w:rStyle w:val="jlqj4b"/>
                <w:rFonts w:ascii="Times New Roman" w:hAnsi="Times New Roman" w:cs="Times New Roman"/>
              </w:rPr>
              <w:t>R</w:t>
            </w:r>
            <w:r w:rsidR="00680D4E" w:rsidRPr="00106366">
              <w:rPr>
                <w:rStyle w:val="jlqj4b"/>
                <w:rFonts w:ascii="Times New Roman" w:hAnsi="Times New Roman" w:cs="Times New Roman"/>
              </w:rPr>
              <w:t xml:space="preserve">ažotāju apliecinājumi garantijas periodam saules paneļiem, invertoriem, </w:t>
            </w:r>
            <w:r w:rsidR="00680D4E" w:rsidRPr="00106366">
              <w:rPr>
                <w:rFonts w:ascii="Times New Roman" w:hAnsi="Times New Roman" w:cs="Times New Roman"/>
                <w:color w:val="000000" w:themeColor="text1"/>
              </w:rPr>
              <w:t>saules paneļu nominālajai jaudai pēc 25 gadiem</w:t>
            </w:r>
            <w:r w:rsidR="00680D4E" w:rsidRPr="00106366">
              <w:rPr>
                <w:rStyle w:val="jlqj4b"/>
                <w:rFonts w:ascii="Times New Roman" w:hAnsi="Times New Roman" w:cs="Times New Roman"/>
              </w:rPr>
              <w:t>.</w:t>
            </w:r>
          </w:p>
          <w:p w14:paraId="139F5DF0" w14:textId="77777777" w:rsidR="00106366" w:rsidRDefault="00680D4E" w:rsidP="00F34A5E">
            <w:pPr>
              <w:pStyle w:val="ListParagraph"/>
              <w:numPr>
                <w:ilvl w:val="0"/>
                <w:numId w:val="73"/>
              </w:numPr>
              <w:spacing w:after="80" w:line="240" w:lineRule="auto"/>
              <w:ind w:left="1026" w:hanging="357"/>
              <w:contextualSpacing w:val="0"/>
              <w:jc w:val="both"/>
              <w:rPr>
                <w:rFonts w:ascii="Times New Roman" w:hAnsi="Times New Roman" w:cs="Times New Roman"/>
              </w:rPr>
            </w:pPr>
            <w:r w:rsidRPr="00106366">
              <w:rPr>
                <w:rFonts w:ascii="Times New Roman" w:hAnsi="Times New Roman" w:cs="Times New Roman"/>
              </w:rPr>
              <w:t>Informācija par iekārtu un materiālu ražotājiem un detalizēta tehniskā informācija.</w:t>
            </w:r>
          </w:p>
          <w:p w14:paraId="33F3416B" w14:textId="77777777" w:rsidR="00106366" w:rsidRDefault="00680D4E" w:rsidP="00F34A5E">
            <w:pPr>
              <w:pStyle w:val="ListParagraph"/>
              <w:numPr>
                <w:ilvl w:val="0"/>
                <w:numId w:val="73"/>
              </w:numPr>
              <w:spacing w:after="80" w:line="240" w:lineRule="auto"/>
              <w:ind w:left="1026" w:hanging="357"/>
              <w:contextualSpacing w:val="0"/>
              <w:jc w:val="both"/>
              <w:rPr>
                <w:rFonts w:ascii="Times New Roman" w:hAnsi="Times New Roman" w:cs="Times New Roman"/>
              </w:rPr>
            </w:pPr>
            <w:r w:rsidRPr="00106366">
              <w:rPr>
                <w:rFonts w:ascii="Times New Roman" w:hAnsi="Times New Roman" w:cs="Times New Roman"/>
              </w:rPr>
              <w:t>Dokumenti (iekārtu specifikācijas, ražotāja datu lapas) par galvenajiem izmantojamajiem materiāliem un iekārtām, saskaņā ar Tehnisko specifikāciju.</w:t>
            </w:r>
          </w:p>
          <w:p w14:paraId="3EEC4292" w14:textId="77777777" w:rsidR="00106366" w:rsidRDefault="00680D4E" w:rsidP="00F34A5E">
            <w:pPr>
              <w:pStyle w:val="ListParagraph"/>
              <w:numPr>
                <w:ilvl w:val="0"/>
                <w:numId w:val="73"/>
              </w:numPr>
              <w:spacing w:after="80" w:line="240" w:lineRule="auto"/>
              <w:ind w:left="1026" w:hanging="357"/>
              <w:contextualSpacing w:val="0"/>
              <w:jc w:val="both"/>
              <w:rPr>
                <w:rFonts w:ascii="Times New Roman" w:hAnsi="Times New Roman" w:cs="Times New Roman"/>
              </w:rPr>
            </w:pPr>
            <w:r w:rsidRPr="00106366">
              <w:rPr>
                <w:rFonts w:ascii="Times New Roman" w:hAnsi="Times New Roman" w:cs="Times New Roman"/>
              </w:rPr>
              <w:t xml:space="preserve">Piedāvāto galveno materiālu un iekārtu atbilstības un pieejamības apliecinājumi. Informācija par materiālu/iekārtu ražotāja valsti, loģistikas ceļu no pārdevēja līdz Pretendentam (sniedz tiktāl, </w:t>
            </w:r>
            <w:r w:rsidRPr="00106366">
              <w:rPr>
                <w:rFonts w:ascii="Times New Roman" w:hAnsi="Times New Roman" w:cs="Times New Roman"/>
              </w:rPr>
              <w:lastRenderedPageBreak/>
              <w:t>ciktāl informācija par to Pretendentiem ir pieejama uz piedāvājuma sagatavošanas brīdi; ja ražotāja valsts/loģistikas ceļš ir ES ietvaros, norāda ES, ja trešās valstis – norāda konkrētās valstis).</w:t>
            </w:r>
          </w:p>
          <w:p w14:paraId="05DDCDC5" w14:textId="77777777" w:rsidR="00106366" w:rsidRDefault="00680D4E" w:rsidP="00F34A5E">
            <w:pPr>
              <w:pStyle w:val="ListParagraph"/>
              <w:numPr>
                <w:ilvl w:val="0"/>
                <w:numId w:val="73"/>
              </w:numPr>
              <w:spacing w:after="80" w:line="240" w:lineRule="auto"/>
              <w:ind w:left="1026" w:hanging="357"/>
              <w:contextualSpacing w:val="0"/>
              <w:jc w:val="both"/>
              <w:rPr>
                <w:rFonts w:ascii="Times New Roman" w:hAnsi="Times New Roman" w:cs="Times New Roman"/>
              </w:rPr>
            </w:pPr>
            <w:r w:rsidRPr="00106366">
              <w:rPr>
                <w:rFonts w:ascii="Times New Roman" w:hAnsi="Times New Roman" w:cs="Times New Roman"/>
              </w:rPr>
              <w:t>Apliecinājums par iekārtām, materiāliem un darbiem nodrošinātajiem garantijas termiņiem.</w:t>
            </w:r>
          </w:p>
          <w:p w14:paraId="08627A25" w14:textId="77777777" w:rsidR="00106366" w:rsidRDefault="00680D4E" w:rsidP="00F34A5E">
            <w:pPr>
              <w:pStyle w:val="ListParagraph"/>
              <w:numPr>
                <w:ilvl w:val="0"/>
                <w:numId w:val="73"/>
              </w:numPr>
              <w:spacing w:after="80" w:line="240" w:lineRule="auto"/>
              <w:ind w:left="1026" w:hanging="357"/>
              <w:contextualSpacing w:val="0"/>
              <w:jc w:val="both"/>
              <w:rPr>
                <w:rFonts w:ascii="Times New Roman" w:hAnsi="Times New Roman" w:cs="Times New Roman"/>
              </w:rPr>
            </w:pPr>
            <w:r w:rsidRPr="00106366">
              <w:rPr>
                <w:rFonts w:ascii="Times New Roman" w:hAnsi="Times New Roman" w:cs="Times New Roman"/>
              </w:rPr>
              <w:t>Vides aizsardzības pasākumu plāns.</w:t>
            </w:r>
          </w:p>
          <w:p w14:paraId="6E69B658" w14:textId="77777777" w:rsidR="00106366" w:rsidRDefault="00680D4E" w:rsidP="00F34A5E">
            <w:pPr>
              <w:pStyle w:val="ListParagraph"/>
              <w:numPr>
                <w:ilvl w:val="0"/>
                <w:numId w:val="73"/>
              </w:numPr>
              <w:spacing w:after="80" w:line="240" w:lineRule="auto"/>
              <w:ind w:left="1026" w:hanging="357"/>
              <w:contextualSpacing w:val="0"/>
              <w:jc w:val="both"/>
              <w:rPr>
                <w:rFonts w:ascii="Times New Roman" w:hAnsi="Times New Roman" w:cs="Times New Roman"/>
              </w:rPr>
            </w:pPr>
            <w:r w:rsidRPr="00106366">
              <w:rPr>
                <w:rFonts w:ascii="Times New Roman" w:hAnsi="Times New Roman" w:cs="Times New Roman"/>
              </w:rPr>
              <w:t>Darba aizsardzības pasākumu plāns, ugunsdrošības pasākumi būvlaukumā.</w:t>
            </w:r>
          </w:p>
          <w:p w14:paraId="54F61D8C" w14:textId="77777777" w:rsidR="00106366" w:rsidRDefault="00680D4E" w:rsidP="00F34A5E">
            <w:pPr>
              <w:pStyle w:val="ListParagraph"/>
              <w:numPr>
                <w:ilvl w:val="0"/>
                <w:numId w:val="73"/>
              </w:numPr>
              <w:spacing w:after="80" w:line="240" w:lineRule="auto"/>
              <w:ind w:left="1026" w:hanging="357"/>
              <w:contextualSpacing w:val="0"/>
              <w:jc w:val="both"/>
              <w:rPr>
                <w:rFonts w:ascii="Times New Roman" w:hAnsi="Times New Roman" w:cs="Times New Roman"/>
              </w:rPr>
            </w:pPr>
            <w:r w:rsidRPr="00106366">
              <w:rPr>
                <w:rFonts w:ascii="Times New Roman" w:hAnsi="Times New Roman" w:cs="Times New Roman"/>
              </w:rPr>
              <w:t>Iekārtu uzturēšanas noteikumi.</w:t>
            </w:r>
          </w:p>
          <w:p w14:paraId="30448881" w14:textId="50792580" w:rsidR="001972ED" w:rsidRPr="001972ED" w:rsidRDefault="00680D4E" w:rsidP="00F34A5E">
            <w:pPr>
              <w:pStyle w:val="ListParagraph"/>
              <w:numPr>
                <w:ilvl w:val="0"/>
                <w:numId w:val="73"/>
              </w:numPr>
              <w:spacing w:after="80" w:line="240" w:lineRule="auto"/>
              <w:ind w:left="1026" w:hanging="357"/>
              <w:contextualSpacing w:val="0"/>
              <w:jc w:val="both"/>
              <w:rPr>
                <w:rFonts w:ascii="Times New Roman" w:hAnsi="Times New Roman" w:cs="Times New Roman"/>
              </w:rPr>
            </w:pPr>
            <w:r w:rsidRPr="00106366">
              <w:rPr>
                <w:rFonts w:ascii="Times New Roman" w:hAnsi="Times New Roman" w:cs="Times New Roman"/>
              </w:rPr>
              <w:t>Citi dokumenti saskaņā ar Tehniskajā specifikācijā noteiktajām prasībām (ja tādi noteikti) vai ko Pretendents uzskata par nepieciešamu norādīt.</w:t>
            </w:r>
          </w:p>
          <w:p w14:paraId="37D8D594" w14:textId="77777777" w:rsidR="001972ED" w:rsidRDefault="00680D4E" w:rsidP="00F34A5E">
            <w:pPr>
              <w:pStyle w:val="ListParagraph"/>
              <w:numPr>
                <w:ilvl w:val="2"/>
                <w:numId w:val="72"/>
              </w:numPr>
              <w:spacing w:after="80" w:line="240" w:lineRule="auto"/>
              <w:contextualSpacing w:val="0"/>
              <w:jc w:val="both"/>
              <w:rPr>
                <w:rFonts w:ascii="Times New Roman" w:hAnsi="Times New Roman" w:cs="Times New Roman"/>
              </w:rPr>
            </w:pPr>
            <w:r w:rsidRPr="001972ED">
              <w:rPr>
                <w:rFonts w:ascii="Times New Roman" w:hAnsi="Times New Roman" w:cs="Times New Roman"/>
              </w:rPr>
              <w:t>Pretendentam jāsagatavo un jāiesniedz Piedāvājums tā, lai tas satur visu informāciju, kas nepieciešama vērtēšanas procesā saskaņā ar Nolikumā noteikto.</w:t>
            </w:r>
          </w:p>
          <w:p w14:paraId="339EACC1" w14:textId="77777777" w:rsidR="001972ED" w:rsidRDefault="00680D4E" w:rsidP="00F34A5E">
            <w:pPr>
              <w:pStyle w:val="ListParagraph"/>
              <w:numPr>
                <w:ilvl w:val="2"/>
                <w:numId w:val="72"/>
              </w:numPr>
              <w:spacing w:after="80" w:line="240" w:lineRule="auto"/>
              <w:contextualSpacing w:val="0"/>
              <w:jc w:val="both"/>
              <w:rPr>
                <w:rFonts w:ascii="Times New Roman" w:hAnsi="Times New Roman" w:cs="Times New Roman"/>
              </w:rPr>
            </w:pPr>
            <w:r w:rsidRPr="001972ED">
              <w:rPr>
                <w:rFonts w:ascii="Times New Roman" w:hAnsi="Times New Roman" w:cs="Times New Roman"/>
              </w:rPr>
              <w:t>Pretendents ir tiesīgs Tehniskajā piedāvājumā iekļaut arī citus dokumentus un informāciju, ko Pretendents uzskata par nepieciešamu norādīt.</w:t>
            </w:r>
          </w:p>
          <w:p w14:paraId="6868BE6B" w14:textId="4FF636BC" w:rsidR="00680D4E" w:rsidRPr="001972ED" w:rsidRDefault="00680D4E" w:rsidP="00F34A5E">
            <w:pPr>
              <w:pStyle w:val="ListParagraph"/>
              <w:numPr>
                <w:ilvl w:val="2"/>
                <w:numId w:val="72"/>
              </w:numPr>
              <w:spacing w:after="80" w:line="240" w:lineRule="auto"/>
              <w:contextualSpacing w:val="0"/>
              <w:jc w:val="both"/>
              <w:rPr>
                <w:rFonts w:ascii="Times New Roman" w:hAnsi="Times New Roman" w:cs="Times New Roman"/>
              </w:rPr>
            </w:pPr>
            <w:r w:rsidRPr="001972ED">
              <w:rPr>
                <w:rFonts w:ascii="Times New Roman" w:hAnsi="Times New Roman" w:cs="Times New Roman"/>
              </w:rPr>
              <w:t>Tehniskajā piedāvājumā nedrīkst iekļaut un iepirkuma līguma izpildē tieši vai pakārtoti nedrīkst izmantot materiālus, iekārtas, pakalpojumus un/vai iesaistītas personas, kam piemērotas un/vai uz kurām attiecināmas starptautiskās, Eiropas Savienības vai nacionālās sankcijas vai būtisku finanšu un kapitāla tirgus interešu ietekmējošu Eiropas Savienības vai Ziemeļatlantijas līguma organizācijas dalībvalstu sankcijas.</w:t>
            </w:r>
          </w:p>
          <w:p w14:paraId="0EF36D7D" w14:textId="4494451E" w:rsidR="00680D4E" w:rsidRPr="001972ED" w:rsidRDefault="00680D4E" w:rsidP="00F34A5E">
            <w:pPr>
              <w:pStyle w:val="ListParagraph"/>
              <w:numPr>
                <w:ilvl w:val="1"/>
                <w:numId w:val="72"/>
              </w:numPr>
              <w:spacing w:after="0" w:line="240" w:lineRule="auto"/>
              <w:jc w:val="both"/>
              <w:rPr>
                <w:rFonts w:ascii="Times New Roman" w:hAnsi="Times New Roman" w:cs="Times New Roman"/>
                <w:u w:val="single"/>
              </w:rPr>
            </w:pPr>
            <w:r w:rsidRPr="001972ED">
              <w:rPr>
                <w:rFonts w:ascii="Times New Roman" w:hAnsi="Times New Roman" w:cs="Times New Roman"/>
                <w:u w:val="single"/>
              </w:rPr>
              <w:t>Finanšu piedāvājums:</w:t>
            </w:r>
          </w:p>
          <w:p w14:paraId="0A2CE68A" w14:textId="77777777" w:rsidR="001972ED" w:rsidRDefault="00680D4E" w:rsidP="00F34A5E">
            <w:pPr>
              <w:pStyle w:val="ListParagraph"/>
              <w:numPr>
                <w:ilvl w:val="2"/>
                <w:numId w:val="72"/>
              </w:numPr>
              <w:spacing w:after="80" w:line="240" w:lineRule="auto"/>
              <w:contextualSpacing w:val="0"/>
              <w:jc w:val="both"/>
              <w:rPr>
                <w:rFonts w:ascii="Times New Roman" w:hAnsi="Times New Roman" w:cs="Times New Roman"/>
              </w:rPr>
            </w:pPr>
            <w:r w:rsidRPr="001972ED">
              <w:rPr>
                <w:rFonts w:ascii="Times New Roman" w:hAnsi="Times New Roman" w:cs="Times New Roman"/>
              </w:rPr>
              <w:t>Finanšu piedāvājumu Pretendents sagatavo un iesniedz, izmantojot Finanšu piedāvājuma formu Nolikuma 5. Pielikumā.</w:t>
            </w:r>
          </w:p>
          <w:p w14:paraId="6A08644B" w14:textId="769410BC" w:rsidR="00680D4E" w:rsidRPr="001972ED" w:rsidRDefault="00680D4E" w:rsidP="00F34A5E">
            <w:pPr>
              <w:pStyle w:val="ListParagraph"/>
              <w:numPr>
                <w:ilvl w:val="2"/>
                <w:numId w:val="72"/>
              </w:numPr>
              <w:spacing w:after="80" w:line="240" w:lineRule="auto"/>
              <w:contextualSpacing w:val="0"/>
              <w:jc w:val="both"/>
              <w:rPr>
                <w:rFonts w:ascii="Times New Roman" w:hAnsi="Times New Roman" w:cs="Times New Roman"/>
              </w:rPr>
            </w:pPr>
            <w:r w:rsidRPr="001972ED">
              <w:rPr>
                <w:rFonts w:ascii="Times New Roman" w:hAnsi="Times New Roman" w:cs="Times New Roman"/>
              </w:rPr>
              <w:t>Piedāvājuma cenā Pretendents ietver visas ar Līguma izpildi saistītās izmaksas</w:t>
            </w:r>
            <w:r w:rsidR="00014B73">
              <w:rPr>
                <w:rFonts w:ascii="Times New Roman" w:hAnsi="Times New Roman" w:cs="Times New Roman"/>
              </w:rPr>
              <w:t xml:space="preserve"> (</w:t>
            </w:r>
            <w:r w:rsidR="00014B73" w:rsidRPr="00014B73">
              <w:rPr>
                <w:rFonts w:ascii="Times New Roman" w:hAnsi="Times New Roman" w:cs="Times New Roman"/>
              </w:rPr>
              <w:t xml:space="preserve">saistītas ar Darbu veikšanu , t.sk. jāiekļauj visas izmaksas par darbiem, materiāliem, izstrādājumiem, palīgmateriāliem un mehānismiem, </w:t>
            </w:r>
            <w:r w:rsidR="00014B73">
              <w:rPr>
                <w:rFonts w:ascii="Times New Roman" w:hAnsi="Times New Roman" w:cs="Times New Roman"/>
              </w:rPr>
              <w:t>i</w:t>
            </w:r>
            <w:r w:rsidR="00014B73" w:rsidRPr="00014B73">
              <w:rPr>
                <w:rFonts w:ascii="Times New Roman" w:hAnsi="Times New Roman" w:cs="Times New Roman"/>
              </w:rPr>
              <w:t xml:space="preserve">ekārtām, kas nepieciešami darbu izpildei, izmaksas, kas nepieciešamas būvlaukuma funkcionēšanai, būvniecībai, projekta izstrādei, objekta pieņemšanai ekspluatācijā, kā arī defektu novēršanai garantijas periodā, izmaksas par visiem nepieciešamajiem saskaņojumiem, caurlaidēm, atļaujām būvdarbu uzsākšanai, arī būvatļaujas saņemšanai, </w:t>
            </w:r>
            <w:proofErr w:type="spellStart"/>
            <w:r w:rsidR="00014B73" w:rsidRPr="00014B73">
              <w:rPr>
                <w:rFonts w:ascii="Times New Roman" w:hAnsi="Times New Roman" w:cs="Times New Roman"/>
              </w:rPr>
              <w:t>virsizdevumi</w:t>
            </w:r>
            <w:proofErr w:type="spellEnd"/>
            <w:r w:rsidR="00014B73" w:rsidRPr="00014B73">
              <w:rPr>
                <w:rFonts w:ascii="Times New Roman" w:hAnsi="Times New Roman" w:cs="Times New Roman"/>
              </w:rPr>
              <w:t xml:space="preserve"> (ja tādi tiks paredzēti), peļņa u.tml.</w:t>
            </w:r>
            <w:r w:rsidR="00014B73">
              <w:rPr>
                <w:rFonts w:ascii="Times New Roman" w:hAnsi="Times New Roman" w:cs="Times New Roman"/>
              </w:rPr>
              <w:t>)</w:t>
            </w:r>
            <w:r w:rsidRPr="001972ED">
              <w:rPr>
                <w:rFonts w:ascii="Times New Roman" w:hAnsi="Times New Roman" w:cs="Times New Roman"/>
              </w:rPr>
              <w:t>, tajā skaitā visas nodevas, nodokļus (izņemot pievienotās vērtības nodokli (PVN)), kas Pretendentam varētu rasties saistībā ar savlaicīgu un kvalitatīvu Līguma izpildi. Nodokļi un nodevas tiek iekļauti piedāvājuma cenā saskaņā ar šādu procedūru:</w:t>
            </w:r>
          </w:p>
          <w:p w14:paraId="5EFC92B8" w14:textId="77777777" w:rsidR="00680D4E" w:rsidRPr="003E60C3" w:rsidRDefault="00680D4E" w:rsidP="00F34A5E">
            <w:pPr>
              <w:pStyle w:val="ListParagraph"/>
              <w:numPr>
                <w:ilvl w:val="0"/>
                <w:numId w:val="42"/>
              </w:numPr>
              <w:spacing w:after="80" w:line="240" w:lineRule="auto"/>
              <w:ind w:left="1168" w:hanging="283"/>
              <w:contextualSpacing w:val="0"/>
              <w:jc w:val="both"/>
              <w:rPr>
                <w:rStyle w:val="jlqj4b"/>
                <w:rFonts w:ascii="Times New Roman" w:hAnsi="Times New Roman" w:cs="Times New Roman"/>
              </w:rPr>
            </w:pPr>
            <w:r w:rsidRPr="003E60C3">
              <w:rPr>
                <w:rFonts w:ascii="Times New Roman" w:hAnsi="Times New Roman" w:cs="Times New Roman"/>
              </w:rPr>
              <w:t xml:space="preserve">Visi nodokļi un nodevas, kas jāmaksā Latvijā un ārvalstīs saistībā ar Līguma izpildi, tiek iekļauti Piedāvājuma cenā, izņemot Latvijas Republikas 21% PVN, </w:t>
            </w:r>
            <w:r w:rsidRPr="003E60C3">
              <w:rPr>
                <w:rStyle w:val="jlqj4b"/>
                <w:rFonts w:ascii="Times New Roman" w:hAnsi="Times New Roman" w:cs="Times New Roman"/>
              </w:rPr>
              <w:t xml:space="preserve">izņemot </w:t>
            </w:r>
            <w:r w:rsidRPr="003E60C3">
              <w:rPr>
                <w:rFonts w:ascii="Times New Roman" w:hAnsi="Times New Roman" w:cs="Times New Roman"/>
              </w:rPr>
              <w:t xml:space="preserve">b) 2) </w:t>
            </w:r>
            <w:r w:rsidRPr="003E60C3">
              <w:rPr>
                <w:rStyle w:val="jlqj4b"/>
                <w:rFonts w:ascii="Times New Roman" w:hAnsi="Times New Roman" w:cs="Times New Roman"/>
              </w:rPr>
              <w:t>apakšpunkta gadījumā;</w:t>
            </w:r>
          </w:p>
          <w:p w14:paraId="1A959841" w14:textId="77777777" w:rsidR="00680D4E" w:rsidRPr="003E60C3" w:rsidRDefault="00680D4E" w:rsidP="00F34A5E">
            <w:pPr>
              <w:pStyle w:val="ListParagraph"/>
              <w:numPr>
                <w:ilvl w:val="0"/>
                <w:numId w:val="42"/>
              </w:numPr>
              <w:spacing w:after="80" w:line="240" w:lineRule="auto"/>
              <w:ind w:left="1168" w:hanging="283"/>
              <w:contextualSpacing w:val="0"/>
              <w:jc w:val="both"/>
              <w:rPr>
                <w:rStyle w:val="jlqj4b"/>
                <w:rFonts w:ascii="Times New Roman" w:hAnsi="Times New Roman" w:cs="Times New Roman"/>
              </w:rPr>
            </w:pPr>
            <w:r w:rsidRPr="003E60C3">
              <w:rPr>
                <w:rStyle w:val="jlqj4b"/>
                <w:rFonts w:ascii="Times New Roman" w:hAnsi="Times New Roman" w:cs="Times New Roman"/>
              </w:rPr>
              <w:t>Ja Pretendents nav uzņēmums, kas reģistrēts Latvijā vai citā ES valstī, bet plāno uzaicināt Latvijā vai citā ES valstī reģistrētu uzņēmumu kā apakšuzņēmēju, visus nodokļus un nodevas, kas jāmaksā Latvijā un ārvalstīs saistībā ar</w:t>
            </w:r>
            <w:r w:rsidRPr="003E60C3">
              <w:rPr>
                <w:rStyle w:val="viiyi"/>
                <w:rFonts w:ascii="Times New Roman" w:hAnsi="Times New Roman" w:cs="Times New Roman"/>
              </w:rPr>
              <w:t xml:space="preserve"> </w:t>
            </w:r>
            <w:r w:rsidRPr="003E60C3">
              <w:rPr>
                <w:rStyle w:val="jlqj4b"/>
                <w:rFonts w:ascii="Times New Roman" w:hAnsi="Times New Roman" w:cs="Times New Roman"/>
              </w:rPr>
              <w:t>Līguma izpildi, jāiekļauj Piedāvājuma cenā, ieskaitot Latvijas Republikas 21% PVN, kas būs jāmaksā apakšuzņēmējam.</w:t>
            </w:r>
          </w:p>
          <w:p w14:paraId="57DE6714" w14:textId="77777777" w:rsidR="001972ED" w:rsidRDefault="00680D4E" w:rsidP="00F34A5E">
            <w:pPr>
              <w:pStyle w:val="ListParagraph"/>
              <w:numPr>
                <w:ilvl w:val="2"/>
                <w:numId w:val="72"/>
              </w:numPr>
              <w:spacing w:after="80" w:line="240" w:lineRule="auto"/>
              <w:contextualSpacing w:val="0"/>
              <w:jc w:val="both"/>
              <w:rPr>
                <w:rFonts w:ascii="Times New Roman" w:hAnsi="Times New Roman" w:cs="Times New Roman"/>
              </w:rPr>
            </w:pPr>
            <w:r w:rsidRPr="001972ED">
              <w:rPr>
                <w:rFonts w:ascii="Times New Roman" w:hAnsi="Times New Roman" w:cs="Times New Roman"/>
              </w:rPr>
              <w:t>Finanšu piedāvājumā cenas/summas jānorāda euro bez PVN. Pozīciju kopsummas un Līguma kopējā summa ir jāaprēķina un jānorāda ar precizitāti 2 (divas) zīmes aiz komata.</w:t>
            </w:r>
          </w:p>
          <w:p w14:paraId="317C7FA3" w14:textId="77777777" w:rsidR="001972ED" w:rsidRDefault="00680D4E" w:rsidP="00F34A5E">
            <w:pPr>
              <w:pStyle w:val="ListParagraph"/>
              <w:numPr>
                <w:ilvl w:val="2"/>
                <w:numId w:val="72"/>
              </w:numPr>
              <w:spacing w:after="80" w:line="240" w:lineRule="auto"/>
              <w:contextualSpacing w:val="0"/>
              <w:jc w:val="both"/>
              <w:rPr>
                <w:rFonts w:ascii="Times New Roman" w:hAnsi="Times New Roman" w:cs="Times New Roman"/>
              </w:rPr>
            </w:pPr>
            <w:r w:rsidRPr="001972ED">
              <w:rPr>
                <w:rFonts w:ascii="Times New Roman" w:hAnsi="Times New Roman" w:cs="Times New Roman"/>
              </w:rPr>
              <w:t>Pretendenta piedāvātajām cenām jābūt fiksētām uz visu Līguma izpildes laiku, un tās nav vēlāk maināmas vai pārrēķināmas, izņemot gadījumus, kad tas ir paredzēts Nolikumā un/vai Līgumā.</w:t>
            </w:r>
          </w:p>
          <w:p w14:paraId="0944797B" w14:textId="77777777" w:rsidR="001972ED" w:rsidRDefault="00680D4E" w:rsidP="00F34A5E">
            <w:pPr>
              <w:pStyle w:val="ListParagraph"/>
              <w:numPr>
                <w:ilvl w:val="2"/>
                <w:numId w:val="72"/>
              </w:numPr>
              <w:spacing w:after="80" w:line="240" w:lineRule="auto"/>
              <w:contextualSpacing w:val="0"/>
              <w:jc w:val="both"/>
              <w:rPr>
                <w:rFonts w:ascii="Times New Roman" w:hAnsi="Times New Roman" w:cs="Times New Roman"/>
              </w:rPr>
            </w:pPr>
            <w:r w:rsidRPr="001972ED">
              <w:rPr>
                <w:rFonts w:ascii="Times New Roman" w:hAnsi="Times New Roman" w:cs="Times New Roman"/>
              </w:rPr>
              <w:t>Finanšu piedāvājuma veidlapā drīkst papildināt ailes un to skaitu, bet nedrīkst dzēst jau norādītās/definētās ailes.</w:t>
            </w:r>
          </w:p>
          <w:p w14:paraId="15D871A3" w14:textId="77777777" w:rsidR="001972ED" w:rsidRDefault="00680D4E" w:rsidP="00F34A5E">
            <w:pPr>
              <w:pStyle w:val="ListParagraph"/>
              <w:numPr>
                <w:ilvl w:val="2"/>
                <w:numId w:val="72"/>
              </w:numPr>
              <w:spacing w:after="80" w:line="240" w:lineRule="auto"/>
              <w:contextualSpacing w:val="0"/>
              <w:jc w:val="both"/>
              <w:rPr>
                <w:rFonts w:ascii="Times New Roman" w:hAnsi="Times New Roman" w:cs="Times New Roman"/>
              </w:rPr>
            </w:pPr>
            <w:r w:rsidRPr="001972ED">
              <w:rPr>
                <w:rFonts w:ascii="Times New Roman" w:hAnsi="Times New Roman" w:cs="Times New Roman"/>
              </w:rPr>
              <w:t>Pasūtītājs var pieprasīt Pretendentam iesniegt detalizētāku cenu / Līguma kopējās summas veidošanās mehānismu.</w:t>
            </w:r>
            <w:bookmarkStart w:id="18" w:name="_Hlk60839341"/>
          </w:p>
          <w:p w14:paraId="3F4F4E79" w14:textId="77777777" w:rsidR="001972ED" w:rsidRDefault="00680D4E" w:rsidP="00F34A5E">
            <w:pPr>
              <w:pStyle w:val="ListParagraph"/>
              <w:numPr>
                <w:ilvl w:val="2"/>
                <w:numId w:val="72"/>
              </w:numPr>
              <w:spacing w:after="80" w:line="240" w:lineRule="auto"/>
              <w:contextualSpacing w:val="0"/>
              <w:jc w:val="both"/>
              <w:rPr>
                <w:rFonts w:ascii="Times New Roman" w:hAnsi="Times New Roman" w:cs="Times New Roman"/>
              </w:rPr>
            </w:pPr>
            <w:r w:rsidRPr="001972ED">
              <w:rPr>
                <w:rFonts w:ascii="Times New Roman" w:hAnsi="Times New Roman" w:cs="Times New Roman"/>
              </w:rPr>
              <w:t xml:space="preserve">Pretendents finanšu piedāvājumā norāda, vai tam ir nepieciešams avanss, kā arī avansa apmēru. Avansa apmērs nevar pārsniegt </w:t>
            </w:r>
            <w:bookmarkEnd w:id="18"/>
            <w:r w:rsidRPr="001972ED">
              <w:rPr>
                <w:rFonts w:ascii="Times New Roman" w:hAnsi="Times New Roman" w:cs="Times New Roman"/>
              </w:rPr>
              <w:t>20% (divdesmit procenti) no kopējās līgumcenas. Pretendentam ir jāievēro, ka avanss tiks izmaksāts 15 (piecpadsmit) kalendāra dienu laikā pēc atbilstoša rēķina un avansa garantijas (saskaņā ar Uzaicinājuma 7. pielikumu) 100% apmērā no avansa summas saņemšanas dienas.</w:t>
            </w:r>
          </w:p>
          <w:p w14:paraId="1CE5B80C" w14:textId="5CEE5C14" w:rsidR="00680D4E" w:rsidRPr="001972ED" w:rsidRDefault="00680D4E" w:rsidP="00F34A5E">
            <w:pPr>
              <w:pStyle w:val="ListParagraph"/>
              <w:numPr>
                <w:ilvl w:val="2"/>
                <w:numId w:val="72"/>
              </w:numPr>
              <w:spacing w:after="80" w:line="240" w:lineRule="auto"/>
              <w:contextualSpacing w:val="0"/>
              <w:jc w:val="both"/>
              <w:rPr>
                <w:rFonts w:ascii="Times New Roman" w:hAnsi="Times New Roman" w:cs="Times New Roman"/>
              </w:rPr>
            </w:pPr>
            <w:r w:rsidRPr="001972ED">
              <w:rPr>
                <w:rStyle w:val="jlqj4b"/>
                <w:rFonts w:ascii="Times New Roman" w:hAnsi="Times New Roman" w:cs="Times New Roman"/>
              </w:rPr>
              <w:t>Piedāvājumi ar pieprasīto avansu vairāk nekā 20% var tikt noraidīti kā neatbilstoši Nolikumam</w:t>
            </w:r>
            <w:r w:rsidRPr="001972ED">
              <w:rPr>
                <w:rFonts w:ascii="Times New Roman" w:hAnsi="Times New Roman" w:cs="Times New Roman"/>
              </w:rPr>
              <w:t>.</w:t>
            </w:r>
          </w:p>
          <w:p w14:paraId="10FD65E9" w14:textId="5852330D" w:rsidR="00680D4E" w:rsidRPr="001972ED" w:rsidRDefault="00680D4E" w:rsidP="00F34A5E">
            <w:pPr>
              <w:pStyle w:val="ListParagraph"/>
              <w:numPr>
                <w:ilvl w:val="1"/>
                <w:numId w:val="72"/>
              </w:numPr>
              <w:spacing w:after="80" w:line="240" w:lineRule="auto"/>
              <w:contextualSpacing w:val="0"/>
              <w:jc w:val="both"/>
              <w:rPr>
                <w:rFonts w:ascii="Times New Roman" w:hAnsi="Times New Roman" w:cs="Times New Roman"/>
              </w:rPr>
            </w:pPr>
            <w:r w:rsidRPr="001972ED">
              <w:rPr>
                <w:rFonts w:ascii="Times New Roman" w:hAnsi="Times New Roman" w:cs="Times New Roman"/>
                <w:bCs/>
                <w:u w:val="single"/>
              </w:rPr>
              <w:lastRenderedPageBreak/>
              <w:t xml:space="preserve">Piedāvājuma nodrošinājuma oriģināls </w:t>
            </w:r>
            <w:r w:rsidRPr="001972ED">
              <w:rPr>
                <w:rStyle w:val="jlqj4b"/>
                <w:rFonts w:ascii="Times New Roman" w:hAnsi="Times New Roman" w:cs="Times New Roman"/>
              </w:rPr>
              <w:t>saskaņā ar Nolikuma 11.</w:t>
            </w:r>
            <w:r w:rsidR="001972ED" w:rsidRPr="001972ED">
              <w:rPr>
                <w:rStyle w:val="jlqj4b"/>
                <w:rFonts w:ascii="Times New Roman" w:hAnsi="Times New Roman" w:cs="Times New Roman"/>
              </w:rPr>
              <w:t>1</w:t>
            </w:r>
            <w:r w:rsidRPr="001972ED">
              <w:rPr>
                <w:rStyle w:val="jlqj4b"/>
                <w:rFonts w:ascii="Times New Roman" w:hAnsi="Times New Roman" w:cs="Times New Roman"/>
              </w:rPr>
              <w:t>2.</w:t>
            </w:r>
            <w:r w:rsidRPr="001972ED">
              <w:rPr>
                <w:rStyle w:val="viiyi"/>
                <w:rFonts w:ascii="Times New Roman" w:hAnsi="Times New Roman" w:cs="Times New Roman"/>
              </w:rPr>
              <w:t xml:space="preserve"> </w:t>
            </w:r>
            <w:r w:rsidRPr="001972ED">
              <w:rPr>
                <w:rStyle w:val="jlqj4b"/>
                <w:rFonts w:ascii="Times New Roman" w:hAnsi="Times New Roman" w:cs="Times New Roman"/>
              </w:rPr>
              <w:t>punktu (pielikums Nr. 6), kas nodrošinājuma devējam jāparaksta ar drošu elektronisku parakstu.</w:t>
            </w:r>
            <w:r w:rsidRPr="001972ED">
              <w:rPr>
                <w:rStyle w:val="viiyi"/>
                <w:rFonts w:ascii="Times New Roman" w:hAnsi="Times New Roman" w:cs="Times New Roman"/>
              </w:rPr>
              <w:t xml:space="preserve"> </w:t>
            </w:r>
            <w:r w:rsidRPr="001972ED">
              <w:rPr>
                <w:rFonts w:ascii="Times New Roman" w:hAnsi="Times New Roman" w:cs="Times New Roman"/>
              </w:rPr>
              <w:t>Ja Piedāvājuma nodrošinājums netiek izsniegts kā elektroniskais dokuments ar drošu elektronisko parakstu un laika zīmogu, Piedāvājuma nodrošinājuma papīra formāta oriģināls jāieskenē un jāpievieno Piedāvājumam PDF formātā, un jāiesniedz oriģināls Komisijai pēc tās pirmā pieprasījuma.</w:t>
            </w:r>
          </w:p>
          <w:p w14:paraId="33D25417" w14:textId="4C7AB126" w:rsidR="00680D4E" w:rsidRPr="001972ED" w:rsidRDefault="00680D4E" w:rsidP="00F34A5E">
            <w:pPr>
              <w:pStyle w:val="ListParagraph"/>
              <w:numPr>
                <w:ilvl w:val="1"/>
                <w:numId w:val="72"/>
              </w:numPr>
              <w:spacing w:after="80" w:line="240" w:lineRule="auto"/>
              <w:contextualSpacing w:val="0"/>
              <w:jc w:val="both"/>
              <w:rPr>
                <w:rFonts w:ascii="Times New Roman" w:hAnsi="Times New Roman" w:cs="Times New Roman"/>
              </w:rPr>
            </w:pPr>
            <w:r w:rsidRPr="001972ED">
              <w:rPr>
                <w:rFonts w:ascii="Times New Roman" w:hAnsi="Times New Roman" w:cs="Times New Roman"/>
              </w:rPr>
              <w:t>Ja Pretendents ir ārvalstīs reģistrēts komersants, tad Piedāvājumā papildus jānorāda, vai:</w:t>
            </w:r>
          </w:p>
          <w:p w14:paraId="26F0C4E2" w14:textId="77777777" w:rsidR="00680D4E" w:rsidRPr="003E60C3" w:rsidRDefault="00680D4E" w:rsidP="00F34A5E">
            <w:pPr>
              <w:pStyle w:val="ListParagraph"/>
              <w:numPr>
                <w:ilvl w:val="0"/>
                <w:numId w:val="43"/>
              </w:numPr>
              <w:spacing w:after="80" w:line="240" w:lineRule="auto"/>
              <w:contextualSpacing w:val="0"/>
              <w:jc w:val="both"/>
              <w:rPr>
                <w:rFonts w:ascii="Times New Roman" w:hAnsi="Times New Roman" w:cs="Times New Roman"/>
              </w:rPr>
            </w:pPr>
            <w:r w:rsidRPr="003E60C3">
              <w:rPr>
                <w:rFonts w:ascii="Times New Roman" w:hAnsi="Times New Roman" w:cs="Times New Roman"/>
              </w:rPr>
              <w:t>Pretendents ir/nav uzskatāms par ar Pasūtītāju saistītu uzņēmumu likuma “Par uzņēmumu ienākuma nodokli” izpratnē;</w:t>
            </w:r>
          </w:p>
          <w:p w14:paraId="7DBDD35C" w14:textId="77777777" w:rsidR="00680D4E" w:rsidRPr="003E60C3" w:rsidRDefault="00680D4E" w:rsidP="00F34A5E">
            <w:pPr>
              <w:pStyle w:val="ListParagraph"/>
              <w:numPr>
                <w:ilvl w:val="0"/>
                <w:numId w:val="43"/>
              </w:numPr>
              <w:spacing w:after="80" w:line="240" w:lineRule="auto"/>
              <w:contextualSpacing w:val="0"/>
              <w:jc w:val="both"/>
              <w:rPr>
                <w:rFonts w:ascii="Times New Roman" w:hAnsi="Times New Roman" w:cs="Times New Roman"/>
              </w:rPr>
            </w:pPr>
            <w:r w:rsidRPr="003E60C3">
              <w:rPr>
                <w:rFonts w:ascii="Times New Roman" w:hAnsi="Times New Roman" w:cs="Times New Roman"/>
              </w:rPr>
              <w:t>Pretendents ir/nav reģistrēts valstī, ar kuru Latvijas Republikai noslēgta Konvencija par nodokļu dubultās uzlikšanas un nodokļu nemaksāšanas novēršanu (turpmāk – Nodokļu konvencija).</w:t>
            </w:r>
          </w:p>
          <w:p w14:paraId="766278A3" w14:textId="4D21BCB0" w:rsidR="00680D4E" w:rsidRPr="001972ED" w:rsidRDefault="00680D4E" w:rsidP="00F34A5E">
            <w:pPr>
              <w:pStyle w:val="ListParagraph"/>
              <w:numPr>
                <w:ilvl w:val="1"/>
                <w:numId w:val="72"/>
              </w:numPr>
              <w:spacing w:after="80" w:line="240" w:lineRule="auto"/>
              <w:contextualSpacing w:val="0"/>
              <w:jc w:val="both"/>
              <w:rPr>
                <w:rFonts w:ascii="Times New Roman" w:hAnsi="Times New Roman" w:cs="Times New Roman"/>
              </w:rPr>
            </w:pPr>
            <w:r w:rsidRPr="001972ED">
              <w:rPr>
                <w:rFonts w:ascii="Times New Roman" w:hAnsi="Times New Roman" w:cs="Times New Roman"/>
              </w:rPr>
              <w:t>Ja par Iepirkuma uzvarētāju tiks atzīts:</w:t>
            </w:r>
          </w:p>
          <w:p w14:paraId="3ABB0E1C" w14:textId="77777777" w:rsidR="00680D4E" w:rsidRPr="003E60C3" w:rsidRDefault="00680D4E" w:rsidP="00F34A5E">
            <w:pPr>
              <w:pStyle w:val="ListParagraph"/>
              <w:numPr>
                <w:ilvl w:val="0"/>
                <w:numId w:val="44"/>
              </w:numPr>
              <w:spacing w:after="80" w:line="240" w:lineRule="auto"/>
              <w:ind w:left="1030" w:hanging="284"/>
              <w:contextualSpacing w:val="0"/>
              <w:jc w:val="both"/>
              <w:rPr>
                <w:rFonts w:ascii="Times New Roman" w:hAnsi="Times New Roman" w:cs="Times New Roman"/>
              </w:rPr>
            </w:pPr>
            <w:r w:rsidRPr="003E60C3">
              <w:rPr>
                <w:rFonts w:ascii="Times New Roman" w:hAnsi="Times New Roman" w:cs="Times New Roman"/>
              </w:rPr>
              <w:t>zemu nodokļu vai beznodokļu valstīs vai teritorijās reģistrēts komersants, vai ārvalstīs reģistrēts komersants, kas uzskatāms par ar Pasūtītāju saistīto uzņēmumu likuma “Par uzņēmumu ienākuma nodokli” izpratnē, Pasūtītāja noteiktajā kārtībā uzvarētājam būs jāiesniedz informācija par transferta cenas pamatojumu un darījuma (cenas) atbilstības tirgus cenai (vērtībai) pamatojumu;</w:t>
            </w:r>
          </w:p>
          <w:p w14:paraId="348B0B08" w14:textId="39A39475" w:rsidR="00680D4E" w:rsidRPr="003E60C3" w:rsidRDefault="00680D4E" w:rsidP="00F34A5E">
            <w:pPr>
              <w:pStyle w:val="ListParagraph"/>
              <w:numPr>
                <w:ilvl w:val="0"/>
                <w:numId w:val="44"/>
              </w:numPr>
              <w:spacing w:after="80" w:line="240" w:lineRule="auto"/>
              <w:ind w:left="1030" w:hanging="284"/>
              <w:contextualSpacing w:val="0"/>
              <w:jc w:val="both"/>
              <w:rPr>
                <w:rFonts w:ascii="Times New Roman" w:hAnsi="Times New Roman" w:cs="Times New Roman"/>
              </w:rPr>
            </w:pPr>
            <w:r w:rsidRPr="003E60C3">
              <w:rPr>
                <w:rFonts w:ascii="Times New Roman" w:hAnsi="Times New Roman" w:cs="Times New Roman"/>
              </w:rPr>
              <w:t>ārvalstīs reģistrēts komersants, kurš nav Eiropas Savienības dalībvalsts rezidents, un Piedāvājumā būs paredzēts kā apakšuzņēmēju piesaistīt Eiropas Savienības dalībvalsts rezidentu (tai skaitā Latvijas Republikas rezidentu), Līgumā tiks iekļauts noteikums, ka pēc darbu pabeigšanas par šī apakšuzņēmēja sniegtajiem pakalpojumiem vai nosūtīto preci rēķinu apakšuzņēmējs izraksta Pasūtītājam.</w:t>
            </w:r>
          </w:p>
          <w:p w14:paraId="5383146F" w14:textId="0621E1EE" w:rsidR="00680D4E" w:rsidRPr="001972ED" w:rsidRDefault="00680D4E" w:rsidP="00680D4E">
            <w:pPr>
              <w:spacing w:after="0" w:line="240" w:lineRule="auto"/>
              <w:jc w:val="both"/>
              <w:rPr>
                <w:rFonts w:ascii="Times New Roman" w:hAnsi="Times New Roman" w:cs="Times New Roman"/>
                <w:sz w:val="12"/>
                <w:szCs w:val="12"/>
              </w:rPr>
            </w:pPr>
          </w:p>
          <w:p w14:paraId="59BD9816" w14:textId="37BCED65" w:rsidR="00680D4E" w:rsidRPr="001972ED" w:rsidRDefault="00680D4E" w:rsidP="00F34A5E">
            <w:pPr>
              <w:pStyle w:val="ListParagraph"/>
              <w:numPr>
                <w:ilvl w:val="1"/>
                <w:numId w:val="72"/>
              </w:numPr>
              <w:spacing w:after="0" w:line="240" w:lineRule="auto"/>
              <w:jc w:val="both"/>
              <w:rPr>
                <w:rFonts w:ascii="Times New Roman" w:hAnsi="Times New Roman" w:cs="Times New Roman"/>
                <w:color w:val="000000" w:themeColor="text1"/>
                <w:u w:val="single"/>
              </w:rPr>
            </w:pPr>
            <w:r w:rsidRPr="001972ED">
              <w:rPr>
                <w:rFonts w:ascii="Times New Roman" w:hAnsi="Times New Roman" w:cs="Times New Roman"/>
                <w:color w:val="000000" w:themeColor="text1"/>
                <w:u w:val="single"/>
              </w:rPr>
              <w:t>Piedāvājuma nodrošinājums</w:t>
            </w:r>
          </w:p>
          <w:p w14:paraId="4E851AC8" w14:textId="77777777" w:rsidR="00680D4E" w:rsidRPr="003E60C3" w:rsidRDefault="00680D4E" w:rsidP="00680D4E">
            <w:pPr>
              <w:pStyle w:val="ListParagraph"/>
              <w:numPr>
                <w:ilvl w:val="0"/>
                <w:numId w:val="28"/>
              </w:numPr>
              <w:spacing w:after="0" w:line="240" w:lineRule="auto"/>
              <w:jc w:val="both"/>
              <w:rPr>
                <w:rFonts w:ascii="Times New Roman" w:hAnsi="Times New Roman" w:cs="Times New Roman"/>
                <w:vanish/>
                <w:color w:val="000000" w:themeColor="text1"/>
              </w:rPr>
            </w:pPr>
          </w:p>
          <w:p w14:paraId="2393A492" w14:textId="77777777" w:rsidR="00680D4E" w:rsidRPr="003E60C3" w:rsidRDefault="00680D4E" w:rsidP="00680D4E">
            <w:pPr>
              <w:pStyle w:val="ListParagraph"/>
              <w:numPr>
                <w:ilvl w:val="0"/>
                <w:numId w:val="28"/>
              </w:numPr>
              <w:spacing w:after="0" w:line="240" w:lineRule="auto"/>
              <w:jc w:val="both"/>
              <w:rPr>
                <w:rFonts w:ascii="Times New Roman" w:hAnsi="Times New Roman" w:cs="Times New Roman"/>
                <w:vanish/>
                <w:color w:val="000000" w:themeColor="text1"/>
              </w:rPr>
            </w:pPr>
          </w:p>
          <w:p w14:paraId="68CCA664" w14:textId="77777777" w:rsidR="00680D4E" w:rsidRPr="003E60C3" w:rsidRDefault="00680D4E" w:rsidP="00680D4E">
            <w:pPr>
              <w:pStyle w:val="ListParagraph"/>
              <w:numPr>
                <w:ilvl w:val="0"/>
                <w:numId w:val="28"/>
              </w:numPr>
              <w:spacing w:after="0" w:line="240" w:lineRule="auto"/>
              <w:jc w:val="both"/>
              <w:rPr>
                <w:rFonts w:ascii="Times New Roman" w:hAnsi="Times New Roman" w:cs="Times New Roman"/>
                <w:vanish/>
                <w:color w:val="000000" w:themeColor="text1"/>
              </w:rPr>
            </w:pPr>
          </w:p>
          <w:p w14:paraId="53B9A30B" w14:textId="77777777" w:rsidR="00680D4E" w:rsidRPr="003E60C3" w:rsidRDefault="00680D4E" w:rsidP="00680D4E">
            <w:pPr>
              <w:pStyle w:val="ListParagraph"/>
              <w:numPr>
                <w:ilvl w:val="0"/>
                <w:numId w:val="28"/>
              </w:numPr>
              <w:spacing w:after="0" w:line="240" w:lineRule="auto"/>
              <w:jc w:val="both"/>
              <w:rPr>
                <w:rFonts w:ascii="Times New Roman" w:hAnsi="Times New Roman" w:cs="Times New Roman"/>
                <w:vanish/>
                <w:color w:val="000000" w:themeColor="text1"/>
              </w:rPr>
            </w:pPr>
          </w:p>
          <w:p w14:paraId="00C71A5D" w14:textId="77777777" w:rsidR="00680D4E" w:rsidRPr="003E60C3" w:rsidRDefault="00680D4E" w:rsidP="00680D4E">
            <w:pPr>
              <w:pStyle w:val="ListParagraph"/>
              <w:numPr>
                <w:ilvl w:val="0"/>
                <w:numId w:val="28"/>
              </w:numPr>
              <w:spacing w:after="0" w:line="240" w:lineRule="auto"/>
              <w:jc w:val="both"/>
              <w:rPr>
                <w:rFonts w:ascii="Times New Roman" w:hAnsi="Times New Roman" w:cs="Times New Roman"/>
                <w:vanish/>
                <w:color w:val="000000" w:themeColor="text1"/>
              </w:rPr>
            </w:pPr>
          </w:p>
          <w:p w14:paraId="65E09B04" w14:textId="77777777" w:rsidR="00680D4E" w:rsidRPr="003E60C3" w:rsidRDefault="00680D4E" w:rsidP="00680D4E">
            <w:pPr>
              <w:pStyle w:val="ListParagraph"/>
              <w:numPr>
                <w:ilvl w:val="0"/>
                <w:numId w:val="28"/>
              </w:numPr>
              <w:spacing w:after="0" w:line="240" w:lineRule="auto"/>
              <w:jc w:val="both"/>
              <w:rPr>
                <w:rFonts w:ascii="Times New Roman" w:hAnsi="Times New Roman" w:cs="Times New Roman"/>
                <w:vanish/>
                <w:color w:val="000000" w:themeColor="text1"/>
              </w:rPr>
            </w:pPr>
          </w:p>
          <w:p w14:paraId="640BFAF3" w14:textId="77777777" w:rsidR="00680D4E" w:rsidRPr="003E60C3" w:rsidRDefault="00680D4E" w:rsidP="00680D4E">
            <w:pPr>
              <w:pStyle w:val="ListParagraph"/>
              <w:numPr>
                <w:ilvl w:val="0"/>
                <w:numId w:val="28"/>
              </w:numPr>
              <w:spacing w:after="0" w:line="240" w:lineRule="auto"/>
              <w:jc w:val="both"/>
              <w:rPr>
                <w:rFonts w:ascii="Times New Roman" w:hAnsi="Times New Roman" w:cs="Times New Roman"/>
                <w:vanish/>
                <w:color w:val="000000" w:themeColor="text1"/>
              </w:rPr>
            </w:pPr>
          </w:p>
          <w:p w14:paraId="394734B5" w14:textId="77777777" w:rsidR="00680D4E" w:rsidRPr="003E60C3" w:rsidRDefault="00680D4E" w:rsidP="00680D4E">
            <w:pPr>
              <w:pStyle w:val="ListParagraph"/>
              <w:numPr>
                <w:ilvl w:val="1"/>
                <w:numId w:val="28"/>
              </w:numPr>
              <w:spacing w:after="0" w:line="240" w:lineRule="auto"/>
              <w:jc w:val="both"/>
              <w:rPr>
                <w:rFonts w:ascii="Times New Roman" w:hAnsi="Times New Roman" w:cs="Times New Roman"/>
                <w:vanish/>
                <w:color w:val="000000" w:themeColor="text1"/>
              </w:rPr>
            </w:pPr>
          </w:p>
          <w:p w14:paraId="59806805" w14:textId="25926BF0" w:rsidR="00680D4E" w:rsidRPr="001972ED" w:rsidRDefault="00680D4E" w:rsidP="00F34A5E">
            <w:pPr>
              <w:pStyle w:val="ListParagraph"/>
              <w:numPr>
                <w:ilvl w:val="2"/>
                <w:numId w:val="72"/>
              </w:numPr>
              <w:spacing w:after="80" w:line="240" w:lineRule="auto"/>
              <w:contextualSpacing w:val="0"/>
              <w:jc w:val="both"/>
              <w:rPr>
                <w:rFonts w:ascii="Times New Roman" w:hAnsi="Times New Roman" w:cs="Times New Roman"/>
                <w:color w:val="000000" w:themeColor="text1"/>
              </w:rPr>
            </w:pPr>
            <w:r w:rsidRPr="001972ED">
              <w:rPr>
                <w:rFonts w:ascii="Times New Roman" w:hAnsi="Times New Roman" w:cs="Times New Roman"/>
                <w:color w:val="000000" w:themeColor="text1"/>
              </w:rPr>
              <w:t>Pretendentam kopā ar Piedāvājumu jāiesniedz Piedāvājuma nodrošinājums 10 000,00 EUR (desmit tūkstoši euro) apmērā.</w:t>
            </w:r>
          </w:p>
          <w:p w14:paraId="2E237477" w14:textId="77777777" w:rsidR="00680D4E" w:rsidRPr="003E60C3" w:rsidRDefault="00680D4E" w:rsidP="00F34A5E">
            <w:pPr>
              <w:pStyle w:val="ListParagraph"/>
              <w:numPr>
                <w:ilvl w:val="2"/>
                <w:numId w:val="72"/>
              </w:numPr>
              <w:spacing w:after="80" w:line="240" w:lineRule="auto"/>
              <w:contextualSpacing w:val="0"/>
              <w:jc w:val="both"/>
              <w:rPr>
                <w:rFonts w:ascii="Times New Roman" w:hAnsi="Times New Roman" w:cs="Times New Roman"/>
                <w:color w:val="000000" w:themeColor="text1"/>
              </w:rPr>
            </w:pPr>
            <w:r w:rsidRPr="003E60C3">
              <w:rPr>
                <w:rFonts w:ascii="Times New Roman" w:hAnsi="Times New Roman" w:cs="Times New Roman"/>
                <w:color w:val="000000" w:themeColor="text1"/>
              </w:rPr>
              <w:t>Piedāvājuma nodrošinājums jāiesniedz vienā no formām:</w:t>
            </w:r>
          </w:p>
          <w:p w14:paraId="2137BB3F" w14:textId="5C5F9089" w:rsidR="00680D4E" w:rsidRPr="003E60C3" w:rsidRDefault="00680D4E" w:rsidP="00F34A5E">
            <w:pPr>
              <w:pStyle w:val="ListParagraph"/>
              <w:numPr>
                <w:ilvl w:val="3"/>
                <w:numId w:val="72"/>
              </w:numPr>
              <w:spacing w:after="80" w:line="240" w:lineRule="auto"/>
              <w:ind w:left="1738" w:hanging="992"/>
              <w:contextualSpacing w:val="0"/>
              <w:jc w:val="both"/>
              <w:rPr>
                <w:rFonts w:ascii="Times New Roman" w:hAnsi="Times New Roman" w:cs="Times New Roman"/>
                <w:color w:val="000000" w:themeColor="text1"/>
              </w:rPr>
            </w:pPr>
            <w:r w:rsidRPr="003E60C3">
              <w:rPr>
                <w:rFonts w:ascii="Times New Roman" w:hAnsi="Times New Roman" w:cs="Times New Roman"/>
                <w:color w:val="000000" w:themeColor="text1"/>
              </w:rPr>
              <w:t>kā kredītiestādes beznosacījumu garantijas oriģināls uz Pretendenta vārda, ko izsniegusi kredītiestāde, kas darbojas Latvijas Republikā vai ārvalstīs, noformējams atbilstoši paraugam iekļautam 6. pielikumā.  Garantijai jābūt izsniegtai un reģistrētai saskaņā ar tās valsts tiesību aktiem, kurā attiecīgā banka ir reģistrēta;</w:t>
            </w:r>
          </w:p>
          <w:p w14:paraId="72171455" w14:textId="0D587FA8" w:rsidR="00680D4E" w:rsidRPr="003E60C3" w:rsidRDefault="00680D4E" w:rsidP="00F34A5E">
            <w:pPr>
              <w:pStyle w:val="ListParagraph"/>
              <w:numPr>
                <w:ilvl w:val="3"/>
                <w:numId w:val="72"/>
              </w:numPr>
              <w:spacing w:after="80" w:line="240" w:lineRule="auto"/>
              <w:ind w:left="1738" w:hanging="992"/>
              <w:contextualSpacing w:val="0"/>
              <w:jc w:val="both"/>
              <w:rPr>
                <w:rFonts w:ascii="Times New Roman" w:hAnsi="Times New Roman" w:cs="Times New Roman"/>
                <w:color w:val="000000" w:themeColor="text1"/>
              </w:rPr>
            </w:pPr>
            <w:r w:rsidRPr="003E60C3">
              <w:rPr>
                <w:rFonts w:ascii="Times New Roman" w:hAnsi="Times New Roman" w:cs="Times New Roman"/>
                <w:color w:val="000000" w:themeColor="text1"/>
              </w:rPr>
              <w:t>kā galvojumu apdrošināšanas polise, kurā kā apdrošinātais ir norādīts Sabiedrisko pakalpojumu sniedzējs un ko izsniegusi Latvijas Republikā vai ārvalstīs reģistrēta apdrošināšanas sabiedrība, tai pievienojot apdrošināšanas noteikumu kopiju un apdrošinātāja izsniegtās garantijas vēstules (6. pielikumā) oriģinālu. Papildus Pretendents iesniedz bankas maksājuma uzdevumu, kas apliecina, ka Pretendents ir veicis apdrošināšanas prēmijas maksājumu apdrošināšanas polisē noteiktajā apmērā un termiņā;</w:t>
            </w:r>
          </w:p>
          <w:p w14:paraId="7A7406C6" w14:textId="77777777" w:rsidR="00680D4E" w:rsidRPr="003E60C3" w:rsidRDefault="00680D4E" w:rsidP="00F34A5E">
            <w:pPr>
              <w:pStyle w:val="ListParagraph"/>
              <w:numPr>
                <w:ilvl w:val="3"/>
                <w:numId w:val="72"/>
              </w:numPr>
              <w:spacing w:after="80" w:line="240" w:lineRule="auto"/>
              <w:ind w:left="1738" w:hanging="992"/>
              <w:contextualSpacing w:val="0"/>
              <w:jc w:val="both"/>
              <w:rPr>
                <w:rFonts w:ascii="Times New Roman" w:hAnsi="Times New Roman" w:cs="Times New Roman"/>
                <w:color w:val="000000" w:themeColor="text1"/>
              </w:rPr>
            </w:pPr>
            <w:r w:rsidRPr="003E60C3">
              <w:rPr>
                <w:rFonts w:ascii="Times New Roman" w:hAnsi="Times New Roman" w:cs="Times New Roman"/>
                <w:color w:val="000000" w:themeColor="text1"/>
              </w:rPr>
              <w:t>kā dublikāts no maksājuma uzdevuma, kas apliecina, ka maksājums ir ticis pārskaitīts uz Uzaicinājumā norādīto AS "Conexus Baltic Grid" kontu. Maksājuma rīkojumā jābūt minētam, ka tas ir piedāvājuma nodrošinājums iepirkuma procedūrai.</w:t>
            </w:r>
          </w:p>
          <w:p w14:paraId="5034CA8C" w14:textId="51D6EB01" w:rsidR="00680D4E" w:rsidRPr="003E60C3" w:rsidRDefault="00680D4E" w:rsidP="00F34A5E">
            <w:pPr>
              <w:pStyle w:val="ListParagraph"/>
              <w:numPr>
                <w:ilvl w:val="2"/>
                <w:numId w:val="72"/>
              </w:numPr>
              <w:spacing w:after="80" w:line="240" w:lineRule="auto"/>
              <w:contextualSpacing w:val="0"/>
              <w:jc w:val="both"/>
              <w:rPr>
                <w:rFonts w:ascii="Times New Roman" w:hAnsi="Times New Roman" w:cs="Times New Roman"/>
                <w:color w:val="000000" w:themeColor="text1"/>
              </w:rPr>
            </w:pPr>
            <w:r w:rsidRPr="003E60C3">
              <w:rPr>
                <w:rFonts w:ascii="Times New Roman" w:hAnsi="Times New Roman" w:cs="Times New Roman"/>
                <w:color w:val="000000" w:themeColor="text1"/>
              </w:rPr>
              <w:t>Nolikuma 11.</w:t>
            </w:r>
            <w:r w:rsidR="005861BA">
              <w:rPr>
                <w:rFonts w:ascii="Times New Roman" w:hAnsi="Times New Roman" w:cs="Times New Roman"/>
                <w:color w:val="000000" w:themeColor="text1"/>
              </w:rPr>
              <w:t>1</w:t>
            </w:r>
            <w:r w:rsidRPr="003E60C3">
              <w:rPr>
                <w:rFonts w:ascii="Times New Roman" w:hAnsi="Times New Roman" w:cs="Times New Roman"/>
                <w:color w:val="000000" w:themeColor="text1"/>
              </w:rPr>
              <w:t>2.2.1. un 11.</w:t>
            </w:r>
            <w:r w:rsidR="005861BA">
              <w:rPr>
                <w:rFonts w:ascii="Times New Roman" w:hAnsi="Times New Roman" w:cs="Times New Roman"/>
                <w:color w:val="000000" w:themeColor="text1"/>
              </w:rPr>
              <w:t>1</w:t>
            </w:r>
            <w:r w:rsidRPr="003E60C3">
              <w:rPr>
                <w:rFonts w:ascii="Times New Roman" w:hAnsi="Times New Roman" w:cs="Times New Roman"/>
                <w:color w:val="000000" w:themeColor="text1"/>
              </w:rPr>
              <w:t>2.2.2.punktā noteiktajiem piedāvājuma nodrošinājuma veidiem ir jāsatur neatsaucams apsolījums samaksāt Sabiedrisko pakalpojumu sniedzējam pēc tā pirmā pieprasījuma pilnu nodrošinājuma summu, ja ir iestājušies Nolikuma 11.</w:t>
            </w:r>
            <w:r w:rsidR="005861BA">
              <w:rPr>
                <w:rFonts w:ascii="Times New Roman" w:hAnsi="Times New Roman" w:cs="Times New Roman"/>
                <w:color w:val="000000" w:themeColor="text1"/>
              </w:rPr>
              <w:t>1</w:t>
            </w:r>
            <w:r w:rsidRPr="003E60C3">
              <w:rPr>
                <w:rFonts w:ascii="Times New Roman" w:hAnsi="Times New Roman" w:cs="Times New Roman"/>
                <w:color w:val="000000" w:themeColor="text1"/>
              </w:rPr>
              <w:t>2.5. punktā noteiktie piedāvājuma nodrošinājuma samaksas nosacījumi. Jebkurš piedāvājums, kuram nav pievienots pieņemams sākotnējais piedāvājuma nodrošinājums vai maksājuma rīkojums par katru daļu, tiks noraidīts un netiks ņemts vērā novērtēšanai.</w:t>
            </w:r>
          </w:p>
          <w:p w14:paraId="144B3700" w14:textId="77777777" w:rsidR="00680D4E" w:rsidRPr="003E60C3" w:rsidRDefault="00680D4E" w:rsidP="00F34A5E">
            <w:pPr>
              <w:pStyle w:val="ListParagraph"/>
              <w:numPr>
                <w:ilvl w:val="2"/>
                <w:numId w:val="72"/>
              </w:numPr>
              <w:spacing w:after="80" w:line="240" w:lineRule="auto"/>
              <w:contextualSpacing w:val="0"/>
              <w:jc w:val="both"/>
              <w:rPr>
                <w:rFonts w:ascii="Times New Roman" w:hAnsi="Times New Roman" w:cs="Times New Roman"/>
                <w:color w:val="000000" w:themeColor="text1"/>
              </w:rPr>
            </w:pPr>
            <w:r w:rsidRPr="003E60C3">
              <w:rPr>
                <w:rFonts w:ascii="Times New Roman" w:hAnsi="Times New Roman" w:cs="Times New Roman"/>
                <w:color w:val="000000" w:themeColor="text1"/>
              </w:rPr>
              <w:t>Piedāvājuma nodrošinājumam ir jābūt spēkā īsākajā no šādiem termiņiem:</w:t>
            </w:r>
          </w:p>
          <w:p w14:paraId="2489C22F" w14:textId="77777777" w:rsidR="00680D4E" w:rsidRPr="003E60C3" w:rsidRDefault="00680D4E" w:rsidP="00F34A5E">
            <w:pPr>
              <w:pStyle w:val="ListParagraph"/>
              <w:numPr>
                <w:ilvl w:val="3"/>
                <w:numId w:val="72"/>
              </w:numPr>
              <w:spacing w:after="80" w:line="240" w:lineRule="auto"/>
              <w:ind w:left="1738" w:hanging="992"/>
              <w:contextualSpacing w:val="0"/>
              <w:jc w:val="both"/>
              <w:rPr>
                <w:rFonts w:ascii="Times New Roman" w:hAnsi="Times New Roman" w:cs="Times New Roman"/>
                <w:color w:val="000000" w:themeColor="text1"/>
              </w:rPr>
            </w:pPr>
            <w:r w:rsidRPr="003E60C3">
              <w:rPr>
                <w:rFonts w:ascii="Times New Roman" w:hAnsi="Times New Roman" w:cs="Times New Roman"/>
                <w:color w:val="000000" w:themeColor="text1"/>
              </w:rPr>
              <w:t>sešus mēnešus no piedāvājumu iesniegšanas termiņa beigām;</w:t>
            </w:r>
          </w:p>
          <w:p w14:paraId="53EB4DFB" w14:textId="77777777" w:rsidR="00680D4E" w:rsidRPr="003E60C3" w:rsidRDefault="00680D4E" w:rsidP="00F34A5E">
            <w:pPr>
              <w:pStyle w:val="ListParagraph"/>
              <w:numPr>
                <w:ilvl w:val="3"/>
                <w:numId w:val="72"/>
              </w:numPr>
              <w:spacing w:after="80" w:line="240" w:lineRule="auto"/>
              <w:ind w:left="1738" w:hanging="992"/>
              <w:contextualSpacing w:val="0"/>
              <w:jc w:val="both"/>
              <w:rPr>
                <w:rFonts w:ascii="Times New Roman" w:hAnsi="Times New Roman" w:cs="Times New Roman"/>
                <w:color w:val="000000" w:themeColor="text1"/>
              </w:rPr>
            </w:pPr>
            <w:r w:rsidRPr="003E60C3">
              <w:rPr>
                <w:rFonts w:ascii="Times New Roman" w:hAnsi="Times New Roman" w:cs="Times New Roman"/>
                <w:color w:val="000000" w:themeColor="text1"/>
              </w:rPr>
              <w:t>tā kā iepirkuma procedūras dokumentos un iepirkuma līgumā ir noteikts, ka pretendents, kura piedāvājums ir izvēlēts saskaņā ar piedāvājuma izvēles kritēriju, pēc līguma noslēgšanas iesniedz līguma izpildes nodrošinājumu, tad attiecībā uz šo personu piedāvājuma nodrošinājums ir spēkā līdz dienai, kad tā iesniedz šādu līguma izpildes nodrošinājumu;</w:t>
            </w:r>
          </w:p>
          <w:p w14:paraId="051B65E9" w14:textId="77777777" w:rsidR="00680D4E" w:rsidRPr="003E60C3" w:rsidRDefault="00680D4E" w:rsidP="00F34A5E">
            <w:pPr>
              <w:pStyle w:val="ListParagraph"/>
              <w:numPr>
                <w:ilvl w:val="3"/>
                <w:numId w:val="72"/>
              </w:numPr>
              <w:spacing w:after="80" w:line="240" w:lineRule="auto"/>
              <w:ind w:left="1738" w:hanging="992"/>
              <w:contextualSpacing w:val="0"/>
              <w:jc w:val="both"/>
              <w:rPr>
                <w:rFonts w:ascii="Times New Roman" w:hAnsi="Times New Roman" w:cs="Times New Roman"/>
                <w:color w:val="000000" w:themeColor="text1"/>
              </w:rPr>
            </w:pPr>
            <w:r w:rsidRPr="003E60C3">
              <w:rPr>
                <w:rFonts w:ascii="Times New Roman" w:hAnsi="Times New Roman" w:cs="Times New Roman"/>
                <w:color w:val="000000" w:themeColor="text1"/>
              </w:rPr>
              <w:t>līdz iepirkuma līguma noslēgšanai.</w:t>
            </w:r>
          </w:p>
          <w:p w14:paraId="07215950" w14:textId="77777777" w:rsidR="00680D4E" w:rsidRPr="003E60C3" w:rsidRDefault="00680D4E" w:rsidP="00F34A5E">
            <w:pPr>
              <w:pStyle w:val="ListParagraph"/>
              <w:numPr>
                <w:ilvl w:val="2"/>
                <w:numId w:val="72"/>
              </w:numPr>
              <w:spacing w:after="80" w:line="240" w:lineRule="auto"/>
              <w:contextualSpacing w:val="0"/>
              <w:jc w:val="both"/>
              <w:rPr>
                <w:rFonts w:ascii="Times New Roman" w:hAnsi="Times New Roman" w:cs="Times New Roman"/>
                <w:color w:val="000000" w:themeColor="text1"/>
              </w:rPr>
            </w:pPr>
            <w:r w:rsidRPr="003E60C3">
              <w:rPr>
                <w:rFonts w:ascii="Times New Roman" w:hAnsi="Times New Roman" w:cs="Times New Roman"/>
                <w:color w:val="000000" w:themeColor="text1"/>
              </w:rPr>
              <w:lastRenderedPageBreak/>
              <w:t>Piedāvājuma nodrošinājums tiek ieturēts, ja:</w:t>
            </w:r>
          </w:p>
          <w:p w14:paraId="256C1859" w14:textId="77777777" w:rsidR="00680D4E" w:rsidRPr="003E60C3" w:rsidRDefault="00680D4E" w:rsidP="00F34A5E">
            <w:pPr>
              <w:pStyle w:val="ListParagraph"/>
              <w:numPr>
                <w:ilvl w:val="3"/>
                <w:numId w:val="72"/>
              </w:numPr>
              <w:spacing w:after="80" w:line="240" w:lineRule="auto"/>
              <w:ind w:left="1738" w:hanging="992"/>
              <w:contextualSpacing w:val="0"/>
              <w:jc w:val="both"/>
              <w:rPr>
                <w:rFonts w:ascii="Times New Roman" w:hAnsi="Times New Roman" w:cs="Times New Roman"/>
                <w:color w:val="000000" w:themeColor="text1"/>
              </w:rPr>
            </w:pPr>
            <w:r w:rsidRPr="003E60C3">
              <w:rPr>
                <w:rFonts w:ascii="Times New Roman" w:hAnsi="Times New Roman" w:cs="Times New Roman"/>
                <w:color w:val="000000" w:themeColor="text1"/>
              </w:rPr>
              <w:t>Pretendents atsauc savu piedāvājumu, kamēr ir spēkā piedāvājuma nodrošinājums;</w:t>
            </w:r>
          </w:p>
          <w:p w14:paraId="79F9E53A" w14:textId="77777777" w:rsidR="00680D4E" w:rsidRPr="003E60C3" w:rsidRDefault="00680D4E" w:rsidP="00F34A5E">
            <w:pPr>
              <w:pStyle w:val="ListParagraph"/>
              <w:numPr>
                <w:ilvl w:val="3"/>
                <w:numId w:val="72"/>
              </w:numPr>
              <w:spacing w:after="80" w:line="240" w:lineRule="auto"/>
              <w:ind w:left="1738" w:hanging="992"/>
              <w:contextualSpacing w:val="0"/>
              <w:jc w:val="both"/>
              <w:rPr>
                <w:rFonts w:ascii="Times New Roman" w:hAnsi="Times New Roman" w:cs="Times New Roman"/>
                <w:color w:val="000000" w:themeColor="text1"/>
              </w:rPr>
            </w:pPr>
            <w:r w:rsidRPr="003E60C3">
              <w:rPr>
                <w:rFonts w:ascii="Times New Roman" w:hAnsi="Times New Roman" w:cs="Times New Roman"/>
                <w:color w:val="000000" w:themeColor="text1"/>
              </w:rPr>
              <w:t>Pretendents, kura piedāvājums ir izvēlēts saskaņā ar līguma slēgšanas tiesību piešķiršanas kritērijiem, nav parakstījis līgumu Nolikumā noteiktajā termiņā;</w:t>
            </w:r>
          </w:p>
          <w:p w14:paraId="2BC4B22A" w14:textId="56C90CB8" w:rsidR="00680D4E" w:rsidRPr="003E60C3" w:rsidRDefault="00680D4E" w:rsidP="00F34A5E">
            <w:pPr>
              <w:pStyle w:val="ListParagraph"/>
              <w:numPr>
                <w:ilvl w:val="3"/>
                <w:numId w:val="72"/>
              </w:numPr>
              <w:spacing w:after="80" w:line="240" w:lineRule="auto"/>
              <w:ind w:left="1738" w:hanging="992"/>
              <w:contextualSpacing w:val="0"/>
              <w:jc w:val="both"/>
              <w:rPr>
                <w:rFonts w:ascii="Times New Roman" w:hAnsi="Times New Roman" w:cs="Times New Roman"/>
                <w:color w:val="000000" w:themeColor="text1"/>
              </w:rPr>
            </w:pPr>
            <w:r w:rsidRPr="003E60C3">
              <w:rPr>
                <w:rFonts w:ascii="Times New Roman" w:hAnsi="Times New Roman" w:cs="Times New Roman"/>
                <w:color w:val="000000" w:themeColor="text1"/>
              </w:rPr>
              <w:t>Pretendents, kura piedāvājums ir izvēlēts saskaņā ar līguma slēgšanas tiesību piešķiršanas kritērijiem, nav iesniedzis nolikumā noteikto līgumsaistību izpildes nodrošinājumu nolikumā noteiktajā termiņā.</w:t>
            </w:r>
          </w:p>
          <w:p w14:paraId="7C95AB73" w14:textId="60D8EEC1" w:rsidR="00680D4E" w:rsidRPr="003E60C3" w:rsidRDefault="00680D4E" w:rsidP="00F34A5E">
            <w:pPr>
              <w:pStyle w:val="Heading1"/>
              <w:numPr>
                <w:ilvl w:val="1"/>
                <w:numId w:val="72"/>
              </w:numPr>
              <w:spacing w:before="60"/>
              <w:jc w:val="both"/>
              <w:rPr>
                <w:b w:val="0"/>
                <w:bCs/>
                <w:color w:val="000000" w:themeColor="text1"/>
                <w:sz w:val="22"/>
                <w:szCs w:val="22"/>
                <w:u w:val="single"/>
              </w:rPr>
            </w:pPr>
            <w:r w:rsidRPr="003E60C3">
              <w:rPr>
                <w:b w:val="0"/>
                <w:bCs/>
                <w:color w:val="000000" w:themeColor="text1"/>
                <w:sz w:val="22"/>
                <w:szCs w:val="22"/>
                <w:u w:val="single"/>
              </w:rPr>
              <w:t>Līguma izpildes nodrošinājums</w:t>
            </w:r>
          </w:p>
          <w:p w14:paraId="3D8682ED" w14:textId="25E48B60" w:rsidR="00680D4E" w:rsidRPr="003E60C3" w:rsidRDefault="00680D4E" w:rsidP="00680D4E">
            <w:pPr>
              <w:spacing w:after="0" w:line="240" w:lineRule="auto"/>
              <w:jc w:val="both"/>
              <w:rPr>
                <w:rFonts w:ascii="Times New Roman" w:hAnsi="Times New Roman" w:cs="Times New Roman"/>
              </w:rPr>
            </w:pPr>
            <w:r w:rsidRPr="003E60C3">
              <w:rPr>
                <w:rStyle w:val="jlqj4b"/>
                <w:rFonts w:ascii="Times New Roman" w:hAnsi="Times New Roman" w:cs="Times New Roman"/>
              </w:rPr>
              <w:t xml:space="preserve">Pretendents, kurš atzīts par Iepirkuma uzvarētāju, iesniedz </w:t>
            </w:r>
            <w:r w:rsidRPr="003E60C3">
              <w:rPr>
                <w:rFonts w:ascii="Times New Roman" w:hAnsi="Times New Roman" w:cs="Times New Roman"/>
              </w:rPr>
              <w:t>Līguma izpildes nodrošinājumu 5% (pieci procenti) apmērā no kopējās līguma summas, saskaņā ar Līguma nosacījumiem. Apdrošināšanas polises gadījumā tai jāatbilst Nolikuma 8. pielikuma veidlapas galvenajām prasībām (t.i., pirmā pieprasījuma, beznosacījuma, neatsaucama, ekspropriācijas apdrošināšanas polise). Turklāt Pretendents iesniedz apdrošināšanas nosacījumu kopiju un bankas maksājuma uzdevumu ar attiecīgās bankas oriģinālo zīmogu, kas apliecina, ka Pretendents ir veicis apdrošināšanas prēmijas maksājumu apdrošināšanas polisē noteiktajā apmērā un termiņā.</w:t>
            </w:r>
          </w:p>
          <w:p w14:paraId="3D398BED" w14:textId="0DE80551" w:rsidR="00680D4E" w:rsidRPr="003E60C3" w:rsidRDefault="00680D4E" w:rsidP="00F34A5E">
            <w:pPr>
              <w:pStyle w:val="Heading1"/>
              <w:numPr>
                <w:ilvl w:val="1"/>
                <w:numId w:val="72"/>
              </w:numPr>
              <w:spacing w:before="60"/>
              <w:jc w:val="both"/>
              <w:rPr>
                <w:b w:val="0"/>
                <w:bCs/>
                <w:color w:val="000000" w:themeColor="text1"/>
                <w:sz w:val="22"/>
                <w:szCs w:val="22"/>
                <w:u w:val="single"/>
              </w:rPr>
            </w:pPr>
            <w:r w:rsidRPr="003E60C3">
              <w:rPr>
                <w:b w:val="0"/>
                <w:bCs/>
                <w:color w:val="000000" w:themeColor="text1"/>
                <w:sz w:val="22"/>
                <w:szCs w:val="22"/>
                <w:u w:val="single"/>
              </w:rPr>
              <w:t>Garantijas laika saistību izpildes nodrošinājums</w:t>
            </w:r>
          </w:p>
          <w:p w14:paraId="41F05D56" w14:textId="5F09A2DE" w:rsidR="00680D4E" w:rsidRPr="003E60C3" w:rsidRDefault="00680D4E" w:rsidP="00680D4E">
            <w:pPr>
              <w:spacing w:after="0" w:line="240" w:lineRule="auto"/>
              <w:jc w:val="both"/>
              <w:rPr>
                <w:rFonts w:ascii="Times New Roman" w:hAnsi="Times New Roman" w:cs="Times New Roman"/>
              </w:rPr>
            </w:pPr>
            <w:r w:rsidRPr="003E60C3">
              <w:rPr>
                <w:rStyle w:val="jlqj4b"/>
                <w:rFonts w:ascii="Times New Roman" w:hAnsi="Times New Roman" w:cs="Times New Roman"/>
              </w:rPr>
              <w:t xml:space="preserve">Pretendents, kurš atzīts par Iepirkuma uzvarētāju, iesniedz </w:t>
            </w:r>
            <w:r w:rsidRPr="003E60C3">
              <w:rPr>
                <w:rFonts w:ascii="Times New Roman" w:hAnsi="Times New Roman" w:cs="Times New Roman"/>
              </w:rPr>
              <w:t>Garantijas laika saistību izpildes nodrošinājums 10% (desmit procenti) apmērā no kopējās līguma summas, saskaņā ar līguma nosacījumiem. Apdrošināšanas polises gadījumā tai jāatbilst Iepirkuma nolikuma 9. pielikuma veidlapas galvenajām prasībām (t.i., pirmā pieprasījuma, beznosacījuma, neatsaucama, ekspropriācijas apdrošināšanas polise). Turklāt Pretendents iesniedz apdrošināšanas nosacījumu kopiju un bankas maksājuma uzdevumu ar attiecīgās bankas oriģinālo zīmogu, kas apliecina, ka Pretendents ir veicis apdrošināšanas prēmijas maksājumu apdrošināšanas polisē noteiktajā apmērā un termiņā.</w:t>
            </w:r>
          </w:p>
          <w:p w14:paraId="54C12359" w14:textId="77777777" w:rsidR="00680D4E" w:rsidRPr="005C341F" w:rsidRDefault="00680D4E" w:rsidP="00680D4E">
            <w:pPr>
              <w:pStyle w:val="ListParagraph"/>
              <w:spacing w:after="0" w:line="240" w:lineRule="auto"/>
              <w:ind w:left="605"/>
              <w:jc w:val="both"/>
              <w:rPr>
                <w:rFonts w:ascii="Times New Roman" w:hAnsi="Times New Roman" w:cs="Times New Roman"/>
                <w:sz w:val="12"/>
                <w:szCs w:val="12"/>
              </w:rPr>
            </w:pPr>
          </w:p>
          <w:p w14:paraId="4B0E9094" w14:textId="3005330C" w:rsidR="00680D4E" w:rsidRPr="003E60C3" w:rsidRDefault="00680D4E" w:rsidP="00680D4E">
            <w:pPr>
              <w:pStyle w:val="Heading1"/>
              <w:spacing w:before="60"/>
              <w:ind w:left="431" w:hanging="431"/>
              <w:jc w:val="both"/>
              <w:rPr>
                <w:color w:val="000000" w:themeColor="text1"/>
                <w:sz w:val="22"/>
                <w:szCs w:val="22"/>
              </w:rPr>
            </w:pPr>
            <w:r w:rsidRPr="003E60C3">
              <w:rPr>
                <w:color w:val="000000" w:themeColor="text1"/>
                <w:sz w:val="22"/>
                <w:szCs w:val="22"/>
              </w:rPr>
              <w:t>12. Piedāvājumu atvēršanas, izvērtēšanas kārtība</w:t>
            </w:r>
          </w:p>
          <w:p w14:paraId="08CD4866" w14:textId="5F260CF6" w:rsidR="00680D4E" w:rsidRPr="003E60C3" w:rsidRDefault="00680D4E" w:rsidP="00F34A5E">
            <w:pPr>
              <w:pStyle w:val="ListParagraph"/>
              <w:numPr>
                <w:ilvl w:val="0"/>
                <w:numId w:val="45"/>
              </w:numPr>
              <w:spacing w:after="80" w:line="240" w:lineRule="auto"/>
              <w:ind w:left="488" w:hanging="488"/>
              <w:contextualSpacing w:val="0"/>
              <w:jc w:val="both"/>
              <w:rPr>
                <w:rFonts w:ascii="Times New Roman" w:hAnsi="Times New Roman" w:cs="Times New Roman"/>
                <w:color w:val="000000" w:themeColor="text1"/>
              </w:rPr>
            </w:pPr>
            <w:r w:rsidRPr="003E60C3">
              <w:rPr>
                <w:rFonts w:ascii="Times New Roman" w:hAnsi="Times New Roman" w:cs="Times New Roman"/>
                <w:color w:val="000000" w:themeColor="text1"/>
              </w:rPr>
              <w:t>Iesniegtie Piedāvājumi tiks atvērti EIS, pēc piedāvājumu iesniegšanas termiņa beigām, norādītājā laikā.</w:t>
            </w:r>
            <w:r w:rsidRPr="003E60C3">
              <w:rPr>
                <w:rFonts w:ascii="Times New Roman" w:hAnsi="Times New Roman" w:cs="Times New Roman"/>
              </w:rPr>
              <w:t xml:space="preserve"> </w:t>
            </w:r>
          </w:p>
          <w:p w14:paraId="4A8ACCC5" w14:textId="77777777" w:rsidR="00680D4E" w:rsidRPr="003E60C3" w:rsidRDefault="00680D4E" w:rsidP="00F34A5E">
            <w:pPr>
              <w:pStyle w:val="ListParagraph"/>
              <w:numPr>
                <w:ilvl w:val="0"/>
                <w:numId w:val="45"/>
              </w:numPr>
              <w:spacing w:after="80" w:line="240" w:lineRule="auto"/>
              <w:ind w:left="488" w:hanging="488"/>
              <w:contextualSpacing w:val="0"/>
              <w:jc w:val="both"/>
              <w:rPr>
                <w:rFonts w:ascii="Times New Roman" w:hAnsi="Times New Roman" w:cs="Times New Roman"/>
                <w:color w:val="000000" w:themeColor="text1"/>
              </w:rPr>
            </w:pPr>
            <w:r w:rsidRPr="003E60C3">
              <w:rPr>
                <w:rFonts w:ascii="Times New Roman" w:hAnsi="Times New Roman" w:cs="Times New Roman"/>
              </w:rPr>
              <w:t xml:space="preserve">Pretendentu pārstāvji Piedāvājumu vērtēšanā nepiedalās. </w:t>
            </w:r>
            <w:r w:rsidRPr="003E60C3">
              <w:rPr>
                <w:rFonts w:ascii="Times New Roman" w:hAnsi="Times New Roman" w:cs="Times New Roman"/>
                <w:color w:val="000000" w:themeColor="text1"/>
              </w:rPr>
              <w:t>Sākotnējos un turpmākos piedāvājumus Sabiedrisko pakalpojumu sniedzējs izvērtē slēgtās sēdēs.</w:t>
            </w:r>
          </w:p>
          <w:p w14:paraId="49DE7077" w14:textId="045A9B70" w:rsidR="00680D4E" w:rsidRPr="003E60C3" w:rsidRDefault="00680D4E" w:rsidP="00F34A5E">
            <w:pPr>
              <w:pStyle w:val="ListParagraph"/>
              <w:numPr>
                <w:ilvl w:val="0"/>
                <w:numId w:val="45"/>
              </w:numPr>
              <w:spacing w:after="80" w:line="240" w:lineRule="auto"/>
              <w:ind w:left="488" w:hanging="488"/>
              <w:contextualSpacing w:val="0"/>
              <w:jc w:val="both"/>
              <w:rPr>
                <w:rFonts w:ascii="Times New Roman" w:hAnsi="Times New Roman" w:cs="Times New Roman"/>
                <w:color w:val="000000" w:themeColor="text1"/>
              </w:rPr>
            </w:pPr>
            <w:r w:rsidRPr="003E60C3">
              <w:rPr>
                <w:rFonts w:ascii="Times New Roman" w:hAnsi="Times New Roman" w:cs="Times New Roman"/>
                <w:color w:val="000000" w:themeColor="text1"/>
              </w:rPr>
              <w:t>Komisijai ir tiesības</w:t>
            </w:r>
            <w:r w:rsidR="00B6398C">
              <w:rPr>
                <w:rFonts w:ascii="Times New Roman" w:hAnsi="Times New Roman" w:cs="Times New Roman"/>
                <w:color w:val="000000" w:themeColor="text1"/>
              </w:rPr>
              <w:t xml:space="preserve"> </w:t>
            </w:r>
            <w:r w:rsidRPr="003E60C3">
              <w:rPr>
                <w:rFonts w:ascii="Times New Roman" w:hAnsi="Times New Roman" w:cs="Times New Roman"/>
                <w:color w:val="000000" w:themeColor="text1"/>
              </w:rPr>
              <w:t>noraidīt jebkuru Pretendentu/Piedāvājumu jebkurā laikā, ja Pasūtītājs saņēmis atbilstošus atzinumus/ieteikumus/rekomendācijas no valsts drošības iestādēm.</w:t>
            </w:r>
          </w:p>
          <w:p w14:paraId="758D6955" w14:textId="5A98F6B1" w:rsidR="00680D4E" w:rsidRPr="003E60C3" w:rsidRDefault="00680D4E" w:rsidP="00F34A5E">
            <w:pPr>
              <w:pStyle w:val="ListParagraph"/>
              <w:numPr>
                <w:ilvl w:val="0"/>
                <w:numId w:val="45"/>
              </w:numPr>
              <w:spacing w:after="80" w:line="240" w:lineRule="auto"/>
              <w:ind w:left="488" w:hanging="488"/>
              <w:contextualSpacing w:val="0"/>
              <w:jc w:val="both"/>
              <w:rPr>
                <w:rFonts w:ascii="Times New Roman" w:hAnsi="Times New Roman" w:cs="Times New Roman"/>
                <w:color w:val="000000" w:themeColor="text1"/>
              </w:rPr>
            </w:pPr>
            <w:r w:rsidRPr="003E60C3">
              <w:rPr>
                <w:rFonts w:ascii="Times New Roman" w:hAnsi="Times New Roman" w:cs="Times New Roman"/>
                <w:color w:val="000000" w:themeColor="text1"/>
              </w:rPr>
              <w:t>Sabiedrisko pakalpojumu sniedzējs ir tiesīgs pārbaudīt Pretendenta iesniegto informāciju kompetentās institūcijās, publiski pieejamās datubāzēs vai citos publiski pieejamos avotos, t.sk. pie iepriekšējiem pasūtītājiem.</w:t>
            </w:r>
          </w:p>
          <w:p w14:paraId="519E64B3" w14:textId="51C8CE46" w:rsidR="00680D4E" w:rsidRPr="003E60C3" w:rsidRDefault="00680D4E" w:rsidP="00F34A5E">
            <w:pPr>
              <w:pStyle w:val="ListParagraph"/>
              <w:numPr>
                <w:ilvl w:val="0"/>
                <w:numId w:val="45"/>
              </w:numPr>
              <w:spacing w:after="80" w:line="240" w:lineRule="auto"/>
              <w:ind w:left="488" w:hanging="488"/>
              <w:contextualSpacing w:val="0"/>
              <w:jc w:val="both"/>
              <w:rPr>
                <w:rFonts w:ascii="Times New Roman" w:hAnsi="Times New Roman" w:cs="Times New Roman"/>
                <w:color w:val="000000" w:themeColor="text1"/>
              </w:rPr>
            </w:pPr>
            <w:r w:rsidRPr="003E60C3">
              <w:rPr>
                <w:rFonts w:ascii="Times New Roman" w:hAnsi="Times New Roman" w:cs="Times New Roman"/>
                <w:color w:val="000000" w:themeColor="text1"/>
              </w:rPr>
              <w:t>Ja Sabiedrisko pakalpojumu sniedzējs konstatē, ka piedāvājumā ietvertā informācija vai dokuments ir neskaidrs vai nepilnīgs, tas pieprasa, lai Pretendents, vai kompetenta institūcija izskaidro vai papildina minēto informāciju vai dokumentu vai iesniedz trūkstošo dokumentu. Ja Sabiedrisko pakalpojumu sniedzējs saskaņā ar šo punktu ir pieprasījis izskaidrot vai papildināt piedāvājumā ietverto vai Pretendenta iesniegto informāciju, bet Pretendents to nav izdarījis atbilstoši Sabiedrisko pakalpojumu sniedzēja noteiktajām prasībām, Sabiedrisko pakalpojumu sniedzējs piedāvājumu vērtē pēc savā rīcībā esošās informācijas.</w:t>
            </w:r>
          </w:p>
          <w:p w14:paraId="1F9E3344" w14:textId="77777777" w:rsidR="00680D4E" w:rsidRPr="005C341F" w:rsidRDefault="00680D4E" w:rsidP="00680D4E">
            <w:pPr>
              <w:pStyle w:val="ListParagraph"/>
              <w:spacing w:after="0" w:line="240" w:lineRule="auto"/>
              <w:ind w:left="489"/>
              <w:jc w:val="both"/>
              <w:rPr>
                <w:rFonts w:ascii="Times New Roman" w:hAnsi="Times New Roman" w:cs="Times New Roman"/>
                <w:color w:val="000000" w:themeColor="text1"/>
                <w:sz w:val="12"/>
                <w:szCs w:val="12"/>
              </w:rPr>
            </w:pPr>
          </w:p>
          <w:p w14:paraId="623C8A16" w14:textId="77777777" w:rsidR="00680D4E" w:rsidRPr="003E60C3" w:rsidRDefault="00680D4E" w:rsidP="00680D4E">
            <w:pPr>
              <w:pStyle w:val="ListParagraph"/>
              <w:spacing w:after="0" w:line="240" w:lineRule="auto"/>
              <w:ind w:left="489" w:hanging="489"/>
              <w:jc w:val="both"/>
              <w:rPr>
                <w:rFonts w:ascii="Times New Roman" w:hAnsi="Times New Roman" w:cs="Times New Roman"/>
                <w:b/>
                <w:bCs/>
              </w:rPr>
            </w:pPr>
            <w:r w:rsidRPr="003E60C3">
              <w:rPr>
                <w:rFonts w:ascii="Times New Roman" w:hAnsi="Times New Roman" w:cs="Times New Roman"/>
                <w:b/>
                <w:bCs/>
              </w:rPr>
              <w:t>13.</w:t>
            </w:r>
            <w:r w:rsidRPr="003E60C3">
              <w:rPr>
                <w:rFonts w:ascii="Times New Roman" w:hAnsi="Times New Roman" w:cs="Times New Roman"/>
              </w:rPr>
              <w:tab/>
            </w:r>
            <w:r w:rsidRPr="003E60C3">
              <w:rPr>
                <w:rFonts w:ascii="Times New Roman" w:hAnsi="Times New Roman" w:cs="Times New Roman"/>
                <w:b/>
                <w:bCs/>
              </w:rPr>
              <w:t>Iesniegto Piedāvājumu noformējuma un derīguma termiņa pārbaude</w:t>
            </w:r>
          </w:p>
          <w:p w14:paraId="478A541F" w14:textId="46E3EDE4" w:rsidR="00680D4E" w:rsidRPr="003E60C3" w:rsidRDefault="00680D4E" w:rsidP="005C341F">
            <w:pPr>
              <w:pStyle w:val="ListParagraph"/>
              <w:spacing w:after="80" w:line="240" w:lineRule="auto"/>
              <w:ind w:left="488" w:hanging="488"/>
              <w:contextualSpacing w:val="0"/>
              <w:jc w:val="both"/>
              <w:rPr>
                <w:rFonts w:ascii="Times New Roman" w:hAnsi="Times New Roman" w:cs="Times New Roman"/>
              </w:rPr>
            </w:pPr>
            <w:r w:rsidRPr="003E60C3">
              <w:rPr>
                <w:rFonts w:ascii="Times New Roman" w:hAnsi="Times New Roman" w:cs="Times New Roman"/>
                <w:b/>
              </w:rPr>
              <w:t>13.1.</w:t>
            </w:r>
            <w:r w:rsidRPr="003E60C3">
              <w:rPr>
                <w:rFonts w:ascii="Times New Roman" w:hAnsi="Times New Roman" w:cs="Times New Roman"/>
              </w:rPr>
              <w:tab/>
              <w:t xml:space="preserve">Komisija veic Piedāvājumu, to noformējuma, derīguma termiņa </w:t>
            </w:r>
            <w:r w:rsidR="008E4D9F">
              <w:rPr>
                <w:rFonts w:ascii="Times New Roman" w:hAnsi="Times New Roman" w:cs="Times New Roman"/>
              </w:rPr>
              <w:t xml:space="preserve">un piedāvājuma nodrošinājuma </w:t>
            </w:r>
            <w:r w:rsidRPr="003E60C3">
              <w:rPr>
                <w:rFonts w:ascii="Times New Roman" w:hAnsi="Times New Roman" w:cs="Times New Roman"/>
              </w:rPr>
              <w:t>pārbaudi. Noformējuma trūkumu gadījumā Komisija izvērtē to būtiskumu un lemj par Piedāvājuma tālāku izskatīšanu, ievērojot samērīguma principu. Komisija ir tiesīga noraidīt Piedāvājumu, ja konstatē, ka:</w:t>
            </w:r>
          </w:p>
          <w:p w14:paraId="20C9F2D8" w14:textId="77777777" w:rsidR="00680D4E" w:rsidRPr="003E60C3" w:rsidRDefault="00680D4E" w:rsidP="005C341F">
            <w:pPr>
              <w:pStyle w:val="ListParagraph"/>
              <w:spacing w:after="80" w:line="240" w:lineRule="auto"/>
              <w:ind w:left="1030" w:hanging="426"/>
              <w:contextualSpacing w:val="0"/>
              <w:jc w:val="both"/>
              <w:rPr>
                <w:rFonts w:ascii="Times New Roman" w:hAnsi="Times New Roman" w:cs="Times New Roman"/>
              </w:rPr>
            </w:pPr>
            <w:r w:rsidRPr="003E60C3">
              <w:rPr>
                <w:rFonts w:ascii="Times New Roman" w:hAnsi="Times New Roman" w:cs="Times New Roman"/>
              </w:rPr>
              <w:t>a)</w:t>
            </w:r>
            <w:r w:rsidRPr="003E60C3">
              <w:rPr>
                <w:rFonts w:ascii="Times New Roman" w:hAnsi="Times New Roman" w:cs="Times New Roman"/>
              </w:rPr>
              <w:tab/>
              <w:t>Piedāvājums nav parakstīts atbilstoši Nolikuma prasībām;</w:t>
            </w:r>
          </w:p>
          <w:p w14:paraId="7E760A2D" w14:textId="77777777" w:rsidR="00680D4E" w:rsidRPr="003E60C3" w:rsidRDefault="00680D4E" w:rsidP="005C341F">
            <w:pPr>
              <w:pStyle w:val="ListParagraph"/>
              <w:spacing w:after="80" w:line="240" w:lineRule="auto"/>
              <w:ind w:left="1030" w:hanging="426"/>
              <w:contextualSpacing w:val="0"/>
              <w:jc w:val="both"/>
              <w:rPr>
                <w:rFonts w:ascii="Times New Roman" w:hAnsi="Times New Roman" w:cs="Times New Roman"/>
              </w:rPr>
            </w:pPr>
            <w:r w:rsidRPr="003E60C3">
              <w:rPr>
                <w:rFonts w:ascii="Times New Roman" w:hAnsi="Times New Roman" w:cs="Times New Roman"/>
              </w:rPr>
              <w:t>b)</w:t>
            </w:r>
            <w:r w:rsidRPr="003E60C3">
              <w:rPr>
                <w:rFonts w:ascii="Times New Roman" w:hAnsi="Times New Roman" w:cs="Times New Roman"/>
              </w:rPr>
              <w:tab/>
              <w:t>Piedāvājumam ir tādi noformējuma trūkumi, kas būtiski ietekmē Piedāvājuma vērtēšanu;</w:t>
            </w:r>
          </w:p>
          <w:p w14:paraId="11716C04" w14:textId="77777777" w:rsidR="00680D4E" w:rsidRPr="003E60C3" w:rsidRDefault="00680D4E" w:rsidP="005C341F">
            <w:pPr>
              <w:pStyle w:val="ListParagraph"/>
              <w:spacing w:after="80" w:line="240" w:lineRule="auto"/>
              <w:ind w:left="1030" w:hanging="426"/>
              <w:contextualSpacing w:val="0"/>
              <w:jc w:val="both"/>
              <w:rPr>
                <w:rFonts w:ascii="Times New Roman" w:hAnsi="Times New Roman" w:cs="Times New Roman"/>
              </w:rPr>
            </w:pPr>
            <w:r w:rsidRPr="003E60C3">
              <w:rPr>
                <w:rFonts w:ascii="Times New Roman" w:hAnsi="Times New Roman" w:cs="Times New Roman"/>
              </w:rPr>
              <w:t>c)</w:t>
            </w:r>
            <w:r w:rsidRPr="003E60C3">
              <w:rPr>
                <w:rFonts w:ascii="Times New Roman" w:hAnsi="Times New Roman" w:cs="Times New Roman"/>
              </w:rPr>
              <w:tab/>
              <w:t>Nav iesniegti visi Nolikuma 11. sadaļa minētie dokumenti;</w:t>
            </w:r>
          </w:p>
          <w:p w14:paraId="47499F1C" w14:textId="77777777" w:rsidR="00680D4E" w:rsidRPr="003E60C3" w:rsidRDefault="00680D4E" w:rsidP="005C341F">
            <w:pPr>
              <w:pStyle w:val="ListParagraph"/>
              <w:spacing w:after="80" w:line="240" w:lineRule="auto"/>
              <w:ind w:left="1030" w:hanging="426"/>
              <w:contextualSpacing w:val="0"/>
              <w:jc w:val="both"/>
              <w:rPr>
                <w:rFonts w:ascii="Times New Roman" w:hAnsi="Times New Roman" w:cs="Times New Roman"/>
              </w:rPr>
            </w:pPr>
            <w:r w:rsidRPr="003E60C3">
              <w:rPr>
                <w:rFonts w:ascii="Times New Roman" w:hAnsi="Times New Roman" w:cs="Times New Roman"/>
              </w:rPr>
              <w:t>d)</w:t>
            </w:r>
            <w:r w:rsidRPr="003E60C3">
              <w:rPr>
                <w:rFonts w:ascii="Times New Roman" w:hAnsi="Times New Roman" w:cs="Times New Roman"/>
              </w:rPr>
              <w:tab/>
              <w:t>Pretendents iesniedzis Piedāvājuma variantus, pārkāpjot Nolikuma  nosacījumus;</w:t>
            </w:r>
          </w:p>
          <w:p w14:paraId="69A53560" w14:textId="5D169AD1" w:rsidR="00680D4E" w:rsidRPr="003E60C3" w:rsidRDefault="00680D4E" w:rsidP="005C341F">
            <w:pPr>
              <w:pStyle w:val="ListParagraph"/>
              <w:spacing w:after="80" w:line="240" w:lineRule="auto"/>
              <w:ind w:left="1030" w:hanging="426"/>
              <w:contextualSpacing w:val="0"/>
              <w:jc w:val="both"/>
              <w:rPr>
                <w:rFonts w:ascii="Times New Roman" w:hAnsi="Times New Roman" w:cs="Times New Roman"/>
              </w:rPr>
            </w:pPr>
            <w:r w:rsidRPr="003E60C3">
              <w:rPr>
                <w:rFonts w:ascii="Times New Roman" w:hAnsi="Times New Roman" w:cs="Times New Roman"/>
              </w:rPr>
              <w:t>e)</w:t>
            </w:r>
            <w:r w:rsidRPr="003E60C3">
              <w:rPr>
                <w:rFonts w:ascii="Times New Roman" w:hAnsi="Times New Roman" w:cs="Times New Roman"/>
              </w:rPr>
              <w:tab/>
              <w:t>Piedāvājuma derīguma termiņš ir mazāks kā noteikts Nolikumā;</w:t>
            </w:r>
          </w:p>
          <w:p w14:paraId="01FD9459" w14:textId="39AEC456" w:rsidR="00680D4E" w:rsidRPr="003E60C3" w:rsidRDefault="00680D4E" w:rsidP="005C341F">
            <w:pPr>
              <w:pStyle w:val="ListParagraph"/>
              <w:spacing w:after="80" w:line="240" w:lineRule="auto"/>
              <w:ind w:left="1030" w:hanging="426"/>
              <w:contextualSpacing w:val="0"/>
              <w:jc w:val="both"/>
              <w:rPr>
                <w:rFonts w:ascii="Times New Roman" w:hAnsi="Times New Roman" w:cs="Times New Roman"/>
              </w:rPr>
            </w:pPr>
            <w:r w:rsidRPr="003E60C3">
              <w:rPr>
                <w:rFonts w:ascii="Times New Roman" w:hAnsi="Times New Roman" w:cs="Times New Roman"/>
              </w:rPr>
              <w:t>f)</w:t>
            </w:r>
            <w:r w:rsidRPr="003E60C3">
              <w:rPr>
                <w:rFonts w:ascii="Times New Roman" w:hAnsi="Times New Roman" w:cs="Times New Roman"/>
              </w:rPr>
              <w:tab/>
              <w:t>Pretendents nepiekrīt sarunu nolikumā iekļautajam līguma projektam.</w:t>
            </w:r>
          </w:p>
          <w:p w14:paraId="07B33C49" w14:textId="77777777" w:rsidR="008E4D9F" w:rsidRDefault="00680D4E" w:rsidP="008E4D9F">
            <w:pPr>
              <w:pStyle w:val="ListParagraph"/>
              <w:spacing w:after="80" w:line="240" w:lineRule="auto"/>
              <w:ind w:left="1030" w:hanging="426"/>
              <w:contextualSpacing w:val="0"/>
              <w:jc w:val="both"/>
              <w:rPr>
                <w:rFonts w:ascii="Times New Roman" w:hAnsi="Times New Roman" w:cs="Times New Roman"/>
              </w:rPr>
            </w:pPr>
            <w:r w:rsidRPr="003E60C3">
              <w:rPr>
                <w:rFonts w:ascii="Times New Roman" w:hAnsi="Times New Roman" w:cs="Times New Roman"/>
              </w:rPr>
              <w:lastRenderedPageBreak/>
              <w:t>g)</w:t>
            </w:r>
            <w:r w:rsidRPr="003E60C3">
              <w:rPr>
                <w:rFonts w:ascii="Times New Roman" w:hAnsi="Times New Roman" w:cs="Times New Roman"/>
              </w:rPr>
              <w:tab/>
            </w:r>
            <w:r w:rsidR="008E4D9F" w:rsidRPr="00DE536C">
              <w:rPr>
                <w:rFonts w:ascii="Times New Roman" w:hAnsi="Times New Roman" w:cs="Times New Roman"/>
              </w:rPr>
              <w:t xml:space="preserve">Pretendents nav iesniedzis </w:t>
            </w:r>
            <w:r w:rsidR="008E4D9F">
              <w:rPr>
                <w:rFonts w:ascii="Times New Roman" w:hAnsi="Times New Roman" w:cs="Times New Roman"/>
              </w:rPr>
              <w:t>P</w:t>
            </w:r>
            <w:r w:rsidR="008E4D9F" w:rsidRPr="00DE536C">
              <w:rPr>
                <w:rFonts w:ascii="Times New Roman" w:hAnsi="Times New Roman" w:cs="Times New Roman"/>
              </w:rPr>
              <w:t>iedāvājuma nodrošinājumu vai tā saturs neatbilst Nolikum</w:t>
            </w:r>
            <w:r w:rsidR="008E4D9F">
              <w:rPr>
                <w:rFonts w:ascii="Times New Roman" w:hAnsi="Times New Roman" w:cs="Times New Roman"/>
              </w:rPr>
              <w:t xml:space="preserve">ā </w:t>
            </w:r>
            <w:r w:rsidR="008E4D9F" w:rsidRPr="00DE536C">
              <w:rPr>
                <w:rFonts w:ascii="Times New Roman" w:hAnsi="Times New Roman" w:cs="Times New Roman"/>
              </w:rPr>
              <w:t>noteiktajām prasībām.</w:t>
            </w:r>
          </w:p>
          <w:p w14:paraId="484AD509" w14:textId="3EA8D9E9" w:rsidR="00680D4E" w:rsidRPr="008E4D9F" w:rsidRDefault="008E4D9F" w:rsidP="008E4D9F">
            <w:pPr>
              <w:pStyle w:val="ListParagraph"/>
              <w:spacing w:after="80" w:line="240" w:lineRule="auto"/>
              <w:ind w:left="1030" w:hanging="426"/>
              <w:contextualSpacing w:val="0"/>
              <w:jc w:val="both"/>
              <w:rPr>
                <w:rFonts w:ascii="Times New Roman" w:hAnsi="Times New Roman" w:cs="Times New Roman"/>
              </w:rPr>
            </w:pPr>
            <w:r>
              <w:rPr>
                <w:rFonts w:ascii="Times New Roman" w:hAnsi="Times New Roman" w:cs="Times New Roman"/>
              </w:rPr>
              <w:t xml:space="preserve">h) </w:t>
            </w:r>
            <w:r w:rsidR="00680D4E" w:rsidRPr="008E4D9F">
              <w:rPr>
                <w:rFonts w:ascii="Times New Roman" w:hAnsi="Times New Roman" w:cs="Times New Roman"/>
              </w:rPr>
              <w:t>Citos gadījumos, kas minēti Nolikumā un/vai normatīvajos aktos.</w:t>
            </w:r>
          </w:p>
          <w:p w14:paraId="78BF3CFA" w14:textId="77777777" w:rsidR="00680D4E" w:rsidRPr="008E4D9F" w:rsidRDefault="00680D4E" w:rsidP="00680D4E">
            <w:pPr>
              <w:pStyle w:val="ListParagraph"/>
              <w:spacing w:after="0" w:line="240" w:lineRule="auto"/>
              <w:ind w:left="489" w:hanging="489"/>
              <w:jc w:val="both"/>
              <w:rPr>
                <w:rFonts w:ascii="Times New Roman" w:hAnsi="Times New Roman" w:cs="Times New Roman"/>
                <w:b/>
                <w:bCs/>
                <w:sz w:val="12"/>
                <w:szCs w:val="12"/>
              </w:rPr>
            </w:pPr>
          </w:p>
          <w:p w14:paraId="48A092B1" w14:textId="77777777" w:rsidR="00680D4E" w:rsidRPr="003E60C3" w:rsidRDefault="00680D4E" w:rsidP="00680D4E">
            <w:pPr>
              <w:pStyle w:val="ListParagraph"/>
              <w:spacing w:after="0" w:line="240" w:lineRule="auto"/>
              <w:ind w:left="489" w:hanging="489"/>
              <w:jc w:val="both"/>
              <w:rPr>
                <w:rFonts w:ascii="Times New Roman" w:hAnsi="Times New Roman" w:cs="Times New Roman"/>
              </w:rPr>
            </w:pPr>
            <w:r w:rsidRPr="003E60C3">
              <w:rPr>
                <w:rFonts w:ascii="Times New Roman" w:hAnsi="Times New Roman" w:cs="Times New Roman"/>
                <w:b/>
                <w:bCs/>
              </w:rPr>
              <w:t>14.</w:t>
            </w:r>
            <w:r w:rsidRPr="003E60C3">
              <w:rPr>
                <w:rFonts w:ascii="Times New Roman" w:hAnsi="Times New Roman" w:cs="Times New Roman"/>
              </w:rPr>
              <w:tab/>
            </w:r>
            <w:r w:rsidRPr="003E60C3">
              <w:rPr>
                <w:rFonts w:ascii="Times New Roman" w:hAnsi="Times New Roman" w:cs="Times New Roman"/>
                <w:b/>
                <w:bCs/>
              </w:rPr>
              <w:t>Pretendentu atlases prasību pārbaude</w:t>
            </w:r>
          </w:p>
          <w:p w14:paraId="53285A2E" w14:textId="77777777" w:rsidR="00680D4E" w:rsidRPr="003E60C3" w:rsidRDefault="00680D4E" w:rsidP="008E4D9F">
            <w:pPr>
              <w:pStyle w:val="ListParagraph"/>
              <w:spacing w:after="80" w:line="240" w:lineRule="auto"/>
              <w:ind w:left="488" w:hanging="488"/>
              <w:contextualSpacing w:val="0"/>
              <w:jc w:val="both"/>
              <w:rPr>
                <w:rFonts w:ascii="Times New Roman" w:hAnsi="Times New Roman" w:cs="Times New Roman"/>
              </w:rPr>
            </w:pPr>
            <w:r w:rsidRPr="003E60C3">
              <w:rPr>
                <w:rFonts w:ascii="Times New Roman" w:hAnsi="Times New Roman" w:cs="Times New Roman"/>
              </w:rPr>
              <w:t>14.1.</w:t>
            </w:r>
            <w:r w:rsidRPr="003E60C3">
              <w:rPr>
                <w:rFonts w:ascii="Times New Roman" w:hAnsi="Times New Roman" w:cs="Times New Roman"/>
              </w:rPr>
              <w:tab/>
              <w:t>Komisija pārbauda pretendenta atbilstību Nolikuma 9. sadaļā noteiktajam.</w:t>
            </w:r>
          </w:p>
          <w:p w14:paraId="4E187FC3" w14:textId="1C3A7A99" w:rsidR="00680D4E" w:rsidRPr="003E60C3" w:rsidRDefault="00680D4E" w:rsidP="008E4D9F">
            <w:pPr>
              <w:pStyle w:val="ListParagraph"/>
              <w:spacing w:after="80" w:line="240" w:lineRule="auto"/>
              <w:ind w:left="488" w:hanging="488"/>
              <w:contextualSpacing w:val="0"/>
              <w:jc w:val="both"/>
              <w:rPr>
                <w:rFonts w:ascii="Times New Roman" w:hAnsi="Times New Roman" w:cs="Times New Roman"/>
              </w:rPr>
            </w:pPr>
            <w:r w:rsidRPr="003E60C3">
              <w:rPr>
                <w:rFonts w:ascii="Times New Roman" w:hAnsi="Times New Roman" w:cs="Times New Roman"/>
              </w:rPr>
              <w:t>14.2.</w:t>
            </w:r>
            <w:r w:rsidRPr="003E60C3">
              <w:rPr>
                <w:rFonts w:ascii="Times New Roman" w:hAnsi="Times New Roman" w:cs="Times New Roman"/>
              </w:rPr>
              <w:tab/>
              <w:t>Pretendents var tikt izslēgts no dalības Iepirkuma, ja tas atbilst kādam no Nolikuma 9.1. punktā minētajiem izslēgšanas nosacījumiem.</w:t>
            </w:r>
          </w:p>
          <w:p w14:paraId="1CEA28A5" w14:textId="77777777" w:rsidR="00680D4E" w:rsidRPr="003E60C3" w:rsidRDefault="00680D4E" w:rsidP="008E4D9F">
            <w:pPr>
              <w:pStyle w:val="ListParagraph"/>
              <w:spacing w:after="80" w:line="240" w:lineRule="auto"/>
              <w:ind w:left="488" w:hanging="488"/>
              <w:contextualSpacing w:val="0"/>
              <w:jc w:val="both"/>
              <w:rPr>
                <w:rFonts w:ascii="Times New Roman" w:hAnsi="Times New Roman" w:cs="Times New Roman"/>
              </w:rPr>
            </w:pPr>
            <w:r w:rsidRPr="003E60C3">
              <w:rPr>
                <w:rFonts w:ascii="Times New Roman" w:hAnsi="Times New Roman" w:cs="Times New Roman"/>
              </w:rPr>
              <w:t>14.3.</w:t>
            </w:r>
            <w:r w:rsidRPr="003E60C3">
              <w:rPr>
                <w:rFonts w:ascii="Times New Roman" w:hAnsi="Times New Roman" w:cs="Times New Roman"/>
              </w:rPr>
              <w:tab/>
              <w:t>Izslēgšanas nosacījumu pārbaudi Komisija veic tikai tam Pretendentam, kam saskaņā ar Nolikumā noteikto būtu piešķiramas Līguma slēgšanas tiesības.</w:t>
            </w:r>
          </w:p>
          <w:p w14:paraId="37636572" w14:textId="77777777" w:rsidR="00680D4E" w:rsidRPr="003E60C3" w:rsidRDefault="00680D4E" w:rsidP="008E4D9F">
            <w:pPr>
              <w:pStyle w:val="ListParagraph"/>
              <w:spacing w:after="80" w:line="240" w:lineRule="auto"/>
              <w:ind w:left="488" w:hanging="488"/>
              <w:contextualSpacing w:val="0"/>
              <w:jc w:val="both"/>
              <w:rPr>
                <w:rFonts w:ascii="Times New Roman" w:hAnsi="Times New Roman" w:cs="Times New Roman"/>
              </w:rPr>
            </w:pPr>
            <w:r w:rsidRPr="003E60C3">
              <w:rPr>
                <w:rFonts w:ascii="Times New Roman" w:hAnsi="Times New Roman" w:cs="Times New Roman"/>
              </w:rPr>
              <w:t>14.4.</w:t>
            </w:r>
            <w:r w:rsidRPr="003E60C3">
              <w:rPr>
                <w:rFonts w:ascii="Times New Roman" w:hAnsi="Times New Roman" w:cs="Times New Roman"/>
              </w:rPr>
              <w:tab/>
              <w:t>Pretendents un tā Piedāvājums var tikt noraidīts, ja Pretendents neatbilst kādai no Nolikuma 9.2. punktā norādītajai atlases prasībai.</w:t>
            </w:r>
          </w:p>
          <w:p w14:paraId="4FDC2CF1" w14:textId="77777777" w:rsidR="00680D4E" w:rsidRPr="008E4D9F" w:rsidRDefault="00680D4E" w:rsidP="00680D4E">
            <w:pPr>
              <w:spacing w:after="0" w:line="240" w:lineRule="auto"/>
              <w:jc w:val="both"/>
              <w:rPr>
                <w:rFonts w:ascii="Times New Roman" w:hAnsi="Times New Roman" w:cs="Times New Roman"/>
                <w:sz w:val="12"/>
                <w:szCs w:val="12"/>
              </w:rPr>
            </w:pPr>
          </w:p>
          <w:p w14:paraId="2A65DE6F" w14:textId="77777777" w:rsidR="00680D4E" w:rsidRPr="003E60C3" w:rsidRDefault="00680D4E" w:rsidP="00680D4E">
            <w:pPr>
              <w:pStyle w:val="ListParagraph"/>
              <w:spacing w:after="0" w:line="240" w:lineRule="auto"/>
              <w:ind w:left="489" w:hanging="489"/>
              <w:jc w:val="both"/>
              <w:rPr>
                <w:rFonts w:ascii="Times New Roman" w:hAnsi="Times New Roman" w:cs="Times New Roman"/>
              </w:rPr>
            </w:pPr>
            <w:r w:rsidRPr="003E60C3">
              <w:rPr>
                <w:rFonts w:ascii="Times New Roman" w:hAnsi="Times New Roman" w:cs="Times New Roman"/>
                <w:b/>
                <w:bCs/>
              </w:rPr>
              <w:t>15.</w:t>
            </w:r>
            <w:r w:rsidRPr="003E60C3">
              <w:rPr>
                <w:rFonts w:ascii="Times New Roman" w:hAnsi="Times New Roman" w:cs="Times New Roman"/>
              </w:rPr>
              <w:tab/>
            </w:r>
            <w:r w:rsidRPr="003E60C3">
              <w:rPr>
                <w:rFonts w:ascii="Times New Roman" w:hAnsi="Times New Roman" w:cs="Times New Roman"/>
                <w:b/>
                <w:bCs/>
              </w:rPr>
              <w:t>Pretendentu Tehnisko piedāvājumu pārbaude</w:t>
            </w:r>
          </w:p>
          <w:p w14:paraId="21131979" w14:textId="2FCCD0D2" w:rsidR="00680D4E" w:rsidRPr="003E60C3" w:rsidRDefault="00680D4E" w:rsidP="008E4D9F">
            <w:pPr>
              <w:pStyle w:val="ListParagraph"/>
              <w:spacing w:after="80" w:line="240" w:lineRule="auto"/>
              <w:ind w:left="488" w:hanging="488"/>
              <w:contextualSpacing w:val="0"/>
              <w:jc w:val="both"/>
              <w:rPr>
                <w:rFonts w:ascii="Times New Roman" w:hAnsi="Times New Roman" w:cs="Times New Roman"/>
              </w:rPr>
            </w:pPr>
            <w:r w:rsidRPr="003E60C3">
              <w:rPr>
                <w:rFonts w:ascii="Times New Roman" w:hAnsi="Times New Roman" w:cs="Times New Roman"/>
              </w:rPr>
              <w:t>15.1.</w:t>
            </w:r>
            <w:r w:rsidRPr="003E60C3">
              <w:rPr>
                <w:rFonts w:ascii="Times New Roman" w:hAnsi="Times New Roman" w:cs="Times New Roman"/>
              </w:rPr>
              <w:tab/>
              <w:t>Komisija pārbauda Pretendentu tehnisko piedāvājumu atbilstību Nolikuma, tostarp Nolikuma 11.1.7. punktā un Tehniskajā specifikācijā noteiktajām prasībām</w:t>
            </w:r>
            <w:r w:rsidR="008321AA">
              <w:rPr>
                <w:rFonts w:ascii="Times New Roman" w:hAnsi="Times New Roman" w:cs="Times New Roman"/>
              </w:rPr>
              <w:t xml:space="preserve">, </w:t>
            </w:r>
            <w:r w:rsidR="008321AA" w:rsidRPr="008321AA">
              <w:rPr>
                <w:rFonts w:ascii="Times New Roman" w:hAnsi="Times New Roman" w:cs="Times New Roman"/>
              </w:rPr>
              <w:t>kā arī ņemot vērā sarunu laikā tehnisko specifikāciju vai citu iepirkuma procedūras dokumentu veiktas izmaiņas, ciktāl tās attiecas uz tehnisko piedāvājumu</w:t>
            </w:r>
            <w:r w:rsidRPr="003E60C3">
              <w:rPr>
                <w:rFonts w:ascii="Times New Roman" w:hAnsi="Times New Roman" w:cs="Times New Roman"/>
              </w:rPr>
              <w:t>.</w:t>
            </w:r>
          </w:p>
          <w:p w14:paraId="47809604" w14:textId="77777777" w:rsidR="00680D4E" w:rsidRPr="003E60C3" w:rsidRDefault="00680D4E" w:rsidP="008E4D9F">
            <w:pPr>
              <w:pStyle w:val="ListParagraph"/>
              <w:spacing w:after="80" w:line="240" w:lineRule="auto"/>
              <w:ind w:left="488" w:hanging="488"/>
              <w:contextualSpacing w:val="0"/>
              <w:jc w:val="both"/>
              <w:rPr>
                <w:rFonts w:ascii="Times New Roman" w:hAnsi="Times New Roman" w:cs="Times New Roman"/>
              </w:rPr>
            </w:pPr>
            <w:r w:rsidRPr="003E60C3">
              <w:rPr>
                <w:rFonts w:ascii="Times New Roman" w:hAnsi="Times New Roman" w:cs="Times New Roman"/>
              </w:rPr>
              <w:t>15.2.</w:t>
            </w:r>
            <w:r w:rsidRPr="003E60C3">
              <w:rPr>
                <w:rFonts w:ascii="Times New Roman" w:hAnsi="Times New Roman" w:cs="Times New Roman"/>
              </w:rPr>
              <w:tab/>
              <w:t>Pretendenta Piedāvājums var tikt noraidīts, ja Komisija konstatē, ka nav iesniegti visi tehniskā piedāvājuma dokumenti vai tie un to saturs neatbilst Nolikuma un/vai Tehniskās specifikācijas prasībām.</w:t>
            </w:r>
          </w:p>
          <w:p w14:paraId="6850D7FB" w14:textId="77777777" w:rsidR="00680D4E" w:rsidRPr="008E4D9F" w:rsidRDefault="00680D4E" w:rsidP="00680D4E">
            <w:pPr>
              <w:pStyle w:val="ListParagraph"/>
              <w:spacing w:after="0" w:line="240" w:lineRule="auto"/>
              <w:ind w:left="489" w:hanging="489"/>
              <w:jc w:val="both"/>
              <w:rPr>
                <w:rFonts w:ascii="Times New Roman" w:hAnsi="Times New Roman" w:cs="Times New Roman"/>
                <w:sz w:val="12"/>
                <w:szCs w:val="12"/>
              </w:rPr>
            </w:pPr>
          </w:p>
          <w:p w14:paraId="45941458" w14:textId="77777777" w:rsidR="00680D4E" w:rsidRPr="003E60C3" w:rsidRDefault="00680D4E" w:rsidP="00680D4E">
            <w:pPr>
              <w:pStyle w:val="ListParagraph"/>
              <w:spacing w:after="0" w:line="240" w:lineRule="auto"/>
              <w:ind w:left="489" w:hanging="489"/>
              <w:jc w:val="both"/>
              <w:rPr>
                <w:rFonts w:ascii="Times New Roman" w:hAnsi="Times New Roman" w:cs="Times New Roman"/>
              </w:rPr>
            </w:pPr>
            <w:r w:rsidRPr="003E60C3">
              <w:rPr>
                <w:rFonts w:ascii="Times New Roman" w:hAnsi="Times New Roman" w:cs="Times New Roman"/>
                <w:b/>
                <w:bCs/>
              </w:rPr>
              <w:t>16.</w:t>
            </w:r>
            <w:r w:rsidRPr="003E60C3">
              <w:rPr>
                <w:rFonts w:ascii="Times New Roman" w:hAnsi="Times New Roman" w:cs="Times New Roman"/>
                <w:b/>
                <w:bCs/>
              </w:rPr>
              <w:tab/>
              <w:t>Pretendentu finanšu piedāvājumu pārbaude</w:t>
            </w:r>
          </w:p>
          <w:p w14:paraId="5CDD4018" w14:textId="77777777" w:rsidR="00680D4E" w:rsidRPr="003E60C3" w:rsidRDefault="00680D4E" w:rsidP="008321AA">
            <w:pPr>
              <w:pStyle w:val="ListParagraph"/>
              <w:spacing w:after="80" w:line="240" w:lineRule="auto"/>
              <w:ind w:left="488" w:hanging="488"/>
              <w:contextualSpacing w:val="0"/>
              <w:jc w:val="both"/>
              <w:rPr>
                <w:rFonts w:ascii="Times New Roman" w:hAnsi="Times New Roman" w:cs="Times New Roman"/>
              </w:rPr>
            </w:pPr>
            <w:r w:rsidRPr="003E60C3">
              <w:rPr>
                <w:rFonts w:ascii="Times New Roman" w:hAnsi="Times New Roman" w:cs="Times New Roman"/>
              </w:rPr>
              <w:t>16.1.</w:t>
            </w:r>
            <w:r w:rsidRPr="003E60C3">
              <w:rPr>
                <w:rFonts w:ascii="Times New Roman" w:hAnsi="Times New Roman" w:cs="Times New Roman"/>
              </w:rPr>
              <w:tab/>
              <w:t>Pretendenta Piedāvājums var tikt noraidīts, ja Komisija konstatē, ka nav iesniegti finanšu piedāvājuma dokumenti vai tie un to saturs neatbilst Nolikuma prasībām.</w:t>
            </w:r>
          </w:p>
          <w:p w14:paraId="2EF0C78A" w14:textId="77777777" w:rsidR="00680D4E" w:rsidRPr="003E60C3" w:rsidRDefault="00680D4E" w:rsidP="008321AA">
            <w:pPr>
              <w:pStyle w:val="ListParagraph"/>
              <w:spacing w:after="80" w:line="240" w:lineRule="auto"/>
              <w:ind w:left="488" w:hanging="488"/>
              <w:contextualSpacing w:val="0"/>
              <w:jc w:val="both"/>
              <w:rPr>
                <w:rFonts w:ascii="Times New Roman" w:hAnsi="Times New Roman" w:cs="Times New Roman"/>
              </w:rPr>
            </w:pPr>
            <w:r w:rsidRPr="003E60C3">
              <w:rPr>
                <w:rFonts w:ascii="Times New Roman" w:hAnsi="Times New Roman" w:cs="Times New Roman"/>
              </w:rPr>
              <w:t>16.2.</w:t>
            </w:r>
            <w:r w:rsidRPr="003E60C3">
              <w:rPr>
                <w:rFonts w:ascii="Times New Roman" w:hAnsi="Times New Roman" w:cs="Times New Roman"/>
              </w:rPr>
              <w:tab/>
              <w:t>Komisija veic aritmētisko kļūdu pārbaudi Pretendentu finanšu piedāvājumos. Ja Komisija konstatē aritmētiskās kļūdas, Komisija šīs kļūdas izlabo. Par konstatētajām kļūdām un laboto Piedāvājumu Komisija informē Pretendentu, kura Piedāvājumā kļūdas tika konstatētas un labotas.</w:t>
            </w:r>
          </w:p>
          <w:p w14:paraId="6623C568" w14:textId="77777777" w:rsidR="00680D4E" w:rsidRPr="003E60C3" w:rsidRDefault="00680D4E" w:rsidP="008321AA">
            <w:pPr>
              <w:pStyle w:val="ListParagraph"/>
              <w:spacing w:after="80" w:line="240" w:lineRule="auto"/>
              <w:ind w:left="488" w:hanging="488"/>
              <w:contextualSpacing w:val="0"/>
              <w:jc w:val="both"/>
              <w:rPr>
                <w:rFonts w:ascii="Times New Roman" w:hAnsi="Times New Roman" w:cs="Times New Roman"/>
              </w:rPr>
            </w:pPr>
            <w:r w:rsidRPr="003E60C3">
              <w:rPr>
                <w:rFonts w:ascii="Times New Roman" w:hAnsi="Times New Roman" w:cs="Times New Roman"/>
              </w:rPr>
              <w:t>16.3.</w:t>
            </w:r>
            <w:r w:rsidRPr="003E60C3">
              <w:rPr>
                <w:rFonts w:ascii="Times New Roman" w:hAnsi="Times New Roman" w:cs="Times New Roman"/>
              </w:rPr>
              <w:tab/>
              <w:t>Ja finanšu piedāvājumā konstatēta aritmētiska kļūda nodokļu aprēķināšanā, Komisija to labo atbilstoši normatīvajos aktos noteiktajai nodokļu aprēķināšanas kārtībai.</w:t>
            </w:r>
          </w:p>
          <w:p w14:paraId="0559238A" w14:textId="77777777" w:rsidR="00680D4E" w:rsidRPr="003E60C3" w:rsidRDefault="00680D4E" w:rsidP="008321AA">
            <w:pPr>
              <w:pStyle w:val="ListParagraph"/>
              <w:spacing w:after="80" w:line="240" w:lineRule="auto"/>
              <w:ind w:left="488" w:hanging="488"/>
              <w:contextualSpacing w:val="0"/>
              <w:jc w:val="both"/>
              <w:rPr>
                <w:rFonts w:ascii="Times New Roman" w:hAnsi="Times New Roman" w:cs="Times New Roman"/>
              </w:rPr>
            </w:pPr>
            <w:r w:rsidRPr="003E60C3">
              <w:rPr>
                <w:rFonts w:ascii="Times New Roman" w:hAnsi="Times New Roman" w:cs="Times New Roman"/>
              </w:rPr>
              <w:t>16.4.</w:t>
            </w:r>
            <w:r w:rsidRPr="003E60C3">
              <w:rPr>
                <w:rFonts w:ascii="Times New Roman" w:hAnsi="Times New Roman" w:cs="Times New Roman"/>
              </w:rPr>
              <w:tab/>
              <w:t>Komisija izlabos aritmētiskās kļūdas šādi:</w:t>
            </w:r>
          </w:p>
          <w:p w14:paraId="47B5292B" w14:textId="77777777" w:rsidR="00680D4E" w:rsidRPr="003E60C3" w:rsidRDefault="00680D4E" w:rsidP="008321AA">
            <w:pPr>
              <w:pStyle w:val="ListParagraph"/>
              <w:spacing w:after="80" w:line="240" w:lineRule="auto"/>
              <w:ind w:left="888" w:hanging="425"/>
              <w:contextualSpacing w:val="0"/>
              <w:jc w:val="both"/>
              <w:rPr>
                <w:rFonts w:ascii="Times New Roman" w:hAnsi="Times New Roman" w:cs="Times New Roman"/>
              </w:rPr>
            </w:pPr>
            <w:r w:rsidRPr="003E60C3">
              <w:rPr>
                <w:rFonts w:ascii="Times New Roman" w:hAnsi="Times New Roman" w:cs="Times New Roman"/>
              </w:rPr>
              <w:t>a)</w:t>
            </w:r>
            <w:r w:rsidRPr="003E60C3">
              <w:rPr>
                <w:rFonts w:ascii="Times New Roman" w:hAnsi="Times New Roman" w:cs="Times New Roman"/>
              </w:rPr>
              <w:tab/>
              <w:t>ja izmaksu posteņa kopējā cena atšķirsies no vienības cenas, kas reizināta ar vienību daudzumu, izmaksu posteņa kopējā cena tiks labota;</w:t>
            </w:r>
          </w:p>
          <w:p w14:paraId="0BF92DC4" w14:textId="77777777" w:rsidR="00680D4E" w:rsidRPr="003E60C3" w:rsidRDefault="00680D4E" w:rsidP="008321AA">
            <w:pPr>
              <w:pStyle w:val="ListParagraph"/>
              <w:spacing w:after="80" w:line="240" w:lineRule="auto"/>
              <w:ind w:left="888" w:hanging="425"/>
              <w:contextualSpacing w:val="0"/>
              <w:jc w:val="both"/>
              <w:rPr>
                <w:rFonts w:ascii="Times New Roman" w:hAnsi="Times New Roman" w:cs="Times New Roman"/>
              </w:rPr>
            </w:pPr>
            <w:r w:rsidRPr="003E60C3">
              <w:rPr>
                <w:rFonts w:ascii="Times New Roman" w:hAnsi="Times New Roman" w:cs="Times New Roman"/>
              </w:rPr>
              <w:t>b)</w:t>
            </w:r>
            <w:r w:rsidRPr="003E60C3">
              <w:rPr>
                <w:rFonts w:ascii="Times New Roman" w:hAnsi="Times New Roman" w:cs="Times New Roman"/>
              </w:rPr>
              <w:tab/>
              <w:t>ja kopējā cena atšķirsies no izmaksu posteņu summas, kopējā cena tiks labota.</w:t>
            </w:r>
          </w:p>
          <w:p w14:paraId="715D7531" w14:textId="77777777" w:rsidR="00680D4E" w:rsidRPr="003E60C3" w:rsidRDefault="00680D4E" w:rsidP="008321AA">
            <w:pPr>
              <w:pStyle w:val="ListParagraph"/>
              <w:spacing w:after="80" w:line="240" w:lineRule="auto"/>
              <w:ind w:left="488" w:hanging="488"/>
              <w:contextualSpacing w:val="0"/>
              <w:jc w:val="both"/>
              <w:rPr>
                <w:rFonts w:ascii="Times New Roman" w:hAnsi="Times New Roman" w:cs="Times New Roman"/>
              </w:rPr>
            </w:pPr>
            <w:r w:rsidRPr="003E60C3">
              <w:rPr>
                <w:rFonts w:ascii="Times New Roman" w:hAnsi="Times New Roman" w:cs="Times New Roman"/>
              </w:rPr>
              <w:t>16.5.</w:t>
            </w:r>
            <w:r w:rsidRPr="003E60C3">
              <w:rPr>
                <w:rFonts w:ascii="Times New Roman" w:hAnsi="Times New Roman" w:cs="Times New Roman"/>
              </w:rPr>
              <w:tab/>
              <w:t>Ja pastāvēs jebkāda veida pretrunas starp skaitlisko vērtību apzīmējumiem ar vārdiem un skaitļiem, noteicošais būs apzīmējums ar vārdiem, izņemot gadījumus, kad skaitliskais vērtējums ir aprēķināms un korekts un apzīmējumā ar vārdiem ir acīmredzama drukas kļūda.</w:t>
            </w:r>
          </w:p>
          <w:p w14:paraId="2965D376" w14:textId="77777777" w:rsidR="00680D4E" w:rsidRPr="003E60C3" w:rsidRDefault="00680D4E" w:rsidP="008321AA">
            <w:pPr>
              <w:pStyle w:val="ListParagraph"/>
              <w:spacing w:after="80" w:line="240" w:lineRule="auto"/>
              <w:ind w:left="488" w:hanging="488"/>
              <w:contextualSpacing w:val="0"/>
              <w:jc w:val="both"/>
              <w:rPr>
                <w:rFonts w:ascii="Times New Roman" w:hAnsi="Times New Roman" w:cs="Times New Roman"/>
              </w:rPr>
            </w:pPr>
            <w:r w:rsidRPr="003E60C3">
              <w:rPr>
                <w:rFonts w:ascii="Times New Roman" w:hAnsi="Times New Roman" w:cs="Times New Roman"/>
              </w:rPr>
              <w:t>16.6.</w:t>
            </w:r>
            <w:r w:rsidRPr="003E60C3">
              <w:rPr>
                <w:rFonts w:ascii="Times New Roman" w:hAnsi="Times New Roman" w:cs="Times New Roman"/>
              </w:rPr>
              <w:tab/>
              <w:t>Vērtējot finanšu piedāvājumu, Komisija ņems vērā veiktos labojumus.</w:t>
            </w:r>
          </w:p>
          <w:p w14:paraId="426E16AE" w14:textId="77777777" w:rsidR="00680D4E" w:rsidRPr="003E60C3" w:rsidRDefault="00680D4E" w:rsidP="008321AA">
            <w:pPr>
              <w:pStyle w:val="ListParagraph"/>
              <w:spacing w:after="80" w:line="240" w:lineRule="auto"/>
              <w:ind w:left="488" w:hanging="488"/>
              <w:contextualSpacing w:val="0"/>
              <w:jc w:val="both"/>
              <w:rPr>
                <w:rFonts w:ascii="Times New Roman" w:hAnsi="Times New Roman" w:cs="Times New Roman"/>
              </w:rPr>
            </w:pPr>
            <w:r w:rsidRPr="003E60C3">
              <w:rPr>
                <w:rFonts w:ascii="Times New Roman" w:hAnsi="Times New Roman" w:cs="Times New Roman"/>
              </w:rPr>
              <w:t>16.7.</w:t>
            </w:r>
            <w:r w:rsidRPr="003E60C3">
              <w:rPr>
                <w:rFonts w:ascii="Times New Roman" w:hAnsi="Times New Roman" w:cs="Times New Roman"/>
              </w:rPr>
              <w:tab/>
              <w:t>Nepamatoti lēts Piedāvājums:</w:t>
            </w:r>
          </w:p>
          <w:p w14:paraId="1468EFA0" w14:textId="77777777" w:rsidR="00680D4E" w:rsidRPr="003E60C3" w:rsidRDefault="00680D4E" w:rsidP="008321AA">
            <w:pPr>
              <w:pStyle w:val="ListParagraph"/>
              <w:spacing w:after="0" w:line="240" w:lineRule="auto"/>
              <w:ind w:left="1030" w:hanging="489"/>
              <w:jc w:val="both"/>
              <w:rPr>
                <w:rFonts w:ascii="Times New Roman" w:hAnsi="Times New Roman" w:cs="Times New Roman"/>
              </w:rPr>
            </w:pPr>
            <w:r w:rsidRPr="003E60C3">
              <w:rPr>
                <w:rFonts w:ascii="Times New Roman" w:hAnsi="Times New Roman" w:cs="Times New Roman"/>
              </w:rPr>
              <w:t>a)</w:t>
            </w:r>
            <w:r w:rsidRPr="003E60C3">
              <w:rPr>
                <w:rFonts w:ascii="Times New Roman" w:hAnsi="Times New Roman" w:cs="Times New Roman"/>
              </w:rPr>
              <w:tab/>
              <w:t>Komisija pārbauda, vai nav iesniegts nepamatoti lēts Piedāvājums. Ja Komisija konstatē, ka Piedāvājums var būt nepamatoti lēts, tā rakstiski pieprasa detalizētu paskaidrojumu par būtiskiem Piedāvājuma realizācijas nosacījumiem.</w:t>
            </w:r>
          </w:p>
          <w:p w14:paraId="18BD7B82" w14:textId="77777777" w:rsidR="00680D4E" w:rsidRPr="003E60C3" w:rsidRDefault="00680D4E" w:rsidP="008321AA">
            <w:pPr>
              <w:pStyle w:val="ListParagraph"/>
              <w:spacing w:after="0" w:line="240" w:lineRule="auto"/>
              <w:ind w:left="1030" w:hanging="489"/>
              <w:jc w:val="both"/>
              <w:rPr>
                <w:rFonts w:ascii="Times New Roman" w:hAnsi="Times New Roman" w:cs="Times New Roman"/>
              </w:rPr>
            </w:pPr>
            <w:r w:rsidRPr="003E60C3">
              <w:rPr>
                <w:rFonts w:ascii="Times New Roman" w:hAnsi="Times New Roman" w:cs="Times New Roman"/>
              </w:rPr>
              <w:t>b)</w:t>
            </w:r>
            <w:r w:rsidRPr="003E60C3">
              <w:rPr>
                <w:rFonts w:ascii="Times New Roman" w:hAnsi="Times New Roman" w:cs="Times New Roman"/>
              </w:rPr>
              <w:tab/>
              <w:t>Komisija, konsultējoties ar Pretendentu, izvērtē tā sniegtos skaidrojumus. Komisijai ir tiesības prasīt, lai Pretendents, kas ir reģistrēts Latvijā, iesniedz izdrukas no Valsts ieņēmumu dienesta elektroniskās deklarēšanas sistēmas par Pretendenta un tā Piedāvājumā norādīto apakšuzņēmēju darbinieku vidējām stundas tarifa likmēm profesiju grupās, ja Valsts ieņēmumu dienests šādus datus apkopo.</w:t>
            </w:r>
          </w:p>
          <w:p w14:paraId="59E72FA1" w14:textId="271D7CD4" w:rsidR="00680D4E" w:rsidRPr="003E60C3" w:rsidRDefault="00680D4E" w:rsidP="008321AA">
            <w:pPr>
              <w:pStyle w:val="ListParagraph"/>
              <w:spacing w:after="0" w:line="240" w:lineRule="auto"/>
              <w:ind w:left="1030" w:hanging="489"/>
              <w:jc w:val="both"/>
              <w:rPr>
                <w:rFonts w:ascii="Times New Roman" w:hAnsi="Times New Roman" w:cs="Times New Roman"/>
              </w:rPr>
            </w:pPr>
            <w:r w:rsidRPr="003E60C3">
              <w:rPr>
                <w:rFonts w:ascii="Times New Roman" w:hAnsi="Times New Roman" w:cs="Times New Roman"/>
              </w:rPr>
              <w:t>c)</w:t>
            </w:r>
            <w:r w:rsidRPr="003E60C3">
              <w:rPr>
                <w:rFonts w:ascii="Times New Roman" w:hAnsi="Times New Roman" w:cs="Times New Roman"/>
              </w:rPr>
              <w:tab/>
              <w:t>Komisija noraida Piedāvājumu kā nepamatoti lētu, ja sniegtie skaidrojumi nepamato Pretendenta piedāvāto zemo cenas vai izmaksu līmeni vai ja cenā vai izmaksās nav iekļautas izmaksas, kas saistītas ar vides, sociālo un darba tiesību un darba aizsardzības jomas normatīvajos aktos un darba koplīgumos noteikto pienākumu ievērošanu.</w:t>
            </w:r>
          </w:p>
          <w:p w14:paraId="314A9AE5" w14:textId="77777777" w:rsidR="00680D4E" w:rsidRPr="003E60C3" w:rsidRDefault="00680D4E" w:rsidP="00680D4E">
            <w:pPr>
              <w:pStyle w:val="ListParagraph"/>
              <w:spacing w:after="0" w:line="240" w:lineRule="auto"/>
              <w:ind w:left="489" w:hanging="489"/>
              <w:jc w:val="both"/>
              <w:rPr>
                <w:rFonts w:ascii="Times New Roman" w:hAnsi="Times New Roman" w:cs="Times New Roman"/>
              </w:rPr>
            </w:pPr>
          </w:p>
          <w:p w14:paraId="3A5A33DF" w14:textId="77777777" w:rsidR="00680D4E" w:rsidRPr="003E60C3" w:rsidRDefault="00680D4E" w:rsidP="00680D4E">
            <w:pPr>
              <w:pStyle w:val="ListParagraph"/>
              <w:spacing w:after="0" w:line="240" w:lineRule="auto"/>
              <w:ind w:left="489" w:hanging="489"/>
              <w:jc w:val="both"/>
              <w:rPr>
                <w:rFonts w:ascii="Times New Roman" w:hAnsi="Times New Roman" w:cs="Times New Roman"/>
              </w:rPr>
            </w:pPr>
            <w:r w:rsidRPr="003E60C3">
              <w:rPr>
                <w:rFonts w:ascii="Times New Roman" w:hAnsi="Times New Roman" w:cs="Times New Roman"/>
                <w:b/>
                <w:bCs/>
              </w:rPr>
              <w:t>17.</w:t>
            </w:r>
            <w:r w:rsidRPr="003E60C3">
              <w:rPr>
                <w:rFonts w:ascii="Times New Roman" w:hAnsi="Times New Roman" w:cs="Times New Roman"/>
              </w:rPr>
              <w:tab/>
            </w:r>
            <w:r w:rsidRPr="003E60C3">
              <w:rPr>
                <w:rFonts w:ascii="Times New Roman" w:hAnsi="Times New Roman" w:cs="Times New Roman"/>
                <w:b/>
                <w:bCs/>
              </w:rPr>
              <w:t>Sarunas ar pretendentiem</w:t>
            </w:r>
          </w:p>
          <w:p w14:paraId="3184C2B6" w14:textId="36899ABE" w:rsidR="00680D4E" w:rsidRPr="003E60C3" w:rsidRDefault="00680D4E" w:rsidP="00E348FE">
            <w:pPr>
              <w:pStyle w:val="ListParagraph"/>
              <w:spacing w:after="80" w:line="240" w:lineRule="auto"/>
              <w:ind w:left="489" w:hanging="488"/>
              <w:contextualSpacing w:val="0"/>
              <w:jc w:val="both"/>
              <w:rPr>
                <w:rFonts w:ascii="Times New Roman" w:hAnsi="Times New Roman" w:cs="Times New Roman"/>
              </w:rPr>
            </w:pPr>
            <w:r w:rsidRPr="003E60C3">
              <w:rPr>
                <w:rFonts w:ascii="Times New Roman" w:hAnsi="Times New Roman" w:cs="Times New Roman"/>
              </w:rPr>
              <w:t>17.1.</w:t>
            </w:r>
            <w:r w:rsidRPr="003E60C3">
              <w:rPr>
                <w:rFonts w:ascii="Times New Roman" w:hAnsi="Times New Roman" w:cs="Times New Roman"/>
              </w:rPr>
              <w:tab/>
              <w:t>Sarunas pēc nepieciešamības var tikt rīkotas, tostarp, ar katru Pretendentu atsevišķi, pēc Piedāvājumu pārbaudes vai Piedāvājumu pārbaudes gaitā, ja:</w:t>
            </w:r>
          </w:p>
          <w:p w14:paraId="4D2E8BA5" w14:textId="77777777" w:rsidR="00680D4E" w:rsidRPr="003E60C3" w:rsidRDefault="00680D4E" w:rsidP="00E348FE">
            <w:pPr>
              <w:pStyle w:val="ListParagraph"/>
              <w:spacing w:after="80" w:line="240" w:lineRule="auto"/>
              <w:ind w:left="1030" w:hanging="488"/>
              <w:contextualSpacing w:val="0"/>
              <w:jc w:val="both"/>
              <w:rPr>
                <w:rFonts w:ascii="Times New Roman" w:hAnsi="Times New Roman" w:cs="Times New Roman"/>
              </w:rPr>
            </w:pPr>
            <w:r w:rsidRPr="003E60C3">
              <w:rPr>
                <w:rFonts w:ascii="Times New Roman" w:hAnsi="Times New Roman" w:cs="Times New Roman"/>
              </w:rPr>
              <w:lastRenderedPageBreak/>
              <w:t>a)</w:t>
            </w:r>
            <w:r w:rsidRPr="003E60C3">
              <w:rPr>
                <w:rFonts w:ascii="Times New Roman" w:hAnsi="Times New Roman" w:cs="Times New Roman"/>
              </w:rPr>
              <w:tab/>
              <w:t>Komisijai nepieciešami Piedāvājumu precizējumi;</w:t>
            </w:r>
          </w:p>
          <w:p w14:paraId="0DB01661" w14:textId="77777777" w:rsidR="00680D4E" w:rsidRPr="003E60C3" w:rsidRDefault="00680D4E" w:rsidP="00E348FE">
            <w:pPr>
              <w:pStyle w:val="ListParagraph"/>
              <w:spacing w:after="80" w:line="240" w:lineRule="auto"/>
              <w:ind w:left="1030" w:hanging="488"/>
              <w:contextualSpacing w:val="0"/>
              <w:jc w:val="both"/>
              <w:rPr>
                <w:rFonts w:ascii="Times New Roman" w:hAnsi="Times New Roman" w:cs="Times New Roman"/>
              </w:rPr>
            </w:pPr>
            <w:r w:rsidRPr="003E60C3">
              <w:rPr>
                <w:rFonts w:ascii="Times New Roman" w:hAnsi="Times New Roman" w:cs="Times New Roman"/>
              </w:rPr>
              <w:t>b)</w:t>
            </w:r>
            <w:r w:rsidRPr="003E60C3">
              <w:rPr>
                <w:rFonts w:ascii="Times New Roman" w:hAnsi="Times New Roman" w:cs="Times New Roman"/>
              </w:rPr>
              <w:tab/>
              <w:t>nepieciešams apspriest/vienoties par iespējamām izmaiņām Iepirkuma priekšmetā, tehniskajā specifikācijā, līguma būtiskos nosacījumos, piemēram: izpildes termiņos, Iepirkuma priekšmeta apjomā, tehniskajos noteikumos un prasībās, u.c.;</w:t>
            </w:r>
          </w:p>
          <w:p w14:paraId="37574E1F" w14:textId="77777777" w:rsidR="00680D4E" w:rsidRPr="003E60C3" w:rsidRDefault="00680D4E" w:rsidP="00E348FE">
            <w:pPr>
              <w:pStyle w:val="ListParagraph"/>
              <w:spacing w:after="80" w:line="240" w:lineRule="auto"/>
              <w:ind w:left="1030" w:hanging="488"/>
              <w:contextualSpacing w:val="0"/>
              <w:jc w:val="both"/>
              <w:rPr>
                <w:rFonts w:ascii="Times New Roman" w:hAnsi="Times New Roman" w:cs="Times New Roman"/>
              </w:rPr>
            </w:pPr>
            <w:r w:rsidRPr="003E60C3">
              <w:rPr>
                <w:rFonts w:ascii="Times New Roman" w:hAnsi="Times New Roman" w:cs="Times New Roman"/>
              </w:rPr>
              <w:t>c)</w:t>
            </w:r>
            <w:r w:rsidRPr="003E60C3">
              <w:rPr>
                <w:rFonts w:ascii="Times New Roman" w:hAnsi="Times New Roman" w:cs="Times New Roman"/>
              </w:rPr>
              <w:tab/>
              <w:t>nepieciešami Piedāvājumu uzlabojumi.</w:t>
            </w:r>
          </w:p>
          <w:p w14:paraId="2B5CCEA9" w14:textId="1BDC2A76" w:rsidR="00680D4E" w:rsidRPr="003E60C3" w:rsidRDefault="00680D4E" w:rsidP="00E348FE">
            <w:pPr>
              <w:pStyle w:val="ListParagraph"/>
              <w:spacing w:after="80" w:line="240" w:lineRule="auto"/>
              <w:ind w:left="489" w:hanging="488"/>
              <w:contextualSpacing w:val="0"/>
              <w:jc w:val="both"/>
              <w:rPr>
                <w:rFonts w:ascii="Times New Roman" w:hAnsi="Times New Roman" w:cs="Times New Roman"/>
              </w:rPr>
            </w:pPr>
            <w:r w:rsidRPr="003E60C3">
              <w:rPr>
                <w:rFonts w:ascii="Times New Roman" w:hAnsi="Times New Roman" w:cs="Times New Roman"/>
              </w:rPr>
              <w:t>17.2.</w:t>
            </w:r>
            <w:r w:rsidRPr="003E60C3">
              <w:rPr>
                <w:rFonts w:ascii="Times New Roman" w:hAnsi="Times New Roman" w:cs="Times New Roman"/>
              </w:rPr>
              <w:tab/>
              <w:t>Komisija ar katru Pretendentu atsevišķi var veikt sarunas par sākotnējiem un visiem turpmākajiem Piedāvājumiem.</w:t>
            </w:r>
            <w:r w:rsidR="00EA4968">
              <w:rPr>
                <w:rFonts w:ascii="Times New Roman" w:hAnsi="Times New Roman" w:cs="Times New Roman"/>
              </w:rPr>
              <w:t xml:space="preserve"> </w:t>
            </w:r>
            <w:r w:rsidR="00EA4968" w:rsidRPr="00EA4968">
              <w:rPr>
                <w:rFonts w:ascii="Times New Roman" w:hAnsi="Times New Roman" w:cs="Times New Roman"/>
              </w:rPr>
              <w:t>Pasūtītājs var izvēlēties, vai veiks sarunas vienlaicīgi ar vairākiem Pretendentiem kopā vai ar katru atsevišķi.</w:t>
            </w:r>
          </w:p>
          <w:p w14:paraId="2270E33E" w14:textId="77777777" w:rsidR="00680D4E" w:rsidRPr="003E60C3" w:rsidRDefault="00680D4E" w:rsidP="00E348FE">
            <w:pPr>
              <w:pStyle w:val="ListParagraph"/>
              <w:spacing w:after="80" w:line="240" w:lineRule="auto"/>
              <w:ind w:left="489" w:hanging="488"/>
              <w:contextualSpacing w:val="0"/>
              <w:jc w:val="both"/>
              <w:rPr>
                <w:rFonts w:ascii="Times New Roman" w:hAnsi="Times New Roman" w:cs="Times New Roman"/>
              </w:rPr>
            </w:pPr>
            <w:r w:rsidRPr="003E60C3">
              <w:rPr>
                <w:rFonts w:ascii="Times New Roman" w:hAnsi="Times New Roman" w:cs="Times New Roman"/>
              </w:rPr>
              <w:t>17.3.</w:t>
            </w:r>
            <w:r w:rsidRPr="003E60C3">
              <w:rPr>
                <w:rFonts w:ascii="Times New Roman" w:hAnsi="Times New Roman" w:cs="Times New Roman"/>
              </w:rPr>
              <w:tab/>
              <w:t xml:space="preserve">Sarunas var notikt klātienē, tiešsaistē (izmantojot MS </w:t>
            </w:r>
            <w:proofErr w:type="spellStart"/>
            <w:r w:rsidRPr="003E60C3">
              <w:rPr>
                <w:rFonts w:ascii="Times New Roman" w:hAnsi="Times New Roman" w:cs="Times New Roman"/>
              </w:rPr>
              <w:t>Team</w:t>
            </w:r>
            <w:proofErr w:type="spellEnd"/>
            <w:r w:rsidRPr="003E60C3">
              <w:rPr>
                <w:rFonts w:ascii="Times New Roman" w:hAnsi="Times New Roman" w:cs="Times New Roman"/>
              </w:rPr>
              <w:t xml:space="preserve"> platformu) vai rakstveidā. Ja Pasūtītājs to uzskatīs par nepieciešamu, tad sarunas klātienē, tiešsaistē var tikt protokolētas un/vai var tikt veikts audiovizuālais ieraksts (pēc Pasūtītāja izvēles).</w:t>
            </w:r>
          </w:p>
          <w:p w14:paraId="5FCA7DB0" w14:textId="48CA0AFF" w:rsidR="00680D4E" w:rsidRPr="003E60C3" w:rsidRDefault="00680D4E" w:rsidP="00E348FE">
            <w:pPr>
              <w:pStyle w:val="ListParagraph"/>
              <w:spacing w:after="80" w:line="240" w:lineRule="auto"/>
              <w:ind w:left="489" w:hanging="488"/>
              <w:contextualSpacing w:val="0"/>
              <w:jc w:val="both"/>
              <w:rPr>
                <w:rFonts w:ascii="Times New Roman" w:hAnsi="Times New Roman" w:cs="Times New Roman"/>
              </w:rPr>
            </w:pPr>
            <w:r w:rsidRPr="003E60C3">
              <w:rPr>
                <w:rFonts w:ascii="Times New Roman" w:hAnsi="Times New Roman" w:cs="Times New Roman"/>
              </w:rPr>
              <w:t>17.4.</w:t>
            </w:r>
            <w:r w:rsidRPr="003E60C3">
              <w:rPr>
                <w:rFonts w:ascii="Times New Roman" w:hAnsi="Times New Roman" w:cs="Times New Roman"/>
              </w:rPr>
              <w:tab/>
              <w:t>Sarunu rezultātā Pretendentam/-</w:t>
            </w:r>
            <w:proofErr w:type="spellStart"/>
            <w:r w:rsidRPr="003E60C3">
              <w:rPr>
                <w:rFonts w:ascii="Times New Roman" w:hAnsi="Times New Roman" w:cs="Times New Roman"/>
              </w:rPr>
              <w:t>iem</w:t>
            </w:r>
            <w:proofErr w:type="spellEnd"/>
            <w:r w:rsidRPr="003E60C3">
              <w:rPr>
                <w:rFonts w:ascii="Times New Roman" w:hAnsi="Times New Roman" w:cs="Times New Roman"/>
              </w:rPr>
              <w:t xml:space="preserve"> var tikt dota iespēja precizēt/uzlabot savus Piedāvājumus.</w:t>
            </w:r>
            <w:r w:rsidR="00E348FE">
              <w:rPr>
                <w:rFonts w:ascii="Times New Roman" w:hAnsi="Times New Roman" w:cs="Times New Roman"/>
              </w:rPr>
              <w:t xml:space="preserve"> </w:t>
            </w:r>
            <w:r w:rsidR="00E348FE" w:rsidRPr="00E348FE">
              <w:rPr>
                <w:rFonts w:ascii="Times New Roman" w:hAnsi="Times New Roman" w:cs="Times New Roman"/>
              </w:rPr>
              <w:t>Lai piedāvājumus saskaņotu ar Pasūtītāja noteiktajām prasībām, iespējām un vajadzībām, Pasūtītājs sarunu laikā patur tiesības mainīt iepirkuma apjomus, garantijas nosacījumus, apmaksas nosacījumus, līguma nosacījumus u.c., līdz ar to Pretendenti var tikt lūgti pārskatīt arī iesniegtos finanšu piedāvājumus.</w:t>
            </w:r>
          </w:p>
          <w:p w14:paraId="7644C3AB" w14:textId="77777777" w:rsidR="00680D4E" w:rsidRPr="003E60C3" w:rsidRDefault="00680D4E" w:rsidP="00E348FE">
            <w:pPr>
              <w:pStyle w:val="ListParagraph"/>
              <w:spacing w:after="80" w:line="240" w:lineRule="auto"/>
              <w:ind w:left="489" w:hanging="488"/>
              <w:contextualSpacing w:val="0"/>
              <w:jc w:val="both"/>
              <w:rPr>
                <w:rFonts w:ascii="Times New Roman" w:hAnsi="Times New Roman" w:cs="Times New Roman"/>
              </w:rPr>
            </w:pPr>
            <w:r w:rsidRPr="003E60C3">
              <w:rPr>
                <w:rFonts w:ascii="Times New Roman" w:hAnsi="Times New Roman" w:cs="Times New Roman"/>
              </w:rPr>
              <w:t>17.5.</w:t>
            </w:r>
            <w:r w:rsidRPr="003E60C3">
              <w:rPr>
                <w:rFonts w:ascii="Times New Roman" w:hAnsi="Times New Roman" w:cs="Times New Roman"/>
              </w:rPr>
              <w:tab/>
              <w:t>Precizētajā piedāvājumā nav pieļaujams precizēt Piedāvājuma sadaļas, kuru precizēšana nav tieši aicināta. Šī noteikuma neievērošana ir pamats Piedāvājuma noraidīšanai.</w:t>
            </w:r>
          </w:p>
          <w:p w14:paraId="47136531" w14:textId="77777777" w:rsidR="00680D4E" w:rsidRPr="003E60C3" w:rsidRDefault="00680D4E" w:rsidP="00E348FE">
            <w:pPr>
              <w:pStyle w:val="ListParagraph"/>
              <w:spacing w:after="80" w:line="240" w:lineRule="auto"/>
              <w:ind w:left="489" w:hanging="488"/>
              <w:contextualSpacing w:val="0"/>
              <w:jc w:val="both"/>
              <w:rPr>
                <w:rFonts w:ascii="Times New Roman" w:hAnsi="Times New Roman" w:cs="Times New Roman"/>
              </w:rPr>
            </w:pPr>
            <w:r w:rsidRPr="003E60C3">
              <w:rPr>
                <w:rFonts w:ascii="Times New Roman" w:hAnsi="Times New Roman" w:cs="Times New Roman"/>
              </w:rPr>
              <w:t>17.6.</w:t>
            </w:r>
            <w:r w:rsidRPr="003E60C3">
              <w:rPr>
                <w:rFonts w:ascii="Times New Roman" w:hAnsi="Times New Roman" w:cs="Times New Roman"/>
              </w:rPr>
              <w:tab/>
              <w:t>Komisija rakstiski informē visus Pretendentus, kuru Piedāvājumi nav izslēgti saskaņā ar atlases prasībām, par visām tehnisko specifikāciju vai citām iepirkuma procedūras dokumentu izmaiņām. Iepirkuma komisija nodrošina, ka Pretendentu rīcībā ir pietiekams laiks, lai tie varētu izmainīt un atkārtoti iesniegt grozītos/uzlabotos Piedāvājumus.</w:t>
            </w:r>
          </w:p>
          <w:p w14:paraId="4E1DDC32" w14:textId="77872CE5" w:rsidR="00680D4E" w:rsidRPr="003E60C3" w:rsidRDefault="00680D4E" w:rsidP="00E348FE">
            <w:pPr>
              <w:pStyle w:val="ListParagraph"/>
              <w:spacing w:after="80" w:line="240" w:lineRule="auto"/>
              <w:ind w:left="489" w:hanging="488"/>
              <w:contextualSpacing w:val="0"/>
              <w:jc w:val="both"/>
              <w:rPr>
                <w:rFonts w:ascii="Times New Roman" w:hAnsi="Times New Roman" w:cs="Times New Roman"/>
              </w:rPr>
            </w:pPr>
            <w:r w:rsidRPr="003E60C3">
              <w:rPr>
                <w:rFonts w:ascii="Times New Roman" w:hAnsi="Times New Roman" w:cs="Times New Roman"/>
              </w:rPr>
              <w:t>17.7.</w:t>
            </w:r>
            <w:r w:rsidRPr="003E60C3">
              <w:rPr>
                <w:rFonts w:ascii="Times New Roman" w:hAnsi="Times New Roman" w:cs="Times New Roman"/>
              </w:rPr>
              <w:tab/>
              <w:t>Komisija var pieņemt lēmumu nerīkot sarunas un piešķirt iepirkuma līguma slēgšanas tiesības, balstoties uz sākotnējiem Piedāvājumiem.</w:t>
            </w:r>
            <w:r w:rsidR="005F194D">
              <w:rPr>
                <w:rFonts w:ascii="Times New Roman" w:hAnsi="Times New Roman" w:cs="Times New Roman"/>
              </w:rPr>
              <w:t xml:space="preserve"> </w:t>
            </w:r>
          </w:p>
          <w:p w14:paraId="6A954A5F" w14:textId="17159C6F" w:rsidR="00680D4E" w:rsidRPr="003E60C3" w:rsidRDefault="00680D4E" w:rsidP="00E348FE">
            <w:pPr>
              <w:pStyle w:val="ListParagraph"/>
              <w:spacing w:after="80" w:line="240" w:lineRule="auto"/>
              <w:ind w:left="489" w:hanging="488"/>
              <w:contextualSpacing w:val="0"/>
              <w:jc w:val="both"/>
              <w:rPr>
                <w:rFonts w:ascii="Times New Roman" w:hAnsi="Times New Roman" w:cs="Times New Roman"/>
              </w:rPr>
            </w:pPr>
            <w:r w:rsidRPr="003E60C3">
              <w:rPr>
                <w:rFonts w:ascii="Times New Roman" w:hAnsi="Times New Roman" w:cs="Times New Roman"/>
              </w:rPr>
              <w:t>17.8.</w:t>
            </w:r>
            <w:r w:rsidRPr="003E60C3">
              <w:rPr>
                <w:rFonts w:ascii="Times New Roman" w:hAnsi="Times New Roman" w:cs="Times New Roman"/>
              </w:rPr>
              <w:tab/>
              <w:t>Pasūtītājam ir tiesības noraidīt Pretendentu, ja Pretendents procedūras laikā grozīs piedāvājumu bez attiecīga Pasūtītāja uzaicinājuma.</w:t>
            </w:r>
          </w:p>
          <w:p w14:paraId="7C53010A" w14:textId="77777777" w:rsidR="00680D4E" w:rsidRPr="003E60C3" w:rsidRDefault="00680D4E" w:rsidP="00E348FE">
            <w:pPr>
              <w:pStyle w:val="ListParagraph"/>
              <w:spacing w:after="80" w:line="240" w:lineRule="auto"/>
              <w:ind w:left="489" w:hanging="488"/>
              <w:contextualSpacing w:val="0"/>
              <w:jc w:val="both"/>
              <w:rPr>
                <w:rFonts w:ascii="Times New Roman" w:hAnsi="Times New Roman" w:cs="Times New Roman"/>
              </w:rPr>
            </w:pPr>
            <w:r w:rsidRPr="003E60C3">
              <w:rPr>
                <w:rFonts w:ascii="Times New Roman" w:hAnsi="Times New Roman" w:cs="Times New Roman"/>
              </w:rPr>
              <w:t>17.9.</w:t>
            </w:r>
            <w:r w:rsidRPr="003E60C3">
              <w:rPr>
                <w:rFonts w:ascii="Times New Roman" w:hAnsi="Times New Roman" w:cs="Times New Roman"/>
              </w:rPr>
              <w:tab/>
              <w:t>Pretendentu tehniskā un finanšu piedāvājumu atbilstība tiks vērtēta, tai skaitā ņemot vērā:</w:t>
            </w:r>
          </w:p>
          <w:p w14:paraId="175BD75E" w14:textId="77777777" w:rsidR="00680D4E" w:rsidRPr="003E60C3" w:rsidRDefault="00680D4E" w:rsidP="005F194D">
            <w:pPr>
              <w:pStyle w:val="ListParagraph"/>
              <w:spacing w:after="80" w:line="240" w:lineRule="auto"/>
              <w:ind w:left="1030" w:hanging="488"/>
              <w:contextualSpacing w:val="0"/>
              <w:jc w:val="both"/>
              <w:rPr>
                <w:rFonts w:ascii="Times New Roman" w:hAnsi="Times New Roman" w:cs="Times New Roman"/>
              </w:rPr>
            </w:pPr>
            <w:r w:rsidRPr="003E60C3">
              <w:rPr>
                <w:rFonts w:ascii="Times New Roman" w:hAnsi="Times New Roman" w:cs="Times New Roman"/>
              </w:rPr>
              <w:t>a)</w:t>
            </w:r>
            <w:r w:rsidRPr="003E60C3">
              <w:rPr>
                <w:rFonts w:ascii="Times New Roman" w:hAnsi="Times New Roman" w:cs="Times New Roman"/>
              </w:rPr>
              <w:tab/>
              <w:t>piedāvājumu skaidrojumus, precizējumus, grozījumus, uzlabojumus;</w:t>
            </w:r>
          </w:p>
          <w:p w14:paraId="2FB5EAE9" w14:textId="77777777" w:rsidR="00680D4E" w:rsidRPr="003E60C3" w:rsidRDefault="00680D4E" w:rsidP="005F194D">
            <w:pPr>
              <w:pStyle w:val="ListParagraph"/>
              <w:spacing w:after="80" w:line="240" w:lineRule="auto"/>
              <w:ind w:left="1030" w:hanging="488"/>
              <w:contextualSpacing w:val="0"/>
              <w:jc w:val="both"/>
              <w:rPr>
                <w:rFonts w:ascii="Times New Roman" w:hAnsi="Times New Roman" w:cs="Times New Roman"/>
              </w:rPr>
            </w:pPr>
            <w:r w:rsidRPr="003E60C3">
              <w:rPr>
                <w:rFonts w:ascii="Times New Roman" w:hAnsi="Times New Roman" w:cs="Times New Roman"/>
              </w:rPr>
              <w:t>b)</w:t>
            </w:r>
            <w:r w:rsidRPr="003E60C3">
              <w:rPr>
                <w:rFonts w:ascii="Times New Roman" w:hAnsi="Times New Roman" w:cs="Times New Roman"/>
              </w:rPr>
              <w:tab/>
              <w:t>sarunu laikā tehniskajās specifikācijās un/vai citos iepirkuma procedūras dokumentos veiktās izmaiņas.</w:t>
            </w:r>
          </w:p>
          <w:p w14:paraId="68D57AFF" w14:textId="77777777" w:rsidR="00680D4E" w:rsidRPr="005E27BE" w:rsidRDefault="00680D4E" w:rsidP="00680D4E">
            <w:pPr>
              <w:pStyle w:val="ListParagraph"/>
              <w:spacing w:after="0" w:line="240" w:lineRule="auto"/>
              <w:ind w:left="489" w:hanging="489"/>
              <w:jc w:val="both"/>
              <w:rPr>
                <w:rFonts w:ascii="Times New Roman" w:hAnsi="Times New Roman" w:cs="Times New Roman"/>
                <w:sz w:val="12"/>
                <w:szCs w:val="12"/>
              </w:rPr>
            </w:pPr>
          </w:p>
          <w:p w14:paraId="111B5A86" w14:textId="436F6672" w:rsidR="00680D4E" w:rsidRPr="003E60C3" w:rsidRDefault="00680D4E" w:rsidP="00680D4E">
            <w:pPr>
              <w:pStyle w:val="ListParagraph"/>
              <w:spacing w:after="0" w:line="240" w:lineRule="auto"/>
              <w:ind w:left="489" w:hanging="489"/>
              <w:jc w:val="both"/>
              <w:rPr>
                <w:rFonts w:ascii="Times New Roman" w:hAnsi="Times New Roman" w:cs="Times New Roman"/>
              </w:rPr>
            </w:pPr>
            <w:r w:rsidRPr="003E60C3">
              <w:rPr>
                <w:rFonts w:ascii="Times New Roman" w:hAnsi="Times New Roman" w:cs="Times New Roman"/>
                <w:b/>
                <w:bCs/>
              </w:rPr>
              <w:t>18.</w:t>
            </w:r>
            <w:r w:rsidRPr="003E60C3">
              <w:rPr>
                <w:rFonts w:ascii="Times New Roman" w:hAnsi="Times New Roman" w:cs="Times New Roman"/>
              </w:rPr>
              <w:tab/>
            </w:r>
            <w:r w:rsidRPr="003E60C3">
              <w:rPr>
                <w:rFonts w:ascii="Times New Roman" w:hAnsi="Times New Roman" w:cs="Times New Roman"/>
                <w:b/>
                <w:bCs/>
              </w:rPr>
              <w:t>Saimnieciski visizdevīgākā Piedāvājuma noteikšana</w:t>
            </w:r>
          </w:p>
          <w:p w14:paraId="616C78F4" w14:textId="77777777" w:rsidR="00680D4E" w:rsidRPr="003E60C3" w:rsidRDefault="00680D4E" w:rsidP="008321AA">
            <w:pPr>
              <w:pStyle w:val="ListParagraph"/>
              <w:spacing w:after="80" w:line="240" w:lineRule="auto"/>
              <w:ind w:left="488" w:hanging="488"/>
              <w:contextualSpacing w:val="0"/>
              <w:jc w:val="both"/>
              <w:rPr>
                <w:rFonts w:ascii="Times New Roman" w:hAnsi="Times New Roman" w:cs="Times New Roman"/>
              </w:rPr>
            </w:pPr>
            <w:r w:rsidRPr="003E60C3">
              <w:rPr>
                <w:rFonts w:ascii="Times New Roman" w:hAnsi="Times New Roman" w:cs="Times New Roman"/>
              </w:rPr>
              <w:t>18.1.</w:t>
            </w:r>
            <w:r w:rsidRPr="003E60C3">
              <w:rPr>
                <w:rFonts w:ascii="Times New Roman" w:hAnsi="Times New Roman" w:cs="Times New Roman"/>
              </w:rPr>
              <w:tab/>
              <w:t>Piedāvājuma izvēles kritērijs ir saimnieciski visizdevīgākais piedāvājums, kuru Komisija nosaka atbilstoši šajā punktā ietvertajiem kritērijiem.</w:t>
            </w:r>
          </w:p>
          <w:p w14:paraId="19692446" w14:textId="03F65AA9" w:rsidR="00680D4E" w:rsidRPr="003E60C3" w:rsidRDefault="00680D4E" w:rsidP="008321AA">
            <w:pPr>
              <w:pStyle w:val="ListParagraph"/>
              <w:spacing w:after="80" w:line="240" w:lineRule="auto"/>
              <w:ind w:left="488" w:hanging="488"/>
              <w:contextualSpacing w:val="0"/>
              <w:jc w:val="both"/>
              <w:rPr>
                <w:rFonts w:ascii="Times New Roman" w:hAnsi="Times New Roman" w:cs="Times New Roman"/>
              </w:rPr>
            </w:pPr>
            <w:r w:rsidRPr="003E60C3">
              <w:rPr>
                <w:rFonts w:ascii="Times New Roman" w:hAnsi="Times New Roman" w:cs="Times New Roman"/>
              </w:rPr>
              <w:t>18.2.</w:t>
            </w:r>
            <w:r w:rsidRPr="003E60C3">
              <w:rPr>
                <w:rFonts w:ascii="Times New Roman" w:hAnsi="Times New Roman" w:cs="Times New Roman"/>
              </w:rPr>
              <w:tab/>
              <w:t>Maksimāli iespējamā Piedāvājuma novērtējuma kopsumma ir 100 punkti. Piedāvājuma novērtējuma punktu kopsummu (S) aprēķina pēc formulas: S = A + B + C. Par saimnieciski visizdevīgāko atzīstams tas Piedāvājums, kas ieguvis lielāko novērtējuma punktu kopsummu atbilstoši šādiem kritērijiem:</w:t>
            </w:r>
          </w:p>
          <w:p w14:paraId="71A16007" w14:textId="10CF77A0" w:rsidR="00680D4E" w:rsidRPr="003E60C3" w:rsidRDefault="00680D4E" w:rsidP="008321AA">
            <w:pPr>
              <w:pStyle w:val="ListParagraph"/>
              <w:spacing w:after="80" w:line="240" w:lineRule="auto"/>
              <w:ind w:left="488" w:hanging="488"/>
              <w:contextualSpacing w:val="0"/>
              <w:jc w:val="both"/>
              <w:rPr>
                <w:rFonts w:ascii="Times New Roman" w:hAnsi="Times New Roman" w:cs="Times New Roman"/>
                <w:b/>
                <w:bCs/>
                <w:i/>
                <w:iCs/>
              </w:rPr>
            </w:pPr>
            <w:r w:rsidRPr="003E60C3">
              <w:rPr>
                <w:rFonts w:ascii="Times New Roman" w:hAnsi="Times New Roman" w:cs="Times New Roman"/>
              </w:rPr>
              <w:t xml:space="preserve">         </w:t>
            </w:r>
            <w:r w:rsidRPr="003E60C3">
              <w:rPr>
                <w:rFonts w:ascii="Times New Roman" w:hAnsi="Times New Roman" w:cs="Times New Roman"/>
                <w:b/>
                <w:bCs/>
                <w:i/>
                <w:iCs/>
              </w:rPr>
              <w:t>Skat. atsevišķu .</w:t>
            </w:r>
            <w:proofErr w:type="spellStart"/>
            <w:r w:rsidRPr="003E60C3">
              <w:rPr>
                <w:rFonts w:ascii="Times New Roman" w:hAnsi="Times New Roman" w:cs="Times New Roman"/>
                <w:b/>
                <w:bCs/>
                <w:i/>
                <w:iCs/>
              </w:rPr>
              <w:t>doc</w:t>
            </w:r>
            <w:proofErr w:type="spellEnd"/>
            <w:r w:rsidRPr="003E60C3">
              <w:rPr>
                <w:rFonts w:ascii="Times New Roman" w:hAnsi="Times New Roman" w:cs="Times New Roman"/>
                <w:b/>
                <w:bCs/>
                <w:i/>
                <w:iCs/>
              </w:rPr>
              <w:t xml:space="preserve"> failu – “PRO-2022/300 vērtēšanas kritēriji”.</w:t>
            </w:r>
          </w:p>
          <w:p w14:paraId="7DFCAB72" w14:textId="6A9828AC" w:rsidR="00680D4E" w:rsidRPr="003E60C3" w:rsidRDefault="00680D4E" w:rsidP="008321AA">
            <w:pPr>
              <w:pStyle w:val="ListParagraph"/>
              <w:spacing w:after="80" w:line="240" w:lineRule="auto"/>
              <w:ind w:left="488" w:hanging="488"/>
              <w:contextualSpacing w:val="0"/>
              <w:jc w:val="both"/>
              <w:rPr>
                <w:rFonts w:ascii="Times New Roman" w:hAnsi="Times New Roman" w:cs="Times New Roman"/>
              </w:rPr>
            </w:pPr>
            <w:r w:rsidRPr="003E60C3">
              <w:rPr>
                <w:rFonts w:ascii="Times New Roman" w:hAnsi="Times New Roman" w:cs="Times New Roman"/>
              </w:rPr>
              <w:t>18.3.</w:t>
            </w:r>
            <w:r w:rsidRPr="003E60C3">
              <w:rPr>
                <w:rFonts w:ascii="Times New Roman" w:hAnsi="Times New Roman" w:cs="Times New Roman"/>
              </w:rPr>
              <w:tab/>
              <w:t>Iegūtie punkti katrā vērtēšanas stadijā tiek noapaļoti līdz diviem cipariem aiz komata (piemēram, ja tiek iegūts punktu skaits “5,765”, tad Pretendentam piešķiramo punktu skaits tiek noapaļots uz “5,77”).</w:t>
            </w:r>
          </w:p>
          <w:p w14:paraId="614A3D88" w14:textId="276079FD" w:rsidR="00680D4E" w:rsidRPr="003E60C3" w:rsidRDefault="00680D4E" w:rsidP="008321AA">
            <w:pPr>
              <w:pStyle w:val="ListParagraph"/>
              <w:spacing w:after="80" w:line="240" w:lineRule="auto"/>
              <w:ind w:left="488" w:hanging="488"/>
              <w:contextualSpacing w:val="0"/>
              <w:jc w:val="both"/>
              <w:rPr>
                <w:rFonts w:ascii="Times New Roman" w:hAnsi="Times New Roman" w:cs="Times New Roman"/>
              </w:rPr>
            </w:pPr>
            <w:r w:rsidRPr="003E60C3">
              <w:rPr>
                <w:rFonts w:ascii="Times New Roman" w:hAnsi="Times New Roman" w:cs="Times New Roman"/>
              </w:rPr>
              <w:t>18.5.</w:t>
            </w:r>
            <w:r w:rsidRPr="003E60C3">
              <w:rPr>
                <w:rFonts w:ascii="Times New Roman" w:hAnsi="Times New Roman" w:cs="Times New Roman"/>
              </w:rPr>
              <w:tab/>
              <w:t>Ja vairāki Piedāvājumi ir ieguvuši vienādu lielāko punktu skaitu, Komisija no tiem izvēlas Piedāvājumu, kas ieguvis lielāko punktu skaitu atbilstoši A kritērijam.</w:t>
            </w:r>
          </w:p>
          <w:p w14:paraId="782773D4" w14:textId="77777777" w:rsidR="00680D4E" w:rsidRPr="003E60C3" w:rsidRDefault="00680D4E" w:rsidP="008321AA">
            <w:pPr>
              <w:pStyle w:val="ListParagraph"/>
              <w:spacing w:after="80" w:line="240" w:lineRule="auto"/>
              <w:ind w:left="488" w:hanging="488"/>
              <w:contextualSpacing w:val="0"/>
              <w:jc w:val="both"/>
              <w:rPr>
                <w:rFonts w:ascii="Times New Roman" w:hAnsi="Times New Roman" w:cs="Times New Roman"/>
              </w:rPr>
            </w:pPr>
            <w:r w:rsidRPr="003E60C3">
              <w:rPr>
                <w:rFonts w:ascii="Times New Roman" w:hAnsi="Times New Roman" w:cs="Times New Roman"/>
              </w:rPr>
              <w:t>18.6.</w:t>
            </w:r>
            <w:r w:rsidRPr="003E60C3">
              <w:rPr>
                <w:rFonts w:ascii="Times New Roman" w:hAnsi="Times New Roman" w:cs="Times New Roman"/>
              </w:rPr>
              <w:tab/>
              <w:t>Ja Nolikuma prasībām atbilst tikai viens Piedāvājums, Komisija neveic saimnieciski visizdevīgākā Piedāvājuma noteikšanas aprēķinus un atzīst šo Piedāvājumu par saimnieciski izdevīgāko.</w:t>
            </w:r>
          </w:p>
          <w:p w14:paraId="7364121B" w14:textId="43B409D0" w:rsidR="00680D4E" w:rsidRDefault="00680D4E" w:rsidP="008321AA">
            <w:pPr>
              <w:pStyle w:val="ListParagraph"/>
              <w:spacing w:after="80" w:line="240" w:lineRule="auto"/>
              <w:ind w:left="488" w:hanging="488"/>
              <w:contextualSpacing w:val="0"/>
              <w:jc w:val="both"/>
              <w:rPr>
                <w:rFonts w:ascii="Times New Roman" w:hAnsi="Times New Roman" w:cs="Times New Roman"/>
              </w:rPr>
            </w:pPr>
            <w:r w:rsidRPr="003E60C3">
              <w:rPr>
                <w:rFonts w:ascii="Times New Roman" w:hAnsi="Times New Roman" w:cs="Times New Roman"/>
              </w:rPr>
              <w:t>18.7.</w:t>
            </w:r>
            <w:r w:rsidRPr="003E60C3">
              <w:rPr>
                <w:rFonts w:ascii="Times New Roman" w:hAnsi="Times New Roman" w:cs="Times New Roman"/>
              </w:rPr>
              <w:tab/>
              <w:t>Komisija piešķir līgumu Pretendentam, kura piedāvājums tiek uzskatīts par atbilstošu visām Nolikuma prasībām un ir saimnieciski visizdevīgākais, t.i., ir ieguvis lielāko kopējo vērtēšanas punktu summu atbilstoši vērtēšanas kritērijiem.</w:t>
            </w:r>
          </w:p>
          <w:p w14:paraId="6CE95B68" w14:textId="77777777" w:rsidR="008321AA" w:rsidRPr="008321AA" w:rsidRDefault="008321AA" w:rsidP="008321AA">
            <w:pPr>
              <w:pStyle w:val="ListParagraph"/>
              <w:spacing w:after="80" w:line="240" w:lineRule="auto"/>
              <w:ind w:left="488" w:hanging="488"/>
              <w:contextualSpacing w:val="0"/>
              <w:jc w:val="both"/>
              <w:rPr>
                <w:rFonts w:ascii="Times New Roman" w:hAnsi="Times New Roman" w:cs="Times New Roman"/>
                <w:sz w:val="12"/>
                <w:szCs w:val="12"/>
              </w:rPr>
            </w:pPr>
          </w:p>
          <w:p w14:paraId="48C226B0" w14:textId="77777777" w:rsidR="00680D4E" w:rsidRPr="003E60C3" w:rsidRDefault="00680D4E" w:rsidP="00680D4E">
            <w:pPr>
              <w:pStyle w:val="ListParagraph"/>
              <w:spacing w:after="0" w:line="240" w:lineRule="auto"/>
              <w:ind w:left="489" w:hanging="489"/>
              <w:jc w:val="both"/>
              <w:rPr>
                <w:rFonts w:ascii="Times New Roman" w:hAnsi="Times New Roman" w:cs="Times New Roman"/>
                <w:b/>
                <w:bCs/>
              </w:rPr>
            </w:pPr>
            <w:r w:rsidRPr="003E60C3">
              <w:rPr>
                <w:rFonts w:ascii="Times New Roman" w:hAnsi="Times New Roman" w:cs="Times New Roman"/>
                <w:b/>
                <w:bCs/>
              </w:rPr>
              <w:t>19.</w:t>
            </w:r>
            <w:r w:rsidRPr="003E60C3">
              <w:rPr>
                <w:rFonts w:ascii="Times New Roman" w:hAnsi="Times New Roman" w:cs="Times New Roman"/>
              </w:rPr>
              <w:tab/>
            </w:r>
            <w:r w:rsidRPr="003E60C3">
              <w:rPr>
                <w:rFonts w:ascii="Times New Roman" w:hAnsi="Times New Roman" w:cs="Times New Roman"/>
                <w:b/>
                <w:bCs/>
              </w:rPr>
              <w:t>Lēmuma pieņemšana, Līguma slēgšana</w:t>
            </w:r>
          </w:p>
          <w:p w14:paraId="5B530620" w14:textId="77777777" w:rsidR="00680D4E" w:rsidRPr="003E60C3" w:rsidRDefault="00680D4E" w:rsidP="00680D4E">
            <w:pPr>
              <w:pStyle w:val="ListParagraph"/>
              <w:spacing w:after="0" w:line="240" w:lineRule="auto"/>
              <w:ind w:left="489" w:hanging="489"/>
              <w:jc w:val="both"/>
              <w:rPr>
                <w:rFonts w:ascii="Times New Roman" w:hAnsi="Times New Roman" w:cs="Times New Roman"/>
              </w:rPr>
            </w:pPr>
            <w:r w:rsidRPr="003E60C3">
              <w:rPr>
                <w:rFonts w:ascii="Times New Roman" w:hAnsi="Times New Roman" w:cs="Times New Roman"/>
              </w:rPr>
              <w:t>19.1.</w:t>
            </w:r>
            <w:r w:rsidRPr="003E60C3">
              <w:rPr>
                <w:rFonts w:ascii="Times New Roman" w:hAnsi="Times New Roman" w:cs="Times New Roman"/>
              </w:rPr>
              <w:tab/>
              <w:t>Pēc Piedāvājumu izvērtēšanas Komisija pieņem kādu no šādiem lēmumiem:</w:t>
            </w:r>
          </w:p>
          <w:p w14:paraId="1B1EF1D0" w14:textId="77777777" w:rsidR="00680D4E" w:rsidRPr="003E60C3" w:rsidRDefault="00680D4E" w:rsidP="00D52FCF">
            <w:pPr>
              <w:pStyle w:val="ListParagraph"/>
              <w:spacing w:after="0" w:line="240" w:lineRule="auto"/>
              <w:ind w:left="888" w:hanging="313"/>
              <w:jc w:val="both"/>
              <w:rPr>
                <w:rFonts w:ascii="Times New Roman" w:hAnsi="Times New Roman" w:cs="Times New Roman"/>
              </w:rPr>
            </w:pPr>
            <w:r w:rsidRPr="003E60C3">
              <w:rPr>
                <w:rFonts w:ascii="Times New Roman" w:hAnsi="Times New Roman" w:cs="Times New Roman"/>
              </w:rPr>
              <w:t>a)</w:t>
            </w:r>
            <w:r w:rsidRPr="003E60C3">
              <w:rPr>
                <w:rFonts w:ascii="Times New Roman" w:hAnsi="Times New Roman" w:cs="Times New Roman"/>
              </w:rPr>
              <w:tab/>
              <w:t>par Iepirkuma uzvarētāju atzīt Pretendentu, kurš piedāvājis Nolikuma prasībām atbilstošu saimnieciski visizdevīgāko Piedāvājumu;</w:t>
            </w:r>
          </w:p>
          <w:p w14:paraId="0D2F7987" w14:textId="77777777" w:rsidR="00680D4E" w:rsidRPr="003E60C3" w:rsidRDefault="00680D4E" w:rsidP="00D52FCF">
            <w:pPr>
              <w:pStyle w:val="ListParagraph"/>
              <w:spacing w:after="0" w:line="240" w:lineRule="auto"/>
              <w:ind w:left="888" w:hanging="313"/>
              <w:jc w:val="both"/>
              <w:rPr>
                <w:rFonts w:ascii="Times New Roman" w:hAnsi="Times New Roman" w:cs="Times New Roman"/>
              </w:rPr>
            </w:pPr>
            <w:r w:rsidRPr="003E60C3">
              <w:rPr>
                <w:rFonts w:ascii="Times New Roman" w:hAnsi="Times New Roman" w:cs="Times New Roman"/>
              </w:rPr>
              <w:t>b)</w:t>
            </w:r>
            <w:r w:rsidRPr="003E60C3">
              <w:rPr>
                <w:rFonts w:ascii="Times New Roman" w:hAnsi="Times New Roman" w:cs="Times New Roman"/>
              </w:rPr>
              <w:tab/>
              <w:t>izbeigt Iepirkumu, ja:</w:t>
            </w:r>
          </w:p>
          <w:p w14:paraId="7155F606" w14:textId="77777777" w:rsidR="00680D4E" w:rsidRPr="003E60C3" w:rsidRDefault="00680D4E" w:rsidP="00D52FCF">
            <w:pPr>
              <w:pStyle w:val="ListParagraph"/>
              <w:spacing w:after="0" w:line="240" w:lineRule="auto"/>
              <w:ind w:left="1455" w:hanging="489"/>
              <w:jc w:val="both"/>
              <w:rPr>
                <w:rFonts w:ascii="Times New Roman" w:hAnsi="Times New Roman" w:cs="Times New Roman"/>
              </w:rPr>
            </w:pPr>
            <w:r w:rsidRPr="003E60C3">
              <w:rPr>
                <w:rFonts w:ascii="Times New Roman" w:hAnsi="Times New Roman" w:cs="Times New Roman"/>
              </w:rPr>
              <w:lastRenderedPageBreak/>
              <w:t>1)</w:t>
            </w:r>
            <w:r w:rsidRPr="003E60C3">
              <w:rPr>
                <w:rFonts w:ascii="Times New Roman" w:hAnsi="Times New Roman" w:cs="Times New Roman"/>
              </w:rPr>
              <w:tab/>
              <w:t>nav iesniegti piedāvājumi;</w:t>
            </w:r>
          </w:p>
          <w:p w14:paraId="09CC370C" w14:textId="77777777" w:rsidR="00680D4E" w:rsidRPr="003E60C3" w:rsidRDefault="00680D4E" w:rsidP="00D52FCF">
            <w:pPr>
              <w:pStyle w:val="ListParagraph"/>
              <w:spacing w:after="0" w:line="240" w:lineRule="auto"/>
              <w:ind w:left="1455" w:hanging="489"/>
              <w:jc w:val="both"/>
              <w:rPr>
                <w:rFonts w:ascii="Times New Roman" w:hAnsi="Times New Roman" w:cs="Times New Roman"/>
              </w:rPr>
            </w:pPr>
            <w:r w:rsidRPr="003E60C3">
              <w:rPr>
                <w:rFonts w:ascii="Times New Roman" w:hAnsi="Times New Roman" w:cs="Times New Roman"/>
              </w:rPr>
              <w:t>2)</w:t>
            </w:r>
            <w:r w:rsidRPr="003E60C3">
              <w:rPr>
                <w:rFonts w:ascii="Times New Roman" w:hAnsi="Times New Roman" w:cs="Times New Roman"/>
              </w:rPr>
              <w:tab/>
              <w:t>Pretendenti neatbilst atlases prasībām;</w:t>
            </w:r>
          </w:p>
          <w:p w14:paraId="7A688C5D" w14:textId="77777777" w:rsidR="00680D4E" w:rsidRPr="003E60C3" w:rsidRDefault="00680D4E" w:rsidP="00D52FCF">
            <w:pPr>
              <w:pStyle w:val="ListParagraph"/>
              <w:spacing w:after="0" w:line="240" w:lineRule="auto"/>
              <w:ind w:left="1455" w:hanging="489"/>
              <w:jc w:val="both"/>
              <w:rPr>
                <w:rFonts w:ascii="Times New Roman" w:hAnsi="Times New Roman" w:cs="Times New Roman"/>
              </w:rPr>
            </w:pPr>
            <w:r w:rsidRPr="003E60C3">
              <w:rPr>
                <w:rFonts w:ascii="Times New Roman" w:hAnsi="Times New Roman" w:cs="Times New Roman"/>
              </w:rPr>
              <w:t>3)</w:t>
            </w:r>
            <w:r w:rsidRPr="003E60C3">
              <w:rPr>
                <w:rFonts w:ascii="Times New Roman" w:hAnsi="Times New Roman" w:cs="Times New Roman"/>
              </w:rPr>
              <w:tab/>
              <w:t>iesniegti Nolikuma prasībām neatbilstoši Piedāvājumi;</w:t>
            </w:r>
          </w:p>
          <w:p w14:paraId="17DDD728" w14:textId="1C06E70C" w:rsidR="00680D4E" w:rsidRPr="003E60C3" w:rsidRDefault="00680D4E" w:rsidP="00D52FCF">
            <w:pPr>
              <w:pStyle w:val="ListParagraph"/>
              <w:spacing w:after="0" w:line="240" w:lineRule="auto"/>
              <w:ind w:left="1455" w:hanging="489"/>
              <w:jc w:val="both"/>
              <w:rPr>
                <w:rFonts w:ascii="Times New Roman" w:hAnsi="Times New Roman" w:cs="Times New Roman"/>
              </w:rPr>
            </w:pPr>
            <w:r w:rsidRPr="003E60C3">
              <w:rPr>
                <w:rFonts w:ascii="Times New Roman" w:hAnsi="Times New Roman" w:cs="Times New Roman"/>
              </w:rPr>
              <w:t>4)</w:t>
            </w:r>
            <w:r w:rsidRPr="003E60C3">
              <w:rPr>
                <w:rFonts w:ascii="Times New Roman" w:hAnsi="Times New Roman" w:cs="Times New Roman"/>
              </w:rPr>
              <w:tab/>
              <w:t>Piedāvājumi pārsniedz Nolikumā norādīto paredzamo līgumcenu (ja tāda ir norādīta);</w:t>
            </w:r>
          </w:p>
          <w:p w14:paraId="3493C750" w14:textId="77777777" w:rsidR="00680D4E" w:rsidRPr="003E60C3" w:rsidRDefault="00680D4E" w:rsidP="00D52FCF">
            <w:pPr>
              <w:pStyle w:val="ListParagraph"/>
              <w:spacing w:after="0" w:line="240" w:lineRule="auto"/>
              <w:ind w:left="1455" w:hanging="489"/>
              <w:jc w:val="both"/>
              <w:rPr>
                <w:rFonts w:ascii="Times New Roman" w:hAnsi="Times New Roman" w:cs="Times New Roman"/>
              </w:rPr>
            </w:pPr>
            <w:r w:rsidRPr="003E60C3">
              <w:rPr>
                <w:rFonts w:ascii="Times New Roman" w:hAnsi="Times New Roman" w:cs="Times New Roman"/>
              </w:rPr>
              <w:t>5)</w:t>
            </w:r>
            <w:r w:rsidRPr="003E60C3">
              <w:rPr>
                <w:rFonts w:ascii="Times New Roman" w:hAnsi="Times New Roman" w:cs="Times New Roman"/>
              </w:rPr>
              <w:tab/>
              <w:t>Piedāvājumi atzīti par nepamatoti lētiem.</w:t>
            </w:r>
          </w:p>
          <w:p w14:paraId="7DD18DC0" w14:textId="199C99B4" w:rsidR="00680D4E" w:rsidRPr="00D52FCF" w:rsidRDefault="00680D4E" w:rsidP="00D52FCF">
            <w:pPr>
              <w:pStyle w:val="ListParagraph"/>
              <w:spacing w:after="0" w:line="240" w:lineRule="auto"/>
              <w:ind w:left="489" w:hanging="313"/>
              <w:jc w:val="both"/>
              <w:rPr>
                <w:rFonts w:ascii="Times New Roman" w:hAnsi="Times New Roman" w:cs="Times New Roman"/>
              </w:rPr>
            </w:pPr>
            <w:r w:rsidRPr="003E60C3">
              <w:rPr>
                <w:rFonts w:ascii="Times New Roman" w:hAnsi="Times New Roman" w:cs="Times New Roman"/>
              </w:rPr>
              <w:t>c)</w:t>
            </w:r>
            <w:r w:rsidRPr="003E60C3">
              <w:rPr>
                <w:rFonts w:ascii="Times New Roman" w:hAnsi="Times New Roman" w:cs="Times New Roman"/>
              </w:rPr>
              <w:tab/>
              <w:t>pārtraukt Iepirkumu, ja:</w:t>
            </w:r>
          </w:p>
          <w:p w14:paraId="565586C3" w14:textId="77777777" w:rsidR="00D52FCF" w:rsidRDefault="00D52FCF" w:rsidP="00D52FCF">
            <w:pPr>
              <w:pStyle w:val="ListParagraph"/>
              <w:spacing w:after="0" w:line="240" w:lineRule="auto"/>
              <w:ind w:left="604"/>
              <w:jc w:val="both"/>
              <w:rPr>
                <w:rFonts w:ascii="Times New Roman" w:hAnsi="Times New Roman" w:cs="Times New Roman"/>
              </w:rPr>
            </w:pPr>
            <w:r>
              <w:rPr>
                <w:rFonts w:ascii="Times New Roman" w:hAnsi="Times New Roman" w:cs="Times New Roman"/>
              </w:rPr>
              <w:t xml:space="preserve">- </w:t>
            </w:r>
            <w:r w:rsidR="00680D4E" w:rsidRPr="003E60C3">
              <w:rPr>
                <w:rFonts w:ascii="Times New Roman" w:hAnsi="Times New Roman" w:cs="Times New Roman"/>
              </w:rPr>
              <w:t>nākamais Pretendents, kurš piedāvājis saimnieciski visizdevīgāko Piedāvājumu, ir uzskatāms par</w:t>
            </w:r>
            <w:r>
              <w:rPr>
                <w:rFonts w:ascii="Times New Roman" w:hAnsi="Times New Roman" w:cs="Times New Roman"/>
              </w:rPr>
              <w:t xml:space="preserve"> </w:t>
            </w:r>
            <w:r w:rsidR="00680D4E" w:rsidRPr="003E60C3">
              <w:rPr>
                <w:rFonts w:ascii="Times New Roman" w:hAnsi="Times New Roman" w:cs="Times New Roman"/>
              </w:rPr>
              <w:t>vienu tirgus dalībnieku kopā ar sākotnēji izraudzīto Pretendentu, kuram bija piešķirtas Līguma slēgšanas tiesības;</w:t>
            </w:r>
          </w:p>
          <w:p w14:paraId="5DFA8B49" w14:textId="1F2FA4E3" w:rsidR="00680D4E" w:rsidRPr="00D52FCF" w:rsidRDefault="00D52FCF" w:rsidP="00D52FCF">
            <w:pPr>
              <w:pStyle w:val="ListParagraph"/>
              <w:spacing w:after="0" w:line="240" w:lineRule="auto"/>
              <w:ind w:left="604"/>
              <w:jc w:val="both"/>
              <w:rPr>
                <w:rFonts w:ascii="Times New Roman" w:hAnsi="Times New Roman" w:cs="Times New Roman"/>
              </w:rPr>
            </w:pPr>
            <w:r>
              <w:rPr>
                <w:rFonts w:ascii="Times New Roman" w:hAnsi="Times New Roman" w:cs="Times New Roman"/>
              </w:rPr>
              <w:t xml:space="preserve">- </w:t>
            </w:r>
            <w:r w:rsidR="00680D4E" w:rsidRPr="00D52FCF">
              <w:rPr>
                <w:rFonts w:ascii="Times New Roman" w:hAnsi="Times New Roman" w:cs="Times New Roman"/>
              </w:rPr>
              <w:t>tam ir objektīvs pamatojums.</w:t>
            </w:r>
          </w:p>
          <w:p w14:paraId="6FBE5B0A" w14:textId="77777777" w:rsidR="00680D4E" w:rsidRPr="003E60C3" w:rsidRDefault="00680D4E" w:rsidP="009714E2">
            <w:pPr>
              <w:pStyle w:val="ListParagraph"/>
              <w:spacing w:after="80" w:line="240" w:lineRule="auto"/>
              <w:ind w:left="488" w:hanging="488"/>
              <w:contextualSpacing w:val="0"/>
              <w:jc w:val="both"/>
              <w:rPr>
                <w:rFonts w:ascii="Times New Roman" w:hAnsi="Times New Roman" w:cs="Times New Roman"/>
              </w:rPr>
            </w:pPr>
            <w:r w:rsidRPr="003E60C3">
              <w:rPr>
                <w:rFonts w:ascii="Times New Roman" w:hAnsi="Times New Roman" w:cs="Times New Roman"/>
              </w:rPr>
              <w:t>19.2.</w:t>
            </w:r>
            <w:r w:rsidRPr="003E60C3">
              <w:rPr>
                <w:rFonts w:ascii="Times New Roman" w:hAnsi="Times New Roman" w:cs="Times New Roman"/>
              </w:rPr>
              <w:tab/>
              <w:t>Iepirkuma izbeigšanas vai pārtraukšanas gadījumā, Pasūtītājs neuzņemas nekādas saistības pret Pretendentiem.</w:t>
            </w:r>
          </w:p>
          <w:p w14:paraId="74B78192" w14:textId="77777777" w:rsidR="00680D4E" w:rsidRPr="003E60C3" w:rsidRDefault="00680D4E" w:rsidP="009714E2">
            <w:pPr>
              <w:pStyle w:val="ListParagraph"/>
              <w:spacing w:after="80" w:line="240" w:lineRule="auto"/>
              <w:ind w:left="488" w:hanging="488"/>
              <w:contextualSpacing w:val="0"/>
              <w:jc w:val="both"/>
              <w:rPr>
                <w:rFonts w:ascii="Times New Roman" w:hAnsi="Times New Roman" w:cs="Times New Roman"/>
              </w:rPr>
            </w:pPr>
            <w:r w:rsidRPr="003E60C3">
              <w:rPr>
                <w:rFonts w:ascii="Times New Roman" w:hAnsi="Times New Roman" w:cs="Times New Roman"/>
              </w:rPr>
              <w:t>19.3.</w:t>
            </w:r>
            <w:r w:rsidRPr="003E60C3">
              <w:rPr>
                <w:rFonts w:ascii="Times New Roman" w:hAnsi="Times New Roman" w:cs="Times New Roman"/>
              </w:rPr>
              <w:tab/>
              <w:t>Lai nodrošinātu visu Piedāvājumu izvērtēšanu, salīdzināšanu un pārbaudi, iepirkuma komisijai ir tiesības pieprasīt no Pretendentiem noteiktā termiņā iesniegt skaidrojumus un precizējumus par iesniegtajiem dokumentiem.</w:t>
            </w:r>
          </w:p>
          <w:p w14:paraId="3EF2B074" w14:textId="77777777" w:rsidR="00680D4E" w:rsidRPr="003E60C3" w:rsidRDefault="00680D4E" w:rsidP="009714E2">
            <w:pPr>
              <w:pStyle w:val="ListParagraph"/>
              <w:spacing w:after="80" w:line="240" w:lineRule="auto"/>
              <w:ind w:left="488" w:hanging="488"/>
              <w:contextualSpacing w:val="0"/>
              <w:jc w:val="both"/>
              <w:rPr>
                <w:rFonts w:ascii="Times New Roman" w:hAnsi="Times New Roman" w:cs="Times New Roman"/>
              </w:rPr>
            </w:pPr>
            <w:r w:rsidRPr="003E60C3">
              <w:rPr>
                <w:rFonts w:ascii="Times New Roman" w:hAnsi="Times New Roman" w:cs="Times New Roman"/>
              </w:rPr>
              <w:t>19.4.</w:t>
            </w:r>
            <w:r w:rsidRPr="003E60C3">
              <w:rPr>
                <w:rFonts w:ascii="Times New Roman" w:hAnsi="Times New Roman" w:cs="Times New Roman"/>
              </w:rPr>
              <w:tab/>
              <w:t>Lēmumu par Iepirkuma rezultātiem Pasūtītājs Pretendentiem paziņo piecu darba dienu laikā no dienas, kad Pasūtītājs ir apstiprinājis Iepirkuma rezultātus.</w:t>
            </w:r>
          </w:p>
          <w:p w14:paraId="7F683A10" w14:textId="77777777" w:rsidR="00680D4E" w:rsidRPr="003E60C3" w:rsidRDefault="00680D4E" w:rsidP="009714E2">
            <w:pPr>
              <w:pStyle w:val="ListParagraph"/>
              <w:spacing w:after="80" w:line="240" w:lineRule="auto"/>
              <w:ind w:left="488" w:hanging="488"/>
              <w:contextualSpacing w:val="0"/>
              <w:jc w:val="both"/>
              <w:rPr>
                <w:rFonts w:ascii="Times New Roman" w:hAnsi="Times New Roman" w:cs="Times New Roman"/>
                <w:b/>
              </w:rPr>
            </w:pPr>
            <w:r w:rsidRPr="003E60C3">
              <w:rPr>
                <w:rFonts w:ascii="Times New Roman" w:hAnsi="Times New Roman" w:cs="Times New Roman"/>
                <w:b/>
              </w:rPr>
              <w:t>Līguma slēgšana:</w:t>
            </w:r>
          </w:p>
          <w:p w14:paraId="5C88758A" w14:textId="54014EA0" w:rsidR="00680D4E" w:rsidRPr="003E60C3" w:rsidRDefault="00680D4E" w:rsidP="009714E2">
            <w:pPr>
              <w:pStyle w:val="ListParagraph"/>
              <w:spacing w:after="80" w:line="240" w:lineRule="auto"/>
              <w:ind w:left="488" w:hanging="488"/>
              <w:contextualSpacing w:val="0"/>
              <w:jc w:val="both"/>
              <w:rPr>
                <w:rFonts w:ascii="Times New Roman" w:hAnsi="Times New Roman" w:cs="Times New Roman"/>
              </w:rPr>
            </w:pPr>
            <w:r w:rsidRPr="003E60C3">
              <w:rPr>
                <w:rFonts w:ascii="Times New Roman" w:hAnsi="Times New Roman" w:cs="Times New Roman"/>
              </w:rPr>
              <w:t>19.5.</w:t>
            </w:r>
            <w:r w:rsidRPr="003E60C3">
              <w:rPr>
                <w:rFonts w:ascii="Times New Roman" w:hAnsi="Times New Roman" w:cs="Times New Roman"/>
              </w:rPr>
              <w:tab/>
              <w:t>Pasūtītājs uzaicinās Pretendentu, kurš tiks atzīts par Iepirkuma uzvarētāju, uz Līguma pārrunām. Ja Pretendents, kuram piešķirtas Līguma slēgšanas tiesības, atsakās slēgt Līgumu ar Sabiedrisko pakalpojumu sniedzēju, Sabiedrisko pakalpojumu sniedzējs ir tiesīgs pieņemt lēmumu Līguma slēgšanas tiesības piešķirt nākamajam Pretendentam, kurš piedāvājis saimnieciski visizdevīgāko piedāvājumu, vai pārtraukt iepirkuma procedūru, neizvēloties nevienu piedāvājumu. Ja pieņemts lēmums Līguma slēgšanas tiesības piešķirt nākamajam Pretendentam, kurš piedāvājis saimnieciski visizdevīgāko piedāvājumu, bet tas atsakās slēgt Līgumu, Sabiedrisko pakalpojumu sniedzējs pieņems lēmumu pārtraukt iepirkuma procedūru, neizvēloties nevienu piedāvājumu.</w:t>
            </w:r>
          </w:p>
          <w:p w14:paraId="7A12278A" w14:textId="77777777" w:rsidR="00680D4E" w:rsidRPr="003E60C3" w:rsidRDefault="00680D4E" w:rsidP="009714E2">
            <w:pPr>
              <w:pStyle w:val="ListParagraph"/>
              <w:spacing w:after="80" w:line="240" w:lineRule="auto"/>
              <w:ind w:left="488" w:hanging="488"/>
              <w:contextualSpacing w:val="0"/>
              <w:jc w:val="both"/>
              <w:rPr>
                <w:rFonts w:ascii="Times New Roman" w:hAnsi="Times New Roman" w:cs="Times New Roman"/>
              </w:rPr>
            </w:pPr>
            <w:r w:rsidRPr="003E60C3">
              <w:rPr>
                <w:rFonts w:ascii="Times New Roman" w:hAnsi="Times New Roman" w:cs="Times New Roman"/>
              </w:rPr>
              <w:t>19.6.</w:t>
            </w:r>
            <w:r w:rsidRPr="003E60C3">
              <w:rPr>
                <w:rFonts w:ascii="Times New Roman" w:hAnsi="Times New Roman" w:cs="Times New Roman"/>
              </w:rPr>
              <w:tab/>
              <w:t>Pirms lēmuma pieņemšanas par Līguma slēgšanas tiesību piešķiršanu nākamajam Pretendentam, kurš piedāvājis saimnieciski visizdevīgāko piedāvājumu, Sabiedrisko pakalpojumu sniedzējs izvērtēs, vai tas nav uzskatāms par vienu tirgus dalībnieku kopā ar sākotnēji izraudzīto Pretendentu, kurš atteicās slēgt Līgumu ar Sabiedrisko pakalpojumu sniedzēju. Ja nepieciešams, Sabiedrisko pakalpojumu sniedzējs ir tiesīgs pieprasīt no nākamā Pretendenta apliecinājumu un, ja nepieciešams, pierādījumus, ka tas nav uzskatāms par vienu tirgus dalībnieku kopā ar sākotnēji izraudzīto Pretendentu. Ja nākamais Pretendents ir uzskatāms par vienu tirgus dalībnieku kopā ar sākotnēji izraudzīto Pretendentu, iepirkuma procedūra tiks pārtraukta, neizvēloties nevienu piedāvājumu.</w:t>
            </w:r>
          </w:p>
          <w:p w14:paraId="2583D55E" w14:textId="73B6B1CF" w:rsidR="00680D4E" w:rsidRDefault="00680D4E" w:rsidP="009714E2">
            <w:pPr>
              <w:pStyle w:val="ListParagraph"/>
              <w:spacing w:after="80" w:line="240" w:lineRule="auto"/>
              <w:ind w:left="488" w:hanging="488"/>
              <w:contextualSpacing w:val="0"/>
              <w:jc w:val="both"/>
              <w:rPr>
                <w:rFonts w:ascii="Times New Roman" w:hAnsi="Times New Roman" w:cs="Times New Roman"/>
              </w:rPr>
            </w:pPr>
            <w:r w:rsidRPr="003E60C3">
              <w:rPr>
                <w:rFonts w:ascii="Times New Roman" w:hAnsi="Times New Roman" w:cs="Times New Roman"/>
              </w:rPr>
              <w:t>19.7.</w:t>
            </w:r>
            <w:r w:rsidRPr="003E60C3">
              <w:rPr>
                <w:rFonts w:ascii="Times New Roman" w:hAnsi="Times New Roman" w:cs="Times New Roman"/>
              </w:rPr>
              <w:tab/>
              <w:t>Pretendents, kuram piešķirtas Līguma slēgšanas tiesības, paraksta līgumu 30 dienu laikā, skaitot no uzaicinājuma nosūtīšanas dienas (elektroniski uz Piedāvājumā norādītās pretendenta kontaktpersonas e-pastu vai pa pastu uz pretendenta juridisko vai deklarēto adresi). Ja norādītajā termiņā iepirkuma uzvarētājs neparaksta Līgumu, tas tiek uzskatīts par atteikumu slēgt Līgumu.</w:t>
            </w:r>
          </w:p>
          <w:p w14:paraId="42D03F72" w14:textId="1C0F8114" w:rsidR="00593E73" w:rsidRPr="00593E73" w:rsidRDefault="00593E73" w:rsidP="00593E73">
            <w:pPr>
              <w:pStyle w:val="ListParagraph"/>
              <w:spacing w:after="80" w:line="240" w:lineRule="auto"/>
              <w:ind w:left="488" w:hanging="488"/>
              <w:contextualSpacing w:val="0"/>
              <w:jc w:val="both"/>
              <w:rPr>
                <w:rFonts w:ascii="Times New Roman" w:hAnsi="Times New Roman" w:cs="Times New Roman"/>
                <w:bCs/>
              </w:rPr>
            </w:pPr>
            <w:r>
              <w:rPr>
                <w:bCs/>
                <w:sz w:val="24"/>
                <w:szCs w:val="18"/>
              </w:rPr>
              <w:t xml:space="preserve">         </w:t>
            </w:r>
            <w:r w:rsidRPr="00593E73">
              <w:rPr>
                <w:rFonts w:ascii="Times New Roman" w:hAnsi="Times New Roman" w:cs="Times New Roman"/>
                <w:bCs/>
              </w:rPr>
              <w:t xml:space="preserve">Noslēdzot Līgumu ar </w:t>
            </w:r>
            <w:r w:rsidRPr="00593E73">
              <w:rPr>
                <w:rFonts w:ascii="Times New Roman" w:hAnsi="Times New Roman" w:cs="Times New Roman"/>
              </w:rPr>
              <w:t xml:space="preserve">Iepirkuma </w:t>
            </w:r>
            <w:r w:rsidRPr="00593E73">
              <w:rPr>
                <w:rFonts w:ascii="Times New Roman" w:hAnsi="Times New Roman" w:cs="Times New Roman"/>
                <w:bCs/>
              </w:rPr>
              <w:t>uzvarētāju (turpmāk šajā punktā – Izpildītājs), atbilstoši pārrunu rezultātam tiks iekļauti noteikumi/punkti šādā vai precizētā redakcijā:</w:t>
            </w:r>
          </w:p>
          <w:p w14:paraId="7F96856B" w14:textId="77777777" w:rsidR="00593E73" w:rsidRPr="00593E73" w:rsidRDefault="00593E73" w:rsidP="00593E73">
            <w:pPr>
              <w:pStyle w:val="Heading2"/>
              <w:keepNext w:val="0"/>
              <w:widowControl w:val="0"/>
              <w:spacing w:before="60" w:after="80" w:line="240" w:lineRule="auto"/>
              <w:ind w:left="463"/>
              <w:jc w:val="both"/>
              <w:rPr>
                <w:rFonts w:ascii="Times New Roman" w:hAnsi="Times New Roman" w:cs="Times New Roman"/>
                <w:b/>
                <w:bCs/>
                <w:color w:val="auto"/>
                <w:sz w:val="22"/>
                <w:szCs w:val="22"/>
              </w:rPr>
            </w:pPr>
            <w:r w:rsidRPr="00593E73">
              <w:rPr>
                <w:rFonts w:ascii="Times New Roman" w:hAnsi="Times New Roman" w:cs="Times New Roman"/>
                <w:bCs/>
                <w:color w:val="auto"/>
                <w:sz w:val="22"/>
                <w:szCs w:val="22"/>
              </w:rPr>
              <w:t>19.7.1. Izpildītājam ir pienākums veikt Darbus, ievērojot Latvijas Republikas normatīvos aktus un atbilstoši Pasūtītāja pārvades gāzesvadu esošiem darba režīmiem.</w:t>
            </w:r>
          </w:p>
          <w:p w14:paraId="04306D8F" w14:textId="1990775B" w:rsidR="00593E73" w:rsidRPr="00593E73" w:rsidRDefault="00593E73" w:rsidP="00593E73">
            <w:pPr>
              <w:pStyle w:val="Heading2"/>
              <w:keepNext w:val="0"/>
              <w:widowControl w:val="0"/>
              <w:spacing w:before="60" w:after="80" w:line="240" w:lineRule="auto"/>
              <w:ind w:left="463"/>
              <w:jc w:val="both"/>
              <w:rPr>
                <w:rFonts w:ascii="Times New Roman" w:hAnsi="Times New Roman" w:cs="Times New Roman"/>
                <w:bCs/>
                <w:color w:val="auto"/>
                <w:sz w:val="22"/>
                <w:szCs w:val="22"/>
              </w:rPr>
            </w:pPr>
            <w:r w:rsidRPr="00593E73">
              <w:rPr>
                <w:rFonts w:ascii="Times New Roman" w:hAnsi="Times New Roman" w:cs="Times New Roman"/>
                <w:color w:val="auto"/>
                <w:sz w:val="22"/>
                <w:szCs w:val="22"/>
              </w:rPr>
              <w:t>19.7.2.</w:t>
            </w:r>
            <w:r w:rsidRPr="00593E73">
              <w:rPr>
                <w:rFonts w:ascii="Times New Roman" w:hAnsi="Times New Roman" w:cs="Times New Roman"/>
                <w:b/>
                <w:bCs/>
                <w:color w:val="auto"/>
                <w:sz w:val="22"/>
                <w:szCs w:val="22"/>
              </w:rPr>
              <w:t xml:space="preserve"> </w:t>
            </w:r>
            <w:r w:rsidRPr="00593E73">
              <w:rPr>
                <w:rFonts w:ascii="Times New Roman" w:hAnsi="Times New Roman" w:cs="Times New Roman"/>
                <w:bCs/>
                <w:color w:val="auto"/>
                <w:sz w:val="22"/>
                <w:szCs w:val="22"/>
              </w:rPr>
              <w:t>Ja vien Līgumā nav noteikts citādi, gan pirms Darbu uzsākšanas, gan arī Darbu izpildes laikā Izpildītājam atbilstoši normatīvajiem aktiem ir pienākums saskaņot veicamos Darbus ar visām iesaistītajām institūcijām un privātpersonām, kā arī saņemt attiecīgās atļaujas Darbu veikšanai.</w:t>
            </w:r>
          </w:p>
          <w:p w14:paraId="563FAB89" w14:textId="541161D4" w:rsidR="00593E73" w:rsidRPr="00593E73" w:rsidRDefault="00593E73" w:rsidP="00593E73">
            <w:pPr>
              <w:spacing w:after="80" w:line="240" w:lineRule="auto"/>
              <w:ind w:left="463"/>
              <w:jc w:val="both"/>
              <w:rPr>
                <w:rFonts w:ascii="Times New Roman" w:hAnsi="Times New Roman" w:cs="Times New Roman"/>
                <w:bCs/>
              </w:rPr>
            </w:pPr>
            <w:r w:rsidRPr="00593E73">
              <w:rPr>
                <w:rFonts w:ascii="Times New Roman" w:hAnsi="Times New Roman" w:cs="Times New Roman"/>
              </w:rPr>
              <w:t xml:space="preserve">19.7.3. </w:t>
            </w:r>
            <w:r w:rsidRPr="00593E73">
              <w:rPr>
                <w:rFonts w:ascii="Times New Roman" w:hAnsi="Times New Roman" w:cs="Times New Roman"/>
                <w:bCs/>
              </w:rPr>
              <w:t>Izpildītājs norīko atbildīgo Darbu vadītāju, kurš nodrošinās Darbu izpildi, to vadību un uzraudzību, kā arī komunikāciju ar Pasūtītāju.</w:t>
            </w:r>
          </w:p>
          <w:p w14:paraId="39E2E00D" w14:textId="7189700D" w:rsidR="00593E73" w:rsidRPr="00593E73" w:rsidRDefault="00593E73" w:rsidP="00593E73">
            <w:pPr>
              <w:spacing w:after="80" w:line="240" w:lineRule="auto"/>
              <w:ind w:left="463"/>
              <w:jc w:val="both"/>
              <w:rPr>
                <w:rFonts w:ascii="Times New Roman" w:hAnsi="Times New Roman" w:cs="Times New Roman"/>
                <w:bCs/>
                <w:lang w:eastAsia="ru-RU"/>
              </w:rPr>
            </w:pPr>
            <w:r w:rsidRPr="00593E73">
              <w:rPr>
                <w:rFonts w:ascii="Times New Roman" w:hAnsi="Times New Roman" w:cs="Times New Roman"/>
                <w:bCs/>
              </w:rPr>
              <w:t xml:space="preserve">19.7.4. </w:t>
            </w:r>
            <w:r w:rsidRPr="00593E73">
              <w:rPr>
                <w:rFonts w:ascii="Times New Roman" w:hAnsi="Times New Roman" w:cs="Times New Roman"/>
                <w:bCs/>
                <w:lang w:eastAsia="ru-RU"/>
              </w:rPr>
              <w:t>Apstākļu, kas dod pamatu prasīt palielināt līgumcenu vai pagarināt Darbu izpildes termiņu apraksts, paredzot procesuālo kārtību līguma līgumcenas vai Darbu izpildes termiņa izmaiņām un noteikumus, ka procesuālās kārtības neievērošanas gadījumā Izpildītājs zaudē tiesības palielināt līguma summu vai pagarināt Darbu izpildes termiņu, savukārt Pasūtītājs ir atbrīvots no jebkādas atbildības saistībā ar šo prasījumu.</w:t>
            </w:r>
          </w:p>
          <w:p w14:paraId="409C9B48" w14:textId="52A05F93" w:rsidR="00593E73" w:rsidRPr="00593E73" w:rsidRDefault="00593E73" w:rsidP="00593E73">
            <w:pPr>
              <w:spacing w:after="80" w:line="240" w:lineRule="auto"/>
              <w:ind w:left="463"/>
              <w:jc w:val="both"/>
              <w:rPr>
                <w:rFonts w:ascii="Times New Roman" w:hAnsi="Times New Roman" w:cs="Times New Roman"/>
                <w:bCs/>
              </w:rPr>
            </w:pPr>
            <w:r w:rsidRPr="00593E73">
              <w:rPr>
                <w:rFonts w:ascii="Times New Roman" w:hAnsi="Times New Roman" w:cs="Times New Roman"/>
                <w:bCs/>
                <w:lang w:eastAsia="ru-RU"/>
              </w:rPr>
              <w:t xml:space="preserve">19.7.5. </w:t>
            </w:r>
            <w:r w:rsidRPr="00593E73">
              <w:rPr>
                <w:rFonts w:ascii="Times New Roman" w:hAnsi="Times New Roman" w:cs="Times New Roman"/>
                <w:bCs/>
              </w:rPr>
              <w:t xml:space="preserve">Darbu izpildes laikā Pasūtītājs katru mēnesi maksās Izpildītājam par iepriekšējā kalendārajā mēnesī kvalitatīvi izpildītiem Darbiem, nepārsniedzot 90% no Darbu izpildes summas. Atlikušie 10% </w:t>
            </w:r>
            <w:r w:rsidRPr="00593E73">
              <w:rPr>
                <w:rFonts w:ascii="Times New Roman" w:hAnsi="Times New Roman" w:cs="Times New Roman"/>
                <w:bCs/>
              </w:rPr>
              <w:lastRenderedPageBreak/>
              <w:t xml:space="preserve">no Darbu izpildes summas tiks samaksāti Izpildītājam tikai pēc objekta nodošanas ekspluatācijā </w:t>
            </w:r>
            <w:proofErr w:type="spellStart"/>
            <w:r w:rsidRPr="00593E73">
              <w:rPr>
                <w:rFonts w:ascii="Times New Roman" w:hAnsi="Times New Roman" w:cs="Times New Roman"/>
                <w:bCs/>
              </w:rPr>
              <w:t>attiecīgājā</w:t>
            </w:r>
            <w:proofErr w:type="spellEnd"/>
            <w:r w:rsidRPr="00593E73">
              <w:rPr>
                <w:rFonts w:ascii="Times New Roman" w:hAnsi="Times New Roman" w:cs="Times New Roman"/>
                <w:bCs/>
              </w:rPr>
              <w:t xml:space="preserve"> būvvaldē, un garantijas saistību izpildes nodrošinājuma iesniegšanas. Norēķini tiek veikti 30 (trīsdesmit) dienu laikā pēc pušu parakstīta Darbu pieņemšanas – nodošanas akta un/vai atbilstoša maksājuma pieprasījuma (rēķina) saņemšanas dienas.</w:t>
            </w:r>
          </w:p>
          <w:p w14:paraId="6D7F6211" w14:textId="66DE81DD" w:rsidR="00593E73" w:rsidRPr="00593E73" w:rsidRDefault="00593E73" w:rsidP="00593E73">
            <w:pPr>
              <w:spacing w:after="80" w:line="240" w:lineRule="auto"/>
              <w:ind w:left="463"/>
              <w:jc w:val="both"/>
              <w:rPr>
                <w:rFonts w:ascii="Times New Roman" w:hAnsi="Times New Roman" w:cs="Times New Roman"/>
                <w:bCs/>
              </w:rPr>
            </w:pPr>
            <w:r w:rsidRPr="00593E73">
              <w:rPr>
                <w:rFonts w:ascii="Times New Roman" w:hAnsi="Times New Roman" w:cs="Times New Roman"/>
                <w:bCs/>
              </w:rPr>
              <w:t>19.7.6. Izpildītājs veic visus nepieciešamos pasākumus, lai novērstu jebkādu situāciju, kurā Līguma izpilde objektīvi ir apdraudēta tādu iemeslu dēļ, kas saistīti ar ekonomiskajām interesēm, politisko vai nacionālo piederību, ģimenes vai emocionālo saikni vai citām kopīgām interesēm ar Pasūtītāju vai jebkuru citu trešo personu, kas iesaistīta Līguma izpildē ("interešu konflikts").</w:t>
            </w:r>
          </w:p>
          <w:p w14:paraId="0128D727" w14:textId="1BB0D148" w:rsidR="00593E73" w:rsidRPr="00593E73" w:rsidRDefault="00593E73" w:rsidP="00593E73">
            <w:pPr>
              <w:spacing w:after="80" w:line="240" w:lineRule="auto"/>
              <w:ind w:left="463"/>
              <w:jc w:val="both"/>
              <w:rPr>
                <w:rFonts w:ascii="Times New Roman" w:hAnsi="Times New Roman" w:cs="Times New Roman"/>
                <w:bCs/>
              </w:rPr>
            </w:pPr>
            <w:r w:rsidRPr="00593E73">
              <w:rPr>
                <w:rFonts w:ascii="Times New Roman" w:hAnsi="Times New Roman" w:cs="Times New Roman"/>
                <w:bCs/>
              </w:rPr>
              <w:t>19.7.7. Par jebkuru situāciju, kas izraisa vai var izraisīt interešu konfliktu Līguma izpildes laikā, nekavējoties rakstveidā jāpaziņo Pasūtītājam. Izpildītājs nekavējoties veic visus nepieciešamos pasākumus, lai labotu šo situāciju. Pasūtītājs patur tiesības pārbaudīt, vai Izpildītāja veiktie pasākumi ir atbilstoši, un noteiktā termiņā var pieprasīt Izpildītājam veikt papildu pasākumus.</w:t>
            </w:r>
          </w:p>
          <w:p w14:paraId="69597A24" w14:textId="5883505C" w:rsidR="00593E73" w:rsidRPr="00593E73" w:rsidRDefault="00593E73" w:rsidP="00593E73">
            <w:pPr>
              <w:spacing w:after="80" w:line="240" w:lineRule="auto"/>
              <w:ind w:left="463"/>
              <w:jc w:val="both"/>
              <w:rPr>
                <w:rFonts w:ascii="Times New Roman" w:hAnsi="Times New Roman" w:cs="Times New Roman"/>
                <w:bCs/>
              </w:rPr>
            </w:pPr>
            <w:r w:rsidRPr="00593E73">
              <w:rPr>
                <w:rFonts w:ascii="Times New Roman" w:hAnsi="Times New Roman" w:cs="Times New Roman"/>
                <w:bCs/>
              </w:rPr>
              <w:t>19.7.8. Strīdus un nesaskaņas, kas rodas Līguma izpildes gaitā, Puses risina savstarpējo pārrunu ceļā. Ja Puses nevar vienoties, tad jebkurš strīds, nesaskaņa vai prasība, kas saistīti ar Līgumu, tā izbeigšanu, grozīšanu vai spēkā esamību, tiek risināti Latvijas Republikas tiesā, saskaņā ar spēkā esošajiem Latvijas Republikas normatīvajiem aktiem.</w:t>
            </w:r>
          </w:p>
          <w:p w14:paraId="7F6B7548" w14:textId="77777777" w:rsidR="00593E73" w:rsidRDefault="00593E73" w:rsidP="00593E73">
            <w:pPr>
              <w:pStyle w:val="Heading2"/>
              <w:keepNext w:val="0"/>
              <w:spacing w:before="60" w:after="80" w:line="240" w:lineRule="auto"/>
              <w:ind w:left="463"/>
              <w:jc w:val="both"/>
              <w:rPr>
                <w:rFonts w:ascii="Times New Roman" w:hAnsi="Times New Roman" w:cs="Times New Roman"/>
                <w:b/>
                <w:color w:val="auto"/>
                <w:sz w:val="22"/>
                <w:szCs w:val="22"/>
              </w:rPr>
            </w:pPr>
            <w:r>
              <w:rPr>
                <w:rFonts w:ascii="Times New Roman" w:hAnsi="Times New Roman" w:cs="Times New Roman"/>
                <w:color w:val="auto"/>
                <w:sz w:val="22"/>
                <w:szCs w:val="22"/>
              </w:rPr>
              <w:t xml:space="preserve">19.7.9. </w:t>
            </w:r>
            <w:r w:rsidRPr="00593E73">
              <w:rPr>
                <w:rFonts w:ascii="Times New Roman" w:hAnsi="Times New Roman" w:cs="Times New Roman"/>
                <w:color w:val="auto"/>
                <w:sz w:val="22"/>
                <w:szCs w:val="22"/>
              </w:rPr>
              <w:t>Pasūtītājam ir tiesības vienpusēji izbeigt Līgumu, par to 5 (piecas) darba dienas iepriekš rakstiski brīdinot Izpildītāju, šādos gadījumos:</w:t>
            </w:r>
          </w:p>
          <w:p w14:paraId="72F06B2D" w14:textId="77777777" w:rsidR="00593E73" w:rsidRPr="00593E73" w:rsidRDefault="00593E73" w:rsidP="00593E73">
            <w:pPr>
              <w:pStyle w:val="Heading2"/>
              <w:keepNext w:val="0"/>
              <w:spacing w:before="60" w:after="80" w:line="240" w:lineRule="auto"/>
              <w:ind w:left="1030" w:hanging="284"/>
              <w:jc w:val="both"/>
              <w:rPr>
                <w:rFonts w:ascii="Times New Roman" w:hAnsi="Times New Roman" w:cs="Times New Roman"/>
                <w:bCs/>
                <w:color w:val="auto"/>
                <w:sz w:val="22"/>
                <w:szCs w:val="22"/>
              </w:rPr>
            </w:pPr>
            <w:r w:rsidRPr="00593E73">
              <w:rPr>
                <w:rFonts w:ascii="Times New Roman" w:hAnsi="Times New Roman" w:cs="Times New Roman"/>
                <w:bCs/>
                <w:color w:val="auto"/>
                <w:sz w:val="22"/>
                <w:szCs w:val="22"/>
              </w:rPr>
              <w:t>a) Izpildītājs savas vainas dēļ kavē Līgumā noteikto Darbu izpildes un nodošanas termiņu vairāk par 10 (desmit) darba dienām;</w:t>
            </w:r>
          </w:p>
          <w:p w14:paraId="5E78AB7B" w14:textId="77777777" w:rsidR="00593E73" w:rsidRPr="00593E73" w:rsidRDefault="00593E73" w:rsidP="00593E73">
            <w:pPr>
              <w:pStyle w:val="Heading2"/>
              <w:keepNext w:val="0"/>
              <w:spacing w:before="60" w:after="80" w:line="240" w:lineRule="auto"/>
              <w:ind w:left="1030" w:hanging="284"/>
              <w:jc w:val="both"/>
              <w:rPr>
                <w:rFonts w:ascii="Times New Roman" w:hAnsi="Times New Roman" w:cs="Times New Roman"/>
                <w:bCs/>
                <w:color w:val="auto"/>
                <w:sz w:val="22"/>
                <w:szCs w:val="22"/>
              </w:rPr>
            </w:pPr>
            <w:r w:rsidRPr="00593E73">
              <w:rPr>
                <w:rFonts w:ascii="Times New Roman" w:hAnsi="Times New Roman" w:cs="Times New Roman"/>
                <w:bCs/>
                <w:color w:val="auto"/>
                <w:sz w:val="22"/>
                <w:szCs w:val="22"/>
              </w:rPr>
              <w:t>b) Izpildītājs veic Darbu izpildi neatbilstoši Līguma noteikumiem, vai citādi pārkāpj Līguma noteikumus, par ko tika brīdināts no Pasūtītāja puses, bet nav novērsis pārkāpumu atbilstoši Pasūtītāja norādījumiem Pasūtītāja noteiktajā termiņā;</w:t>
            </w:r>
            <w:bookmarkStart w:id="19" w:name="_Hlk24465843"/>
          </w:p>
          <w:p w14:paraId="38165BCA" w14:textId="77777777" w:rsidR="00593E73" w:rsidRPr="00593E73" w:rsidRDefault="00593E73" w:rsidP="00593E73">
            <w:pPr>
              <w:pStyle w:val="Heading2"/>
              <w:keepNext w:val="0"/>
              <w:spacing w:before="60" w:after="80" w:line="240" w:lineRule="auto"/>
              <w:ind w:left="1030" w:hanging="284"/>
              <w:jc w:val="both"/>
              <w:rPr>
                <w:rFonts w:ascii="Times New Roman" w:hAnsi="Times New Roman" w:cs="Times New Roman"/>
                <w:bCs/>
                <w:color w:val="auto"/>
                <w:sz w:val="22"/>
                <w:szCs w:val="22"/>
              </w:rPr>
            </w:pPr>
            <w:r w:rsidRPr="00593E73">
              <w:rPr>
                <w:rFonts w:ascii="Times New Roman" w:hAnsi="Times New Roman" w:cs="Times New Roman"/>
                <w:bCs/>
                <w:color w:val="auto"/>
                <w:sz w:val="22"/>
                <w:szCs w:val="22"/>
              </w:rPr>
              <w:t>c) Izpildītājam ir pasludināts maksātnespējas process, apturēta tā saimnieciskā darbība vai Izpildītājs tiek likvidēts;</w:t>
            </w:r>
            <w:bookmarkStart w:id="20" w:name="_Hlk24465852"/>
            <w:bookmarkEnd w:id="19"/>
          </w:p>
          <w:p w14:paraId="460D32FC" w14:textId="77777777" w:rsidR="00C93E20" w:rsidRDefault="00593E73" w:rsidP="00C93E20">
            <w:pPr>
              <w:pStyle w:val="Heading2"/>
              <w:keepNext w:val="0"/>
              <w:spacing w:before="60" w:after="80" w:line="240" w:lineRule="auto"/>
              <w:ind w:left="1030" w:hanging="284"/>
              <w:jc w:val="both"/>
              <w:rPr>
                <w:rFonts w:ascii="Times New Roman" w:hAnsi="Times New Roman" w:cs="Times New Roman"/>
                <w:bCs/>
                <w:color w:val="auto"/>
                <w:sz w:val="22"/>
                <w:szCs w:val="22"/>
              </w:rPr>
            </w:pPr>
            <w:r w:rsidRPr="00593E73">
              <w:rPr>
                <w:rFonts w:ascii="Times New Roman" w:hAnsi="Times New Roman" w:cs="Times New Roman"/>
                <w:bCs/>
                <w:color w:val="auto"/>
                <w:sz w:val="22"/>
                <w:szCs w:val="22"/>
              </w:rPr>
              <w:t>d) Līgumu nav iespējams izpildīt tādēļ, ka Līguma izpildes laikā ir piemērotas starptautiskās vai nacionālās sankcijas vai būtiskas finanšu un kapitāla tirgus intereses ietekmējošas ES vai Ziemeļatlantijas līguma organizācijas dalībvalsts noteiktās sankcijas;</w:t>
            </w:r>
            <w:bookmarkStart w:id="21" w:name="_Hlk24465863"/>
            <w:bookmarkEnd w:id="20"/>
          </w:p>
          <w:p w14:paraId="19D79224" w14:textId="24CB5832" w:rsidR="00593E73" w:rsidRPr="00C93E20" w:rsidRDefault="00C93E20" w:rsidP="00C93E20">
            <w:pPr>
              <w:pStyle w:val="Heading2"/>
              <w:keepNext w:val="0"/>
              <w:spacing w:before="60" w:after="80" w:line="240" w:lineRule="auto"/>
              <w:ind w:left="1030" w:hanging="284"/>
              <w:jc w:val="both"/>
              <w:rPr>
                <w:rFonts w:ascii="Times New Roman" w:hAnsi="Times New Roman" w:cs="Times New Roman"/>
                <w:bCs/>
                <w:color w:val="auto"/>
                <w:sz w:val="22"/>
                <w:szCs w:val="22"/>
              </w:rPr>
            </w:pPr>
            <w:r>
              <w:rPr>
                <w:rFonts w:ascii="Times New Roman" w:hAnsi="Times New Roman" w:cs="Times New Roman"/>
                <w:bCs/>
                <w:color w:val="auto"/>
                <w:sz w:val="22"/>
                <w:szCs w:val="22"/>
              </w:rPr>
              <w:t xml:space="preserve">e) </w:t>
            </w:r>
            <w:r w:rsidR="00593E73" w:rsidRPr="00593E73">
              <w:rPr>
                <w:rFonts w:ascii="Times New Roman" w:hAnsi="Times New Roman" w:cs="Times New Roman"/>
                <w:bCs/>
                <w:color w:val="auto"/>
                <w:sz w:val="22"/>
                <w:szCs w:val="22"/>
              </w:rPr>
              <w:t xml:space="preserve">Izpildītājs </w:t>
            </w:r>
            <w:r w:rsidR="00593E73" w:rsidRPr="00593E73">
              <w:rPr>
                <w:rFonts w:ascii="Times New Roman" w:hAnsi="Times New Roman" w:cs="Times New Roman"/>
                <w:bCs/>
                <w:color w:val="auto"/>
                <w:sz w:val="22"/>
                <w:szCs w:val="22"/>
                <w:lang w:eastAsia="lv-LV"/>
              </w:rPr>
              <w:t xml:space="preserve">ar tādu kompetentās institūcijas lēmumu vai tiesas spriedumu, kas stājies spēkā un kļuvis neapstrīdams un nepārsūdzams, ir atzīts par vainīgu konkurences tiesību pārkāpumā, kas izpaužas kā horizontālā karteļa vienošanās, izņemot gadījumu, kad attiecīgā institūcija, konstatējot konkurences tiesību pārkāpumu, par sadarbību iecietības programmas ietvaros </w:t>
            </w:r>
            <w:r w:rsidR="00593E73" w:rsidRPr="00593E73">
              <w:rPr>
                <w:rFonts w:ascii="Times New Roman" w:hAnsi="Times New Roman" w:cs="Times New Roman"/>
                <w:bCs/>
                <w:color w:val="auto"/>
                <w:sz w:val="22"/>
                <w:szCs w:val="22"/>
              </w:rPr>
              <w:t xml:space="preserve">Izpildītāju </w:t>
            </w:r>
            <w:r w:rsidR="00593E73" w:rsidRPr="00593E73">
              <w:rPr>
                <w:rFonts w:ascii="Times New Roman" w:hAnsi="Times New Roman" w:cs="Times New Roman"/>
                <w:bCs/>
                <w:color w:val="auto"/>
                <w:sz w:val="22"/>
                <w:szCs w:val="22"/>
                <w:lang w:eastAsia="lv-LV"/>
              </w:rPr>
              <w:t>ir atbrīvojusi no naudas soda vai samazinājusi naudas sodu</w:t>
            </w:r>
            <w:bookmarkEnd w:id="21"/>
            <w:r w:rsidR="00593E73" w:rsidRPr="00593E73">
              <w:rPr>
                <w:rFonts w:ascii="Times New Roman" w:hAnsi="Times New Roman" w:cs="Times New Roman"/>
                <w:bCs/>
                <w:color w:val="auto"/>
                <w:sz w:val="22"/>
                <w:szCs w:val="22"/>
                <w:lang w:eastAsia="lv-LV"/>
              </w:rPr>
              <w:t>.</w:t>
            </w:r>
          </w:p>
          <w:p w14:paraId="4D9D30EB" w14:textId="3F3F1FE0" w:rsidR="00680D4E" w:rsidRPr="003E60C3" w:rsidRDefault="00680D4E" w:rsidP="00593E73">
            <w:pPr>
              <w:pStyle w:val="ListParagraph"/>
              <w:spacing w:after="80" w:line="240" w:lineRule="auto"/>
              <w:ind w:left="488" w:hanging="488"/>
              <w:contextualSpacing w:val="0"/>
              <w:jc w:val="both"/>
              <w:rPr>
                <w:rFonts w:ascii="Times New Roman" w:hAnsi="Times New Roman" w:cs="Times New Roman"/>
              </w:rPr>
            </w:pPr>
            <w:r w:rsidRPr="003E60C3">
              <w:rPr>
                <w:rFonts w:ascii="Times New Roman" w:hAnsi="Times New Roman" w:cs="Times New Roman"/>
              </w:rPr>
              <w:t>19.8.</w:t>
            </w:r>
            <w:r w:rsidRPr="003E60C3">
              <w:rPr>
                <w:rFonts w:ascii="Times New Roman" w:hAnsi="Times New Roman" w:cs="Times New Roman"/>
              </w:rPr>
              <w:tab/>
              <w:t>Ja Piedāvājumu ir iesniedzis tikai viens Pretendents, kurš ir atzīts par Iepirkuma uzvarētāju un ir zemu nodokļu vai beznodokļu valstīs vai teritorijās reģistrēts komersants, vai ārvalstīs reģistrēts komersants, kas uzskatāms par ar Pasūtītāju saistītu uzņēmumu likuma “Par uzņēmumu ienākuma nodokli” izpratnē, pirms Līguma noslēgšanas Iepirkuma uzvarētājam ir pienākums iesniegt informāciju par transferta cenas pamatojumu un darījuma (cenas) atbilstības tirgus cenai (vērtībai) pamatojumu.</w:t>
            </w:r>
          </w:p>
          <w:p w14:paraId="226A82F0" w14:textId="77777777" w:rsidR="00680D4E" w:rsidRPr="003E60C3" w:rsidRDefault="00680D4E" w:rsidP="009714E2">
            <w:pPr>
              <w:pStyle w:val="ListParagraph"/>
              <w:spacing w:after="80" w:line="240" w:lineRule="auto"/>
              <w:ind w:left="488" w:hanging="488"/>
              <w:contextualSpacing w:val="0"/>
              <w:jc w:val="both"/>
              <w:rPr>
                <w:rFonts w:ascii="Times New Roman" w:hAnsi="Times New Roman" w:cs="Times New Roman"/>
              </w:rPr>
            </w:pPr>
            <w:r w:rsidRPr="003E60C3">
              <w:rPr>
                <w:rFonts w:ascii="Times New Roman" w:hAnsi="Times New Roman" w:cs="Times New Roman"/>
              </w:rPr>
              <w:t>19.9.</w:t>
            </w:r>
            <w:r w:rsidRPr="003E60C3">
              <w:rPr>
                <w:rFonts w:ascii="Times New Roman" w:hAnsi="Times New Roman" w:cs="Times New Roman"/>
              </w:rPr>
              <w:tab/>
              <w:t>Ja par Iepirkuma uzvarētāju tiek atzīts Pretendents (ārvalstīs reģistrēts komersants), kuram veidojas pastāvīgā pārstāvniecība Nodokļu konvencijas vai likuma “Par nodokļiem un nodevām” izpratnē, pirms Līguma noslēgšanas Iepirkuma uzvarētājam ir jāiesniedz visi Pasūtītāja pieprasītie nepieciešamie apliecinājumi saistībā ar pastāvīgo pārstāvniecību.</w:t>
            </w:r>
          </w:p>
          <w:p w14:paraId="6B2DE350" w14:textId="77777777" w:rsidR="00680D4E" w:rsidRPr="003E60C3" w:rsidRDefault="00680D4E" w:rsidP="009714E2">
            <w:pPr>
              <w:pStyle w:val="ListParagraph"/>
              <w:spacing w:after="80" w:line="240" w:lineRule="auto"/>
              <w:ind w:left="488" w:hanging="488"/>
              <w:contextualSpacing w:val="0"/>
              <w:jc w:val="both"/>
              <w:rPr>
                <w:rFonts w:ascii="Times New Roman" w:hAnsi="Times New Roman" w:cs="Times New Roman"/>
              </w:rPr>
            </w:pPr>
            <w:r w:rsidRPr="003E60C3">
              <w:rPr>
                <w:rFonts w:ascii="Times New Roman" w:hAnsi="Times New Roman" w:cs="Times New Roman"/>
              </w:rPr>
              <w:t>19.10.</w:t>
            </w:r>
            <w:r w:rsidRPr="003E60C3">
              <w:rPr>
                <w:rFonts w:ascii="Times New Roman" w:hAnsi="Times New Roman" w:cs="Times New Roman"/>
              </w:rPr>
              <w:tab/>
              <w:t>Ja par Iepirkuma uzvarētāju, tiek atzīts ārvalstīs reģistrēts komersants, kurš nav Eiropas Savienības dalībvalsts rezidents, un Piedāvājumā paredzēts kā apakšuzņēmēju piesaistīt Eiropas Savienības dalībvalsts rezidentu (tai skaitā Latvijas Republikas rezidentu), tad Līgumā tiek iekļauts noteikums, ka par šī apakšuzņēmēja sniegtajiem pakalpojumiem rēķinu apakšuzņēmējs izraksta Pasūtītājam.</w:t>
            </w:r>
          </w:p>
          <w:p w14:paraId="5A7661C2" w14:textId="77777777" w:rsidR="00680D4E" w:rsidRPr="003E60C3" w:rsidRDefault="00680D4E" w:rsidP="009714E2">
            <w:pPr>
              <w:pStyle w:val="ListParagraph"/>
              <w:spacing w:after="80" w:line="240" w:lineRule="auto"/>
              <w:ind w:left="488" w:hanging="488"/>
              <w:contextualSpacing w:val="0"/>
              <w:jc w:val="both"/>
              <w:rPr>
                <w:rFonts w:ascii="Times New Roman" w:hAnsi="Times New Roman" w:cs="Times New Roman"/>
              </w:rPr>
            </w:pPr>
            <w:r w:rsidRPr="003E60C3">
              <w:rPr>
                <w:rFonts w:ascii="Times New Roman" w:hAnsi="Times New Roman" w:cs="Times New Roman"/>
              </w:rPr>
              <w:t>19.11.</w:t>
            </w:r>
            <w:r w:rsidRPr="003E60C3">
              <w:rPr>
                <w:rFonts w:ascii="Times New Roman" w:hAnsi="Times New Roman" w:cs="Times New Roman"/>
              </w:rPr>
              <w:tab/>
              <w:t>Ja Piedāvājumu iesniedz piegādātāju apvienība, kas nav reģistrēta Komercreģistrā vai līdzvērtīgā ārvalsts reģistrā, tai Līguma slēgšanas tiesību iegūšanas gadījumā ir pienākums pirms Līguma noslēgšanas pēc savas izvēles vai nu reģistrēt Uzņēmumu reģistra Komercreģistrā vai līdzvērtīgā ārvalsts reģistrā personālsabiedrību vai noslēgt sabiedrības līgumu, vienojoties par piegādātāju apvienības dalībnieku atbildības sadalījumu, ievērojot Piedāvājumā norādīto atbildības sadalījumu (turpmāk – sabiedrības līgums).</w:t>
            </w:r>
          </w:p>
          <w:p w14:paraId="0A912652" w14:textId="77777777" w:rsidR="00680D4E" w:rsidRPr="003E60C3" w:rsidRDefault="00680D4E" w:rsidP="009714E2">
            <w:pPr>
              <w:pStyle w:val="ListParagraph"/>
              <w:spacing w:after="80" w:line="240" w:lineRule="auto"/>
              <w:ind w:left="488" w:hanging="488"/>
              <w:contextualSpacing w:val="0"/>
              <w:jc w:val="both"/>
              <w:rPr>
                <w:rFonts w:ascii="Times New Roman" w:hAnsi="Times New Roman" w:cs="Times New Roman"/>
              </w:rPr>
            </w:pPr>
            <w:r w:rsidRPr="003E60C3">
              <w:rPr>
                <w:rFonts w:ascii="Times New Roman" w:hAnsi="Times New Roman" w:cs="Times New Roman"/>
              </w:rPr>
              <w:t>19.12.</w:t>
            </w:r>
            <w:r w:rsidRPr="003E60C3">
              <w:rPr>
                <w:rFonts w:ascii="Times New Roman" w:hAnsi="Times New Roman" w:cs="Times New Roman"/>
              </w:rPr>
              <w:tab/>
              <w:t xml:space="preserve">Ja Piedāvājumu iesniegusī piegādātāju apvienība, kurai tiek piešķirtas iepirkuma līguma slēgšanas tiesības, izvēlas izveidot pilnsabiedrību, tā 20 (divdesmit) kalendāra dienu laikā no lēmuma paziņošanas </w:t>
            </w:r>
            <w:r w:rsidRPr="003E60C3">
              <w:rPr>
                <w:rFonts w:ascii="Times New Roman" w:hAnsi="Times New Roman" w:cs="Times New Roman"/>
              </w:rPr>
              <w:lastRenderedPageBreak/>
              <w:t>dienas par iepirkuma līguma slēgšanas tiesību piešķiršanu iesniedz Pasūtītājam izziņas no Uzņēmumu reģistra Komercreģistra vai attiecīgās ārvalsts valsts institūcijas reģistra apliecinātu kopiju vai citu dokumentu, kas apliecina Pretendenta tiesībspēju un rīcībspēju, un dokumentu, kas apliecina pievienotās vērtības nodokļa maksātāja statusu.</w:t>
            </w:r>
          </w:p>
          <w:p w14:paraId="7D77DF44" w14:textId="77777777" w:rsidR="00680D4E" w:rsidRPr="003E60C3" w:rsidRDefault="00680D4E" w:rsidP="009714E2">
            <w:pPr>
              <w:pStyle w:val="ListParagraph"/>
              <w:spacing w:after="80" w:line="240" w:lineRule="auto"/>
              <w:ind w:left="488" w:hanging="488"/>
              <w:contextualSpacing w:val="0"/>
              <w:jc w:val="both"/>
              <w:rPr>
                <w:rFonts w:ascii="Times New Roman" w:hAnsi="Times New Roman" w:cs="Times New Roman"/>
              </w:rPr>
            </w:pPr>
            <w:r w:rsidRPr="003E60C3">
              <w:rPr>
                <w:rFonts w:ascii="Times New Roman" w:hAnsi="Times New Roman" w:cs="Times New Roman"/>
              </w:rPr>
              <w:t>19.13.</w:t>
            </w:r>
            <w:r w:rsidRPr="003E60C3">
              <w:rPr>
                <w:rFonts w:ascii="Times New Roman" w:hAnsi="Times New Roman" w:cs="Times New Roman"/>
              </w:rPr>
              <w:tab/>
              <w:t>Ja Piedāvājumu iesniegusī piegādātāju apvienība, kurai tiek piešķirtas iepirkuma līguma slēgšanas tiesības, izvēlas noslēgt sabiedrības līgumu, tā 20 (divdesmit) kalendāra dienu laikā no lēmuma paziņošanas dienas par iepirkuma līguma slēgšanas tiesību piešķiršanu vienojas par piegādātāju apvienības dalībnieku atbildības sadalījumu, ievērojot piedāvājumā norādīto atbildības sadalījumu, kā arī par solidāru atbildību pret Pasūtītāju, un sabiedrības līguma apliecinātu kopiju un, ja nepieciešams, sabiedrības pārstāvja pilnvaru iesniedz Pasūtītājam.</w:t>
            </w:r>
          </w:p>
          <w:p w14:paraId="6CD316FC" w14:textId="4D463434" w:rsidR="00680D4E" w:rsidRPr="003E60C3" w:rsidRDefault="00680D4E" w:rsidP="009714E2">
            <w:pPr>
              <w:pStyle w:val="ListParagraph"/>
              <w:spacing w:after="80" w:line="240" w:lineRule="auto"/>
              <w:ind w:left="488" w:hanging="488"/>
              <w:contextualSpacing w:val="0"/>
              <w:jc w:val="both"/>
              <w:rPr>
                <w:rFonts w:ascii="Times New Roman" w:hAnsi="Times New Roman" w:cs="Times New Roman"/>
              </w:rPr>
            </w:pPr>
            <w:r w:rsidRPr="003E60C3">
              <w:rPr>
                <w:rFonts w:ascii="Times New Roman" w:hAnsi="Times New Roman" w:cs="Times New Roman"/>
              </w:rPr>
              <w:t>19.14.</w:t>
            </w:r>
            <w:r w:rsidRPr="003E60C3">
              <w:rPr>
                <w:rFonts w:ascii="Times New Roman" w:hAnsi="Times New Roman" w:cs="Times New Roman"/>
              </w:rPr>
              <w:tab/>
              <w:t>Ja Nolikuma 19.12. vai 19.13. punktā noteiktajā termiņā Pasūtītājam netiek iesniegti šajos punktos minētie dokumenti, tas tiek uzskatīts par Pretendenta (piegādātāju apvienības) atteikumu slēgt Līgumu.</w:t>
            </w:r>
          </w:p>
          <w:p w14:paraId="5F883CCA" w14:textId="1BC44020" w:rsidR="00680D4E" w:rsidRPr="003E60C3" w:rsidRDefault="00680D4E" w:rsidP="009714E2">
            <w:pPr>
              <w:pStyle w:val="ListParagraph"/>
              <w:spacing w:after="80" w:line="240" w:lineRule="auto"/>
              <w:ind w:left="488" w:hanging="488"/>
              <w:contextualSpacing w:val="0"/>
              <w:jc w:val="both"/>
              <w:rPr>
                <w:rFonts w:ascii="Times New Roman" w:hAnsi="Times New Roman" w:cs="Times New Roman"/>
              </w:rPr>
            </w:pPr>
            <w:r w:rsidRPr="003E60C3">
              <w:rPr>
                <w:rFonts w:ascii="Times New Roman" w:hAnsi="Times New Roman" w:cs="Times New Roman"/>
              </w:rPr>
              <w:t xml:space="preserve">19.15. </w:t>
            </w:r>
            <w:r w:rsidRPr="003E60C3">
              <w:rPr>
                <w:rFonts w:ascii="Times New Roman" w:eastAsia="Times New Roman" w:hAnsi="Times New Roman" w:cs="Times New Roman"/>
              </w:rPr>
              <w:t xml:space="preserve">Pasūtītājs patur tiesības līguma slēgšanas laikā </w:t>
            </w:r>
            <w:r w:rsidR="009714E2">
              <w:rPr>
                <w:rFonts w:ascii="Times New Roman" w:eastAsia="Times New Roman" w:hAnsi="Times New Roman" w:cs="Times New Roman"/>
              </w:rPr>
              <w:t xml:space="preserve">atbilstoši Nolikumā un/vai līgumā noteiktajām </w:t>
            </w:r>
            <w:r w:rsidRPr="003E60C3">
              <w:rPr>
                <w:rFonts w:ascii="Times New Roman" w:eastAsia="Times New Roman" w:hAnsi="Times New Roman" w:cs="Times New Roman"/>
              </w:rPr>
              <w:t>palielināt vai samazināt pasūtījuma apjomu bez cenu izmaiņām par vienību.</w:t>
            </w:r>
          </w:p>
          <w:p w14:paraId="3C3D88A1" w14:textId="77777777" w:rsidR="00680D4E" w:rsidRPr="009714E2" w:rsidRDefault="00680D4E" w:rsidP="00680D4E">
            <w:pPr>
              <w:spacing w:after="0" w:line="240" w:lineRule="auto"/>
              <w:jc w:val="both"/>
              <w:rPr>
                <w:rFonts w:ascii="Times New Roman" w:hAnsi="Times New Roman" w:cs="Times New Roman"/>
                <w:sz w:val="12"/>
                <w:szCs w:val="12"/>
              </w:rPr>
            </w:pPr>
          </w:p>
          <w:p w14:paraId="3100EAEB" w14:textId="406DDDEC" w:rsidR="00680D4E" w:rsidRPr="003E60C3" w:rsidRDefault="00680D4E" w:rsidP="00680D4E">
            <w:pPr>
              <w:pStyle w:val="ListParagraph"/>
              <w:spacing w:after="0" w:line="240" w:lineRule="auto"/>
              <w:ind w:left="489" w:hanging="489"/>
              <w:jc w:val="both"/>
              <w:rPr>
                <w:rFonts w:ascii="Times New Roman" w:hAnsi="Times New Roman" w:cs="Times New Roman"/>
                <w:b/>
                <w:bCs/>
              </w:rPr>
            </w:pPr>
            <w:r w:rsidRPr="003E60C3">
              <w:rPr>
                <w:rFonts w:ascii="Times New Roman" w:hAnsi="Times New Roman" w:cs="Times New Roman"/>
                <w:b/>
                <w:bCs/>
              </w:rPr>
              <w:t>20.</w:t>
            </w:r>
            <w:r w:rsidRPr="003E60C3">
              <w:rPr>
                <w:rFonts w:ascii="Times New Roman" w:hAnsi="Times New Roman" w:cs="Times New Roman"/>
              </w:rPr>
              <w:tab/>
            </w:r>
            <w:r w:rsidRPr="003E60C3">
              <w:rPr>
                <w:rFonts w:ascii="Times New Roman" w:hAnsi="Times New Roman" w:cs="Times New Roman"/>
                <w:b/>
                <w:bCs/>
              </w:rPr>
              <w:t>Konfidencialitāte</w:t>
            </w:r>
          </w:p>
          <w:p w14:paraId="0B411649" w14:textId="18A5CCCC" w:rsidR="00680D4E" w:rsidRPr="003E60C3" w:rsidRDefault="00680D4E" w:rsidP="009714E2">
            <w:pPr>
              <w:pStyle w:val="ListParagraph"/>
              <w:spacing w:after="80" w:line="240" w:lineRule="auto"/>
              <w:ind w:left="488" w:hanging="488"/>
              <w:contextualSpacing w:val="0"/>
              <w:jc w:val="both"/>
              <w:rPr>
                <w:rFonts w:ascii="Times New Roman" w:hAnsi="Times New Roman" w:cs="Times New Roman"/>
              </w:rPr>
            </w:pPr>
            <w:r w:rsidRPr="003E60C3">
              <w:rPr>
                <w:rFonts w:ascii="Times New Roman" w:hAnsi="Times New Roman" w:cs="Times New Roman"/>
              </w:rPr>
              <w:t>20.1.</w:t>
            </w:r>
            <w:r w:rsidRPr="003E60C3">
              <w:rPr>
                <w:rFonts w:ascii="Times New Roman" w:hAnsi="Times New Roman" w:cs="Times New Roman"/>
              </w:rPr>
              <w:tab/>
              <w:t>Ja Pretendents savā Piedāvājumā ir iekļāvis informāciju, kuras publiskošana varētu kaitēt tā komerciālajām interesēm un kuru Pretendents uzskata par komercnoslēpumu, tas Pretendents nepārprotami jānorāda Piedāvājumā. Kā komercnoslēpums nevar tikt norādīta informācija, kuras publiskošana Sabiedrisko pakalpojumu sniedzējam ir obligāta saskaņā ar normatīvo aktu vai Nolikuma prasībām. Par komercnoslēpumu nevar tikt atzīta informācija, kas saskaņā ar normatīvajiem aktiem ir vispārpieejama.</w:t>
            </w:r>
          </w:p>
          <w:p w14:paraId="5B00AAFC" w14:textId="5D835669" w:rsidR="00680D4E" w:rsidRPr="003E60C3" w:rsidRDefault="00680D4E" w:rsidP="009714E2">
            <w:pPr>
              <w:pStyle w:val="ListParagraph"/>
              <w:spacing w:after="80" w:line="240" w:lineRule="auto"/>
              <w:ind w:left="488" w:hanging="488"/>
              <w:contextualSpacing w:val="0"/>
              <w:jc w:val="both"/>
              <w:rPr>
                <w:rFonts w:ascii="Times New Roman" w:hAnsi="Times New Roman" w:cs="Times New Roman"/>
              </w:rPr>
            </w:pPr>
            <w:r w:rsidRPr="003E60C3">
              <w:rPr>
                <w:rFonts w:ascii="Times New Roman" w:hAnsi="Times New Roman" w:cs="Times New Roman"/>
              </w:rPr>
              <w:t>20.2.</w:t>
            </w:r>
            <w:r w:rsidRPr="003E60C3">
              <w:rPr>
                <w:rFonts w:ascii="Times New Roman" w:hAnsi="Times New Roman" w:cs="Times New Roman"/>
              </w:rPr>
              <w:tab/>
              <w:t>Nekāda sazināšanās starp Pretendentiem no vienas puses un Pasūtītāju vai Komisiju no otras puses visā Piedāvājumu vērtēšanas laikā nenotiek, izņemot šajā Nolikumā paredzētos gadījumus.</w:t>
            </w:r>
          </w:p>
          <w:p w14:paraId="0D8CE093" w14:textId="41ADC0EE" w:rsidR="00680D4E" w:rsidRPr="003E60C3" w:rsidRDefault="00680D4E" w:rsidP="009714E2">
            <w:pPr>
              <w:pStyle w:val="ListParagraph"/>
              <w:spacing w:after="80" w:line="240" w:lineRule="auto"/>
              <w:ind w:left="488" w:hanging="488"/>
              <w:contextualSpacing w:val="0"/>
              <w:jc w:val="both"/>
              <w:rPr>
                <w:rFonts w:ascii="Times New Roman" w:hAnsi="Times New Roman" w:cs="Times New Roman"/>
              </w:rPr>
            </w:pPr>
            <w:r w:rsidRPr="003E60C3">
              <w:rPr>
                <w:rFonts w:ascii="Times New Roman" w:hAnsi="Times New Roman" w:cs="Times New Roman"/>
              </w:rPr>
              <w:t>20.3.</w:t>
            </w:r>
            <w:r w:rsidRPr="003E60C3">
              <w:rPr>
                <w:rFonts w:ascii="Times New Roman" w:hAnsi="Times New Roman" w:cs="Times New Roman"/>
              </w:rPr>
              <w:tab/>
              <w:t>Laikā no Piedāvājumu iesniegšanas dienas līdz to atvēršanas brīdim Pasūtītājs nesniedz informāciju par citu Piedāvājumu esību. Piedāvājumu vērtēšanas laikā līdz rezultātu paziņošanai Pasūtītājs nesniedz informāciju par vērtēšanas procesu.</w:t>
            </w:r>
          </w:p>
          <w:p w14:paraId="63DCB5FA" w14:textId="77777777" w:rsidR="00680D4E" w:rsidRPr="009714E2" w:rsidRDefault="00680D4E" w:rsidP="00680D4E">
            <w:pPr>
              <w:pStyle w:val="ListParagraph"/>
              <w:spacing w:after="0" w:line="240" w:lineRule="auto"/>
              <w:ind w:left="489" w:hanging="489"/>
              <w:jc w:val="both"/>
              <w:rPr>
                <w:rFonts w:ascii="Times New Roman" w:hAnsi="Times New Roman" w:cs="Times New Roman"/>
                <w:sz w:val="12"/>
                <w:szCs w:val="12"/>
              </w:rPr>
            </w:pPr>
          </w:p>
          <w:p w14:paraId="2229CF13" w14:textId="561246E6" w:rsidR="00680D4E" w:rsidRPr="003E60C3" w:rsidRDefault="00680D4E" w:rsidP="00680D4E">
            <w:pPr>
              <w:pStyle w:val="ListParagraph"/>
              <w:spacing w:after="0" w:line="240" w:lineRule="auto"/>
              <w:ind w:left="489" w:hanging="489"/>
              <w:jc w:val="both"/>
              <w:rPr>
                <w:rFonts w:ascii="Times New Roman" w:hAnsi="Times New Roman" w:cs="Times New Roman"/>
              </w:rPr>
            </w:pPr>
            <w:r w:rsidRPr="003E60C3">
              <w:rPr>
                <w:rFonts w:ascii="Times New Roman" w:hAnsi="Times New Roman" w:cs="Times New Roman"/>
                <w:b/>
                <w:bCs/>
              </w:rPr>
              <w:t>21.</w:t>
            </w:r>
            <w:r w:rsidRPr="003E60C3">
              <w:rPr>
                <w:rFonts w:ascii="Times New Roman" w:hAnsi="Times New Roman" w:cs="Times New Roman"/>
              </w:rPr>
              <w:tab/>
            </w:r>
            <w:r w:rsidRPr="003E60C3">
              <w:rPr>
                <w:rFonts w:ascii="Times New Roman" w:hAnsi="Times New Roman" w:cs="Times New Roman"/>
                <w:b/>
                <w:bCs/>
              </w:rPr>
              <w:t>Fizisko personu datu apstrāde</w:t>
            </w:r>
          </w:p>
          <w:p w14:paraId="38F9CE11" w14:textId="617CFE86" w:rsidR="00680D4E" w:rsidRPr="003E60C3" w:rsidRDefault="00680D4E" w:rsidP="009714E2">
            <w:pPr>
              <w:pStyle w:val="ListParagraph"/>
              <w:spacing w:after="80" w:line="240" w:lineRule="auto"/>
              <w:ind w:left="488" w:hanging="488"/>
              <w:contextualSpacing w:val="0"/>
              <w:jc w:val="both"/>
              <w:rPr>
                <w:rFonts w:ascii="Times New Roman" w:hAnsi="Times New Roman" w:cs="Times New Roman"/>
              </w:rPr>
            </w:pPr>
            <w:r w:rsidRPr="003E60C3">
              <w:rPr>
                <w:rFonts w:ascii="Times New Roman" w:hAnsi="Times New Roman" w:cs="Times New Roman"/>
              </w:rPr>
              <w:t>21.1.</w:t>
            </w:r>
            <w:r w:rsidRPr="003E60C3">
              <w:rPr>
                <w:rFonts w:ascii="Times New Roman" w:hAnsi="Times New Roman" w:cs="Times New Roman"/>
              </w:rPr>
              <w:tab/>
              <w:t>Sarunu procedūras ietvaros Pretendenta iesniegto fizisko personu datu pārzinis ir AS "Conexus Baltic Grid", reģ. Nr. 40203041605.</w:t>
            </w:r>
          </w:p>
          <w:p w14:paraId="49FC344A" w14:textId="443EF47E" w:rsidR="00680D4E" w:rsidRPr="003E60C3" w:rsidRDefault="00680D4E" w:rsidP="009714E2">
            <w:pPr>
              <w:pStyle w:val="ListParagraph"/>
              <w:spacing w:after="80" w:line="240" w:lineRule="auto"/>
              <w:ind w:left="488" w:hanging="488"/>
              <w:contextualSpacing w:val="0"/>
              <w:jc w:val="both"/>
              <w:rPr>
                <w:rFonts w:ascii="Times New Roman" w:hAnsi="Times New Roman" w:cs="Times New Roman"/>
              </w:rPr>
            </w:pPr>
            <w:r w:rsidRPr="003E60C3">
              <w:rPr>
                <w:rFonts w:ascii="Times New Roman" w:hAnsi="Times New Roman" w:cs="Times New Roman"/>
              </w:rPr>
              <w:t>21.2.</w:t>
            </w:r>
            <w:r w:rsidRPr="003E60C3">
              <w:rPr>
                <w:rFonts w:ascii="Times New Roman" w:hAnsi="Times New Roman" w:cs="Times New Roman"/>
              </w:rPr>
              <w:tab/>
              <w:t xml:space="preserve">Pretendents, kā no savas puses Sarunu procesā un Līguma izpildē iesaistīto personu, ka arī piedāvājumā norādīto personu (t. sk. apakšuzņēmēju un iepriekšējo pasūtītāju kontaktpersonu) personas datu pārzinis, ir atbildīgs par attiecīgu personas datu subjektu datu apstrādes tiesiskā pamata nodrošināšanu. AS "Baltic Conexus Grid" (turpmāk – Pārzinis) veic Pretendenta iesniegto fizisko personu datu apstrādi, lai izpildītu uz Pārzini attiecināmos juridiskos pienākumus un ievērotu Pārziņa leģitīmās intereses. </w:t>
            </w:r>
          </w:p>
          <w:p w14:paraId="74C50155" w14:textId="7A05F9F9" w:rsidR="00680D4E" w:rsidRPr="003E60C3" w:rsidRDefault="00680D4E" w:rsidP="009714E2">
            <w:pPr>
              <w:pStyle w:val="ListParagraph"/>
              <w:spacing w:after="80" w:line="240" w:lineRule="auto"/>
              <w:ind w:left="488" w:hanging="488"/>
              <w:contextualSpacing w:val="0"/>
              <w:jc w:val="both"/>
              <w:rPr>
                <w:rFonts w:ascii="Times New Roman" w:hAnsi="Times New Roman" w:cs="Times New Roman"/>
              </w:rPr>
            </w:pPr>
            <w:r w:rsidRPr="003E60C3">
              <w:rPr>
                <w:rFonts w:ascii="Times New Roman" w:hAnsi="Times New Roman" w:cs="Times New Roman"/>
              </w:rPr>
              <w:t>21.3.</w:t>
            </w:r>
            <w:r w:rsidRPr="003E60C3">
              <w:rPr>
                <w:rFonts w:ascii="Times New Roman" w:hAnsi="Times New Roman" w:cs="Times New Roman"/>
              </w:rPr>
              <w:tab/>
              <w:t xml:space="preserve">Pārzinis glabā Pretendenta piedāvājumā norādītos fizisko personu datus vismaz 3 (trīs) gadu termiņā no lēmuma pieņemšanas dienas attiecībā uz Sarunām, izņemot fizisko personu datus, kuri norādīti uzvarējušā Pretendenta piedāvājumā un kas kļūst par noslēgtā Līguma neatņemamu sastāvdaļu. Uzvarējušā Pretendenta piedāvājums tiek glabāts kopā ar Sarunu līgumu visā Sarunu līguma darbības laikā, ka arī Sarunu līguma uzglabāšanas laikā, kas nepārsniedz Arhīvu likumā noteikto uz laiku glabājamo dokumentu maksimālo glabāšanas termiņu. </w:t>
            </w:r>
          </w:p>
          <w:p w14:paraId="233EBC42" w14:textId="77777777" w:rsidR="00680D4E" w:rsidRPr="003E60C3" w:rsidRDefault="00680D4E" w:rsidP="00680D4E">
            <w:pPr>
              <w:pStyle w:val="ListParagraph"/>
              <w:spacing w:after="0" w:line="240" w:lineRule="auto"/>
              <w:ind w:left="489" w:hanging="489"/>
              <w:jc w:val="both"/>
              <w:rPr>
                <w:rFonts w:ascii="Times New Roman" w:hAnsi="Times New Roman" w:cs="Times New Roman"/>
              </w:rPr>
            </w:pPr>
          </w:p>
          <w:p w14:paraId="05F4B369" w14:textId="64211D99" w:rsidR="00680D4E" w:rsidRPr="003E60C3" w:rsidRDefault="00680D4E" w:rsidP="00680D4E">
            <w:pPr>
              <w:pStyle w:val="ListParagraph"/>
              <w:spacing w:after="0" w:line="240" w:lineRule="auto"/>
              <w:ind w:left="489" w:hanging="489"/>
              <w:jc w:val="both"/>
              <w:rPr>
                <w:rFonts w:ascii="Times New Roman" w:hAnsi="Times New Roman" w:cs="Times New Roman"/>
                <w:b/>
                <w:bCs/>
              </w:rPr>
            </w:pPr>
            <w:r w:rsidRPr="003E60C3">
              <w:rPr>
                <w:rFonts w:ascii="Times New Roman" w:hAnsi="Times New Roman" w:cs="Times New Roman"/>
                <w:b/>
                <w:bCs/>
              </w:rPr>
              <w:t>22.</w:t>
            </w:r>
            <w:r w:rsidRPr="003E60C3">
              <w:rPr>
                <w:rFonts w:ascii="Times New Roman" w:hAnsi="Times New Roman" w:cs="Times New Roman"/>
              </w:rPr>
              <w:tab/>
            </w:r>
            <w:r w:rsidRPr="003E60C3">
              <w:rPr>
                <w:rFonts w:ascii="Times New Roman" w:hAnsi="Times New Roman" w:cs="Times New Roman"/>
                <w:b/>
                <w:bCs/>
              </w:rPr>
              <w:t>Komisijas tiesības un pienākumi, Pretendentu tiesības un pienākumi</w:t>
            </w:r>
          </w:p>
          <w:p w14:paraId="17936BAF" w14:textId="77777777" w:rsidR="00680D4E" w:rsidRPr="00322B2D" w:rsidRDefault="00680D4E" w:rsidP="00322B2D">
            <w:pPr>
              <w:pStyle w:val="ListParagraph"/>
              <w:spacing w:after="80" w:line="240" w:lineRule="auto"/>
              <w:ind w:left="488" w:hanging="488"/>
              <w:contextualSpacing w:val="0"/>
              <w:jc w:val="both"/>
              <w:rPr>
                <w:rFonts w:ascii="Times New Roman" w:hAnsi="Times New Roman" w:cs="Times New Roman"/>
                <w:u w:val="single"/>
              </w:rPr>
            </w:pPr>
            <w:r w:rsidRPr="00322B2D">
              <w:rPr>
                <w:rFonts w:ascii="Times New Roman" w:hAnsi="Times New Roman" w:cs="Times New Roman"/>
                <w:u w:val="single"/>
              </w:rPr>
              <w:t>Komisijas tiesības:</w:t>
            </w:r>
          </w:p>
          <w:p w14:paraId="0D96D652" w14:textId="197C212D" w:rsidR="00680D4E" w:rsidRPr="003E60C3" w:rsidRDefault="00680D4E" w:rsidP="00322B2D">
            <w:pPr>
              <w:pStyle w:val="ListParagraph"/>
              <w:spacing w:after="80" w:line="240" w:lineRule="auto"/>
              <w:ind w:left="488" w:hanging="488"/>
              <w:contextualSpacing w:val="0"/>
              <w:jc w:val="both"/>
              <w:rPr>
                <w:rFonts w:ascii="Times New Roman" w:hAnsi="Times New Roman" w:cs="Times New Roman"/>
              </w:rPr>
            </w:pPr>
            <w:r w:rsidRPr="003E60C3">
              <w:rPr>
                <w:rFonts w:ascii="Times New Roman" w:hAnsi="Times New Roman" w:cs="Times New Roman"/>
              </w:rPr>
              <w:t>22.1. izdarīt grozījumus Iepirkuma nolikumā;</w:t>
            </w:r>
          </w:p>
          <w:p w14:paraId="6EA8AEAD" w14:textId="1B1A37B7" w:rsidR="00680D4E" w:rsidRPr="003E60C3" w:rsidRDefault="00680D4E" w:rsidP="00322B2D">
            <w:pPr>
              <w:pStyle w:val="ListParagraph"/>
              <w:spacing w:after="80" w:line="240" w:lineRule="auto"/>
              <w:ind w:left="488" w:hanging="488"/>
              <w:contextualSpacing w:val="0"/>
              <w:jc w:val="both"/>
              <w:rPr>
                <w:rFonts w:ascii="Times New Roman" w:hAnsi="Times New Roman" w:cs="Times New Roman"/>
              </w:rPr>
            </w:pPr>
            <w:r w:rsidRPr="003E60C3">
              <w:rPr>
                <w:rFonts w:ascii="Times New Roman" w:hAnsi="Times New Roman" w:cs="Times New Roman"/>
              </w:rPr>
              <w:t>22.2. ja dokumentos iesniegtā informācija ir neskaidra vai nepilnīga, Pasūtītājs ir tiesīgs pieprasīt, lai Pretendents, vai kompetenta institūcija izskaidro vai papildina minēto informāciju vai iesniedz trūkstošo dokumentu, nodrošinot vienlīdzīgu attieksmi pret visiem Pretendentiem;</w:t>
            </w:r>
          </w:p>
          <w:p w14:paraId="5842071A" w14:textId="17B1A4A3" w:rsidR="00680D4E" w:rsidRPr="003E60C3" w:rsidRDefault="00680D4E" w:rsidP="00322B2D">
            <w:pPr>
              <w:pStyle w:val="ListParagraph"/>
              <w:spacing w:after="80" w:line="240" w:lineRule="auto"/>
              <w:ind w:left="488" w:hanging="488"/>
              <w:contextualSpacing w:val="0"/>
              <w:jc w:val="both"/>
              <w:rPr>
                <w:rFonts w:ascii="Times New Roman" w:hAnsi="Times New Roman" w:cs="Times New Roman"/>
              </w:rPr>
            </w:pPr>
            <w:r w:rsidRPr="003E60C3">
              <w:rPr>
                <w:rFonts w:ascii="Times New Roman" w:hAnsi="Times New Roman" w:cs="Times New Roman"/>
              </w:rPr>
              <w:t>22.3. rakstiski pieprasīt Pretendentam precizēt piedāvājumu / iesniegto informāciju un sniegt detalizētus paskaidrojumus;</w:t>
            </w:r>
          </w:p>
          <w:p w14:paraId="78174BC8" w14:textId="18700AC6" w:rsidR="00680D4E" w:rsidRPr="003E60C3" w:rsidRDefault="00680D4E" w:rsidP="00322B2D">
            <w:pPr>
              <w:pStyle w:val="ListParagraph"/>
              <w:spacing w:after="80" w:line="240" w:lineRule="auto"/>
              <w:ind w:left="488" w:hanging="488"/>
              <w:contextualSpacing w:val="0"/>
              <w:jc w:val="both"/>
              <w:rPr>
                <w:rFonts w:ascii="Times New Roman" w:hAnsi="Times New Roman" w:cs="Times New Roman"/>
              </w:rPr>
            </w:pPr>
            <w:r w:rsidRPr="003E60C3">
              <w:rPr>
                <w:rFonts w:ascii="Times New Roman" w:hAnsi="Times New Roman" w:cs="Times New Roman"/>
              </w:rPr>
              <w:t>22.4. uzaicināt Pretendentu uz skaidrojošu sanāksmi (tiešsaistē; klātienē - ja iespējams), lai precizētu / izskaidrotu piedāvājuma detaļas;</w:t>
            </w:r>
          </w:p>
          <w:p w14:paraId="30C3219B" w14:textId="24FCB607" w:rsidR="00680D4E" w:rsidRPr="003E60C3" w:rsidRDefault="00680D4E" w:rsidP="00322B2D">
            <w:pPr>
              <w:pStyle w:val="ListParagraph"/>
              <w:spacing w:after="80" w:line="240" w:lineRule="auto"/>
              <w:ind w:left="488" w:hanging="488"/>
              <w:contextualSpacing w:val="0"/>
              <w:jc w:val="both"/>
              <w:rPr>
                <w:rFonts w:ascii="Times New Roman" w:hAnsi="Times New Roman" w:cs="Times New Roman"/>
              </w:rPr>
            </w:pPr>
            <w:r w:rsidRPr="003E60C3">
              <w:rPr>
                <w:rFonts w:ascii="Times New Roman" w:hAnsi="Times New Roman" w:cs="Times New Roman"/>
              </w:rPr>
              <w:lastRenderedPageBreak/>
              <w:t>22.5. veikt atlases prasību un piedāvājuma atbilstības Nolikumā noteiktajām prasībām pārbaudi tikai tam Pretendentam, kuram būtu piešķiramas Līguma slēgšanas tiesības;</w:t>
            </w:r>
          </w:p>
          <w:p w14:paraId="48ED0B27" w14:textId="62C4FB6C" w:rsidR="00680D4E" w:rsidRPr="003E60C3" w:rsidRDefault="00680D4E" w:rsidP="00322B2D">
            <w:pPr>
              <w:pStyle w:val="ListParagraph"/>
              <w:spacing w:after="80" w:line="240" w:lineRule="auto"/>
              <w:ind w:left="488" w:hanging="488"/>
              <w:contextualSpacing w:val="0"/>
              <w:jc w:val="both"/>
              <w:rPr>
                <w:rFonts w:ascii="Times New Roman" w:hAnsi="Times New Roman" w:cs="Times New Roman"/>
              </w:rPr>
            </w:pPr>
            <w:r w:rsidRPr="003E60C3">
              <w:rPr>
                <w:rFonts w:ascii="Times New Roman" w:hAnsi="Times New Roman" w:cs="Times New Roman"/>
              </w:rPr>
              <w:t>22.6. noraidīt Pretendenta Piedāvājumu, ja Pretendents savā Piedāvājumā ir sniedzis nepatiesu vai maldinošu informāciju vai vispār nav sniedzis pieprasīto informāciju;</w:t>
            </w:r>
          </w:p>
          <w:p w14:paraId="48D1BAD3" w14:textId="06CF75B4" w:rsidR="00680D4E" w:rsidRPr="003E60C3" w:rsidRDefault="00680D4E" w:rsidP="00322B2D">
            <w:pPr>
              <w:pStyle w:val="ListParagraph"/>
              <w:spacing w:after="80" w:line="240" w:lineRule="auto"/>
              <w:ind w:left="488" w:hanging="488"/>
              <w:contextualSpacing w:val="0"/>
              <w:jc w:val="both"/>
              <w:rPr>
                <w:rFonts w:ascii="Times New Roman" w:hAnsi="Times New Roman" w:cs="Times New Roman"/>
              </w:rPr>
            </w:pPr>
            <w:r w:rsidRPr="003E60C3">
              <w:rPr>
                <w:rFonts w:ascii="Times New Roman" w:hAnsi="Times New Roman" w:cs="Times New Roman"/>
              </w:rPr>
              <w:t>22.7. noraidīt Pretendenta piedāvājumu, ja Pretendents nav sniedzis atbildes / paskaidrojumus uz Komisijas pieprasījumiem;</w:t>
            </w:r>
          </w:p>
          <w:p w14:paraId="30F8FA75" w14:textId="27BCE255" w:rsidR="00680D4E" w:rsidRPr="003E60C3" w:rsidRDefault="00680D4E" w:rsidP="00322B2D">
            <w:pPr>
              <w:pStyle w:val="ListParagraph"/>
              <w:spacing w:after="80" w:line="240" w:lineRule="auto"/>
              <w:ind w:left="488" w:hanging="488"/>
              <w:contextualSpacing w:val="0"/>
              <w:jc w:val="both"/>
              <w:rPr>
                <w:rFonts w:ascii="Times New Roman" w:hAnsi="Times New Roman" w:cs="Times New Roman"/>
              </w:rPr>
            </w:pPr>
            <w:r w:rsidRPr="003E60C3">
              <w:rPr>
                <w:rFonts w:ascii="Times New Roman" w:hAnsi="Times New Roman" w:cs="Times New Roman"/>
              </w:rPr>
              <w:t>22.8. pieņemt vai noraidīt Piedāvājumu, pārtraukt Iepirkuma norisi un noraidīt visus Piedāvājumus jebkurā laikā pirms Līguma slēgšanas, ja tam ir objektīvs pamatojums un tas nav pretrunā ar Latvijas Republikas normatīvajiem aktiem, neatlīdzinot nekādus Pretendentu izdevumus, tai skaitā, kas saistīti ar Piedāvājumu sagatavošanu un piedalīšanos Iepirkumā;</w:t>
            </w:r>
          </w:p>
          <w:p w14:paraId="5AAD311F" w14:textId="77777777" w:rsidR="00680D4E" w:rsidRPr="003E60C3" w:rsidRDefault="00680D4E" w:rsidP="00322B2D">
            <w:pPr>
              <w:pStyle w:val="ListParagraph"/>
              <w:spacing w:after="80" w:line="240" w:lineRule="auto"/>
              <w:ind w:left="488" w:hanging="488"/>
              <w:contextualSpacing w:val="0"/>
              <w:jc w:val="both"/>
              <w:rPr>
                <w:rFonts w:ascii="Times New Roman" w:hAnsi="Times New Roman" w:cs="Times New Roman"/>
              </w:rPr>
            </w:pPr>
            <w:r w:rsidRPr="003E60C3">
              <w:rPr>
                <w:rFonts w:ascii="Times New Roman" w:hAnsi="Times New Roman" w:cs="Times New Roman"/>
              </w:rPr>
              <w:t>22.9. Uzaicināt ekspertus piedalīties Iepirkuma komisijā padomdevēja statusā;</w:t>
            </w:r>
          </w:p>
          <w:p w14:paraId="116EE8C3" w14:textId="7F9DD7CE" w:rsidR="00B31C6F" w:rsidRDefault="00680D4E" w:rsidP="00322B2D">
            <w:pPr>
              <w:pStyle w:val="ListParagraph"/>
              <w:spacing w:after="80" w:line="240" w:lineRule="auto"/>
              <w:ind w:left="488" w:hanging="488"/>
              <w:contextualSpacing w:val="0"/>
              <w:jc w:val="both"/>
              <w:rPr>
                <w:rFonts w:ascii="Times New Roman" w:hAnsi="Times New Roman" w:cs="Times New Roman"/>
              </w:rPr>
            </w:pPr>
            <w:r w:rsidRPr="003E60C3">
              <w:rPr>
                <w:rFonts w:ascii="Times New Roman" w:hAnsi="Times New Roman" w:cs="Times New Roman"/>
              </w:rPr>
              <w:t xml:space="preserve">22.10. </w:t>
            </w:r>
            <w:r w:rsidR="00B31C6F" w:rsidRPr="00B31C6F">
              <w:rPr>
                <w:rFonts w:ascii="Times New Roman" w:hAnsi="Times New Roman" w:cs="Times New Roman"/>
              </w:rPr>
              <w:t>jebkurā brīdī pārtraukt Sarunu procedūru, ja tam ir objektīvs pamatojums vai to nosaka normatīvie akti;</w:t>
            </w:r>
          </w:p>
          <w:p w14:paraId="41424B34" w14:textId="74D72DA1" w:rsidR="00680D4E" w:rsidRPr="003E60C3" w:rsidRDefault="00B31C6F" w:rsidP="00322B2D">
            <w:pPr>
              <w:pStyle w:val="ListParagraph"/>
              <w:spacing w:after="80" w:line="240" w:lineRule="auto"/>
              <w:ind w:left="488" w:hanging="488"/>
              <w:contextualSpacing w:val="0"/>
              <w:jc w:val="both"/>
              <w:rPr>
                <w:rFonts w:ascii="Times New Roman" w:hAnsi="Times New Roman" w:cs="Times New Roman"/>
              </w:rPr>
            </w:pPr>
            <w:r>
              <w:rPr>
                <w:rFonts w:ascii="Times New Roman" w:hAnsi="Times New Roman" w:cs="Times New Roman"/>
              </w:rPr>
              <w:t xml:space="preserve">22.11. </w:t>
            </w:r>
            <w:r w:rsidR="00680D4E" w:rsidRPr="003E60C3">
              <w:rPr>
                <w:rFonts w:ascii="Times New Roman" w:hAnsi="Times New Roman" w:cs="Times New Roman"/>
              </w:rPr>
              <w:t>veikt citas darbības saskaņā ar normatīvajiem aktiem un Nolikumu.</w:t>
            </w:r>
          </w:p>
          <w:p w14:paraId="274BD4AC" w14:textId="77777777" w:rsidR="00680D4E" w:rsidRPr="00322B2D" w:rsidRDefault="00680D4E" w:rsidP="00322B2D">
            <w:pPr>
              <w:pStyle w:val="ListParagraph"/>
              <w:spacing w:after="80" w:line="240" w:lineRule="auto"/>
              <w:ind w:left="488" w:hanging="488"/>
              <w:contextualSpacing w:val="0"/>
              <w:jc w:val="both"/>
              <w:rPr>
                <w:rFonts w:ascii="Times New Roman" w:hAnsi="Times New Roman" w:cs="Times New Roman"/>
                <w:u w:val="single"/>
              </w:rPr>
            </w:pPr>
            <w:r w:rsidRPr="00322B2D">
              <w:rPr>
                <w:rFonts w:ascii="Times New Roman" w:hAnsi="Times New Roman" w:cs="Times New Roman"/>
                <w:u w:val="single"/>
              </w:rPr>
              <w:t>Komisijas pienākumi:</w:t>
            </w:r>
          </w:p>
          <w:p w14:paraId="232A889A" w14:textId="136D5886" w:rsidR="00680D4E" w:rsidRPr="003E60C3" w:rsidRDefault="00680D4E" w:rsidP="00322B2D">
            <w:pPr>
              <w:pStyle w:val="ListParagraph"/>
              <w:spacing w:after="80" w:line="240" w:lineRule="auto"/>
              <w:ind w:left="488" w:hanging="488"/>
              <w:contextualSpacing w:val="0"/>
              <w:jc w:val="both"/>
              <w:rPr>
                <w:rFonts w:ascii="Times New Roman" w:hAnsi="Times New Roman" w:cs="Times New Roman"/>
              </w:rPr>
            </w:pPr>
            <w:r w:rsidRPr="003E60C3">
              <w:rPr>
                <w:rFonts w:ascii="Times New Roman" w:hAnsi="Times New Roman" w:cs="Times New Roman"/>
              </w:rPr>
              <w:t>22.11. Izskatīt piedāvājumus, kas iesniegti līdz šeit paredzētajam piedāvājumu iesniegšanas termiņam;</w:t>
            </w:r>
          </w:p>
          <w:p w14:paraId="31C745AD" w14:textId="76A8AE43" w:rsidR="00680D4E" w:rsidRPr="003E60C3" w:rsidRDefault="00680D4E" w:rsidP="00322B2D">
            <w:pPr>
              <w:pStyle w:val="ListParagraph"/>
              <w:spacing w:after="80" w:line="240" w:lineRule="auto"/>
              <w:ind w:left="488" w:hanging="488"/>
              <w:contextualSpacing w:val="0"/>
              <w:jc w:val="both"/>
              <w:rPr>
                <w:rFonts w:ascii="Times New Roman" w:hAnsi="Times New Roman" w:cs="Times New Roman"/>
              </w:rPr>
            </w:pPr>
            <w:r w:rsidRPr="003E60C3">
              <w:rPr>
                <w:rFonts w:ascii="Times New Roman" w:hAnsi="Times New Roman" w:cs="Times New Roman"/>
              </w:rPr>
              <w:t>22.12. Pieņemt lēmumu par Iepirkuma procedūru vai rezultātiem.</w:t>
            </w:r>
          </w:p>
          <w:p w14:paraId="44C8CD7F" w14:textId="77777777" w:rsidR="00680D4E" w:rsidRPr="00322B2D" w:rsidRDefault="00680D4E" w:rsidP="00322B2D">
            <w:pPr>
              <w:pStyle w:val="ListParagraph"/>
              <w:spacing w:after="80" w:line="240" w:lineRule="auto"/>
              <w:ind w:left="488" w:hanging="488"/>
              <w:contextualSpacing w:val="0"/>
              <w:jc w:val="both"/>
              <w:rPr>
                <w:rFonts w:ascii="Times New Roman" w:hAnsi="Times New Roman" w:cs="Times New Roman"/>
                <w:u w:val="single"/>
              </w:rPr>
            </w:pPr>
            <w:r w:rsidRPr="00322B2D">
              <w:rPr>
                <w:rFonts w:ascii="Times New Roman" w:hAnsi="Times New Roman" w:cs="Times New Roman"/>
                <w:u w:val="single"/>
              </w:rPr>
              <w:t>Pretendenta tiesības un pienākumi:</w:t>
            </w:r>
          </w:p>
          <w:p w14:paraId="66805E32" w14:textId="157AB9C6" w:rsidR="00680D4E" w:rsidRPr="003E60C3" w:rsidRDefault="00680D4E" w:rsidP="00322B2D">
            <w:pPr>
              <w:pStyle w:val="ListParagraph"/>
              <w:spacing w:after="80" w:line="240" w:lineRule="auto"/>
              <w:ind w:left="604" w:hanging="604"/>
              <w:contextualSpacing w:val="0"/>
              <w:jc w:val="both"/>
              <w:rPr>
                <w:rFonts w:ascii="Times New Roman" w:hAnsi="Times New Roman" w:cs="Times New Roman"/>
              </w:rPr>
            </w:pPr>
            <w:r w:rsidRPr="003E60C3">
              <w:rPr>
                <w:rFonts w:ascii="Times New Roman" w:hAnsi="Times New Roman" w:cs="Times New Roman"/>
              </w:rPr>
              <w:t>22.13.</w:t>
            </w:r>
            <w:r w:rsidR="00322B2D">
              <w:rPr>
                <w:rFonts w:ascii="Times New Roman" w:hAnsi="Times New Roman" w:cs="Times New Roman"/>
              </w:rPr>
              <w:t xml:space="preserve"> </w:t>
            </w:r>
            <w:r w:rsidRPr="003E60C3">
              <w:rPr>
                <w:rFonts w:ascii="Times New Roman" w:hAnsi="Times New Roman" w:cs="Times New Roman"/>
              </w:rPr>
              <w:t>Pretendents ir tiesīgs savlaicīgi rakstiski pieprasīt Komisijai papildu informāciju par Iepirkuma nolikumu.</w:t>
            </w:r>
          </w:p>
          <w:p w14:paraId="65AA94EE" w14:textId="415D5908" w:rsidR="00680D4E" w:rsidRPr="003E60C3" w:rsidRDefault="00680D4E" w:rsidP="00322B2D">
            <w:pPr>
              <w:pStyle w:val="ListParagraph"/>
              <w:spacing w:after="80" w:line="240" w:lineRule="auto"/>
              <w:ind w:left="604" w:hanging="604"/>
              <w:contextualSpacing w:val="0"/>
              <w:jc w:val="both"/>
              <w:rPr>
                <w:rFonts w:ascii="Times New Roman" w:hAnsi="Times New Roman" w:cs="Times New Roman"/>
              </w:rPr>
            </w:pPr>
            <w:r w:rsidRPr="003E60C3">
              <w:rPr>
                <w:rFonts w:ascii="Times New Roman" w:hAnsi="Times New Roman" w:cs="Times New Roman"/>
              </w:rPr>
              <w:t>22.14.</w:t>
            </w:r>
            <w:r w:rsidR="00322B2D">
              <w:rPr>
                <w:rFonts w:ascii="Times New Roman" w:hAnsi="Times New Roman" w:cs="Times New Roman"/>
              </w:rPr>
              <w:t xml:space="preserve"> </w:t>
            </w:r>
            <w:r w:rsidRPr="003E60C3">
              <w:rPr>
                <w:rFonts w:ascii="Times New Roman" w:hAnsi="Times New Roman" w:cs="Times New Roman"/>
              </w:rPr>
              <w:t>Pretendentam ir pienākums līdz komisijas noteiktajam termiņam rakstiski sniegt atbildes un paskaidrojumus par Iepirkumu uz komisijas uzdotajiem jautājumiem.</w:t>
            </w:r>
          </w:p>
          <w:p w14:paraId="5C205676" w14:textId="25546A89" w:rsidR="00680D4E" w:rsidRPr="003E60C3" w:rsidRDefault="00680D4E" w:rsidP="00322B2D">
            <w:pPr>
              <w:pStyle w:val="ListParagraph"/>
              <w:spacing w:after="80" w:line="240" w:lineRule="auto"/>
              <w:ind w:left="604" w:hanging="604"/>
              <w:contextualSpacing w:val="0"/>
              <w:jc w:val="both"/>
              <w:rPr>
                <w:rFonts w:ascii="Times New Roman" w:hAnsi="Times New Roman" w:cs="Times New Roman"/>
              </w:rPr>
            </w:pPr>
            <w:r w:rsidRPr="003E60C3">
              <w:rPr>
                <w:rFonts w:ascii="Times New Roman" w:hAnsi="Times New Roman" w:cs="Times New Roman"/>
              </w:rPr>
              <w:t>22.15. Ja Pasūtītājs nepieciešamo informāciju par Pretendentu iegūst tieši no kompetentās institūcijas, publiski pieejamās datubāzēs vai no citiem publiski pieejamiem avotiem, Pretendents ir tiesīgs iesniegt izziņu vai citu dokumentu par konkrēto faktu, ja Pasūtītāja iegūtā informācija neatbilst faktiskajai situācijai.</w:t>
            </w:r>
          </w:p>
          <w:p w14:paraId="5CFD57AA" w14:textId="77777777" w:rsidR="00680D4E" w:rsidRPr="00C85A66" w:rsidRDefault="00680D4E" w:rsidP="00C85A66">
            <w:pPr>
              <w:spacing w:after="0" w:line="240" w:lineRule="auto"/>
              <w:jc w:val="both"/>
              <w:rPr>
                <w:rFonts w:ascii="Times New Roman" w:hAnsi="Times New Roman" w:cs="Times New Roman"/>
              </w:rPr>
            </w:pPr>
          </w:p>
          <w:p w14:paraId="72EC94E6" w14:textId="77777777" w:rsidR="00680D4E" w:rsidRPr="003E60C3" w:rsidRDefault="00680D4E" w:rsidP="00680D4E">
            <w:pPr>
              <w:pStyle w:val="ListParagraph"/>
              <w:spacing w:after="0" w:line="240" w:lineRule="auto"/>
              <w:ind w:left="489" w:hanging="489"/>
              <w:jc w:val="both"/>
              <w:rPr>
                <w:rFonts w:ascii="Times New Roman" w:hAnsi="Times New Roman" w:cs="Times New Roman"/>
                <w:b/>
                <w:bCs/>
              </w:rPr>
            </w:pPr>
          </w:p>
          <w:p w14:paraId="7E19036C" w14:textId="5253C655" w:rsidR="00680D4E" w:rsidRPr="003E60C3" w:rsidRDefault="00680D4E" w:rsidP="00680D4E">
            <w:pPr>
              <w:pStyle w:val="ListParagraph"/>
              <w:spacing w:after="0" w:line="240" w:lineRule="auto"/>
              <w:ind w:left="489" w:hanging="489"/>
              <w:jc w:val="both"/>
              <w:rPr>
                <w:rFonts w:ascii="Times New Roman" w:hAnsi="Times New Roman" w:cs="Times New Roman"/>
                <w:b/>
                <w:bCs/>
              </w:rPr>
            </w:pPr>
            <w:r w:rsidRPr="003E60C3">
              <w:rPr>
                <w:rFonts w:ascii="Times New Roman" w:hAnsi="Times New Roman" w:cs="Times New Roman"/>
                <w:b/>
                <w:bCs/>
              </w:rPr>
              <w:t>PIELIKUMI</w:t>
            </w:r>
          </w:p>
          <w:p w14:paraId="20A5514E" w14:textId="77777777" w:rsidR="00680D4E" w:rsidRPr="003E60C3" w:rsidRDefault="00680D4E" w:rsidP="00680D4E">
            <w:pPr>
              <w:pStyle w:val="ListParagraph"/>
              <w:spacing w:after="0" w:line="240" w:lineRule="auto"/>
              <w:ind w:left="489" w:hanging="489"/>
              <w:jc w:val="both"/>
              <w:rPr>
                <w:rFonts w:ascii="Times New Roman" w:hAnsi="Times New Roman" w:cs="Times New Roman"/>
              </w:rPr>
            </w:pPr>
            <w:r w:rsidRPr="003E60C3">
              <w:rPr>
                <w:rFonts w:ascii="Times New Roman" w:hAnsi="Times New Roman" w:cs="Times New Roman"/>
              </w:rPr>
              <w:t>Nolikumam ir pievienoti šādi pielikumi, kas ir tā neatņemama sastāvdaļa:</w:t>
            </w:r>
          </w:p>
          <w:p w14:paraId="012CD59C" w14:textId="7EFDC2CD" w:rsidR="00680D4E" w:rsidRPr="003E60C3" w:rsidRDefault="00680D4E" w:rsidP="00680D4E">
            <w:pPr>
              <w:pStyle w:val="ListParagraph"/>
              <w:spacing w:after="0" w:line="240" w:lineRule="auto"/>
              <w:ind w:left="489" w:hanging="489"/>
              <w:jc w:val="both"/>
              <w:rPr>
                <w:rFonts w:ascii="Times New Roman" w:hAnsi="Times New Roman" w:cs="Times New Roman"/>
              </w:rPr>
            </w:pPr>
            <w:bookmarkStart w:id="22" w:name="_Hlk125705620"/>
            <w:r w:rsidRPr="003E60C3">
              <w:rPr>
                <w:rFonts w:ascii="Times New Roman" w:hAnsi="Times New Roman" w:cs="Times New Roman"/>
              </w:rPr>
              <w:t>Pielikums 1 – Pieteikuma vēstule (veidlapa);</w:t>
            </w:r>
          </w:p>
          <w:p w14:paraId="300B84F5" w14:textId="77777777" w:rsidR="00680D4E" w:rsidRPr="003E60C3" w:rsidRDefault="00680D4E" w:rsidP="00680D4E">
            <w:pPr>
              <w:pStyle w:val="ListParagraph"/>
              <w:spacing w:after="0" w:line="240" w:lineRule="auto"/>
              <w:ind w:left="489" w:hanging="489"/>
              <w:jc w:val="both"/>
              <w:rPr>
                <w:rFonts w:ascii="Times New Roman" w:hAnsi="Times New Roman" w:cs="Times New Roman"/>
              </w:rPr>
            </w:pPr>
            <w:r w:rsidRPr="003E60C3">
              <w:rPr>
                <w:rFonts w:ascii="Times New Roman" w:hAnsi="Times New Roman" w:cs="Times New Roman"/>
              </w:rPr>
              <w:t>Pielikums 2 – Informācija par Pretendentu;</w:t>
            </w:r>
          </w:p>
          <w:p w14:paraId="55FADFDA" w14:textId="77777777" w:rsidR="00680D4E" w:rsidRPr="003E60C3" w:rsidRDefault="00680D4E" w:rsidP="00680D4E">
            <w:pPr>
              <w:pStyle w:val="ListParagraph"/>
              <w:spacing w:after="0" w:line="240" w:lineRule="auto"/>
              <w:ind w:left="489" w:hanging="489"/>
              <w:jc w:val="both"/>
              <w:rPr>
                <w:rFonts w:ascii="Times New Roman" w:hAnsi="Times New Roman" w:cs="Times New Roman"/>
              </w:rPr>
            </w:pPr>
            <w:r w:rsidRPr="003E60C3">
              <w:rPr>
                <w:rFonts w:ascii="Times New Roman" w:hAnsi="Times New Roman" w:cs="Times New Roman"/>
              </w:rPr>
              <w:t>Pielikums 3 – Tehniskā specifikācija;</w:t>
            </w:r>
          </w:p>
          <w:p w14:paraId="44F88931" w14:textId="5666E664" w:rsidR="00680D4E" w:rsidRPr="003E60C3" w:rsidRDefault="00680D4E" w:rsidP="00680D4E">
            <w:pPr>
              <w:pStyle w:val="ListParagraph"/>
              <w:spacing w:after="0" w:line="240" w:lineRule="auto"/>
              <w:ind w:left="489" w:hanging="489"/>
              <w:jc w:val="both"/>
              <w:rPr>
                <w:rFonts w:ascii="Times New Roman" w:hAnsi="Times New Roman" w:cs="Times New Roman"/>
              </w:rPr>
            </w:pPr>
            <w:r w:rsidRPr="003E60C3">
              <w:rPr>
                <w:rFonts w:ascii="Times New Roman" w:hAnsi="Times New Roman" w:cs="Times New Roman"/>
              </w:rPr>
              <w:t>Pielikums 4 - Tehniskā piedāvājuma forma;</w:t>
            </w:r>
          </w:p>
          <w:p w14:paraId="0DB3E825" w14:textId="0BE1ECC0" w:rsidR="00680D4E" w:rsidRPr="003E60C3" w:rsidRDefault="00680D4E" w:rsidP="00680D4E">
            <w:pPr>
              <w:pStyle w:val="ListParagraph"/>
              <w:spacing w:after="0" w:line="240" w:lineRule="auto"/>
              <w:ind w:left="489" w:hanging="489"/>
              <w:jc w:val="both"/>
              <w:rPr>
                <w:rFonts w:ascii="Times New Roman" w:hAnsi="Times New Roman" w:cs="Times New Roman"/>
              </w:rPr>
            </w:pPr>
            <w:r w:rsidRPr="003E60C3">
              <w:rPr>
                <w:rFonts w:ascii="Times New Roman" w:hAnsi="Times New Roman" w:cs="Times New Roman"/>
              </w:rPr>
              <w:t>Pielikums 5 – Finanšu/tehniskais piedāvājums (veidlapa);</w:t>
            </w:r>
          </w:p>
          <w:p w14:paraId="691086FF" w14:textId="5F4EA0DD" w:rsidR="00680D4E" w:rsidRPr="003E60C3" w:rsidRDefault="00680D4E" w:rsidP="00680D4E">
            <w:pPr>
              <w:spacing w:after="0" w:line="240" w:lineRule="auto"/>
              <w:ind w:right="-81"/>
              <w:jc w:val="both"/>
              <w:outlineLvl w:val="0"/>
              <w:rPr>
                <w:rFonts w:ascii="Times New Roman" w:hAnsi="Times New Roman" w:cs="Times New Roman"/>
              </w:rPr>
            </w:pPr>
            <w:r w:rsidRPr="003E60C3">
              <w:rPr>
                <w:rFonts w:ascii="Times New Roman" w:hAnsi="Times New Roman" w:cs="Times New Roman"/>
              </w:rPr>
              <w:t>Pielikums 6 – Piedāvājuma nodrošinājums (veidlapa);</w:t>
            </w:r>
          </w:p>
          <w:p w14:paraId="0F323D1F" w14:textId="1B8495FA" w:rsidR="00680D4E" w:rsidRPr="003E60C3" w:rsidRDefault="00680D4E" w:rsidP="00680D4E">
            <w:pPr>
              <w:spacing w:after="0" w:line="240" w:lineRule="auto"/>
              <w:ind w:right="-81"/>
              <w:jc w:val="both"/>
              <w:outlineLvl w:val="0"/>
              <w:rPr>
                <w:rFonts w:ascii="Times New Roman" w:hAnsi="Times New Roman" w:cs="Times New Roman"/>
              </w:rPr>
            </w:pPr>
            <w:r w:rsidRPr="003E60C3">
              <w:rPr>
                <w:rFonts w:ascii="Times New Roman" w:hAnsi="Times New Roman" w:cs="Times New Roman"/>
              </w:rPr>
              <w:t>Pielikums 7 - Avansa atmaksas garantija (veidlapa);</w:t>
            </w:r>
          </w:p>
          <w:p w14:paraId="155F75C0" w14:textId="101F81E7" w:rsidR="00680D4E" w:rsidRPr="003E60C3" w:rsidRDefault="00680D4E" w:rsidP="00680D4E">
            <w:pPr>
              <w:spacing w:after="0" w:line="240" w:lineRule="auto"/>
              <w:ind w:right="-81"/>
              <w:outlineLvl w:val="0"/>
              <w:rPr>
                <w:rFonts w:ascii="Times New Roman" w:hAnsi="Times New Roman" w:cs="Times New Roman"/>
              </w:rPr>
            </w:pPr>
            <w:r w:rsidRPr="003E60C3">
              <w:rPr>
                <w:rFonts w:ascii="Times New Roman" w:hAnsi="Times New Roman" w:cs="Times New Roman"/>
              </w:rPr>
              <w:t>Pielikums 8 – Iepirkuma līguma izpildes nodrošinājums (veidlapa);</w:t>
            </w:r>
          </w:p>
          <w:p w14:paraId="49DD8C3D" w14:textId="2A93B2A4" w:rsidR="00680D4E" w:rsidRPr="003E60C3" w:rsidRDefault="00680D4E" w:rsidP="00680D4E">
            <w:pPr>
              <w:pStyle w:val="ListParagraph"/>
              <w:spacing w:after="0" w:line="240" w:lineRule="auto"/>
              <w:ind w:left="489" w:hanging="489"/>
              <w:jc w:val="both"/>
              <w:rPr>
                <w:rFonts w:ascii="Times New Roman" w:hAnsi="Times New Roman" w:cs="Times New Roman"/>
              </w:rPr>
            </w:pPr>
            <w:r w:rsidRPr="003E60C3">
              <w:rPr>
                <w:rFonts w:ascii="Times New Roman" w:hAnsi="Times New Roman" w:cs="Times New Roman"/>
              </w:rPr>
              <w:t>Pielikums 9 – Garantijas laika saistību izpildes garantija (veidlapa).</w:t>
            </w:r>
            <w:bookmarkEnd w:id="22"/>
          </w:p>
          <w:p w14:paraId="5359CDDC" w14:textId="3DC2DB1F" w:rsidR="00680D4E" w:rsidRPr="003E60C3" w:rsidRDefault="00680D4E" w:rsidP="00680D4E">
            <w:pPr>
              <w:pStyle w:val="ListParagraph"/>
              <w:spacing w:after="0" w:line="240" w:lineRule="auto"/>
              <w:ind w:left="489" w:hanging="489"/>
              <w:jc w:val="both"/>
              <w:rPr>
                <w:rFonts w:ascii="Times New Roman" w:hAnsi="Times New Roman" w:cs="Times New Roman"/>
              </w:rPr>
            </w:pPr>
          </w:p>
          <w:p w14:paraId="619CFF12" w14:textId="2458D7F5" w:rsidR="00680D4E" w:rsidRPr="003E60C3" w:rsidRDefault="00680D4E" w:rsidP="00680D4E">
            <w:pPr>
              <w:pStyle w:val="ListParagraph"/>
              <w:spacing w:after="0" w:line="240" w:lineRule="auto"/>
              <w:ind w:left="489" w:hanging="489"/>
              <w:jc w:val="both"/>
              <w:rPr>
                <w:rFonts w:ascii="Times New Roman" w:hAnsi="Times New Roman" w:cs="Times New Roman"/>
              </w:rPr>
            </w:pPr>
          </w:p>
          <w:p w14:paraId="5EF22FE7" w14:textId="77777777" w:rsidR="00680D4E" w:rsidRPr="003E60C3" w:rsidRDefault="00680D4E" w:rsidP="00680D4E">
            <w:pPr>
              <w:pStyle w:val="ListParagraph"/>
              <w:spacing w:after="0" w:line="240" w:lineRule="auto"/>
              <w:ind w:left="489" w:hanging="489"/>
              <w:jc w:val="both"/>
              <w:rPr>
                <w:rFonts w:ascii="Times New Roman" w:hAnsi="Times New Roman" w:cs="Times New Roman"/>
              </w:rPr>
            </w:pPr>
          </w:p>
          <w:p w14:paraId="0C248D02" w14:textId="77777777" w:rsidR="00680D4E" w:rsidRPr="003E60C3" w:rsidRDefault="00680D4E" w:rsidP="00680D4E">
            <w:pPr>
              <w:pStyle w:val="ListParagraph"/>
              <w:spacing w:after="0" w:line="240" w:lineRule="auto"/>
              <w:ind w:left="489" w:hanging="489"/>
              <w:jc w:val="both"/>
              <w:rPr>
                <w:rFonts w:ascii="Times New Roman" w:hAnsi="Times New Roman" w:cs="Times New Roman"/>
              </w:rPr>
            </w:pPr>
          </w:p>
          <w:p w14:paraId="15F521EB" w14:textId="7E7868D8" w:rsidR="00680D4E" w:rsidRPr="003E60C3" w:rsidRDefault="00680D4E" w:rsidP="00680D4E">
            <w:pPr>
              <w:pStyle w:val="ListParagraph"/>
              <w:spacing w:after="0" w:line="240" w:lineRule="auto"/>
              <w:ind w:left="489" w:hanging="489"/>
              <w:jc w:val="both"/>
              <w:rPr>
                <w:rFonts w:ascii="Times New Roman" w:hAnsi="Times New Roman" w:cs="Times New Roman"/>
              </w:rPr>
            </w:pPr>
            <w:r w:rsidRPr="003E60C3">
              <w:rPr>
                <w:rFonts w:ascii="Times New Roman" w:hAnsi="Times New Roman" w:cs="Times New Roman"/>
              </w:rPr>
              <w:t>Iepirkuma komisijas priekšsēdētājs                                                                                                       A. Tereševs</w:t>
            </w:r>
          </w:p>
          <w:p w14:paraId="7822E78B" w14:textId="3D90C088" w:rsidR="00680D4E" w:rsidRPr="003E60C3" w:rsidRDefault="00680D4E" w:rsidP="00680D4E">
            <w:pPr>
              <w:pStyle w:val="ListParagraph"/>
              <w:spacing w:after="0" w:line="240" w:lineRule="auto"/>
              <w:ind w:left="489" w:hanging="489"/>
              <w:jc w:val="both"/>
              <w:rPr>
                <w:rFonts w:ascii="Times New Roman" w:hAnsi="Times New Roman" w:cs="Times New Roman"/>
              </w:rPr>
            </w:pPr>
          </w:p>
          <w:p w14:paraId="7536EF67" w14:textId="77777777" w:rsidR="00680D4E" w:rsidRPr="003E60C3" w:rsidRDefault="00680D4E" w:rsidP="00680D4E">
            <w:pPr>
              <w:pStyle w:val="ListParagraph"/>
              <w:spacing w:after="0" w:line="240" w:lineRule="auto"/>
              <w:ind w:left="489" w:hanging="489"/>
              <w:jc w:val="both"/>
              <w:rPr>
                <w:rFonts w:ascii="Times New Roman" w:hAnsi="Times New Roman" w:cs="Times New Roman"/>
              </w:rPr>
            </w:pPr>
          </w:p>
          <w:p w14:paraId="4489FA0C" w14:textId="30D566D2" w:rsidR="00680D4E" w:rsidRPr="003E60C3" w:rsidRDefault="00680D4E" w:rsidP="00680D4E">
            <w:pPr>
              <w:pStyle w:val="ListParagraph"/>
              <w:spacing w:after="0" w:line="240" w:lineRule="auto"/>
              <w:ind w:left="489" w:hanging="489"/>
              <w:jc w:val="both"/>
              <w:rPr>
                <w:rFonts w:ascii="Times New Roman" w:hAnsi="Times New Roman" w:cs="Times New Roman"/>
              </w:rPr>
            </w:pPr>
            <w:r w:rsidRPr="003E60C3">
              <w:rPr>
                <w:rFonts w:ascii="Times New Roman" w:hAnsi="Times New Roman" w:cs="Times New Roman"/>
              </w:rPr>
              <w:t xml:space="preserve">Rīgā, 2023. gada </w:t>
            </w:r>
            <w:r w:rsidR="00C85A66">
              <w:rPr>
                <w:rFonts w:ascii="Times New Roman" w:hAnsi="Times New Roman" w:cs="Times New Roman"/>
              </w:rPr>
              <w:t>8</w:t>
            </w:r>
            <w:r w:rsidRPr="003E60C3">
              <w:rPr>
                <w:rFonts w:ascii="Times New Roman" w:hAnsi="Times New Roman" w:cs="Times New Roman"/>
              </w:rPr>
              <w:t>. februārī</w:t>
            </w:r>
          </w:p>
        </w:tc>
      </w:tr>
    </w:tbl>
    <w:p w14:paraId="2FA52B09" w14:textId="189A6F58" w:rsidR="00C20919" w:rsidRDefault="00C20919" w:rsidP="00206B1E">
      <w:pPr>
        <w:rPr>
          <w:rFonts w:ascii="Times New Roman" w:hAnsi="Times New Roman" w:cs="Times New Roman"/>
        </w:rPr>
      </w:pPr>
    </w:p>
    <w:p w14:paraId="1CEA3B29" w14:textId="62CB4282" w:rsidR="00C85A66" w:rsidRDefault="00C85A66" w:rsidP="00206B1E">
      <w:pPr>
        <w:rPr>
          <w:rFonts w:ascii="Times New Roman" w:hAnsi="Times New Roman" w:cs="Times New Roman"/>
        </w:rPr>
      </w:pPr>
    </w:p>
    <w:p w14:paraId="2AC35D9A" w14:textId="4B3F02A7" w:rsidR="00AA745A" w:rsidRDefault="00AA745A" w:rsidP="00206B1E">
      <w:pPr>
        <w:rPr>
          <w:rFonts w:ascii="Times New Roman" w:hAnsi="Times New Roman" w:cs="Times New Roman"/>
        </w:rPr>
      </w:pPr>
    </w:p>
    <w:p w14:paraId="4B55944A" w14:textId="77777777" w:rsidR="00AA745A" w:rsidRPr="00E67928" w:rsidRDefault="00AA745A" w:rsidP="00206B1E">
      <w:pPr>
        <w:rPr>
          <w:rFonts w:ascii="Times New Roman" w:hAnsi="Times New Roman" w:cs="Times New Roman"/>
        </w:rPr>
      </w:pPr>
    </w:p>
    <w:p w14:paraId="46FA1552" w14:textId="46A787B0" w:rsidR="00272AB2" w:rsidRPr="00E67928" w:rsidRDefault="004A7AFC" w:rsidP="00156F3B">
      <w:pPr>
        <w:keepNext/>
        <w:spacing w:after="0" w:line="264" w:lineRule="auto"/>
        <w:jc w:val="right"/>
        <w:outlineLvl w:val="0"/>
        <w:rPr>
          <w:rFonts w:ascii="Times New Roman" w:eastAsia="Times New Roman" w:hAnsi="Times New Roman" w:cs="Times New Roman"/>
          <w:b/>
          <w:sz w:val="24"/>
          <w:szCs w:val="24"/>
        </w:rPr>
      </w:pPr>
      <w:bookmarkStart w:id="23" w:name="_Hlk16512654"/>
      <w:bookmarkStart w:id="24" w:name="_Hlk27392272"/>
      <w:r w:rsidRPr="00E67928">
        <w:rPr>
          <w:rFonts w:ascii="Times New Roman" w:eastAsia="Times New Roman" w:hAnsi="Times New Roman" w:cs="Times New Roman"/>
          <w:b/>
          <w:sz w:val="24"/>
          <w:szCs w:val="24"/>
        </w:rPr>
        <w:lastRenderedPageBreak/>
        <w:t>1.p</w:t>
      </w:r>
      <w:r w:rsidR="004A547E" w:rsidRPr="00E67928">
        <w:rPr>
          <w:rFonts w:ascii="Times New Roman" w:eastAsia="Times New Roman" w:hAnsi="Times New Roman" w:cs="Times New Roman"/>
          <w:b/>
          <w:sz w:val="24"/>
          <w:szCs w:val="24"/>
        </w:rPr>
        <w:t>ielikums</w:t>
      </w:r>
    </w:p>
    <w:bookmarkEnd w:id="23"/>
    <w:p w14:paraId="0310D57E" w14:textId="77777777" w:rsidR="00272AB2" w:rsidRPr="00E67928" w:rsidRDefault="00272AB2" w:rsidP="00272AB2">
      <w:pPr>
        <w:spacing w:after="0" w:line="264" w:lineRule="auto"/>
        <w:rPr>
          <w:rFonts w:ascii="Times New Roman" w:eastAsia="Times New Roman" w:hAnsi="Times New Roman" w:cs="Times New Roman"/>
          <w:sz w:val="24"/>
          <w:szCs w:val="24"/>
        </w:rPr>
      </w:pPr>
    </w:p>
    <w:p w14:paraId="37DAE910" w14:textId="23CCEC74" w:rsidR="00272AB2" w:rsidRPr="00E67928" w:rsidRDefault="00156F3B" w:rsidP="00272AB2">
      <w:pPr>
        <w:keepNext/>
        <w:spacing w:after="0" w:line="264" w:lineRule="auto"/>
        <w:jc w:val="center"/>
        <w:outlineLvl w:val="0"/>
        <w:rPr>
          <w:rFonts w:ascii="Times New Roman" w:eastAsia="Times New Roman" w:hAnsi="Times New Roman" w:cs="Times New Roman"/>
          <w:b/>
          <w:sz w:val="24"/>
          <w:szCs w:val="24"/>
        </w:rPr>
      </w:pPr>
      <w:r w:rsidRPr="00E67928">
        <w:rPr>
          <w:rFonts w:ascii="Times New Roman" w:eastAsia="Times New Roman" w:hAnsi="Times New Roman" w:cs="Times New Roman"/>
          <w:b/>
          <w:sz w:val="24"/>
          <w:szCs w:val="24"/>
        </w:rPr>
        <w:t>PIETEIKUMA</w:t>
      </w:r>
      <w:r w:rsidR="004A7AFC" w:rsidRPr="00E67928">
        <w:rPr>
          <w:rFonts w:ascii="Times New Roman" w:eastAsia="Times New Roman" w:hAnsi="Times New Roman" w:cs="Times New Roman"/>
          <w:b/>
          <w:sz w:val="24"/>
          <w:szCs w:val="24"/>
        </w:rPr>
        <w:t xml:space="preserve"> VĒSTULE </w:t>
      </w:r>
      <w:r w:rsidR="005E718B" w:rsidRPr="00E67928">
        <w:rPr>
          <w:rFonts w:ascii="Times New Roman" w:eastAsia="Times New Roman" w:hAnsi="Times New Roman" w:cs="Times New Roman"/>
          <w:b/>
          <w:sz w:val="24"/>
          <w:szCs w:val="24"/>
        </w:rPr>
        <w:t>(FORMA)</w:t>
      </w:r>
    </w:p>
    <w:p w14:paraId="642BDDAF" w14:textId="77777777" w:rsidR="00272AB2" w:rsidRPr="00E67928" w:rsidRDefault="00272AB2" w:rsidP="00272AB2">
      <w:pPr>
        <w:keepNext/>
        <w:spacing w:after="0" w:line="264" w:lineRule="auto"/>
        <w:outlineLvl w:val="0"/>
        <w:rPr>
          <w:rFonts w:ascii="Times New Roman" w:eastAsia="Times New Roman" w:hAnsi="Times New Roman" w:cs="Times New Roman"/>
          <w:b/>
          <w:sz w:val="24"/>
          <w:szCs w:val="24"/>
        </w:rPr>
      </w:pPr>
    </w:p>
    <w:p w14:paraId="50AAA387" w14:textId="52849E36" w:rsidR="00E81980" w:rsidRDefault="00156F3B" w:rsidP="002317C9">
      <w:pPr>
        <w:shd w:val="clear" w:color="auto" w:fill="FFFFFF" w:themeFill="background1"/>
        <w:jc w:val="center"/>
        <w:rPr>
          <w:rFonts w:ascii="Times New Roman" w:hAnsi="Times New Roman" w:cs="Times New Roman"/>
          <w:sz w:val="24"/>
          <w:szCs w:val="24"/>
        </w:rPr>
      </w:pPr>
      <w:r w:rsidRPr="00E67928">
        <w:rPr>
          <w:rFonts w:ascii="Times New Roman" w:hAnsi="Times New Roman" w:cs="Times New Roman"/>
          <w:b/>
          <w:bCs/>
          <w:sz w:val="24"/>
          <w:szCs w:val="24"/>
        </w:rPr>
        <w:t>"</w:t>
      </w:r>
      <w:bookmarkStart w:id="25" w:name="_Hlk82766892"/>
      <w:bookmarkStart w:id="26" w:name="_Hlk82762068"/>
      <w:r w:rsidR="003B190B" w:rsidRPr="00E67928">
        <w:rPr>
          <w:rFonts w:ascii="Times New Roman" w:hAnsi="Times New Roman" w:cs="Times New Roman"/>
          <w:b/>
          <w:bCs/>
          <w:color w:val="000000" w:themeColor="text1"/>
          <w:sz w:val="24"/>
          <w:szCs w:val="24"/>
        </w:rPr>
        <w:t>Inčukalna PGK saules bateriju ģenerācijas sistēmas būvdarbi (t.sk. būvprojekta izstrāde, aprīkojuma piegāde)</w:t>
      </w:r>
      <w:r w:rsidRPr="00E67928">
        <w:rPr>
          <w:rFonts w:ascii="Times New Roman" w:hAnsi="Times New Roman" w:cs="Times New Roman"/>
          <w:b/>
          <w:bCs/>
          <w:sz w:val="24"/>
          <w:szCs w:val="24"/>
        </w:rPr>
        <w:t>"</w:t>
      </w:r>
      <w:r w:rsidRPr="00E67928">
        <w:rPr>
          <w:rFonts w:ascii="Times New Roman" w:hAnsi="Times New Roman" w:cs="Times New Roman"/>
          <w:sz w:val="24"/>
          <w:szCs w:val="24"/>
        </w:rPr>
        <w:t xml:space="preserve">  (</w:t>
      </w:r>
      <w:proofErr w:type="spellStart"/>
      <w:r w:rsidRPr="00E67928">
        <w:rPr>
          <w:rFonts w:ascii="Times New Roman" w:hAnsi="Times New Roman" w:cs="Times New Roman"/>
          <w:sz w:val="24"/>
          <w:szCs w:val="24"/>
        </w:rPr>
        <w:t>Id</w:t>
      </w:r>
      <w:proofErr w:type="spellEnd"/>
      <w:r w:rsidRPr="00E67928">
        <w:rPr>
          <w:rFonts w:ascii="Times New Roman" w:hAnsi="Times New Roman" w:cs="Times New Roman"/>
          <w:sz w:val="24"/>
          <w:szCs w:val="24"/>
        </w:rPr>
        <w:t> Nr. PRO-2022/</w:t>
      </w:r>
      <w:r w:rsidR="003B190B" w:rsidRPr="00E67928">
        <w:rPr>
          <w:rFonts w:ascii="Times New Roman" w:hAnsi="Times New Roman" w:cs="Times New Roman"/>
          <w:sz w:val="24"/>
          <w:szCs w:val="24"/>
        </w:rPr>
        <w:t>300</w:t>
      </w:r>
      <w:r w:rsidRPr="00E67928">
        <w:rPr>
          <w:rFonts w:ascii="Times New Roman" w:hAnsi="Times New Roman" w:cs="Times New Roman"/>
          <w:sz w:val="24"/>
          <w:szCs w:val="24"/>
        </w:rPr>
        <w:t>)</w:t>
      </w:r>
      <w:bookmarkEnd w:id="25"/>
      <w:bookmarkEnd w:id="26"/>
    </w:p>
    <w:p w14:paraId="44B67042" w14:textId="77777777" w:rsidR="002317C9" w:rsidRPr="002317C9" w:rsidRDefault="002317C9" w:rsidP="002317C9">
      <w:pPr>
        <w:shd w:val="clear" w:color="auto" w:fill="FFFFFF" w:themeFill="background1"/>
        <w:jc w:val="center"/>
        <w:rPr>
          <w:rFonts w:ascii="Times New Roman" w:hAnsi="Times New Roman" w:cs="Times New Roman"/>
          <w:sz w:val="8"/>
          <w:szCs w:val="8"/>
        </w:rPr>
      </w:pPr>
    </w:p>
    <w:p w14:paraId="4C9C23E8" w14:textId="02B11D37" w:rsidR="00156F3B" w:rsidRPr="002317C9" w:rsidRDefault="00156F3B" w:rsidP="00156F3B">
      <w:pPr>
        <w:shd w:val="clear" w:color="auto" w:fill="FFFFFF" w:themeFill="background1"/>
        <w:rPr>
          <w:rFonts w:ascii="Times New Roman" w:hAnsi="Times New Roman" w:cs="Times New Roman"/>
        </w:rPr>
      </w:pPr>
      <w:r w:rsidRPr="002317C9">
        <w:rPr>
          <w:rFonts w:ascii="Times New Roman" w:hAnsi="Times New Roman" w:cs="Times New Roman"/>
        </w:rPr>
        <w:t>Pretendents _______________________________________________________________,</w:t>
      </w:r>
    </w:p>
    <w:p w14:paraId="162F18B6" w14:textId="4352DAB3" w:rsidR="00156F3B" w:rsidRPr="002317C9" w:rsidRDefault="00156F3B" w:rsidP="00E81980">
      <w:pPr>
        <w:shd w:val="clear" w:color="auto" w:fill="FFFFFF" w:themeFill="background1"/>
        <w:jc w:val="center"/>
        <w:rPr>
          <w:rFonts w:ascii="Times New Roman" w:hAnsi="Times New Roman" w:cs="Times New Roman"/>
        </w:rPr>
      </w:pPr>
      <w:r w:rsidRPr="002317C9">
        <w:rPr>
          <w:rFonts w:ascii="Times New Roman" w:hAnsi="Times New Roman" w:cs="Times New Roman"/>
        </w:rPr>
        <w:t>(nosaukums)</w:t>
      </w:r>
    </w:p>
    <w:p w14:paraId="27D3C9DF" w14:textId="77777777" w:rsidR="00156F3B" w:rsidRPr="002317C9" w:rsidRDefault="00156F3B" w:rsidP="00156F3B">
      <w:pPr>
        <w:shd w:val="clear" w:color="auto" w:fill="FFFFFF" w:themeFill="background1"/>
        <w:rPr>
          <w:rFonts w:ascii="Times New Roman" w:hAnsi="Times New Roman" w:cs="Times New Roman"/>
        </w:rPr>
      </w:pPr>
      <w:r w:rsidRPr="002317C9">
        <w:rPr>
          <w:rFonts w:ascii="Times New Roman" w:hAnsi="Times New Roman" w:cs="Times New Roman"/>
        </w:rPr>
        <w:t>tā ________________________________________________________________________ personā,</w:t>
      </w:r>
    </w:p>
    <w:p w14:paraId="6EAE39CA" w14:textId="0ABFE704" w:rsidR="00156F3B" w:rsidRPr="002317C9" w:rsidRDefault="00156F3B" w:rsidP="00E81980">
      <w:pPr>
        <w:shd w:val="clear" w:color="auto" w:fill="FFFFFF" w:themeFill="background1"/>
        <w:jc w:val="center"/>
        <w:rPr>
          <w:rFonts w:ascii="Times New Roman" w:hAnsi="Times New Roman" w:cs="Times New Roman"/>
        </w:rPr>
      </w:pPr>
      <w:r w:rsidRPr="002317C9">
        <w:rPr>
          <w:rFonts w:ascii="Times New Roman" w:hAnsi="Times New Roman" w:cs="Times New Roman"/>
        </w:rPr>
        <w:t>(vadītāja vai pilnvarotās personas vārds un uzvārds, amats)</w:t>
      </w:r>
    </w:p>
    <w:p w14:paraId="732D1E6C" w14:textId="3A66FDA1" w:rsidR="00156F3B" w:rsidRPr="002317C9" w:rsidRDefault="00156F3B" w:rsidP="00156F3B">
      <w:pPr>
        <w:shd w:val="clear" w:color="auto" w:fill="FFFFFF" w:themeFill="background1"/>
        <w:rPr>
          <w:rFonts w:ascii="Times New Roman" w:hAnsi="Times New Roman" w:cs="Times New Roman"/>
        </w:rPr>
      </w:pPr>
      <w:r w:rsidRPr="002317C9">
        <w:rPr>
          <w:rFonts w:ascii="Times New Roman" w:hAnsi="Times New Roman" w:cs="Times New Roman"/>
        </w:rPr>
        <w:t>kas darbojas uz __________________ pamata, ar šī pieteikuma iesniegšanu mēs apliecinām:</w:t>
      </w:r>
    </w:p>
    <w:p w14:paraId="24F50494" w14:textId="77777777" w:rsidR="00156F3B" w:rsidRPr="002317C9" w:rsidRDefault="00156F3B" w:rsidP="00F34A5E">
      <w:pPr>
        <w:numPr>
          <w:ilvl w:val="0"/>
          <w:numId w:val="50"/>
        </w:numPr>
        <w:tabs>
          <w:tab w:val="clear" w:pos="570"/>
        </w:tabs>
        <w:spacing w:after="0" w:line="240" w:lineRule="auto"/>
        <w:ind w:left="567" w:right="-261" w:hanging="567"/>
        <w:jc w:val="both"/>
        <w:rPr>
          <w:rFonts w:ascii="Times New Roman" w:hAnsi="Times New Roman" w:cs="Times New Roman"/>
        </w:rPr>
      </w:pPr>
      <w:r w:rsidRPr="002317C9">
        <w:rPr>
          <w:rFonts w:ascii="Times New Roman" w:hAnsi="Times New Roman" w:cs="Times New Roman"/>
        </w:rPr>
        <w:t>Ja pretendents ir piegādātāju apvienība vai personālsabiedrība:</w:t>
      </w:r>
    </w:p>
    <w:p w14:paraId="66BD789B" w14:textId="77777777" w:rsidR="00156F3B" w:rsidRPr="002317C9" w:rsidRDefault="00156F3B" w:rsidP="00F34A5E">
      <w:pPr>
        <w:numPr>
          <w:ilvl w:val="1"/>
          <w:numId w:val="50"/>
        </w:numPr>
        <w:tabs>
          <w:tab w:val="clear" w:pos="990"/>
        </w:tabs>
        <w:spacing w:after="0" w:line="240" w:lineRule="auto"/>
        <w:ind w:left="993" w:right="42" w:hanging="426"/>
        <w:jc w:val="both"/>
        <w:rPr>
          <w:rFonts w:ascii="Times New Roman" w:hAnsi="Times New Roman" w:cs="Times New Roman"/>
        </w:rPr>
      </w:pPr>
      <w:r w:rsidRPr="002317C9">
        <w:rPr>
          <w:rFonts w:ascii="Times New Roman" w:hAnsi="Times New Roman" w:cs="Times New Roman"/>
        </w:rPr>
        <w:t>persona, kura pārstāv piegādātāju apvienību vai personālsabiedrību Konkursā:</w:t>
      </w:r>
    </w:p>
    <w:p w14:paraId="0DC8C028" w14:textId="77777777" w:rsidR="00156F3B" w:rsidRPr="002317C9" w:rsidRDefault="00156F3B" w:rsidP="00156F3B">
      <w:pPr>
        <w:ind w:left="993" w:right="-261" w:hanging="426"/>
        <w:jc w:val="both"/>
        <w:rPr>
          <w:rFonts w:ascii="Times New Roman" w:hAnsi="Times New Roman" w:cs="Times New Roman"/>
        </w:rPr>
      </w:pPr>
      <w:r w:rsidRPr="002317C9">
        <w:rPr>
          <w:rFonts w:ascii="Times New Roman" w:hAnsi="Times New Roman" w:cs="Times New Roman"/>
        </w:rPr>
        <w:t xml:space="preserve"> </w:t>
      </w:r>
      <w:r w:rsidRPr="002317C9">
        <w:rPr>
          <w:rFonts w:ascii="Times New Roman" w:hAnsi="Times New Roman" w:cs="Times New Roman"/>
          <w:u w:val="single"/>
        </w:rPr>
        <w:tab/>
      </w:r>
      <w:r w:rsidRPr="002317C9">
        <w:rPr>
          <w:rFonts w:ascii="Times New Roman" w:hAnsi="Times New Roman" w:cs="Times New Roman"/>
          <w:u w:val="single"/>
        </w:rPr>
        <w:tab/>
        <w:t>_______</w:t>
      </w:r>
      <w:r w:rsidRPr="002317C9">
        <w:rPr>
          <w:rFonts w:ascii="Times New Roman" w:hAnsi="Times New Roman" w:cs="Times New Roman"/>
          <w:u w:val="single"/>
        </w:rPr>
        <w:tab/>
        <w:t>_______________.</w:t>
      </w:r>
    </w:p>
    <w:p w14:paraId="69807CF2" w14:textId="77777777" w:rsidR="00156F3B" w:rsidRPr="002317C9" w:rsidRDefault="00156F3B" w:rsidP="00F34A5E">
      <w:pPr>
        <w:numPr>
          <w:ilvl w:val="1"/>
          <w:numId w:val="50"/>
        </w:numPr>
        <w:tabs>
          <w:tab w:val="clear" w:pos="990"/>
          <w:tab w:val="num" w:pos="709"/>
        </w:tabs>
        <w:spacing w:after="0" w:line="240" w:lineRule="auto"/>
        <w:ind w:left="993" w:hanging="426"/>
        <w:jc w:val="both"/>
        <w:rPr>
          <w:rFonts w:ascii="Times New Roman" w:hAnsi="Times New Roman" w:cs="Times New Roman"/>
          <w:u w:val="single"/>
        </w:rPr>
      </w:pPr>
      <w:r w:rsidRPr="002317C9">
        <w:rPr>
          <w:rFonts w:ascii="Times New Roman" w:hAnsi="Times New Roman" w:cs="Times New Roman"/>
        </w:rPr>
        <w:t>katras piegādātāju apvienības dalībnieka vai personālsabiedrības biedra atbildības apjoms:</w:t>
      </w:r>
    </w:p>
    <w:p w14:paraId="01463585" w14:textId="77777777" w:rsidR="00156F3B" w:rsidRPr="002317C9" w:rsidRDefault="00156F3B" w:rsidP="00156F3B">
      <w:pPr>
        <w:pStyle w:val="ListParagraph"/>
        <w:shd w:val="clear" w:color="auto" w:fill="FFFFFF" w:themeFill="background1"/>
        <w:spacing w:before="60" w:after="60"/>
        <w:ind w:left="426"/>
        <w:contextualSpacing w:val="0"/>
        <w:jc w:val="both"/>
        <w:rPr>
          <w:rFonts w:ascii="Times New Roman" w:hAnsi="Times New Roman" w:cs="Times New Roman"/>
        </w:rPr>
      </w:pPr>
      <w:r w:rsidRPr="002317C9">
        <w:rPr>
          <w:rFonts w:ascii="Times New Roman" w:hAnsi="Times New Roman" w:cs="Times New Roman"/>
          <w:u w:val="single"/>
        </w:rPr>
        <w:tab/>
      </w:r>
      <w:r w:rsidRPr="002317C9">
        <w:rPr>
          <w:rFonts w:ascii="Times New Roman" w:hAnsi="Times New Roman" w:cs="Times New Roman"/>
          <w:u w:val="single"/>
        </w:rPr>
        <w:tab/>
      </w:r>
      <w:r w:rsidRPr="002317C9">
        <w:rPr>
          <w:rFonts w:ascii="Times New Roman" w:hAnsi="Times New Roman" w:cs="Times New Roman"/>
          <w:u w:val="single"/>
        </w:rPr>
        <w:tab/>
      </w:r>
      <w:r w:rsidRPr="002317C9">
        <w:rPr>
          <w:rFonts w:ascii="Times New Roman" w:hAnsi="Times New Roman" w:cs="Times New Roman"/>
          <w:u w:val="single"/>
        </w:rPr>
        <w:tab/>
      </w:r>
      <w:r w:rsidRPr="002317C9">
        <w:rPr>
          <w:rFonts w:ascii="Times New Roman" w:hAnsi="Times New Roman" w:cs="Times New Roman"/>
          <w:u w:val="single"/>
        </w:rPr>
        <w:tab/>
      </w:r>
      <w:r w:rsidRPr="002317C9">
        <w:rPr>
          <w:rFonts w:ascii="Times New Roman" w:hAnsi="Times New Roman" w:cs="Times New Roman"/>
          <w:u w:val="single"/>
        </w:rPr>
        <w:tab/>
      </w:r>
      <w:r w:rsidRPr="002317C9">
        <w:rPr>
          <w:rFonts w:ascii="Times New Roman" w:hAnsi="Times New Roman" w:cs="Times New Roman"/>
          <w:u w:val="single"/>
        </w:rPr>
        <w:tab/>
        <w:t>.</w:t>
      </w:r>
    </w:p>
    <w:p w14:paraId="7D7FEE7A" w14:textId="77777777" w:rsidR="00156F3B" w:rsidRPr="002317C9" w:rsidRDefault="00156F3B" w:rsidP="00F34A5E">
      <w:pPr>
        <w:keepLines/>
        <w:numPr>
          <w:ilvl w:val="0"/>
          <w:numId w:val="50"/>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2317C9">
        <w:rPr>
          <w:rFonts w:ascii="Times New Roman" w:hAnsi="Times New Roman" w:cs="Times New Roman"/>
          <w:color w:val="000000"/>
        </w:rPr>
        <w:t>Informācija par Pretendenta uzņēmuma dalībniekiem, to uzskaitījums (tikai ārvalstī reģistrētiem Pretendentiem):</w:t>
      </w:r>
    </w:p>
    <w:tbl>
      <w:tblPr>
        <w:tblStyle w:val="Reatabula1"/>
        <w:tblW w:w="8778" w:type="dxa"/>
        <w:tblInd w:w="573" w:type="dxa"/>
        <w:tblLook w:val="04A0" w:firstRow="1" w:lastRow="0" w:firstColumn="1" w:lastColumn="0" w:noHBand="0" w:noVBand="1"/>
      </w:tblPr>
      <w:tblGrid>
        <w:gridCol w:w="1832"/>
        <w:gridCol w:w="1985"/>
        <w:gridCol w:w="2126"/>
        <w:gridCol w:w="2835"/>
      </w:tblGrid>
      <w:tr w:rsidR="00156F3B" w:rsidRPr="002317C9" w14:paraId="2867CD48" w14:textId="77777777" w:rsidTr="00E4167F">
        <w:trPr>
          <w:trHeight w:val="367"/>
        </w:trPr>
        <w:tc>
          <w:tcPr>
            <w:tcW w:w="5943" w:type="dxa"/>
            <w:gridSpan w:val="3"/>
            <w:vAlign w:val="center"/>
          </w:tcPr>
          <w:p w14:paraId="2FECC33F" w14:textId="77777777" w:rsidR="00156F3B" w:rsidRPr="002317C9" w:rsidRDefault="00156F3B" w:rsidP="00E4167F">
            <w:pPr>
              <w:jc w:val="center"/>
              <w:rPr>
                <w:rFonts w:ascii="Times New Roman" w:hAnsi="Times New Roman" w:cs="Times New Roman"/>
              </w:rPr>
            </w:pPr>
            <w:r w:rsidRPr="002317C9">
              <w:rPr>
                <w:rFonts w:ascii="Times New Roman" w:hAnsi="Times New Roman" w:cs="Times New Roman"/>
              </w:rPr>
              <w:t>Dalībnieks</w:t>
            </w:r>
          </w:p>
        </w:tc>
        <w:tc>
          <w:tcPr>
            <w:tcW w:w="2835" w:type="dxa"/>
            <w:vMerge w:val="restart"/>
            <w:vAlign w:val="center"/>
          </w:tcPr>
          <w:p w14:paraId="290B0FBF" w14:textId="77777777" w:rsidR="00156F3B" w:rsidRPr="002317C9" w:rsidRDefault="00156F3B" w:rsidP="00E4167F">
            <w:pPr>
              <w:jc w:val="center"/>
              <w:rPr>
                <w:rFonts w:ascii="Times New Roman" w:hAnsi="Times New Roman" w:cs="Times New Roman"/>
              </w:rPr>
            </w:pPr>
            <w:r w:rsidRPr="002317C9">
              <w:rPr>
                <w:rFonts w:ascii="Times New Roman" w:hAnsi="Times New Roman" w:cs="Times New Roman"/>
              </w:rPr>
              <w:t>Dalībniekam piederošo daļu skaits vai īpatsvars procentos</w:t>
            </w:r>
          </w:p>
        </w:tc>
      </w:tr>
      <w:tr w:rsidR="00156F3B" w:rsidRPr="002317C9" w14:paraId="6F903A1E" w14:textId="77777777" w:rsidTr="00E4167F">
        <w:trPr>
          <w:trHeight w:val="770"/>
        </w:trPr>
        <w:tc>
          <w:tcPr>
            <w:tcW w:w="1832" w:type="dxa"/>
            <w:vAlign w:val="center"/>
          </w:tcPr>
          <w:p w14:paraId="313B1428" w14:textId="77777777" w:rsidR="00156F3B" w:rsidRPr="002317C9" w:rsidRDefault="00156F3B" w:rsidP="00E4167F">
            <w:pPr>
              <w:jc w:val="center"/>
              <w:rPr>
                <w:rFonts w:ascii="Times New Roman" w:hAnsi="Times New Roman" w:cs="Times New Roman"/>
              </w:rPr>
            </w:pPr>
            <w:r w:rsidRPr="002317C9">
              <w:rPr>
                <w:rFonts w:ascii="Times New Roman" w:hAnsi="Times New Roman" w:cs="Times New Roman"/>
              </w:rPr>
              <w:t>Vārds, uzvārds/</w:t>
            </w:r>
          </w:p>
          <w:p w14:paraId="42810392" w14:textId="77777777" w:rsidR="00156F3B" w:rsidRPr="002317C9" w:rsidRDefault="00156F3B" w:rsidP="00E4167F">
            <w:pPr>
              <w:jc w:val="center"/>
              <w:rPr>
                <w:rFonts w:ascii="Times New Roman" w:hAnsi="Times New Roman" w:cs="Times New Roman"/>
              </w:rPr>
            </w:pPr>
            <w:r w:rsidRPr="002317C9">
              <w:rPr>
                <w:rFonts w:ascii="Times New Roman" w:hAnsi="Times New Roman" w:cs="Times New Roman"/>
              </w:rPr>
              <w:t>nosaukums</w:t>
            </w:r>
          </w:p>
        </w:tc>
        <w:tc>
          <w:tcPr>
            <w:tcW w:w="1985" w:type="dxa"/>
            <w:vAlign w:val="center"/>
          </w:tcPr>
          <w:p w14:paraId="6A72C4FD" w14:textId="77777777" w:rsidR="00156F3B" w:rsidRPr="002317C9" w:rsidRDefault="00156F3B" w:rsidP="00E4167F">
            <w:pPr>
              <w:jc w:val="center"/>
              <w:rPr>
                <w:rFonts w:ascii="Times New Roman" w:hAnsi="Times New Roman" w:cs="Times New Roman"/>
              </w:rPr>
            </w:pPr>
            <w:r w:rsidRPr="002317C9">
              <w:rPr>
                <w:rFonts w:ascii="Times New Roman" w:hAnsi="Times New Roman" w:cs="Times New Roman"/>
              </w:rPr>
              <w:t>Personas kods / reģistrācijas numurs</w:t>
            </w:r>
          </w:p>
        </w:tc>
        <w:tc>
          <w:tcPr>
            <w:tcW w:w="2126" w:type="dxa"/>
            <w:vAlign w:val="center"/>
          </w:tcPr>
          <w:p w14:paraId="4FFC0CA7" w14:textId="77777777" w:rsidR="00156F3B" w:rsidRPr="002317C9" w:rsidRDefault="00156F3B" w:rsidP="00E4167F">
            <w:pPr>
              <w:jc w:val="center"/>
              <w:rPr>
                <w:rFonts w:ascii="Times New Roman" w:hAnsi="Times New Roman" w:cs="Times New Roman"/>
              </w:rPr>
            </w:pPr>
            <w:r w:rsidRPr="002317C9">
              <w:rPr>
                <w:rFonts w:ascii="Times New Roman" w:hAnsi="Times New Roman" w:cs="Times New Roman"/>
              </w:rPr>
              <w:t>Valsts (rezidents)</w:t>
            </w:r>
          </w:p>
        </w:tc>
        <w:tc>
          <w:tcPr>
            <w:tcW w:w="2835" w:type="dxa"/>
            <w:vMerge/>
            <w:vAlign w:val="center"/>
          </w:tcPr>
          <w:p w14:paraId="137E4E58" w14:textId="77777777" w:rsidR="00156F3B" w:rsidRPr="002317C9" w:rsidRDefault="00156F3B" w:rsidP="00E4167F">
            <w:pPr>
              <w:jc w:val="center"/>
              <w:rPr>
                <w:rFonts w:ascii="Times New Roman" w:hAnsi="Times New Roman" w:cs="Times New Roman"/>
              </w:rPr>
            </w:pPr>
          </w:p>
        </w:tc>
      </w:tr>
      <w:tr w:rsidR="00156F3B" w:rsidRPr="002317C9" w14:paraId="1C7185FB" w14:textId="77777777" w:rsidTr="00E4167F">
        <w:tc>
          <w:tcPr>
            <w:tcW w:w="1832" w:type="dxa"/>
            <w:vAlign w:val="center"/>
          </w:tcPr>
          <w:p w14:paraId="0B127AED" w14:textId="77777777" w:rsidR="00156F3B" w:rsidRPr="002317C9" w:rsidRDefault="00156F3B" w:rsidP="00E4167F">
            <w:pPr>
              <w:jc w:val="center"/>
              <w:rPr>
                <w:rFonts w:ascii="Times New Roman" w:hAnsi="Times New Roman" w:cs="Times New Roman"/>
              </w:rPr>
            </w:pPr>
            <w:r w:rsidRPr="002317C9">
              <w:rPr>
                <w:rFonts w:ascii="Times New Roman" w:hAnsi="Times New Roman" w:cs="Times New Roman"/>
              </w:rPr>
              <w:t>…</w:t>
            </w:r>
          </w:p>
        </w:tc>
        <w:tc>
          <w:tcPr>
            <w:tcW w:w="1985" w:type="dxa"/>
            <w:vAlign w:val="center"/>
          </w:tcPr>
          <w:p w14:paraId="5F028A79" w14:textId="77777777" w:rsidR="00156F3B" w:rsidRPr="002317C9" w:rsidRDefault="00156F3B" w:rsidP="00E4167F">
            <w:pPr>
              <w:jc w:val="center"/>
              <w:rPr>
                <w:rFonts w:ascii="Times New Roman" w:hAnsi="Times New Roman" w:cs="Times New Roman"/>
              </w:rPr>
            </w:pPr>
          </w:p>
        </w:tc>
        <w:tc>
          <w:tcPr>
            <w:tcW w:w="2126" w:type="dxa"/>
            <w:vAlign w:val="center"/>
          </w:tcPr>
          <w:p w14:paraId="7F871C85" w14:textId="77777777" w:rsidR="00156F3B" w:rsidRPr="002317C9" w:rsidRDefault="00156F3B" w:rsidP="00E4167F">
            <w:pPr>
              <w:jc w:val="center"/>
              <w:rPr>
                <w:rFonts w:ascii="Times New Roman" w:hAnsi="Times New Roman" w:cs="Times New Roman"/>
              </w:rPr>
            </w:pPr>
          </w:p>
        </w:tc>
        <w:tc>
          <w:tcPr>
            <w:tcW w:w="2835" w:type="dxa"/>
            <w:vAlign w:val="center"/>
          </w:tcPr>
          <w:p w14:paraId="7D5E0EFA" w14:textId="77777777" w:rsidR="00156F3B" w:rsidRPr="002317C9" w:rsidRDefault="00156F3B" w:rsidP="00E4167F">
            <w:pPr>
              <w:jc w:val="center"/>
              <w:rPr>
                <w:rFonts w:ascii="Times New Roman" w:hAnsi="Times New Roman" w:cs="Times New Roman"/>
              </w:rPr>
            </w:pPr>
          </w:p>
        </w:tc>
      </w:tr>
    </w:tbl>
    <w:p w14:paraId="4A2DBD15" w14:textId="77777777" w:rsidR="00156F3B" w:rsidRPr="002317C9" w:rsidRDefault="00156F3B" w:rsidP="00F34A5E">
      <w:pPr>
        <w:keepLines/>
        <w:numPr>
          <w:ilvl w:val="0"/>
          <w:numId w:val="50"/>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2317C9">
        <w:rPr>
          <w:rFonts w:ascii="Times New Roman" w:hAnsi="Times New Roman" w:cs="Times New Roman"/>
          <w:color w:val="000000"/>
        </w:rPr>
        <w:t>Informācija par Pretendenta uzņēmuma patiesajiem labuma guvējiem, to uzskaitījums (tikai ārvalstī reģistrētiem Pretendentiem):</w:t>
      </w:r>
    </w:p>
    <w:tbl>
      <w:tblPr>
        <w:tblStyle w:val="Reatabula1"/>
        <w:tblW w:w="8778" w:type="dxa"/>
        <w:tblInd w:w="573" w:type="dxa"/>
        <w:tblLook w:val="04A0" w:firstRow="1" w:lastRow="0" w:firstColumn="1" w:lastColumn="0" w:noHBand="0" w:noVBand="1"/>
      </w:tblPr>
      <w:tblGrid>
        <w:gridCol w:w="2683"/>
        <w:gridCol w:w="2835"/>
        <w:gridCol w:w="3260"/>
      </w:tblGrid>
      <w:tr w:rsidR="00156F3B" w:rsidRPr="002317C9" w14:paraId="56C4A38C" w14:textId="77777777" w:rsidTr="00E4167F">
        <w:trPr>
          <w:trHeight w:val="367"/>
        </w:trPr>
        <w:tc>
          <w:tcPr>
            <w:tcW w:w="8778" w:type="dxa"/>
            <w:gridSpan w:val="3"/>
            <w:vAlign w:val="center"/>
          </w:tcPr>
          <w:p w14:paraId="57BBB2BB" w14:textId="77777777" w:rsidR="00156F3B" w:rsidRPr="002317C9" w:rsidRDefault="00156F3B" w:rsidP="00E4167F">
            <w:pPr>
              <w:jc w:val="center"/>
              <w:rPr>
                <w:rFonts w:ascii="Times New Roman" w:hAnsi="Times New Roman" w:cs="Times New Roman"/>
              </w:rPr>
            </w:pPr>
            <w:r w:rsidRPr="002317C9">
              <w:rPr>
                <w:rFonts w:ascii="Times New Roman" w:hAnsi="Times New Roman" w:cs="Times New Roman"/>
              </w:rPr>
              <w:t>Patiesie labuma guvēji</w:t>
            </w:r>
          </w:p>
        </w:tc>
      </w:tr>
      <w:tr w:rsidR="00156F3B" w:rsidRPr="002317C9" w14:paraId="1E18DA48" w14:textId="77777777" w:rsidTr="00E4167F">
        <w:trPr>
          <w:trHeight w:val="770"/>
        </w:trPr>
        <w:tc>
          <w:tcPr>
            <w:tcW w:w="2683" w:type="dxa"/>
            <w:vAlign w:val="center"/>
          </w:tcPr>
          <w:p w14:paraId="50C3161D" w14:textId="77777777" w:rsidR="00156F3B" w:rsidRPr="002317C9" w:rsidRDefault="00156F3B" w:rsidP="00E4167F">
            <w:pPr>
              <w:jc w:val="center"/>
              <w:rPr>
                <w:rFonts w:ascii="Times New Roman" w:hAnsi="Times New Roman" w:cs="Times New Roman"/>
              </w:rPr>
            </w:pPr>
            <w:r w:rsidRPr="002317C9">
              <w:rPr>
                <w:rFonts w:ascii="Times New Roman" w:hAnsi="Times New Roman" w:cs="Times New Roman"/>
              </w:rPr>
              <w:t>Vārds, uzvārds</w:t>
            </w:r>
          </w:p>
        </w:tc>
        <w:tc>
          <w:tcPr>
            <w:tcW w:w="2835" w:type="dxa"/>
            <w:vAlign w:val="center"/>
          </w:tcPr>
          <w:p w14:paraId="673431B9" w14:textId="77777777" w:rsidR="00156F3B" w:rsidRPr="002317C9" w:rsidRDefault="00156F3B" w:rsidP="00E4167F">
            <w:pPr>
              <w:jc w:val="center"/>
              <w:rPr>
                <w:rFonts w:ascii="Times New Roman" w:hAnsi="Times New Roman" w:cs="Times New Roman"/>
              </w:rPr>
            </w:pPr>
            <w:r w:rsidRPr="002317C9">
              <w:rPr>
                <w:rFonts w:ascii="Times New Roman" w:hAnsi="Times New Roman" w:cs="Times New Roman"/>
              </w:rPr>
              <w:t>Personas kods</w:t>
            </w:r>
          </w:p>
        </w:tc>
        <w:tc>
          <w:tcPr>
            <w:tcW w:w="3260" w:type="dxa"/>
            <w:vAlign w:val="center"/>
          </w:tcPr>
          <w:p w14:paraId="58646238" w14:textId="77777777" w:rsidR="00156F3B" w:rsidRPr="002317C9" w:rsidRDefault="00156F3B" w:rsidP="00E4167F">
            <w:pPr>
              <w:jc w:val="center"/>
              <w:rPr>
                <w:rFonts w:ascii="Times New Roman" w:hAnsi="Times New Roman" w:cs="Times New Roman"/>
              </w:rPr>
            </w:pPr>
            <w:r w:rsidRPr="002317C9">
              <w:rPr>
                <w:rFonts w:ascii="Times New Roman" w:hAnsi="Times New Roman" w:cs="Times New Roman"/>
              </w:rPr>
              <w:t>Valsts (rezidents)</w:t>
            </w:r>
          </w:p>
        </w:tc>
      </w:tr>
      <w:tr w:rsidR="00156F3B" w:rsidRPr="002317C9" w14:paraId="708F4466" w14:textId="77777777" w:rsidTr="00E4167F">
        <w:tc>
          <w:tcPr>
            <w:tcW w:w="2683" w:type="dxa"/>
            <w:vAlign w:val="center"/>
          </w:tcPr>
          <w:p w14:paraId="3A7AD120" w14:textId="77777777" w:rsidR="00156F3B" w:rsidRPr="002317C9" w:rsidRDefault="00156F3B" w:rsidP="00E4167F">
            <w:pPr>
              <w:jc w:val="center"/>
              <w:rPr>
                <w:rFonts w:ascii="Times New Roman" w:hAnsi="Times New Roman" w:cs="Times New Roman"/>
              </w:rPr>
            </w:pPr>
            <w:r w:rsidRPr="002317C9">
              <w:rPr>
                <w:rFonts w:ascii="Times New Roman" w:hAnsi="Times New Roman" w:cs="Times New Roman"/>
              </w:rPr>
              <w:t>…</w:t>
            </w:r>
          </w:p>
        </w:tc>
        <w:tc>
          <w:tcPr>
            <w:tcW w:w="2835" w:type="dxa"/>
            <w:vAlign w:val="center"/>
          </w:tcPr>
          <w:p w14:paraId="14B591B8" w14:textId="77777777" w:rsidR="00156F3B" w:rsidRPr="002317C9" w:rsidRDefault="00156F3B" w:rsidP="00E4167F">
            <w:pPr>
              <w:jc w:val="center"/>
              <w:rPr>
                <w:rFonts w:ascii="Times New Roman" w:hAnsi="Times New Roman" w:cs="Times New Roman"/>
              </w:rPr>
            </w:pPr>
          </w:p>
        </w:tc>
        <w:tc>
          <w:tcPr>
            <w:tcW w:w="3260" w:type="dxa"/>
            <w:vAlign w:val="center"/>
          </w:tcPr>
          <w:p w14:paraId="14A3F233" w14:textId="77777777" w:rsidR="00156F3B" w:rsidRPr="002317C9" w:rsidRDefault="00156F3B" w:rsidP="00E4167F">
            <w:pPr>
              <w:jc w:val="center"/>
              <w:rPr>
                <w:rFonts w:ascii="Times New Roman" w:hAnsi="Times New Roman" w:cs="Times New Roman"/>
              </w:rPr>
            </w:pPr>
          </w:p>
        </w:tc>
      </w:tr>
    </w:tbl>
    <w:p w14:paraId="06965950" w14:textId="46A2082A" w:rsidR="00156F3B" w:rsidRPr="002317C9" w:rsidRDefault="00A44B16" w:rsidP="00F34A5E">
      <w:pPr>
        <w:pStyle w:val="ListParagraph"/>
        <w:numPr>
          <w:ilvl w:val="0"/>
          <w:numId w:val="50"/>
        </w:numPr>
        <w:shd w:val="clear" w:color="auto" w:fill="FFFFFF" w:themeFill="background1"/>
        <w:spacing w:before="60" w:after="60" w:line="240" w:lineRule="auto"/>
        <w:ind w:left="426" w:hanging="426"/>
        <w:contextualSpacing w:val="0"/>
        <w:jc w:val="both"/>
        <w:rPr>
          <w:rFonts w:ascii="Times New Roman" w:hAnsi="Times New Roman" w:cs="Times New Roman"/>
        </w:rPr>
      </w:pPr>
      <w:r w:rsidRPr="002317C9">
        <w:rPr>
          <w:rFonts w:ascii="Times New Roman" w:hAnsi="Times New Roman" w:cs="Times New Roman"/>
        </w:rPr>
        <w:t>P</w:t>
      </w:r>
      <w:r w:rsidR="00156F3B" w:rsidRPr="002317C9">
        <w:rPr>
          <w:rFonts w:ascii="Times New Roman" w:hAnsi="Times New Roman" w:cs="Times New Roman"/>
        </w:rPr>
        <w:t xml:space="preserve">iedāvājuma spēkā esamības termiņš ir </w:t>
      </w:r>
      <w:bookmarkStart w:id="27" w:name="_Hlk65498715"/>
      <w:r w:rsidR="00AA2D21" w:rsidRPr="002317C9">
        <w:rPr>
          <w:rFonts w:ascii="Times New Roman" w:hAnsi="Times New Roman" w:cs="Times New Roman"/>
        </w:rPr>
        <w:t>6</w:t>
      </w:r>
      <w:r w:rsidR="00156F3B" w:rsidRPr="002317C9">
        <w:rPr>
          <w:rFonts w:ascii="Times New Roman" w:hAnsi="Times New Roman" w:cs="Times New Roman"/>
        </w:rPr>
        <w:t xml:space="preserve"> (</w:t>
      </w:r>
      <w:r w:rsidR="00AA2D21" w:rsidRPr="002317C9">
        <w:rPr>
          <w:rFonts w:ascii="Times New Roman" w:hAnsi="Times New Roman" w:cs="Times New Roman"/>
        </w:rPr>
        <w:t>seši</w:t>
      </w:r>
      <w:r w:rsidR="00156F3B" w:rsidRPr="002317C9">
        <w:rPr>
          <w:rFonts w:ascii="Times New Roman" w:hAnsi="Times New Roman" w:cs="Times New Roman"/>
        </w:rPr>
        <w:t>)</w:t>
      </w:r>
      <w:bookmarkEnd w:id="27"/>
      <w:r w:rsidR="00156F3B" w:rsidRPr="002317C9">
        <w:rPr>
          <w:rFonts w:ascii="Times New Roman" w:hAnsi="Times New Roman" w:cs="Times New Roman"/>
        </w:rPr>
        <w:t xml:space="preserve"> mēneši no nolikumā noteiktā piedāvājumu iesniegšanas beigu termiņa</w:t>
      </w:r>
      <w:r w:rsidRPr="002317C9">
        <w:rPr>
          <w:rFonts w:ascii="Times New Roman" w:hAnsi="Times New Roman" w:cs="Times New Roman"/>
        </w:rPr>
        <w:t>.</w:t>
      </w:r>
    </w:p>
    <w:p w14:paraId="50ED13D9" w14:textId="5759443D" w:rsidR="00156F3B" w:rsidRPr="002317C9" w:rsidRDefault="00A44B16" w:rsidP="00F34A5E">
      <w:pPr>
        <w:pStyle w:val="ListParagraph"/>
        <w:numPr>
          <w:ilvl w:val="0"/>
          <w:numId w:val="50"/>
        </w:numPr>
        <w:shd w:val="clear" w:color="auto" w:fill="FFFFFF" w:themeFill="background1"/>
        <w:spacing w:before="60" w:after="60" w:line="240" w:lineRule="auto"/>
        <w:ind w:left="426" w:hanging="426"/>
        <w:contextualSpacing w:val="0"/>
        <w:jc w:val="both"/>
        <w:rPr>
          <w:rFonts w:ascii="Times New Roman" w:hAnsi="Times New Roman" w:cs="Times New Roman"/>
        </w:rPr>
      </w:pPr>
      <w:r w:rsidRPr="002317C9">
        <w:rPr>
          <w:rFonts w:ascii="Times New Roman" w:hAnsi="Times New Roman" w:cs="Times New Roman"/>
        </w:rPr>
        <w:t>M</w:t>
      </w:r>
      <w:r w:rsidR="00156F3B" w:rsidRPr="002317C9">
        <w:rPr>
          <w:rFonts w:ascii="Times New Roman" w:hAnsi="Times New Roman" w:cs="Times New Roman"/>
        </w:rPr>
        <w:t>ums ir nepieciešamās profesionālās, tehniskās un organizatoriskās spējas, personāls, finanšu resursi, iekārtas un cita fiziska infrastruktūra un resursi, kas nepieciešama līguma saistību izpildei</w:t>
      </w:r>
      <w:r w:rsidRPr="002317C9">
        <w:rPr>
          <w:rFonts w:ascii="Times New Roman" w:hAnsi="Times New Roman" w:cs="Times New Roman"/>
        </w:rPr>
        <w:t>.</w:t>
      </w:r>
    </w:p>
    <w:p w14:paraId="321F581B" w14:textId="733089FC" w:rsidR="00156F3B" w:rsidRPr="002317C9" w:rsidRDefault="00A44B16" w:rsidP="00F34A5E">
      <w:pPr>
        <w:pStyle w:val="ListParagraph"/>
        <w:numPr>
          <w:ilvl w:val="0"/>
          <w:numId w:val="50"/>
        </w:numPr>
        <w:shd w:val="clear" w:color="auto" w:fill="FFFFFF" w:themeFill="background1"/>
        <w:spacing w:before="60" w:after="60" w:line="240" w:lineRule="auto"/>
        <w:ind w:left="426" w:hanging="426"/>
        <w:contextualSpacing w:val="0"/>
        <w:jc w:val="both"/>
        <w:rPr>
          <w:rFonts w:ascii="Times New Roman" w:hAnsi="Times New Roman" w:cs="Times New Roman"/>
        </w:rPr>
      </w:pPr>
      <w:r w:rsidRPr="002317C9">
        <w:rPr>
          <w:rFonts w:ascii="Times New Roman" w:hAnsi="Times New Roman" w:cs="Times New Roman"/>
        </w:rPr>
        <w:t>M</w:t>
      </w:r>
      <w:r w:rsidR="00156F3B" w:rsidRPr="002317C9">
        <w:rPr>
          <w:rFonts w:ascii="Times New Roman" w:hAnsi="Times New Roman" w:cs="Times New Roman"/>
        </w:rPr>
        <w:t>ūsu piedāvājumā iekļautā informācija un dokumenti ir pilnīgi un patiesi</w:t>
      </w:r>
      <w:r w:rsidRPr="002317C9">
        <w:rPr>
          <w:rFonts w:ascii="Times New Roman" w:hAnsi="Times New Roman" w:cs="Times New Roman"/>
        </w:rPr>
        <w:t>.</w:t>
      </w:r>
    </w:p>
    <w:p w14:paraId="7783C957" w14:textId="5EA39F07" w:rsidR="00156F3B" w:rsidRPr="002317C9" w:rsidRDefault="00A44B16" w:rsidP="00F34A5E">
      <w:pPr>
        <w:pStyle w:val="ListParagraph"/>
        <w:numPr>
          <w:ilvl w:val="0"/>
          <w:numId w:val="50"/>
        </w:numPr>
        <w:shd w:val="clear" w:color="auto" w:fill="FFFFFF" w:themeFill="background1"/>
        <w:spacing w:before="60" w:after="60" w:line="240" w:lineRule="auto"/>
        <w:ind w:left="426" w:hanging="426"/>
        <w:contextualSpacing w:val="0"/>
        <w:jc w:val="both"/>
        <w:rPr>
          <w:rFonts w:ascii="Times New Roman" w:hAnsi="Times New Roman" w:cs="Times New Roman"/>
        </w:rPr>
      </w:pPr>
      <w:r w:rsidRPr="002317C9">
        <w:rPr>
          <w:rFonts w:ascii="Times New Roman" w:hAnsi="Times New Roman" w:cs="Times New Roman"/>
        </w:rPr>
        <w:t>E</w:t>
      </w:r>
      <w:r w:rsidR="00156F3B" w:rsidRPr="002317C9">
        <w:rPr>
          <w:rFonts w:ascii="Times New Roman" w:hAnsi="Times New Roman" w:cs="Times New Roman"/>
        </w:rPr>
        <w:t>sam iepazinušies ar visiem Sarunu procedūras nolikuma dokumentiem. Mums ir pilnībā saprotami Sarunu procedūras nosacījumi un prasības</w:t>
      </w:r>
      <w:r w:rsidRPr="002317C9">
        <w:rPr>
          <w:rFonts w:ascii="Times New Roman" w:hAnsi="Times New Roman" w:cs="Times New Roman"/>
        </w:rPr>
        <w:t>.</w:t>
      </w:r>
    </w:p>
    <w:p w14:paraId="448A2E31" w14:textId="3D742BC3" w:rsidR="005E718B" w:rsidRPr="002317C9" w:rsidRDefault="00A44B16" w:rsidP="00F34A5E">
      <w:pPr>
        <w:pStyle w:val="ListParagraph"/>
        <w:numPr>
          <w:ilvl w:val="0"/>
          <w:numId w:val="50"/>
        </w:numPr>
        <w:shd w:val="clear" w:color="auto" w:fill="FFFFFF" w:themeFill="background1"/>
        <w:spacing w:before="60" w:after="60" w:line="240" w:lineRule="auto"/>
        <w:ind w:left="426" w:hanging="426"/>
        <w:contextualSpacing w:val="0"/>
        <w:jc w:val="both"/>
        <w:rPr>
          <w:rFonts w:ascii="Times New Roman" w:hAnsi="Times New Roman" w:cs="Times New Roman"/>
        </w:rPr>
      </w:pPr>
      <w:r w:rsidRPr="002317C9">
        <w:rPr>
          <w:rFonts w:ascii="Times New Roman" w:hAnsi="Times New Roman" w:cs="Times New Roman"/>
        </w:rPr>
        <w:t>M</w:t>
      </w:r>
      <w:r w:rsidR="005E718B" w:rsidRPr="002317C9">
        <w:rPr>
          <w:rFonts w:ascii="Times New Roman" w:hAnsi="Times New Roman" w:cs="Times New Roman"/>
        </w:rPr>
        <w:t>ēs, kā Pretendents vai persona, kura ir Pretendenta valdes vai padomes loceklis, pārstāvēt tiesīga persona vai prokūrists, vai persona, kura ir pilnvarota pārstāvēt Pretendentu darbībās, kas saistītas ar filiāli, ar tādu prokurora priekšrakstu par sodu vai tiesas spriedumu, kas stājies spēkā un kļuvis neapstrīdams un nepārsūdzams (trīs gadu laikā līdz piedāvājuma iesniegšanas dienai), neesam atzīti par vainīgu vai mums nav piemērots piespiedu ietekmēšanas līdzeklis par jebkuru no sekojošiem nodarījumiem:</w:t>
      </w:r>
    </w:p>
    <w:p w14:paraId="041AED1D" w14:textId="77777777" w:rsidR="005E718B" w:rsidRPr="002317C9" w:rsidRDefault="005E718B" w:rsidP="00F34A5E">
      <w:pPr>
        <w:pStyle w:val="ListParagraph"/>
        <w:numPr>
          <w:ilvl w:val="0"/>
          <w:numId w:val="51"/>
        </w:numPr>
        <w:shd w:val="clear" w:color="auto" w:fill="FFFFFF" w:themeFill="background1"/>
        <w:spacing w:before="60" w:after="60" w:line="240" w:lineRule="auto"/>
        <w:contextualSpacing w:val="0"/>
        <w:jc w:val="both"/>
        <w:rPr>
          <w:rFonts w:ascii="Times New Roman" w:hAnsi="Times New Roman" w:cs="Times New Roman"/>
        </w:rPr>
      </w:pPr>
      <w:r w:rsidRPr="002317C9">
        <w:rPr>
          <w:rFonts w:ascii="Times New Roman" w:hAnsi="Times New Roman" w:cs="Times New Roman"/>
        </w:rPr>
        <w:t>noziedzīgas organizācijas izveidošana, vadīšana, iesaistīšanās tajā vai tās sastāvā ietilpstošā organizētā grupā vai citā noziedzīgā formējumā vai piedalīšanās šādas organizācijas izdarītajos noziedzīgajos nodarījumos,</w:t>
      </w:r>
    </w:p>
    <w:p w14:paraId="180726D0" w14:textId="77777777" w:rsidR="005E718B" w:rsidRPr="002317C9" w:rsidRDefault="005E718B" w:rsidP="00F34A5E">
      <w:pPr>
        <w:pStyle w:val="ListParagraph"/>
        <w:numPr>
          <w:ilvl w:val="0"/>
          <w:numId w:val="51"/>
        </w:numPr>
        <w:shd w:val="clear" w:color="auto" w:fill="FFFFFF" w:themeFill="background1"/>
        <w:spacing w:before="60" w:after="60" w:line="240" w:lineRule="auto"/>
        <w:contextualSpacing w:val="0"/>
        <w:jc w:val="both"/>
        <w:rPr>
          <w:rFonts w:ascii="Times New Roman" w:hAnsi="Times New Roman" w:cs="Times New Roman"/>
        </w:rPr>
      </w:pPr>
      <w:r w:rsidRPr="002317C9">
        <w:rPr>
          <w:rFonts w:ascii="Times New Roman" w:hAnsi="Times New Roman" w:cs="Times New Roman"/>
        </w:rPr>
        <w:lastRenderedPageBreak/>
        <w:t>kukuļņemšana, kukuļdošana, kukuļa piesavināšanās, starpniecība kukuļošanā, neatļauta piedalīšanās mantiskos darījumos, neatļauta labumu pieņemšana, komerciāla uzpirkšana, labuma prettiesiska pieprasīšana, pieņemšana vai došana, tirgošanās ar ietekmi,</w:t>
      </w:r>
    </w:p>
    <w:p w14:paraId="6568B2A8" w14:textId="77777777" w:rsidR="005E718B" w:rsidRPr="002317C9" w:rsidRDefault="005E718B" w:rsidP="00F34A5E">
      <w:pPr>
        <w:pStyle w:val="ListParagraph"/>
        <w:numPr>
          <w:ilvl w:val="0"/>
          <w:numId w:val="51"/>
        </w:numPr>
        <w:shd w:val="clear" w:color="auto" w:fill="FFFFFF" w:themeFill="background1"/>
        <w:spacing w:before="60" w:after="60" w:line="240" w:lineRule="auto"/>
        <w:contextualSpacing w:val="0"/>
        <w:jc w:val="both"/>
        <w:rPr>
          <w:rFonts w:ascii="Times New Roman" w:hAnsi="Times New Roman" w:cs="Times New Roman"/>
        </w:rPr>
      </w:pPr>
      <w:r w:rsidRPr="002317C9">
        <w:rPr>
          <w:rFonts w:ascii="Times New Roman" w:hAnsi="Times New Roman" w:cs="Times New Roman"/>
        </w:rPr>
        <w:t>krāpšana, piesavināšanās vai noziedzīgi iegūtu līdzekļu legalizēšana,</w:t>
      </w:r>
    </w:p>
    <w:p w14:paraId="7C9AC09A" w14:textId="77777777" w:rsidR="005E718B" w:rsidRPr="002317C9" w:rsidRDefault="005E718B" w:rsidP="00F34A5E">
      <w:pPr>
        <w:pStyle w:val="ListParagraph"/>
        <w:numPr>
          <w:ilvl w:val="0"/>
          <w:numId w:val="51"/>
        </w:numPr>
        <w:shd w:val="clear" w:color="auto" w:fill="FFFFFF" w:themeFill="background1"/>
        <w:spacing w:before="60" w:after="60" w:line="240" w:lineRule="auto"/>
        <w:contextualSpacing w:val="0"/>
        <w:jc w:val="both"/>
        <w:rPr>
          <w:rFonts w:ascii="Times New Roman" w:hAnsi="Times New Roman" w:cs="Times New Roman"/>
        </w:rPr>
      </w:pPr>
      <w:r w:rsidRPr="002317C9">
        <w:rPr>
          <w:rFonts w:ascii="Times New Roman" w:hAnsi="Times New Roman" w:cs="Times New Roman"/>
        </w:rPr>
        <w:t>terorisms, terorisma finansēšana, teroristu grupas izveide vai organizēšana, ceļošana terorisma nolūkā, terorisma attaisnošana, aicinājums uz terorismu, terorisma draudi vai personas vervēšana vai apmācīšana terora aktu veikšanai,</w:t>
      </w:r>
    </w:p>
    <w:p w14:paraId="57DBD186" w14:textId="77777777" w:rsidR="005E718B" w:rsidRPr="002317C9" w:rsidRDefault="005E718B" w:rsidP="00F34A5E">
      <w:pPr>
        <w:pStyle w:val="ListParagraph"/>
        <w:numPr>
          <w:ilvl w:val="0"/>
          <w:numId w:val="51"/>
        </w:numPr>
        <w:shd w:val="clear" w:color="auto" w:fill="FFFFFF" w:themeFill="background1"/>
        <w:spacing w:before="60" w:after="60" w:line="240" w:lineRule="auto"/>
        <w:contextualSpacing w:val="0"/>
        <w:jc w:val="both"/>
        <w:rPr>
          <w:rFonts w:ascii="Times New Roman" w:hAnsi="Times New Roman" w:cs="Times New Roman"/>
        </w:rPr>
      </w:pPr>
      <w:r w:rsidRPr="002317C9">
        <w:rPr>
          <w:rFonts w:ascii="Times New Roman" w:hAnsi="Times New Roman" w:cs="Times New Roman"/>
        </w:rPr>
        <w:t>cilvēku tirdzniecība,</w:t>
      </w:r>
    </w:p>
    <w:p w14:paraId="37AEB608" w14:textId="1656105D" w:rsidR="005E718B" w:rsidRPr="002317C9" w:rsidRDefault="005E718B" w:rsidP="00F34A5E">
      <w:pPr>
        <w:pStyle w:val="ListParagraph"/>
        <w:numPr>
          <w:ilvl w:val="0"/>
          <w:numId w:val="51"/>
        </w:numPr>
        <w:shd w:val="clear" w:color="auto" w:fill="FFFFFF" w:themeFill="background1"/>
        <w:spacing w:before="60" w:after="60" w:line="240" w:lineRule="auto"/>
        <w:contextualSpacing w:val="0"/>
        <w:jc w:val="both"/>
        <w:rPr>
          <w:rFonts w:ascii="Times New Roman" w:hAnsi="Times New Roman" w:cs="Times New Roman"/>
        </w:rPr>
      </w:pPr>
      <w:r w:rsidRPr="002317C9">
        <w:rPr>
          <w:rFonts w:ascii="Times New Roman" w:hAnsi="Times New Roman" w:cs="Times New Roman"/>
        </w:rPr>
        <w:t>izvairīšanās no nodokļu vai tiem pielīdzināto maksājumu nomaksas.</w:t>
      </w:r>
    </w:p>
    <w:p w14:paraId="3470B6C4" w14:textId="5B14508D" w:rsidR="00156F3B" w:rsidRPr="002317C9" w:rsidRDefault="00A44B16" w:rsidP="00F34A5E">
      <w:pPr>
        <w:pStyle w:val="ListParagraph"/>
        <w:numPr>
          <w:ilvl w:val="0"/>
          <w:numId w:val="50"/>
        </w:numPr>
        <w:shd w:val="clear" w:color="auto" w:fill="FFFFFF" w:themeFill="background1"/>
        <w:spacing w:before="60" w:after="60" w:line="240" w:lineRule="auto"/>
        <w:ind w:left="426" w:hanging="426"/>
        <w:contextualSpacing w:val="0"/>
        <w:jc w:val="both"/>
        <w:rPr>
          <w:rFonts w:ascii="Times New Roman" w:hAnsi="Times New Roman" w:cs="Times New Roman"/>
        </w:rPr>
      </w:pPr>
      <w:r w:rsidRPr="002317C9">
        <w:rPr>
          <w:rFonts w:ascii="Times New Roman" w:hAnsi="Times New Roman" w:cs="Times New Roman"/>
        </w:rPr>
        <w:t>M</w:t>
      </w:r>
      <w:r w:rsidR="00156F3B" w:rsidRPr="002317C9">
        <w:rPr>
          <w:rFonts w:ascii="Times New Roman" w:hAnsi="Times New Roman" w:cs="Times New Roman"/>
        </w:rPr>
        <w:t>ums kā uzņēmumam, nav pasludināts maksātnespējas process, apturēta saimnieciskā darbība vai mēs netiekam likvidēti</w:t>
      </w:r>
      <w:r w:rsidRPr="002317C9">
        <w:rPr>
          <w:rFonts w:ascii="Times New Roman" w:hAnsi="Times New Roman" w:cs="Times New Roman"/>
        </w:rPr>
        <w:t>.</w:t>
      </w:r>
    </w:p>
    <w:p w14:paraId="632056D1" w14:textId="34C8C9AF" w:rsidR="00156F3B" w:rsidRPr="002317C9" w:rsidRDefault="00A44B16" w:rsidP="00F34A5E">
      <w:pPr>
        <w:pStyle w:val="ListParagraph"/>
        <w:numPr>
          <w:ilvl w:val="0"/>
          <w:numId w:val="50"/>
        </w:numPr>
        <w:shd w:val="clear" w:color="auto" w:fill="FFFFFF" w:themeFill="background1"/>
        <w:spacing w:before="60" w:after="60" w:line="240" w:lineRule="auto"/>
        <w:ind w:left="426" w:hanging="426"/>
        <w:contextualSpacing w:val="0"/>
        <w:jc w:val="both"/>
        <w:rPr>
          <w:rFonts w:ascii="Times New Roman" w:hAnsi="Times New Roman" w:cs="Times New Roman"/>
        </w:rPr>
      </w:pPr>
      <w:r w:rsidRPr="002317C9">
        <w:rPr>
          <w:rFonts w:ascii="Times New Roman" w:hAnsi="Times New Roman" w:cs="Times New Roman"/>
        </w:rPr>
        <w:t>M</w:t>
      </w:r>
      <w:r w:rsidR="00156F3B" w:rsidRPr="002317C9">
        <w:rPr>
          <w:rFonts w:ascii="Times New Roman" w:hAnsi="Times New Roman" w:cs="Times New Roman"/>
        </w:rPr>
        <w:t>ums kā Pretendentam nav konstatēts, ka piedāvājuma iesniegšanas termiņa pēdējā dienā Latvijā vai valstī, kurā mēs esami reģistrēti vai kurā atrodas mūsu pastāvīgā dzīvesvieta, ir nodokļu parādi (tai skaitā valsts sociālās apdrošināšanas obligāto iemaksu parādi).</w:t>
      </w:r>
    </w:p>
    <w:p w14:paraId="65ED734E" w14:textId="6A89E51A" w:rsidR="005E718B" w:rsidRPr="002317C9" w:rsidRDefault="00A44B16" w:rsidP="00F34A5E">
      <w:pPr>
        <w:pStyle w:val="ListParagraph"/>
        <w:numPr>
          <w:ilvl w:val="0"/>
          <w:numId w:val="50"/>
        </w:numPr>
        <w:shd w:val="clear" w:color="auto" w:fill="FFFFFF" w:themeFill="background1"/>
        <w:spacing w:before="60" w:after="60" w:line="240" w:lineRule="auto"/>
        <w:ind w:left="426" w:hanging="426"/>
        <w:contextualSpacing w:val="0"/>
        <w:jc w:val="both"/>
        <w:rPr>
          <w:rFonts w:ascii="Times New Roman" w:hAnsi="Times New Roman" w:cs="Times New Roman"/>
        </w:rPr>
      </w:pPr>
      <w:r w:rsidRPr="002317C9">
        <w:rPr>
          <w:rFonts w:ascii="Times New Roman" w:hAnsi="Times New Roman" w:cs="Times New Roman"/>
        </w:rPr>
        <w:t>M</w:t>
      </w:r>
      <w:r w:rsidR="005E718B" w:rsidRPr="002317C9">
        <w:rPr>
          <w:rFonts w:ascii="Times New Roman" w:hAnsi="Times New Roman" w:cs="Times New Roman"/>
        </w:rPr>
        <w:t>ēs, kā Pretendents, ar tādu kompetentās institūcijas lēmumu vai tiesas spriedumu, kas stājies spēkā un kļuvis neapstrīdams un nepārsūdzams (12 mēnešu laikā līdz piedāvājuma iesniegšanas dienai), neesam atzīti par vainīgu konkurences tiesību pārkāpumā, kas izpaužas kā horizontālā karteļa vienošanās, izņemot gadījumu, kad attiecīgā institūcija, konstatējot konkurences tiesību pārkāpumu, par sadarbību iecietības programmas ietvaros mūs ir atbrīvojusi no naudas soda vai samazinājusi naudas sodu</w:t>
      </w:r>
      <w:r w:rsidRPr="002317C9">
        <w:rPr>
          <w:rFonts w:ascii="Times New Roman" w:hAnsi="Times New Roman" w:cs="Times New Roman"/>
        </w:rPr>
        <w:t>.</w:t>
      </w:r>
    </w:p>
    <w:p w14:paraId="56EBBEE6" w14:textId="41BF2E6D" w:rsidR="005E718B" w:rsidRPr="002317C9" w:rsidRDefault="00A44B16" w:rsidP="00F34A5E">
      <w:pPr>
        <w:pStyle w:val="ListParagraph"/>
        <w:numPr>
          <w:ilvl w:val="0"/>
          <w:numId w:val="50"/>
        </w:numPr>
        <w:shd w:val="clear" w:color="auto" w:fill="FFFFFF" w:themeFill="background1"/>
        <w:spacing w:before="60" w:after="60" w:line="240" w:lineRule="auto"/>
        <w:ind w:left="426" w:hanging="426"/>
        <w:contextualSpacing w:val="0"/>
        <w:jc w:val="both"/>
        <w:rPr>
          <w:rFonts w:ascii="Times New Roman" w:hAnsi="Times New Roman" w:cs="Times New Roman"/>
        </w:rPr>
      </w:pPr>
      <w:r w:rsidRPr="002317C9">
        <w:rPr>
          <w:rFonts w:ascii="Times New Roman" w:hAnsi="Times New Roman" w:cs="Times New Roman"/>
        </w:rPr>
        <w:t>M</w:t>
      </w:r>
      <w:r w:rsidR="005E718B" w:rsidRPr="002317C9">
        <w:rPr>
          <w:rFonts w:ascii="Times New Roman" w:hAnsi="Times New Roman" w:cs="Times New Roman"/>
        </w:rPr>
        <w:t xml:space="preserve">ēs, kā Pretendents, ar kompetentās institūcijas lēmumu, prokurora priekšrakstu par sodu vai tiesas spriedumu, kas stājies spēkā un kļuvis neapstrīdams un nepārsūdzams (a) 3 gadu laikā līdz </w:t>
      </w:r>
      <w:r w:rsidR="00E81980" w:rsidRPr="002317C9">
        <w:rPr>
          <w:rFonts w:ascii="Times New Roman" w:hAnsi="Times New Roman" w:cs="Times New Roman"/>
        </w:rPr>
        <w:t>piedāvājuma</w:t>
      </w:r>
      <w:r w:rsidR="005E718B" w:rsidRPr="002317C9">
        <w:rPr>
          <w:rFonts w:ascii="Times New Roman" w:hAnsi="Times New Roman" w:cs="Times New Roman"/>
        </w:rPr>
        <w:t xml:space="preserve"> iesniegšanas dienai; (b) 12 mēnešu laikā līdz </w:t>
      </w:r>
      <w:r w:rsidR="00E81980" w:rsidRPr="002317C9">
        <w:rPr>
          <w:rFonts w:ascii="Times New Roman" w:hAnsi="Times New Roman" w:cs="Times New Roman"/>
        </w:rPr>
        <w:t xml:space="preserve">piedāvājuma </w:t>
      </w:r>
      <w:r w:rsidR="005E718B" w:rsidRPr="002317C9">
        <w:rPr>
          <w:rFonts w:ascii="Times New Roman" w:hAnsi="Times New Roman" w:cs="Times New Roman"/>
        </w:rPr>
        <w:t>iesniegšanas dienai), neesam atzīti par vainīgu pārkāpumā, kas izpaužas kā:</w:t>
      </w:r>
    </w:p>
    <w:p w14:paraId="2D0764E2" w14:textId="77777777" w:rsidR="005E718B" w:rsidRPr="002317C9" w:rsidRDefault="005E718B" w:rsidP="00F34A5E">
      <w:pPr>
        <w:pStyle w:val="ListParagraph"/>
        <w:numPr>
          <w:ilvl w:val="1"/>
          <w:numId w:val="52"/>
        </w:numPr>
        <w:shd w:val="clear" w:color="auto" w:fill="FFFFFF" w:themeFill="background1"/>
        <w:spacing w:before="60" w:after="60" w:line="240" w:lineRule="auto"/>
        <w:ind w:left="851" w:hanging="425"/>
        <w:contextualSpacing w:val="0"/>
        <w:jc w:val="both"/>
        <w:rPr>
          <w:rFonts w:ascii="Times New Roman" w:hAnsi="Times New Roman" w:cs="Times New Roman"/>
        </w:rPr>
      </w:pPr>
      <w:r w:rsidRPr="002317C9">
        <w:rPr>
          <w:rFonts w:ascii="Times New Roman" w:hAnsi="Times New Roman" w:cs="Times New Roman"/>
        </w:rPr>
        <w:t>vienas vai vairāku personu nodarbināšanā, ja tām nav nepieciešamās darba atļaujas vai tās nav tiesīgas uzturēties Eiropas Savienības dalībvalstī,</w:t>
      </w:r>
    </w:p>
    <w:p w14:paraId="0FB5F816" w14:textId="5E081F46" w:rsidR="005E718B" w:rsidRPr="002317C9" w:rsidRDefault="005E718B" w:rsidP="00F34A5E">
      <w:pPr>
        <w:pStyle w:val="ListParagraph"/>
        <w:numPr>
          <w:ilvl w:val="1"/>
          <w:numId w:val="52"/>
        </w:numPr>
        <w:shd w:val="clear" w:color="auto" w:fill="FFFFFF" w:themeFill="background1"/>
        <w:spacing w:before="60" w:after="60" w:line="240" w:lineRule="auto"/>
        <w:ind w:left="851" w:hanging="425"/>
        <w:contextualSpacing w:val="0"/>
        <w:jc w:val="both"/>
        <w:rPr>
          <w:rFonts w:ascii="Times New Roman" w:hAnsi="Times New Roman" w:cs="Times New Roman"/>
        </w:rPr>
      </w:pPr>
      <w:r w:rsidRPr="002317C9">
        <w:rPr>
          <w:rFonts w:ascii="Times New Roman" w:hAnsi="Times New Roman" w:cs="Times New Roman"/>
        </w:rPr>
        <w:t>personas nodarbināšana bez rakstveida noslēgta darba līguma, normatīvajos aktos noteiktajā termiņā neiesniedzot par šo personu informatīvo deklarāciju par darbiniekiem, kas iesniedzama par personām, kuras uzsāk darbu</w:t>
      </w:r>
      <w:r w:rsidR="00A44B16" w:rsidRPr="002317C9">
        <w:rPr>
          <w:rFonts w:ascii="Times New Roman" w:hAnsi="Times New Roman" w:cs="Times New Roman"/>
        </w:rPr>
        <w:t>.</w:t>
      </w:r>
    </w:p>
    <w:p w14:paraId="7D7FD577" w14:textId="2DE41DD8" w:rsidR="00156F3B" w:rsidRPr="002317C9" w:rsidRDefault="00A44B16" w:rsidP="00F34A5E">
      <w:pPr>
        <w:pStyle w:val="ListParagraph"/>
        <w:numPr>
          <w:ilvl w:val="0"/>
          <w:numId w:val="50"/>
        </w:numPr>
        <w:shd w:val="clear" w:color="auto" w:fill="FFFFFF" w:themeFill="background1"/>
        <w:spacing w:before="60" w:after="60" w:line="240" w:lineRule="auto"/>
        <w:ind w:left="426" w:hanging="426"/>
        <w:contextualSpacing w:val="0"/>
        <w:jc w:val="both"/>
        <w:rPr>
          <w:rFonts w:ascii="Times New Roman" w:hAnsi="Times New Roman" w:cs="Times New Roman"/>
        </w:rPr>
      </w:pPr>
      <w:r w:rsidRPr="002317C9">
        <w:rPr>
          <w:rFonts w:ascii="Times New Roman" w:hAnsi="Times New Roman" w:cs="Times New Roman"/>
        </w:rPr>
        <w:t>A</w:t>
      </w:r>
      <w:r w:rsidR="00156F3B" w:rsidRPr="002317C9">
        <w:rPr>
          <w:rFonts w:ascii="Times New Roman" w:hAnsi="Times New Roman" w:cs="Times New Roman"/>
        </w:rPr>
        <w:t>pņemamies neveikt krāpnieciskas un koruptīvas darbības iepirkuma procesā, ievērot konkurenci regulējošo normatīvo aktu prasības, neiesaistīties konkurenci ierobežojošos darījumos un nepieļaut interešu konflikta situācijas savstarpējā sadarbībā</w:t>
      </w:r>
      <w:r w:rsidRPr="002317C9">
        <w:rPr>
          <w:rFonts w:ascii="Times New Roman" w:hAnsi="Times New Roman" w:cs="Times New Roman"/>
        </w:rPr>
        <w:t>.</w:t>
      </w:r>
    </w:p>
    <w:p w14:paraId="2C2D37EF" w14:textId="0C0060F7" w:rsidR="00156F3B" w:rsidRPr="002317C9" w:rsidRDefault="00A44B16" w:rsidP="00F34A5E">
      <w:pPr>
        <w:pStyle w:val="ListParagraph"/>
        <w:numPr>
          <w:ilvl w:val="0"/>
          <w:numId w:val="50"/>
        </w:numPr>
        <w:shd w:val="clear" w:color="auto" w:fill="FFFFFF" w:themeFill="background1"/>
        <w:spacing w:before="60" w:after="60" w:line="240" w:lineRule="auto"/>
        <w:ind w:left="426" w:hanging="426"/>
        <w:contextualSpacing w:val="0"/>
        <w:jc w:val="both"/>
        <w:rPr>
          <w:rFonts w:ascii="Times New Roman" w:hAnsi="Times New Roman" w:cs="Times New Roman"/>
        </w:rPr>
      </w:pPr>
      <w:r w:rsidRPr="002317C9">
        <w:rPr>
          <w:rFonts w:ascii="Times New Roman" w:hAnsi="Times New Roman" w:cs="Times New Roman"/>
        </w:rPr>
        <w:t>S</w:t>
      </w:r>
      <w:r w:rsidR="00156F3B" w:rsidRPr="002317C9">
        <w:rPr>
          <w:rFonts w:ascii="Times New Roman" w:hAnsi="Times New Roman" w:cs="Times New Roman"/>
        </w:rPr>
        <w:t>askaņā ar mums pieejamo informāciju iepirkuma procedūras dokumentu sagatavotājs (sabiedrisko pakalpojumu sniedzēja amatpersona vai darbinieks), iepirkuma komisijas loceklis vai eksperts nav saistīts ar mums (Sabiedrisko pakalpojumu sniedzēju iepirkumu likuma 30. panta pirmās vai otrās daļas izpratnē) un nav ieinteresēts kāda konkrēta Pretendenta/ Pretendenta izvēlē</w:t>
      </w:r>
      <w:r w:rsidRPr="002317C9">
        <w:rPr>
          <w:rFonts w:ascii="Times New Roman" w:hAnsi="Times New Roman" w:cs="Times New Roman"/>
        </w:rPr>
        <w:t>.</w:t>
      </w:r>
    </w:p>
    <w:p w14:paraId="5DC78F7C" w14:textId="122FED93" w:rsidR="00156F3B" w:rsidRPr="002317C9" w:rsidRDefault="00A44B16" w:rsidP="00F34A5E">
      <w:pPr>
        <w:pStyle w:val="ListParagraph"/>
        <w:numPr>
          <w:ilvl w:val="0"/>
          <w:numId w:val="50"/>
        </w:numPr>
        <w:shd w:val="clear" w:color="auto" w:fill="FFFFFF" w:themeFill="background1"/>
        <w:spacing w:before="60" w:after="60" w:line="240" w:lineRule="auto"/>
        <w:ind w:left="426" w:hanging="426"/>
        <w:contextualSpacing w:val="0"/>
        <w:jc w:val="both"/>
        <w:rPr>
          <w:rFonts w:ascii="Times New Roman" w:hAnsi="Times New Roman" w:cs="Times New Roman"/>
        </w:rPr>
      </w:pPr>
      <w:r w:rsidRPr="002317C9">
        <w:rPr>
          <w:rFonts w:ascii="Times New Roman" w:hAnsi="Times New Roman" w:cs="Times New Roman"/>
        </w:rPr>
        <w:t>M</w:t>
      </w:r>
      <w:r w:rsidR="00156F3B" w:rsidRPr="002317C9">
        <w:rPr>
          <w:rFonts w:ascii="Times New Roman" w:hAnsi="Times New Roman" w:cs="Times New Roman"/>
        </w:rPr>
        <w:t>ums nav konkurenci ierobežojošas priekšrocības iepirkuma procedūrā, neesam iesaistīti un ar mums saistīta juridiskā persona nav bijusi iesaistīta iepirkuma procedūras sagatavošanā</w:t>
      </w:r>
      <w:r w:rsidRPr="002317C9">
        <w:rPr>
          <w:rFonts w:ascii="Times New Roman" w:hAnsi="Times New Roman" w:cs="Times New Roman"/>
        </w:rPr>
        <w:t>.</w:t>
      </w:r>
    </w:p>
    <w:p w14:paraId="4BD862B6" w14:textId="3F939D4D" w:rsidR="00156F3B" w:rsidRPr="002317C9" w:rsidRDefault="00A44B16" w:rsidP="00F34A5E">
      <w:pPr>
        <w:pStyle w:val="ListParagraph"/>
        <w:numPr>
          <w:ilvl w:val="0"/>
          <w:numId w:val="50"/>
        </w:numPr>
        <w:shd w:val="clear" w:color="auto" w:fill="FFFFFF" w:themeFill="background1"/>
        <w:spacing w:before="60" w:after="60" w:line="240" w:lineRule="auto"/>
        <w:ind w:left="426" w:hanging="426"/>
        <w:contextualSpacing w:val="0"/>
        <w:jc w:val="both"/>
        <w:rPr>
          <w:rFonts w:ascii="Times New Roman" w:hAnsi="Times New Roman" w:cs="Times New Roman"/>
        </w:rPr>
      </w:pPr>
      <w:r w:rsidRPr="002317C9">
        <w:rPr>
          <w:rFonts w:ascii="Times New Roman" w:hAnsi="Times New Roman" w:cs="Times New Roman"/>
        </w:rPr>
        <w:t>G</w:t>
      </w:r>
      <w:r w:rsidR="00156F3B" w:rsidRPr="002317C9">
        <w:rPr>
          <w:rFonts w:ascii="Times New Roman" w:hAnsi="Times New Roman" w:cs="Times New Roman"/>
        </w:rPr>
        <w:t>adījumā, ja &lt;Pretendenta nosaukums&gt; nodarbina/</w:t>
      </w:r>
      <w:proofErr w:type="spellStart"/>
      <w:r w:rsidR="00156F3B" w:rsidRPr="002317C9">
        <w:rPr>
          <w:rFonts w:ascii="Times New Roman" w:hAnsi="Times New Roman" w:cs="Times New Roman"/>
        </w:rPr>
        <w:t>ās</w:t>
      </w:r>
      <w:proofErr w:type="spellEnd"/>
      <w:r w:rsidR="00156F3B" w:rsidRPr="002317C9">
        <w:rPr>
          <w:rFonts w:ascii="Times New Roman" w:hAnsi="Times New Roman" w:cs="Times New Roman"/>
        </w:rPr>
        <w:t xml:space="preserve"> Eiropas Savienības pilsoņus un/vai trešo valstu pilsoņus, tas ar augstu atbildības līmeni ievēro/</w:t>
      </w:r>
      <w:proofErr w:type="spellStart"/>
      <w:r w:rsidR="00156F3B" w:rsidRPr="002317C9">
        <w:rPr>
          <w:rFonts w:ascii="Times New Roman" w:hAnsi="Times New Roman" w:cs="Times New Roman"/>
        </w:rPr>
        <w:t>os</w:t>
      </w:r>
      <w:proofErr w:type="spellEnd"/>
      <w:r w:rsidR="00156F3B" w:rsidRPr="002317C9">
        <w:rPr>
          <w:rFonts w:ascii="Times New Roman" w:hAnsi="Times New Roman" w:cs="Times New Roman"/>
        </w:rPr>
        <w:t xml:space="preserve"> nozari reglamentējošos normatīvos aktus un tajos ietvertos principus un pienākumus</w:t>
      </w:r>
      <w:r w:rsidRPr="002317C9">
        <w:rPr>
          <w:rFonts w:ascii="Times New Roman" w:hAnsi="Times New Roman" w:cs="Times New Roman"/>
        </w:rPr>
        <w:t>.</w:t>
      </w:r>
    </w:p>
    <w:p w14:paraId="474FB1B7" w14:textId="17DD1804" w:rsidR="00156F3B" w:rsidRPr="002317C9" w:rsidRDefault="00A44B16" w:rsidP="00F34A5E">
      <w:pPr>
        <w:pStyle w:val="ListParagraph"/>
        <w:numPr>
          <w:ilvl w:val="0"/>
          <w:numId w:val="50"/>
        </w:numPr>
        <w:shd w:val="clear" w:color="auto" w:fill="FFFFFF" w:themeFill="background1"/>
        <w:spacing w:before="60" w:after="60" w:line="240" w:lineRule="auto"/>
        <w:ind w:left="426" w:hanging="426"/>
        <w:contextualSpacing w:val="0"/>
        <w:jc w:val="both"/>
        <w:rPr>
          <w:rFonts w:ascii="Times New Roman" w:hAnsi="Times New Roman" w:cs="Times New Roman"/>
        </w:rPr>
      </w:pPr>
      <w:r w:rsidRPr="002317C9">
        <w:rPr>
          <w:rFonts w:ascii="Times New Roman" w:hAnsi="Times New Roman" w:cs="Times New Roman"/>
        </w:rPr>
        <w:t>U</w:t>
      </w:r>
      <w:r w:rsidR="00156F3B" w:rsidRPr="002317C9">
        <w:rPr>
          <w:rFonts w:ascii="Times New Roman" w:hAnsi="Times New Roman" w:cs="Times New Roman"/>
        </w:rPr>
        <w:t xml:space="preserve">z &lt;Pretendenta nosaukums&gt; kā Pretendentu, Pretendenta valdes vai padomes locekli, patieso labuma guvēju, </w:t>
      </w:r>
      <w:proofErr w:type="spellStart"/>
      <w:r w:rsidR="00156F3B" w:rsidRPr="002317C9">
        <w:rPr>
          <w:rFonts w:ascii="Times New Roman" w:hAnsi="Times New Roman" w:cs="Times New Roman"/>
        </w:rPr>
        <w:t>pārstāvēttiesīgo</w:t>
      </w:r>
      <w:proofErr w:type="spellEnd"/>
      <w:r w:rsidR="00156F3B" w:rsidRPr="002317C9">
        <w:rPr>
          <w:rFonts w:ascii="Times New Roman" w:hAnsi="Times New Roman" w:cs="Times New Roman"/>
        </w:rPr>
        <w:t xml:space="preserve"> personu vai prokūristu, vai personu, kura ir pilnvarota pārstāvēt Pretendentu darbībās, kas saistītas ar filiāli, vai personālsabiedrības locekli, tā valdes vai padomes locekli, patieso labuma guvēju, </w:t>
      </w:r>
      <w:proofErr w:type="spellStart"/>
      <w:r w:rsidR="00156F3B" w:rsidRPr="002317C9">
        <w:rPr>
          <w:rFonts w:ascii="Times New Roman" w:hAnsi="Times New Roman" w:cs="Times New Roman"/>
        </w:rPr>
        <w:t>pārstāvēttiesīgo</w:t>
      </w:r>
      <w:proofErr w:type="spellEnd"/>
      <w:r w:rsidR="00156F3B" w:rsidRPr="002317C9">
        <w:rPr>
          <w:rFonts w:ascii="Times New Roman" w:hAnsi="Times New Roman" w:cs="Times New Roman"/>
        </w:rPr>
        <w:t xml:space="preserve"> personu vai prokūristu, vai personu, kura ir pilnvarota pārstāvēt Pretendentu darbībās, kas saistītas ar filiāli, ja Pretendents ir personālsabiedrība, nav noteiktas starptautiskās vai nacionālās sankcijas vai būtiskas sankcijas (</w:t>
      </w:r>
      <w:r w:rsidR="00156F3B" w:rsidRPr="002317C9">
        <w:rPr>
          <w:rStyle w:val="jlqj4b"/>
          <w:rFonts w:ascii="Times New Roman" w:hAnsi="Times New Roman" w:cs="Times New Roman"/>
        </w:rPr>
        <w:t xml:space="preserve">tostarp sankcijas par ieroču izplatīšanas finansēšanu) no </w:t>
      </w:r>
      <w:r w:rsidR="00156F3B" w:rsidRPr="002317C9">
        <w:rPr>
          <w:rFonts w:ascii="Times New Roman" w:hAnsi="Times New Roman" w:cs="Times New Roman"/>
        </w:rPr>
        <w:t xml:space="preserve">Eiropas Savienības vai NATO dalībvalstu puses, kas ietekmē finanšu un kapitāla tirgus intereses, </w:t>
      </w:r>
      <w:r w:rsidR="00156F3B" w:rsidRPr="002317C9">
        <w:rPr>
          <w:rStyle w:val="jlqj4b"/>
          <w:rFonts w:ascii="Times New Roman" w:hAnsi="Times New Roman" w:cs="Times New Roman"/>
        </w:rPr>
        <w:t>kas ietekmē līguma izpildi saskaņā ar šo iepirkumu.</w:t>
      </w:r>
    </w:p>
    <w:p w14:paraId="5592C8C8" w14:textId="7F7C9A3C" w:rsidR="00A44B16" w:rsidRPr="002317C9" w:rsidRDefault="00A44B16" w:rsidP="00F34A5E">
      <w:pPr>
        <w:pStyle w:val="ListParagraph"/>
        <w:numPr>
          <w:ilvl w:val="0"/>
          <w:numId w:val="50"/>
        </w:numPr>
        <w:shd w:val="clear" w:color="auto" w:fill="FFFFFF" w:themeFill="background1"/>
        <w:spacing w:before="60" w:after="60" w:line="240" w:lineRule="auto"/>
        <w:ind w:left="426" w:hanging="426"/>
        <w:contextualSpacing w:val="0"/>
        <w:jc w:val="both"/>
        <w:rPr>
          <w:rFonts w:ascii="Times New Roman" w:hAnsi="Times New Roman" w:cs="Times New Roman"/>
        </w:rPr>
      </w:pPr>
      <w:r w:rsidRPr="002317C9">
        <w:rPr>
          <w:rFonts w:ascii="Times New Roman" w:hAnsi="Times New Roman" w:cs="Times New Roman"/>
          <w:color w:val="000000"/>
        </w:rPr>
        <w:t>Neesam ieinteresēti nevienā citā piedāvājumā, kas iesniegts šajā iepirkuma procedūrā.</w:t>
      </w:r>
    </w:p>
    <w:p w14:paraId="6A35ECA0" w14:textId="30DD8C17" w:rsidR="00A44B16" w:rsidRPr="002317C9" w:rsidRDefault="002317C9" w:rsidP="00F34A5E">
      <w:pPr>
        <w:pStyle w:val="ListParagraph"/>
        <w:numPr>
          <w:ilvl w:val="0"/>
          <w:numId w:val="50"/>
        </w:numPr>
        <w:shd w:val="clear" w:color="auto" w:fill="FFFFFF" w:themeFill="background1"/>
        <w:spacing w:before="60" w:after="60" w:line="240" w:lineRule="auto"/>
        <w:ind w:left="426" w:hanging="426"/>
        <w:contextualSpacing w:val="0"/>
        <w:jc w:val="both"/>
        <w:rPr>
          <w:rFonts w:ascii="Times New Roman" w:hAnsi="Times New Roman" w:cs="Times New Roman"/>
        </w:rPr>
      </w:pPr>
      <w:r w:rsidRPr="002317C9">
        <w:rPr>
          <w:rFonts w:ascii="Times New Roman" w:hAnsi="Times New Roman" w:cs="Times New Roman"/>
          <w:color w:val="000000"/>
        </w:rPr>
        <w:t>Š</w:t>
      </w:r>
      <w:r w:rsidR="00A44B16" w:rsidRPr="002317C9">
        <w:rPr>
          <w:rFonts w:ascii="Times New Roman" w:hAnsi="Times New Roman" w:cs="Times New Roman"/>
          <w:color w:val="000000"/>
        </w:rPr>
        <w:t>is piedāvājums ir izstrādāts un iesniegts neatkarīgi no konkurentiem* un bez konsultācijām, līgumiem vai vienošanām vai cita veida saziņas ar konkurentiem*.</w:t>
      </w:r>
    </w:p>
    <w:p w14:paraId="49B3C054" w14:textId="77777777" w:rsidR="002317C9" w:rsidRPr="002317C9" w:rsidRDefault="002317C9" w:rsidP="00F34A5E">
      <w:pPr>
        <w:pStyle w:val="ListParagraph"/>
        <w:numPr>
          <w:ilvl w:val="0"/>
          <w:numId w:val="50"/>
        </w:numPr>
        <w:shd w:val="clear" w:color="auto" w:fill="FFFFFF" w:themeFill="background1"/>
        <w:spacing w:before="60" w:after="60" w:line="240" w:lineRule="auto"/>
        <w:ind w:left="426" w:hanging="426"/>
        <w:contextualSpacing w:val="0"/>
        <w:jc w:val="both"/>
        <w:rPr>
          <w:rFonts w:ascii="Times New Roman" w:hAnsi="Times New Roman" w:cs="Times New Roman"/>
        </w:rPr>
      </w:pPr>
      <w:r w:rsidRPr="002317C9">
        <w:rPr>
          <w:rFonts w:ascii="Times New Roman" w:hAnsi="Times New Roman" w:cs="Times New Roman"/>
          <w:color w:val="000000"/>
        </w:rPr>
        <w:t>&lt;Pretendenta nosaukums&gt; nav apzināti, tieši vai netieši atklājis vai neatklās piedāvājuma noteikumus nevienam konkurentam** pirms oficiālā piedāvājumu atvēršanas datuma un laika vai līguma slēgšanas tiesību piešķiršanas.</w:t>
      </w:r>
    </w:p>
    <w:p w14:paraId="4506D00C" w14:textId="0ABD7D0C" w:rsidR="002317C9" w:rsidRPr="002317C9" w:rsidRDefault="002317C9" w:rsidP="00F34A5E">
      <w:pPr>
        <w:pStyle w:val="ListParagraph"/>
        <w:numPr>
          <w:ilvl w:val="0"/>
          <w:numId w:val="50"/>
        </w:numPr>
        <w:shd w:val="clear" w:color="auto" w:fill="FFFFFF" w:themeFill="background1"/>
        <w:spacing w:before="60" w:after="60" w:line="240" w:lineRule="auto"/>
        <w:ind w:left="426" w:hanging="426"/>
        <w:contextualSpacing w:val="0"/>
        <w:jc w:val="both"/>
        <w:rPr>
          <w:rFonts w:ascii="Times New Roman" w:hAnsi="Times New Roman" w:cs="Times New Roman"/>
        </w:rPr>
      </w:pPr>
      <w:r w:rsidRPr="002317C9">
        <w:rPr>
          <w:rFonts w:ascii="Times New Roman" w:hAnsi="Times New Roman" w:cs="Times New Roman"/>
          <w:color w:val="000000"/>
        </w:rPr>
        <w:lastRenderedPageBreak/>
        <w:t>Attiecībā uz iesniegtajā piedāvājumā esošo datu subjektu datiem ir ievērotas personas datu aizsardzību reglamentējošo normatīvo aktu prasības.</w:t>
      </w:r>
    </w:p>
    <w:p w14:paraId="4D62F4BF" w14:textId="00A19419" w:rsidR="002317C9" w:rsidRPr="002317C9" w:rsidRDefault="002317C9" w:rsidP="00F34A5E">
      <w:pPr>
        <w:pStyle w:val="ListParagraph"/>
        <w:numPr>
          <w:ilvl w:val="0"/>
          <w:numId w:val="50"/>
        </w:numPr>
        <w:shd w:val="clear" w:color="auto" w:fill="FFFFFF" w:themeFill="background1"/>
        <w:spacing w:before="60" w:after="60" w:line="240" w:lineRule="auto"/>
        <w:ind w:left="426" w:hanging="426"/>
        <w:contextualSpacing w:val="0"/>
        <w:jc w:val="both"/>
        <w:rPr>
          <w:rFonts w:ascii="Times New Roman" w:hAnsi="Times New Roman" w:cs="Times New Roman"/>
        </w:rPr>
      </w:pPr>
      <w:r w:rsidRPr="002317C9">
        <w:rPr>
          <w:rFonts w:ascii="Times New Roman" w:hAnsi="Times New Roman" w:cs="Times New Roman"/>
          <w:color w:val="000000"/>
        </w:rPr>
        <w:t>Piedāvājumā esošie datu subjektus esam informējuši par datu apstrādi atbilstoši Vispārīgās datu aizsardzības regulas 13.pantam.</w:t>
      </w:r>
    </w:p>
    <w:p w14:paraId="51BB3C67" w14:textId="2FF13F4D" w:rsidR="002317C9" w:rsidRPr="002317C9" w:rsidRDefault="002317C9" w:rsidP="00F34A5E">
      <w:pPr>
        <w:pStyle w:val="ListParagraph"/>
        <w:numPr>
          <w:ilvl w:val="0"/>
          <w:numId w:val="50"/>
        </w:numPr>
        <w:shd w:val="clear" w:color="auto" w:fill="FFFFFF" w:themeFill="background1"/>
        <w:spacing w:before="60" w:after="60" w:line="240" w:lineRule="auto"/>
        <w:ind w:left="426" w:hanging="426"/>
        <w:contextualSpacing w:val="0"/>
        <w:jc w:val="both"/>
        <w:rPr>
          <w:rFonts w:ascii="Times New Roman" w:hAnsi="Times New Roman" w:cs="Times New Roman"/>
        </w:rPr>
      </w:pPr>
      <w:r w:rsidRPr="002317C9">
        <w:rPr>
          <w:rFonts w:ascii="Times New Roman" w:hAnsi="Times New Roman" w:cs="Times New Roman"/>
          <w:color w:val="000000"/>
        </w:rPr>
        <w:t>No iesniegtajā piedāvājumā esošajiem datu subjektiem ir saņemta piekrišanu datu apstrādei / datu apstrāde ir nodrošināta uz cita likumiska pamata.</w:t>
      </w:r>
    </w:p>
    <w:p w14:paraId="5516429D" w14:textId="1F4C755B" w:rsidR="002317C9" w:rsidRPr="002317C9" w:rsidRDefault="002317C9" w:rsidP="00F34A5E">
      <w:pPr>
        <w:pStyle w:val="ListParagraph"/>
        <w:numPr>
          <w:ilvl w:val="0"/>
          <w:numId w:val="50"/>
        </w:numPr>
        <w:shd w:val="clear" w:color="auto" w:fill="FFFFFF" w:themeFill="background1"/>
        <w:spacing w:before="60" w:after="60" w:line="240" w:lineRule="auto"/>
        <w:ind w:left="426" w:hanging="426"/>
        <w:contextualSpacing w:val="0"/>
        <w:jc w:val="both"/>
        <w:rPr>
          <w:rFonts w:ascii="Times New Roman" w:hAnsi="Times New Roman" w:cs="Times New Roman"/>
        </w:rPr>
      </w:pPr>
      <w:r w:rsidRPr="002317C9">
        <w:rPr>
          <w:rFonts w:ascii="Times New Roman" w:hAnsi="Times New Roman" w:cs="Times New Roman"/>
          <w:color w:val="000000"/>
        </w:rPr>
        <w:t>Pēc Pasūtītāja pieprasījuma varam pierādīt datu aizsardzības prasību ievērošanu attiecībā uz iesniegtajā piedāvājumā esošo datu subjektu datu apstrādi.</w:t>
      </w:r>
    </w:p>
    <w:p w14:paraId="2FF5F0E1" w14:textId="5258DFA2" w:rsidR="002317C9" w:rsidRPr="002317C9" w:rsidRDefault="002317C9" w:rsidP="00F34A5E">
      <w:pPr>
        <w:pStyle w:val="ListParagraph"/>
        <w:numPr>
          <w:ilvl w:val="0"/>
          <w:numId w:val="50"/>
        </w:numPr>
        <w:shd w:val="clear" w:color="auto" w:fill="FFFFFF" w:themeFill="background1"/>
        <w:spacing w:before="60" w:after="60" w:line="240" w:lineRule="auto"/>
        <w:ind w:left="426" w:hanging="426"/>
        <w:contextualSpacing w:val="0"/>
        <w:jc w:val="both"/>
        <w:rPr>
          <w:rFonts w:ascii="Times New Roman" w:hAnsi="Times New Roman" w:cs="Times New Roman"/>
        </w:rPr>
      </w:pPr>
      <w:r w:rsidRPr="002317C9">
        <w:rPr>
          <w:rFonts w:ascii="Times New Roman" w:hAnsi="Times New Roman" w:cs="Times New Roman"/>
        </w:rPr>
        <w:t>Piedāvājumā nav iekļautas un iepirkuma līguma izpildē tieši vai pakārtoti netiks izmantotas preces, pakalpojumi un/vai iesaistītas personas, kurām piemērotas un/vai uz kurām attiecināmas starptautiskās, Eiropas Savienības vai nacionālās sankcijas vai būtisku finanšu un kapitāla tirgus interešu ietekmējošu Eiropas Savienības vai Ziemeļatlantijas līguma organizācijas dalībvalstu sankcijas.</w:t>
      </w:r>
    </w:p>
    <w:p w14:paraId="57618BE7" w14:textId="533EEC24" w:rsidR="00156F3B" w:rsidRPr="002317C9" w:rsidRDefault="00156F3B" w:rsidP="00F34A5E">
      <w:pPr>
        <w:pStyle w:val="ListParagraph"/>
        <w:numPr>
          <w:ilvl w:val="0"/>
          <w:numId w:val="50"/>
        </w:numPr>
        <w:shd w:val="clear" w:color="auto" w:fill="FFFFFF" w:themeFill="background1"/>
        <w:spacing w:before="60" w:after="60" w:line="240" w:lineRule="auto"/>
        <w:ind w:left="426" w:hanging="426"/>
        <w:contextualSpacing w:val="0"/>
        <w:jc w:val="both"/>
        <w:rPr>
          <w:rFonts w:ascii="Times New Roman" w:hAnsi="Times New Roman" w:cs="Times New Roman"/>
        </w:rPr>
      </w:pPr>
      <w:r w:rsidRPr="002317C9">
        <w:rPr>
          <w:rFonts w:ascii="Times New Roman" w:hAnsi="Times New Roman" w:cs="Times New Roman"/>
        </w:rPr>
        <w:t>Piedāvājumā _______________________________________ norādītā informācija ir uzskatāma par Pretendenta komercnoslēpumu Komerclikuma izpratnē un nav atklājama trešajām personām saskaņā ar Sabiedrisko pakalpojumu sniedzēju iepirkumu likuma prasībām.</w:t>
      </w:r>
    </w:p>
    <w:p w14:paraId="5440EF43" w14:textId="77777777" w:rsidR="00156F3B" w:rsidRPr="002317C9" w:rsidRDefault="00156F3B" w:rsidP="00F34A5E">
      <w:pPr>
        <w:pStyle w:val="ListParagraph"/>
        <w:numPr>
          <w:ilvl w:val="0"/>
          <w:numId w:val="50"/>
        </w:numPr>
        <w:shd w:val="clear" w:color="auto" w:fill="FFFFFF" w:themeFill="background1"/>
        <w:spacing w:before="60" w:after="60" w:line="240" w:lineRule="auto"/>
        <w:ind w:left="426" w:hanging="426"/>
        <w:contextualSpacing w:val="0"/>
        <w:jc w:val="both"/>
        <w:rPr>
          <w:rFonts w:ascii="Times New Roman" w:hAnsi="Times New Roman" w:cs="Times New Roman"/>
        </w:rPr>
      </w:pPr>
      <w:r w:rsidRPr="002317C9">
        <w:rPr>
          <w:rFonts w:ascii="Times New Roman" w:hAnsi="Times New Roman" w:cs="Times New Roman"/>
        </w:rPr>
        <w:t>Mēs apliecinām, ka esam iepazinušies ar 29.11.2021. akciju sabiedrības “Conexus Baltic Grid” iepirkuma politiku Nr. INA-POL-024 un tajā ietvertajiem piegādātāju ētikas principiem (</w:t>
      </w:r>
      <w:hyperlink r:id="rId26" w:history="1">
        <w:r w:rsidRPr="002317C9">
          <w:rPr>
            <w:rStyle w:val="Hyperlink"/>
            <w:rFonts w:ascii="Times New Roman" w:hAnsi="Times New Roman" w:cs="Times New Roman"/>
          </w:rPr>
          <w:t>https://www.conexus.lv/piegadataju-etikas-pamatprincipi</w:t>
        </w:r>
      </w:hyperlink>
      <w:r w:rsidRPr="002317C9">
        <w:rPr>
          <w:rFonts w:ascii="Times New Roman" w:hAnsi="Times New Roman" w:cs="Times New Roman"/>
        </w:rPr>
        <w:t>).</w:t>
      </w:r>
    </w:p>
    <w:p w14:paraId="5A27CF14" w14:textId="77777777" w:rsidR="00156F3B" w:rsidRPr="002317C9" w:rsidRDefault="00156F3B" w:rsidP="00F34A5E">
      <w:pPr>
        <w:pStyle w:val="ListParagraph"/>
        <w:numPr>
          <w:ilvl w:val="0"/>
          <w:numId w:val="50"/>
        </w:numPr>
        <w:shd w:val="clear" w:color="auto" w:fill="FFFFFF" w:themeFill="background1"/>
        <w:spacing w:before="60" w:after="60" w:line="240" w:lineRule="auto"/>
        <w:ind w:left="426" w:hanging="426"/>
        <w:contextualSpacing w:val="0"/>
        <w:jc w:val="both"/>
        <w:rPr>
          <w:rFonts w:ascii="Times New Roman" w:hAnsi="Times New Roman" w:cs="Times New Roman"/>
        </w:rPr>
      </w:pPr>
      <w:r w:rsidRPr="002317C9">
        <w:rPr>
          <w:rFonts w:ascii="Times New Roman" w:hAnsi="Times New Roman" w:cs="Times New Roman"/>
        </w:rPr>
        <w:t>Informācija par to, vai Pretendents ir/nav uzskatāms par ar akciju sabiedrību “Conexus Baltic Grid” saistītu uzņēmumu likuma “Par uzņēmumu ienākuma nodokli” izpratnē (ja nepieciešams)</w:t>
      </w:r>
      <w:r w:rsidRPr="002317C9">
        <w:rPr>
          <w:rFonts w:ascii="Times New Roman" w:eastAsia="Calibri" w:hAnsi="Times New Roman" w:cs="Times New Roman"/>
        </w:rPr>
        <w:t>: _______.</w:t>
      </w:r>
    </w:p>
    <w:p w14:paraId="44402821" w14:textId="77777777" w:rsidR="00156F3B" w:rsidRPr="002317C9" w:rsidRDefault="00156F3B" w:rsidP="00F34A5E">
      <w:pPr>
        <w:pStyle w:val="ListParagraph"/>
        <w:numPr>
          <w:ilvl w:val="0"/>
          <w:numId w:val="50"/>
        </w:numPr>
        <w:shd w:val="clear" w:color="auto" w:fill="FFFFFF" w:themeFill="background1"/>
        <w:spacing w:before="60" w:after="60" w:line="240" w:lineRule="auto"/>
        <w:ind w:left="426" w:hanging="426"/>
        <w:contextualSpacing w:val="0"/>
        <w:jc w:val="both"/>
        <w:rPr>
          <w:rFonts w:ascii="Times New Roman" w:hAnsi="Times New Roman" w:cs="Times New Roman"/>
        </w:rPr>
      </w:pPr>
      <w:r w:rsidRPr="002317C9">
        <w:rPr>
          <w:rFonts w:ascii="Times New Roman" w:eastAsia="Calibri" w:hAnsi="Times New Roman" w:cs="Times New Roman"/>
        </w:rPr>
        <w:t>Informācija par to, vai Pretendents ir/nav reģistrēts valstī, ar kuru Latvijas Republikai noslēgta Konvencija par nodokļu dubultās uzlikšanas un nodokļu nemaksāšanas novēršanu (ja nepieciešams):____________.</w:t>
      </w:r>
    </w:p>
    <w:p w14:paraId="6C50491C" w14:textId="3F76F79F" w:rsidR="00156F3B" w:rsidRPr="002317C9" w:rsidRDefault="00156F3B" w:rsidP="00F34A5E">
      <w:pPr>
        <w:pStyle w:val="ListParagraph"/>
        <w:numPr>
          <w:ilvl w:val="0"/>
          <w:numId w:val="50"/>
        </w:numPr>
        <w:shd w:val="clear" w:color="auto" w:fill="FFFFFF" w:themeFill="background1"/>
        <w:spacing w:before="60" w:after="60" w:line="240" w:lineRule="auto"/>
        <w:ind w:left="426" w:hanging="426"/>
        <w:contextualSpacing w:val="0"/>
        <w:jc w:val="both"/>
        <w:rPr>
          <w:rStyle w:val="word"/>
          <w:rFonts w:ascii="Times New Roman" w:hAnsi="Times New Roman" w:cs="Times New Roman"/>
        </w:rPr>
      </w:pPr>
      <w:r w:rsidRPr="002317C9">
        <w:rPr>
          <w:rFonts w:ascii="Times New Roman" w:hAnsi="Times New Roman" w:cs="Times New Roman"/>
          <w:color w:val="000000"/>
        </w:rPr>
        <w:t xml:space="preserve">Mēs apliecinām, ka mums </w:t>
      </w:r>
      <w:r w:rsidRPr="002317C9">
        <w:rPr>
          <w:rFonts w:ascii="Times New Roman" w:hAnsi="Times New Roman" w:cs="Times New Roman"/>
        </w:rPr>
        <w:t>ir/nav (</w:t>
      </w:r>
      <w:r w:rsidRPr="002317C9">
        <w:rPr>
          <w:rFonts w:ascii="Times New Roman" w:hAnsi="Times New Roman" w:cs="Times New Roman"/>
          <w:i/>
          <w:iCs/>
        </w:rPr>
        <w:t>Pretendents pasvītro atbilstošo</w:t>
      </w:r>
      <w:r w:rsidRPr="002317C9">
        <w:rPr>
          <w:rFonts w:ascii="Times New Roman" w:hAnsi="Times New Roman" w:cs="Times New Roman"/>
        </w:rPr>
        <w:t xml:space="preserve">) izsniegts spēkā esošs </w:t>
      </w:r>
      <w:r w:rsidRPr="002317C9">
        <w:rPr>
          <w:rFonts w:ascii="Times New Roman" w:hAnsi="Times New Roman" w:cs="Times New Roman"/>
          <w:color w:val="000000"/>
        </w:rPr>
        <w:t>sertifikāts</w:t>
      </w:r>
      <w:r w:rsidRPr="002317C9">
        <w:rPr>
          <w:rFonts w:ascii="Times New Roman" w:hAnsi="Times New Roman" w:cs="Times New Roman"/>
        </w:rPr>
        <w:t xml:space="preserve"> saskaņā ar standartu ISO 45001:2018 “</w:t>
      </w:r>
      <w:proofErr w:type="spellStart"/>
      <w:r w:rsidRPr="002317C9">
        <w:rPr>
          <w:rFonts w:ascii="Times New Roman" w:hAnsi="Times New Roman" w:cs="Times New Roman"/>
        </w:rPr>
        <w:t>Occupational</w:t>
      </w:r>
      <w:proofErr w:type="spellEnd"/>
      <w:r w:rsidRPr="002317C9">
        <w:rPr>
          <w:rFonts w:ascii="Times New Roman" w:hAnsi="Times New Roman" w:cs="Times New Roman"/>
        </w:rPr>
        <w:t xml:space="preserve"> </w:t>
      </w:r>
      <w:proofErr w:type="spellStart"/>
      <w:r w:rsidRPr="002317C9">
        <w:rPr>
          <w:rFonts w:ascii="Times New Roman" w:hAnsi="Times New Roman" w:cs="Times New Roman"/>
        </w:rPr>
        <w:t>health</w:t>
      </w:r>
      <w:proofErr w:type="spellEnd"/>
      <w:r w:rsidRPr="002317C9">
        <w:rPr>
          <w:rFonts w:ascii="Times New Roman" w:hAnsi="Times New Roman" w:cs="Times New Roman"/>
        </w:rPr>
        <w:t xml:space="preserve"> </w:t>
      </w:r>
      <w:proofErr w:type="spellStart"/>
      <w:r w:rsidRPr="002317C9">
        <w:rPr>
          <w:rFonts w:ascii="Times New Roman" w:hAnsi="Times New Roman" w:cs="Times New Roman"/>
        </w:rPr>
        <w:t>and</w:t>
      </w:r>
      <w:proofErr w:type="spellEnd"/>
      <w:r w:rsidRPr="002317C9">
        <w:rPr>
          <w:rFonts w:ascii="Times New Roman" w:hAnsi="Times New Roman" w:cs="Times New Roman"/>
        </w:rPr>
        <w:t xml:space="preserve"> </w:t>
      </w:r>
      <w:proofErr w:type="spellStart"/>
      <w:r w:rsidRPr="002317C9">
        <w:rPr>
          <w:rFonts w:ascii="Times New Roman" w:hAnsi="Times New Roman" w:cs="Times New Roman"/>
        </w:rPr>
        <w:t>safety</w:t>
      </w:r>
      <w:proofErr w:type="spellEnd"/>
      <w:r w:rsidRPr="002317C9">
        <w:rPr>
          <w:rFonts w:ascii="Times New Roman" w:hAnsi="Times New Roman" w:cs="Times New Roman"/>
        </w:rPr>
        <w:t xml:space="preserve"> </w:t>
      </w:r>
      <w:proofErr w:type="spellStart"/>
      <w:r w:rsidRPr="002317C9">
        <w:rPr>
          <w:rFonts w:ascii="Times New Roman" w:hAnsi="Times New Roman" w:cs="Times New Roman"/>
        </w:rPr>
        <w:t>management</w:t>
      </w:r>
      <w:proofErr w:type="spellEnd"/>
      <w:r w:rsidRPr="002317C9">
        <w:rPr>
          <w:rFonts w:ascii="Times New Roman" w:hAnsi="Times New Roman" w:cs="Times New Roman"/>
        </w:rPr>
        <w:t xml:space="preserve"> </w:t>
      </w:r>
      <w:proofErr w:type="spellStart"/>
      <w:r w:rsidRPr="002317C9">
        <w:rPr>
          <w:rFonts w:ascii="Times New Roman" w:hAnsi="Times New Roman" w:cs="Times New Roman"/>
        </w:rPr>
        <w:t>systems</w:t>
      </w:r>
      <w:proofErr w:type="spellEnd"/>
      <w:r w:rsidRPr="002317C9">
        <w:rPr>
          <w:rFonts w:ascii="Times New Roman" w:hAnsi="Times New Roman" w:cs="Times New Roman"/>
        </w:rPr>
        <w:t xml:space="preserve"> </w:t>
      </w:r>
      <w:proofErr w:type="spellStart"/>
      <w:r w:rsidRPr="002317C9">
        <w:rPr>
          <w:rFonts w:ascii="Times New Roman" w:hAnsi="Times New Roman" w:cs="Times New Roman"/>
        </w:rPr>
        <w:t>Requirements</w:t>
      </w:r>
      <w:proofErr w:type="spellEnd"/>
      <w:r w:rsidRPr="002317C9">
        <w:rPr>
          <w:rFonts w:ascii="Times New Roman" w:hAnsi="Times New Roman" w:cs="Times New Roman"/>
        </w:rPr>
        <w:t xml:space="preserve"> </w:t>
      </w:r>
      <w:proofErr w:type="spellStart"/>
      <w:r w:rsidRPr="002317C9">
        <w:rPr>
          <w:rFonts w:ascii="Times New Roman" w:hAnsi="Times New Roman" w:cs="Times New Roman"/>
        </w:rPr>
        <w:t>with</w:t>
      </w:r>
      <w:proofErr w:type="spellEnd"/>
      <w:r w:rsidRPr="002317C9">
        <w:rPr>
          <w:rFonts w:ascii="Times New Roman" w:hAnsi="Times New Roman" w:cs="Times New Roman"/>
        </w:rPr>
        <w:t xml:space="preserve"> </w:t>
      </w:r>
      <w:proofErr w:type="spellStart"/>
      <w:r w:rsidRPr="002317C9">
        <w:rPr>
          <w:rFonts w:ascii="Times New Roman" w:hAnsi="Times New Roman" w:cs="Times New Roman"/>
        </w:rPr>
        <w:t>guidance</w:t>
      </w:r>
      <w:proofErr w:type="spellEnd"/>
      <w:r w:rsidRPr="002317C9">
        <w:rPr>
          <w:rFonts w:ascii="Times New Roman" w:hAnsi="Times New Roman" w:cs="Times New Roman"/>
        </w:rPr>
        <w:t xml:space="preserve"> </w:t>
      </w:r>
      <w:proofErr w:type="spellStart"/>
      <w:r w:rsidRPr="002317C9">
        <w:rPr>
          <w:rFonts w:ascii="Times New Roman" w:hAnsi="Times New Roman" w:cs="Times New Roman"/>
        </w:rPr>
        <w:t>for</w:t>
      </w:r>
      <w:proofErr w:type="spellEnd"/>
      <w:r w:rsidRPr="002317C9">
        <w:rPr>
          <w:rFonts w:ascii="Times New Roman" w:hAnsi="Times New Roman" w:cs="Times New Roman"/>
        </w:rPr>
        <w:t xml:space="preserve"> </w:t>
      </w:r>
      <w:proofErr w:type="spellStart"/>
      <w:r w:rsidRPr="002317C9">
        <w:rPr>
          <w:rFonts w:ascii="Times New Roman" w:hAnsi="Times New Roman" w:cs="Times New Roman"/>
        </w:rPr>
        <w:t>use</w:t>
      </w:r>
      <w:proofErr w:type="spellEnd"/>
      <w:r w:rsidRPr="002317C9">
        <w:rPr>
          <w:rFonts w:ascii="Times New Roman" w:hAnsi="Times New Roman" w:cs="Times New Roman"/>
        </w:rPr>
        <w:t>” (“Arodveselības un darba drošības pārvaldības sistēmas. Prasības un lietošanas norādījumi”) vai ekvivalents.</w:t>
      </w:r>
    </w:p>
    <w:p w14:paraId="5F11B02E" w14:textId="59AB7BD7" w:rsidR="00156F3B" w:rsidRPr="002317C9" w:rsidRDefault="00156F3B" w:rsidP="00F34A5E">
      <w:pPr>
        <w:pStyle w:val="ListParagraph"/>
        <w:numPr>
          <w:ilvl w:val="0"/>
          <w:numId w:val="50"/>
        </w:numPr>
        <w:shd w:val="clear" w:color="auto" w:fill="FFFFFF" w:themeFill="background1"/>
        <w:spacing w:before="60" w:after="60" w:line="240" w:lineRule="auto"/>
        <w:ind w:left="426" w:hanging="426"/>
        <w:contextualSpacing w:val="0"/>
        <w:jc w:val="both"/>
        <w:rPr>
          <w:rStyle w:val="word"/>
          <w:rFonts w:ascii="Times New Roman" w:hAnsi="Times New Roman" w:cs="Times New Roman"/>
        </w:rPr>
      </w:pPr>
      <w:r w:rsidRPr="002317C9">
        <w:rPr>
          <w:rFonts w:ascii="Times New Roman" w:hAnsi="Times New Roman" w:cs="Times New Roman"/>
          <w:color w:val="000000"/>
        </w:rPr>
        <w:t>Mēs apliecinām, ka mums ir/nav (</w:t>
      </w:r>
      <w:r w:rsidRPr="002317C9">
        <w:rPr>
          <w:rFonts w:ascii="Times New Roman" w:hAnsi="Times New Roman" w:cs="Times New Roman"/>
          <w:i/>
          <w:iCs/>
        </w:rPr>
        <w:t xml:space="preserve">Pretendents </w:t>
      </w:r>
      <w:r w:rsidRPr="002317C9">
        <w:rPr>
          <w:rFonts w:ascii="Times New Roman" w:hAnsi="Times New Roman" w:cs="Times New Roman"/>
          <w:i/>
          <w:iCs/>
          <w:color w:val="000000"/>
        </w:rPr>
        <w:t>pasvītro atbilstošo</w:t>
      </w:r>
      <w:r w:rsidRPr="002317C9">
        <w:rPr>
          <w:rFonts w:ascii="Times New Roman" w:hAnsi="Times New Roman" w:cs="Times New Roman"/>
          <w:color w:val="000000"/>
        </w:rPr>
        <w:t xml:space="preserve">) izsniegts spēkā esošs </w:t>
      </w:r>
      <w:r w:rsidRPr="002317C9">
        <w:rPr>
          <w:rFonts w:ascii="Times New Roman" w:hAnsi="Times New Roman" w:cs="Times New Roman"/>
          <w:color w:val="000000"/>
          <w:shd w:val="clear" w:color="auto" w:fill="FFFFFF"/>
        </w:rPr>
        <w:t>sertifikāts par atbilstību vides vadības standartiem vai vides vadības sistēmām, kuras atbilst Eiropas vai starptautiskajiem vides vadības sistēmas standartiem un kurus ir apstiprinājušas normatīvajos aktos noteiktajā kārtībā akreditētas institūcijas.</w:t>
      </w:r>
    </w:p>
    <w:p w14:paraId="44A0BC09" w14:textId="7629204D" w:rsidR="00156F3B" w:rsidRPr="002317C9" w:rsidRDefault="00156F3B" w:rsidP="00F34A5E">
      <w:pPr>
        <w:pStyle w:val="ListParagraph"/>
        <w:numPr>
          <w:ilvl w:val="0"/>
          <w:numId w:val="50"/>
        </w:numPr>
        <w:shd w:val="clear" w:color="auto" w:fill="FFFFFF" w:themeFill="background1"/>
        <w:spacing w:before="60" w:after="60" w:line="240" w:lineRule="auto"/>
        <w:ind w:left="426" w:hanging="426"/>
        <w:contextualSpacing w:val="0"/>
        <w:jc w:val="both"/>
        <w:rPr>
          <w:rFonts w:ascii="Times New Roman" w:hAnsi="Times New Roman" w:cs="Times New Roman"/>
        </w:rPr>
      </w:pPr>
      <w:r w:rsidRPr="002317C9">
        <w:rPr>
          <w:rStyle w:val="word"/>
          <w:rFonts w:ascii="Times New Roman" w:hAnsi="Times New Roman" w:cs="Times New Roman"/>
        </w:rPr>
        <w:t>Pretendents atbilst šādam uzņēmuma statusam (</w:t>
      </w:r>
      <w:r w:rsidRPr="002317C9">
        <w:rPr>
          <w:rStyle w:val="word"/>
          <w:rFonts w:ascii="Times New Roman" w:hAnsi="Times New Roman" w:cs="Times New Roman"/>
          <w:b/>
          <w:bCs/>
        </w:rPr>
        <w:t>atzīmēt atbilstošo</w:t>
      </w:r>
      <w:r w:rsidRPr="002317C9">
        <w:rPr>
          <w:rStyle w:val="word"/>
          <w:rFonts w:ascii="Times New Roman" w:hAnsi="Times New Roman" w:cs="Times New Roman"/>
        </w:rPr>
        <w:t>):</w:t>
      </w:r>
    </w:p>
    <w:p w14:paraId="655A919D" w14:textId="77777777" w:rsidR="00156F3B" w:rsidRPr="002317C9" w:rsidRDefault="00156F3B" w:rsidP="00F34A5E">
      <w:pPr>
        <w:pStyle w:val="Krievuvirsraksti"/>
        <w:numPr>
          <w:ilvl w:val="0"/>
          <w:numId w:val="49"/>
        </w:numPr>
        <w:tabs>
          <w:tab w:val="num" w:pos="993"/>
        </w:tabs>
        <w:spacing w:before="60" w:after="60"/>
        <w:ind w:left="993"/>
        <w:jc w:val="both"/>
        <w:rPr>
          <w:rStyle w:val="word"/>
          <w:rFonts w:ascii="Times New Roman" w:hAnsi="Times New Roman"/>
          <w:szCs w:val="22"/>
        </w:rPr>
      </w:pPr>
      <w:r w:rsidRPr="002317C9">
        <w:rPr>
          <w:rFonts w:ascii="Times New Roman" w:hAnsi="Times New Roman"/>
          <w:color w:val="000000"/>
          <w:szCs w:val="22"/>
        </w:rPr>
        <w:t>mazs uzņēmums (darbinieku skaits nepārsniedz 50 personas un gada apgrozījums un/vai gada bilances kopsumma nepārsniedz 10 miljonus EUR)</w:t>
      </w:r>
      <w:r w:rsidRPr="002317C9">
        <w:rPr>
          <w:rStyle w:val="word"/>
          <w:rFonts w:ascii="Times New Roman" w:hAnsi="Times New Roman"/>
          <w:szCs w:val="22"/>
        </w:rPr>
        <w:t>;</w:t>
      </w:r>
    </w:p>
    <w:p w14:paraId="5E9126E6" w14:textId="77777777" w:rsidR="00156F3B" w:rsidRPr="002317C9" w:rsidRDefault="00156F3B" w:rsidP="00F34A5E">
      <w:pPr>
        <w:pStyle w:val="Krievuvirsraksti"/>
        <w:numPr>
          <w:ilvl w:val="0"/>
          <w:numId w:val="49"/>
        </w:numPr>
        <w:tabs>
          <w:tab w:val="num" w:pos="993"/>
        </w:tabs>
        <w:spacing w:before="60" w:after="60"/>
        <w:ind w:left="993"/>
        <w:jc w:val="both"/>
        <w:rPr>
          <w:rStyle w:val="word"/>
          <w:rFonts w:ascii="Times New Roman" w:hAnsi="Times New Roman"/>
          <w:szCs w:val="22"/>
        </w:rPr>
      </w:pPr>
      <w:r w:rsidRPr="002317C9">
        <w:rPr>
          <w:rFonts w:ascii="Times New Roman" w:hAnsi="Times New Roman"/>
          <w:color w:val="000000"/>
          <w:szCs w:val="22"/>
        </w:rPr>
        <w:t>vidējais uzņēmums (uzņēmums neatbilst maza uzņēmuma definīcijai, darbinieku skaits nepārsniedz 250 personas un gada apgrozījums nepārsniedz 50 miljonus EUR, un/vai  gada bilances kopsumma nepārsniedz 43 miljonus EUR)</w:t>
      </w:r>
      <w:r w:rsidRPr="002317C9">
        <w:rPr>
          <w:rStyle w:val="word"/>
          <w:rFonts w:ascii="Times New Roman" w:hAnsi="Times New Roman"/>
          <w:szCs w:val="22"/>
        </w:rPr>
        <w:t>;</w:t>
      </w:r>
    </w:p>
    <w:p w14:paraId="018E30DB" w14:textId="3261A6F7" w:rsidR="00156F3B" w:rsidRDefault="00156F3B" w:rsidP="00F34A5E">
      <w:pPr>
        <w:pStyle w:val="Krievuvirsraksti"/>
        <w:numPr>
          <w:ilvl w:val="0"/>
          <w:numId w:val="49"/>
        </w:numPr>
        <w:tabs>
          <w:tab w:val="num" w:pos="993"/>
        </w:tabs>
        <w:spacing w:before="60" w:after="60"/>
        <w:ind w:left="993"/>
        <w:jc w:val="both"/>
        <w:rPr>
          <w:rStyle w:val="word"/>
          <w:rFonts w:ascii="Times New Roman" w:hAnsi="Times New Roman"/>
          <w:szCs w:val="22"/>
        </w:rPr>
      </w:pPr>
      <w:r w:rsidRPr="002317C9">
        <w:rPr>
          <w:rFonts w:ascii="Times New Roman" w:hAnsi="Times New Roman"/>
          <w:color w:val="000000"/>
          <w:szCs w:val="22"/>
        </w:rPr>
        <w:t>lielais uzņēmums</w:t>
      </w:r>
      <w:r w:rsidRPr="002317C9">
        <w:rPr>
          <w:rStyle w:val="word"/>
          <w:rFonts w:ascii="Times New Roman" w:hAnsi="Times New Roman"/>
          <w:szCs w:val="22"/>
        </w:rPr>
        <w:t>.</w:t>
      </w:r>
    </w:p>
    <w:p w14:paraId="674F0F52" w14:textId="77777777" w:rsidR="000F5BFE" w:rsidRPr="002317C9" w:rsidRDefault="000F5BFE" w:rsidP="00F34A5E">
      <w:pPr>
        <w:pStyle w:val="Krievuvirsraksti"/>
        <w:numPr>
          <w:ilvl w:val="0"/>
          <w:numId w:val="49"/>
        </w:numPr>
        <w:tabs>
          <w:tab w:val="num" w:pos="993"/>
        </w:tabs>
        <w:spacing w:before="60" w:after="60"/>
        <w:ind w:left="993"/>
        <w:jc w:val="both"/>
        <w:rPr>
          <w:rFonts w:ascii="Times New Roman" w:hAnsi="Times New Roman"/>
          <w:szCs w:val="22"/>
        </w:rPr>
      </w:pPr>
    </w:p>
    <w:p w14:paraId="4EAA8876" w14:textId="5F0BA277" w:rsidR="000F5BFE" w:rsidRPr="000F5BFE" w:rsidRDefault="000F5BFE" w:rsidP="000F5BFE">
      <w:pPr>
        <w:shd w:val="clear" w:color="auto" w:fill="FFFFFF" w:themeFill="background1"/>
        <w:jc w:val="both"/>
        <w:rPr>
          <w:rFonts w:ascii="Times New Roman" w:hAnsi="Times New Roman" w:cs="Times New Roman"/>
          <w:sz w:val="20"/>
          <w:szCs w:val="20"/>
        </w:rPr>
      </w:pPr>
      <w:r w:rsidRPr="000F5BFE">
        <w:rPr>
          <w:rFonts w:ascii="Times New Roman" w:eastAsia="Times New Roman" w:hAnsi="Times New Roman" w:cs="Times New Roman"/>
        </w:rPr>
        <w:t>* Konkurents – jebkura fiziska vai juridiska persona, kura nav Pretendents un kura iesniedz piedāvājumu šim iepirkumam, un kura, ņemot vērā tās kvalifikāciju, spējas vai pieredzi, kā arī piedāvātās preces vai pakalpojumus, varētu iesniegt piedāvājumu šim iepirkumam.</w:t>
      </w:r>
    </w:p>
    <w:p w14:paraId="46F4F93B" w14:textId="77777777" w:rsidR="00156F3B" w:rsidRPr="002317C9" w:rsidRDefault="00156F3B" w:rsidP="00156F3B">
      <w:pPr>
        <w:shd w:val="clear" w:color="auto" w:fill="FFFFFF" w:themeFill="background1"/>
        <w:rPr>
          <w:rFonts w:ascii="Times New Roman" w:hAnsi="Times New Roman" w:cs="Times New Roman"/>
        </w:rPr>
      </w:pPr>
    </w:p>
    <w:p w14:paraId="3F0A24B3" w14:textId="77777777" w:rsidR="00156F3B" w:rsidRPr="002317C9" w:rsidRDefault="00156F3B" w:rsidP="00156F3B">
      <w:pPr>
        <w:shd w:val="clear" w:color="auto" w:fill="FFFFFF" w:themeFill="background1"/>
        <w:rPr>
          <w:rFonts w:ascii="Times New Roman" w:hAnsi="Times New Roman" w:cs="Times New Roman"/>
        </w:rPr>
      </w:pPr>
      <w:r w:rsidRPr="002317C9">
        <w:rPr>
          <w:rFonts w:ascii="Times New Roman" w:hAnsi="Times New Roman" w:cs="Times New Roman"/>
        </w:rPr>
        <w:t>Ar šo apstiprinām un garantējam sniegto ziņu patiesumu un precizitāti.</w:t>
      </w:r>
    </w:p>
    <w:p w14:paraId="3141B34D" w14:textId="77777777" w:rsidR="000F5BFE" w:rsidRDefault="000F5BFE" w:rsidP="00BE4125">
      <w:pPr>
        <w:shd w:val="clear" w:color="auto" w:fill="FFFFFF" w:themeFill="background1"/>
        <w:spacing w:after="0"/>
        <w:rPr>
          <w:rFonts w:ascii="Times New Roman" w:hAnsi="Times New Roman" w:cs="Times New Roman"/>
        </w:rPr>
      </w:pPr>
    </w:p>
    <w:p w14:paraId="35396458" w14:textId="7CB11A0F" w:rsidR="00156F3B" w:rsidRPr="002317C9" w:rsidRDefault="00156F3B" w:rsidP="00BE4125">
      <w:pPr>
        <w:shd w:val="clear" w:color="auto" w:fill="FFFFFF" w:themeFill="background1"/>
        <w:spacing w:after="0"/>
        <w:rPr>
          <w:rFonts w:ascii="Times New Roman" w:hAnsi="Times New Roman" w:cs="Times New Roman"/>
        </w:rPr>
      </w:pPr>
      <w:r w:rsidRPr="002317C9">
        <w:rPr>
          <w:rFonts w:ascii="Times New Roman" w:hAnsi="Times New Roman" w:cs="Times New Roman"/>
        </w:rPr>
        <w:t xml:space="preserve">Paraksts: </w:t>
      </w:r>
      <w:r w:rsidRPr="002317C9">
        <w:rPr>
          <w:rFonts w:ascii="Times New Roman" w:hAnsi="Times New Roman" w:cs="Times New Roman"/>
        </w:rPr>
        <w:tab/>
      </w:r>
    </w:p>
    <w:p w14:paraId="75CB5FFB" w14:textId="77777777" w:rsidR="00156F3B" w:rsidRPr="002317C9" w:rsidRDefault="00156F3B" w:rsidP="00BE4125">
      <w:pPr>
        <w:shd w:val="clear" w:color="auto" w:fill="FFFFFF" w:themeFill="background1"/>
        <w:spacing w:after="0"/>
        <w:rPr>
          <w:rFonts w:ascii="Times New Roman" w:hAnsi="Times New Roman" w:cs="Times New Roman"/>
        </w:rPr>
      </w:pPr>
      <w:r w:rsidRPr="002317C9">
        <w:rPr>
          <w:rFonts w:ascii="Times New Roman" w:hAnsi="Times New Roman" w:cs="Times New Roman"/>
        </w:rPr>
        <w:t xml:space="preserve">Parakstītāja vārds, uzvārds: </w:t>
      </w:r>
    </w:p>
    <w:p w14:paraId="162E1320" w14:textId="77777777" w:rsidR="00156F3B" w:rsidRPr="002317C9" w:rsidRDefault="00156F3B" w:rsidP="00BE4125">
      <w:pPr>
        <w:shd w:val="clear" w:color="auto" w:fill="FFFFFF" w:themeFill="background1"/>
        <w:spacing w:after="0"/>
        <w:rPr>
          <w:rFonts w:ascii="Times New Roman" w:hAnsi="Times New Roman" w:cs="Times New Roman"/>
        </w:rPr>
      </w:pPr>
      <w:r w:rsidRPr="002317C9">
        <w:rPr>
          <w:rFonts w:ascii="Times New Roman" w:hAnsi="Times New Roman" w:cs="Times New Roman"/>
        </w:rPr>
        <w:t xml:space="preserve">Amats: </w:t>
      </w:r>
    </w:p>
    <w:p w14:paraId="4CF7BEA9" w14:textId="501521AC" w:rsidR="00272AB2" w:rsidRPr="002317C9" w:rsidRDefault="00156F3B" w:rsidP="00BE4125">
      <w:pPr>
        <w:shd w:val="clear" w:color="auto" w:fill="FFFFFF" w:themeFill="background1"/>
        <w:spacing w:after="0"/>
        <w:rPr>
          <w:rFonts w:ascii="Times New Roman" w:hAnsi="Times New Roman" w:cs="Times New Roman"/>
        </w:rPr>
      </w:pPr>
      <w:r w:rsidRPr="002317C9">
        <w:rPr>
          <w:rFonts w:ascii="Times New Roman" w:hAnsi="Times New Roman" w:cs="Times New Roman"/>
        </w:rPr>
        <w:t xml:space="preserve">Datums:                                                                                                                      </w:t>
      </w:r>
    </w:p>
    <w:p w14:paraId="575A2C30" w14:textId="77777777" w:rsidR="00272AB2" w:rsidRPr="00E67928" w:rsidRDefault="004A7AFC" w:rsidP="00272AB2">
      <w:pPr>
        <w:rPr>
          <w:rFonts w:ascii="Times New Roman" w:eastAsia="Times New Roman" w:hAnsi="Times New Roman" w:cs="Times New Roman"/>
          <w:b/>
          <w:sz w:val="24"/>
          <w:szCs w:val="24"/>
        </w:rPr>
      </w:pPr>
      <w:r w:rsidRPr="00E67928">
        <w:rPr>
          <w:rFonts w:ascii="Times New Roman" w:eastAsia="Times New Roman" w:hAnsi="Times New Roman" w:cs="Times New Roman"/>
          <w:sz w:val="24"/>
          <w:szCs w:val="24"/>
        </w:rPr>
        <w:br w:type="page"/>
      </w:r>
    </w:p>
    <w:p w14:paraId="4F03078C" w14:textId="7B26D942" w:rsidR="00272AB2" w:rsidRDefault="004A7AFC" w:rsidP="00E81980">
      <w:pPr>
        <w:keepNext/>
        <w:spacing w:after="0" w:line="264" w:lineRule="auto"/>
        <w:jc w:val="right"/>
        <w:outlineLvl w:val="0"/>
        <w:rPr>
          <w:rFonts w:ascii="Times New Roman" w:eastAsia="Times New Roman" w:hAnsi="Times New Roman" w:cs="Times New Roman"/>
          <w:b/>
          <w:sz w:val="24"/>
          <w:szCs w:val="24"/>
        </w:rPr>
      </w:pPr>
      <w:bookmarkStart w:id="28" w:name="_Hlk26353292"/>
      <w:r w:rsidRPr="00E67928">
        <w:rPr>
          <w:rFonts w:ascii="Times New Roman" w:eastAsia="Times New Roman" w:hAnsi="Times New Roman" w:cs="Times New Roman"/>
          <w:b/>
          <w:sz w:val="24"/>
          <w:szCs w:val="24"/>
        </w:rPr>
        <w:lastRenderedPageBreak/>
        <w:t>2.p</w:t>
      </w:r>
      <w:r w:rsidR="005C7B9E" w:rsidRPr="00E67928">
        <w:rPr>
          <w:rFonts w:ascii="Times New Roman" w:eastAsia="Times New Roman" w:hAnsi="Times New Roman" w:cs="Times New Roman"/>
          <w:b/>
          <w:sz w:val="24"/>
          <w:szCs w:val="24"/>
        </w:rPr>
        <w:t>ielikums</w:t>
      </w:r>
    </w:p>
    <w:p w14:paraId="1C69BA28" w14:textId="77777777" w:rsidR="006E137E" w:rsidRPr="00E67928" w:rsidRDefault="006E137E" w:rsidP="00E81980">
      <w:pPr>
        <w:keepNext/>
        <w:spacing w:after="0" w:line="264" w:lineRule="auto"/>
        <w:jc w:val="right"/>
        <w:outlineLvl w:val="0"/>
        <w:rPr>
          <w:rFonts w:ascii="Times New Roman" w:eastAsia="Times New Roman" w:hAnsi="Times New Roman" w:cs="Times New Roman"/>
          <w:b/>
          <w:sz w:val="24"/>
          <w:szCs w:val="24"/>
        </w:rPr>
      </w:pPr>
    </w:p>
    <w:p w14:paraId="424565B1" w14:textId="620ACAF3" w:rsidR="00FF4DE6" w:rsidRPr="006E137E" w:rsidRDefault="00860450" w:rsidP="00FF4DE6">
      <w:pPr>
        <w:keepNext/>
        <w:spacing w:before="240" w:after="60" w:line="240" w:lineRule="auto"/>
        <w:ind w:left="576" w:hanging="576"/>
        <w:jc w:val="center"/>
        <w:outlineLvl w:val="1"/>
        <w:rPr>
          <w:rFonts w:ascii="Times New Roman" w:eastAsia="Times New Roman" w:hAnsi="Times New Roman" w:cs="Times New Roman"/>
          <w:b/>
          <w:sz w:val="24"/>
          <w:szCs w:val="24"/>
        </w:rPr>
      </w:pPr>
      <w:bookmarkStart w:id="29" w:name="_Toc310434993"/>
      <w:bookmarkEnd w:id="28"/>
      <w:r w:rsidRPr="006E137E">
        <w:rPr>
          <w:rFonts w:ascii="Times New Roman" w:eastAsia="Times New Roman" w:hAnsi="Times New Roman" w:cs="Times New Roman"/>
          <w:b/>
          <w:sz w:val="24"/>
          <w:szCs w:val="24"/>
        </w:rPr>
        <w:t>INFORMĀCIJAI PAR PRETENDENTU</w:t>
      </w:r>
      <w:bookmarkEnd w:id="29"/>
    </w:p>
    <w:p w14:paraId="5318C942" w14:textId="14F8D970" w:rsidR="00860450" w:rsidRPr="006E137E" w:rsidRDefault="00860450" w:rsidP="00FF4DE6">
      <w:pPr>
        <w:keepNext/>
        <w:spacing w:before="240" w:after="60" w:line="240" w:lineRule="auto"/>
        <w:ind w:left="576" w:hanging="576"/>
        <w:jc w:val="center"/>
        <w:outlineLvl w:val="1"/>
        <w:rPr>
          <w:rFonts w:ascii="Times New Roman" w:eastAsia="Times New Roman" w:hAnsi="Times New Roman" w:cs="Times New Roman"/>
          <w:b/>
          <w:sz w:val="24"/>
          <w:szCs w:val="24"/>
        </w:rPr>
      </w:pPr>
      <w:r w:rsidRPr="006E137E">
        <w:rPr>
          <w:rFonts w:ascii="Times New Roman" w:eastAsia="Times New Roman" w:hAnsi="Times New Roman" w:cs="Times New Roman"/>
          <w:b/>
          <w:sz w:val="24"/>
          <w:szCs w:val="24"/>
        </w:rPr>
        <w:t>(VEIDLAPAS)</w:t>
      </w:r>
    </w:p>
    <w:p w14:paraId="7B5B1D5A" w14:textId="77777777" w:rsidR="00FF4DE6" w:rsidRPr="00E67928" w:rsidRDefault="00FF4DE6" w:rsidP="00FF4DE6">
      <w:pPr>
        <w:spacing w:after="0" w:line="240" w:lineRule="auto"/>
        <w:ind w:left="1276" w:hanging="1276"/>
        <w:jc w:val="both"/>
        <w:rPr>
          <w:rFonts w:ascii="Times New Roman" w:eastAsia="Times New Roman" w:hAnsi="Times New Roman" w:cs="Times New Roman"/>
          <w:bCs/>
          <w:sz w:val="24"/>
          <w:szCs w:val="24"/>
          <w:lang w:eastAsia="lv-LV"/>
        </w:rPr>
      </w:pPr>
    </w:p>
    <w:p w14:paraId="7181EEAB" w14:textId="77777777" w:rsidR="00FF4DE6" w:rsidRPr="006E137E" w:rsidRDefault="004A7AFC" w:rsidP="00FF4DE6">
      <w:pPr>
        <w:spacing w:before="240" w:after="0" w:line="240" w:lineRule="auto"/>
        <w:jc w:val="center"/>
        <w:rPr>
          <w:rFonts w:ascii="Times New Roman" w:eastAsia="Times New Roman" w:hAnsi="Times New Roman" w:cs="Times New Roman"/>
          <w:b/>
          <w:bCs/>
          <w:lang w:eastAsia="lv-LV"/>
        </w:rPr>
      </w:pPr>
      <w:r w:rsidRPr="006E137E">
        <w:rPr>
          <w:rFonts w:ascii="Times New Roman" w:eastAsia="Times New Roman" w:hAnsi="Times New Roman" w:cs="Times New Roman"/>
          <w:b/>
          <w:bCs/>
          <w:lang w:eastAsia="lv-LV"/>
        </w:rPr>
        <w:t>I VEIDLAPA</w:t>
      </w:r>
    </w:p>
    <w:p w14:paraId="20AE0265" w14:textId="77777777" w:rsidR="00FF4DE6" w:rsidRPr="006E137E" w:rsidRDefault="004A7AFC" w:rsidP="00FF4DE6">
      <w:pPr>
        <w:spacing w:after="240" w:line="240" w:lineRule="auto"/>
        <w:jc w:val="center"/>
        <w:rPr>
          <w:rFonts w:ascii="Times New Roman" w:eastAsia="Times New Roman" w:hAnsi="Times New Roman" w:cs="Times New Roman"/>
          <w:b/>
          <w:bCs/>
          <w:lang w:eastAsia="lv-LV"/>
        </w:rPr>
      </w:pPr>
      <w:r w:rsidRPr="006E137E">
        <w:rPr>
          <w:rFonts w:ascii="Times New Roman" w:eastAsia="Times New Roman" w:hAnsi="Times New Roman" w:cs="Times New Roman"/>
          <w:b/>
          <w:bCs/>
          <w:lang w:eastAsia="lv-LV"/>
        </w:rPr>
        <w:t>Vispārīga informācija par Pretendentu</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
        <w:gridCol w:w="8713"/>
      </w:tblGrid>
      <w:tr w:rsidR="00E33589" w:rsidRPr="00E67928" w14:paraId="69916F3C" w14:textId="77777777" w:rsidTr="00E4167F">
        <w:trPr>
          <w:cantSplit/>
        </w:trPr>
        <w:tc>
          <w:tcPr>
            <w:tcW w:w="921" w:type="dxa"/>
          </w:tcPr>
          <w:p w14:paraId="36F2943D" w14:textId="77777777" w:rsidR="00E33589" w:rsidRPr="00E67928" w:rsidRDefault="00E33589" w:rsidP="00E4167F">
            <w:pPr>
              <w:widowControl w:val="0"/>
              <w:shd w:val="clear" w:color="auto" w:fill="FFFFFF" w:themeFill="background1"/>
              <w:jc w:val="both"/>
              <w:rPr>
                <w:rFonts w:ascii="Times New Roman" w:hAnsi="Times New Roman"/>
              </w:rPr>
            </w:pPr>
            <w:r w:rsidRPr="00E67928">
              <w:rPr>
                <w:rFonts w:ascii="Times New Roman" w:hAnsi="Times New Roman"/>
              </w:rPr>
              <w:t>1.</w:t>
            </w:r>
          </w:p>
        </w:tc>
        <w:tc>
          <w:tcPr>
            <w:tcW w:w="8713" w:type="dxa"/>
          </w:tcPr>
          <w:p w14:paraId="5A2571F3" w14:textId="288FF2BD" w:rsidR="00E33589" w:rsidRPr="00E67928" w:rsidRDefault="00E33589" w:rsidP="00E4167F">
            <w:pPr>
              <w:widowControl w:val="0"/>
              <w:shd w:val="clear" w:color="auto" w:fill="FFFFFF" w:themeFill="background1"/>
              <w:jc w:val="both"/>
              <w:rPr>
                <w:rFonts w:ascii="Times New Roman" w:hAnsi="Times New Roman"/>
              </w:rPr>
            </w:pPr>
            <w:r w:rsidRPr="00E67928">
              <w:rPr>
                <w:rFonts w:ascii="Times New Roman" w:hAnsi="Times New Roman"/>
              </w:rPr>
              <w:t>Nosaukums:</w:t>
            </w:r>
          </w:p>
        </w:tc>
      </w:tr>
      <w:tr w:rsidR="00E33589" w:rsidRPr="00E67928" w14:paraId="32ECCC87" w14:textId="77777777" w:rsidTr="00E4167F">
        <w:trPr>
          <w:cantSplit/>
        </w:trPr>
        <w:tc>
          <w:tcPr>
            <w:tcW w:w="921" w:type="dxa"/>
          </w:tcPr>
          <w:p w14:paraId="0B654996" w14:textId="77777777" w:rsidR="00E33589" w:rsidRPr="00E67928" w:rsidRDefault="00E33589" w:rsidP="00E4167F">
            <w:pPr>
              <w:widowControl w:val="0"/>
              <w:shd w:val="clear" w:color="auto" w:fill="FFFFFF" w:themeFill="background1"/>
              <w:jc w:val="both"/>
              <w:rPr>
                <w:rFonts w:ascii="Times New Roman" w:hAnsi="Times New Roman"/>
              </w:rPr>
            </w:pPr>
            <w:r w:rsidRPr="00E67928">
              <w:rPr>
                <w:rFonts w:ascii="Times New Roman" w:hAnsi="Times New Roman"/>
              </w:rPr>
              <w:t>2.</w:t>
            </w:r>
          </w:p>
        </w:tc>
        <w:tc>
          <w:tcPr>
            <w:tcW w:w="8713" w:type="dxa"/>
          </w:tcPr>
          <w:p w14:paraId="5EF332B2" w14:textId="02DE148D" w:rsidR="00E33589" w:rsidRPr="00E67928" w:rsidRDefault="00E33589" w:rsidP="00E4167F">
            <w:pPr>
              <w:widowControl w:val="0"/>
              <w:shd w:val="clear" w:color="auto" w:fill="FFFFFF" w:themeFill="background1"/>
              <w:jc w:val="both"/>
              <w:rPr>
                <w:rFonts w:ascii="Times New Roman" w:hAnsi="Times New Roman"/>
              </w:rPr>
            </w:pPr>
            <w:r w:rsidRPr="00E67928">
              <w:rPr>
                <w:rFonts w:ascii="Times New Roman" w:hAnsi="Times New Roman"/>
              </w:rPr>
              <w:t>Reģistrācijas Nr.:</w:t>
            </w:r>
          </w:p>
        </w:tc>
      </w:tr>
      <w:tr w:rsidR="00E33589" w:rsidRPr="00E67928" w14:paraId="062EF306" w14:textId="77777777" w:rsidTr="00E4167F">
        <w:trPr>
          <w:cantSplit/>
        </w:trPr>
        <w:tc>
          <w:tcPr>
            <w:tcW w:w="921" w:type="dxa"/>
          </w:tcPr>
          <w:p w14:paraId="416F262B" w14:textId="77777777" w:rsidR="00E33589" w:rsidRPr="00E67928" w:rsidRDefault="00E33589" w:rsidP="00E4167F">
            <w:pPr>
              <w:widowControl w:val="0"/>
              <w:shd w:val="clear" w:color="auto" w:fill="FFFFFF" w:themeFill="background1"/>
              <w:jc w:val="both"/>
              <w:rPr>
                <w:rFonts w:ascii="Times New Roman" w:hAnsi="Times New Roman"/>
              </w:rPr>
            </w:pPr>
            <w:r w:rsidRPr="00E67928">
              <w:rPr>
                <w:rFonts w:ascii="Times New Roman" w:hAnsi="Times New Roman"/>
              </w:rPr>
              <w:t>3.</w:t>
            </w:r>
          </w:p>
        </w:tc>
        <w:tc>
          <w:tcPr>
            <w:tcW w:w="8713" w:type="dxa"/>
          </w:tcPr>
          <w:p w14:paraId="1681A1F5" w14:textId="7B060451" w:rsidR="00E33589" w:rsidRPr="00E67928" w:rsidRDefault="00E33589" w:rsidP="00E4167F">
            <w:pPr>
              <w:widowControl w:val="0"/>
              <w:shd w:val="clear" w:color="auto" w:fill="FFFFFF" w:themeFill="background1"/>
              <w:jc w:val="both"/>
              <w:rPr>
                <w:rFonts w:ascii="Times New Roman" w:hAnsi="Times New Roman"/>
              </w:rPr>
            </w:pPr>
            <w:r w:rsidRPr="00E67928">
              <w:rPr>
                <w:rFonts w:ascii="Times New Roman" w:hAnsi="Times New Roman"/>
              </w:rPr>
              <w:t>Nodokļu maksātāja reģistrācijas Nr.:</w:t>
            </w:r>
          </w:p>
        </w:tc>
      </w:tr>
      <w:tr w:rsidR="00E33589" w:rsidRPr="00E67928" w14:paraId="3D6355F1" w14:textId="77777777" w:rsidTr="00E4167F">
        <w:trPr>
          <w:cantSplit/>
        </w:trPr>
        <w:tc>
          <w:tcPr>
            <w:tcW w:w="921" w:type="dxa"/>
          </w:tcPr>
          <w:p w14:paraId="522DD770" w14:textId="77777777" w:rsidR="00E33589" w:rsidRPr="00E67928" w:rsidRDefault="00E33589" w:rsidP="00E4167F">
            <w:pPr>
              <w:widowControl w:val="0"/>
              <w:shd w:val="clear" w:color="auto" w:fill="FFFFFF" w:themeFill="background1"/>
              <w:jc w:val="both"/>
              <w:rPr>
                <w:rFonts w:ascii="Times New Roman" w:hAnsi="Times New Roman"/>
              </w:rPr>
            </w:pPr>
            <w:r w:rsidRPr="00E67928">
              <w:rPr>
                <w:rFonts w:ascii="Times New Roman" w:hAnsi="Times New Roman"/>
              </w:rPr>
              <w:t>4.</w:t>
            </w:r>
          </w:p>
        </w:tc>
        <w:tc>
          <w:tcPr>
            <w:tcW w:w="8713" w:type="dxa"/>
          </w:tcPr>
          <w:p w14:paraId="2439183B" w14:textId="7E17E5E9" w:rsidR="00E33589" w:rsidRPr="00E67928" w:rsidRDefault="00E33589" w:rsidP="00E4167F">
            <w:pPr>
              <w:widowControl w:val="0"/>
              <w:shd w:val="clear" w:color="auto" w:fill="FFFFFF" w:themeFill="background1"/>
              <w:jc w:val="both"/>
              <w:rPr>
                <w:rFonts w:ascii="Times New Roman" w:hAnsi="Times New Roman"/>
              </w:rPr>
            </w:pPr>
            <w:r w:rsidRPr="00E67928">
              <w:rPr>
                <w:rFonts w:ascii="Times New Roman" w:hAnsi="Times New Roman"/>
              </w:rPr>
              <w:t>Juridiskā adrese:</w:t>
            </w:r>
          </w:p>
        </w:tc>
      </w:tr>
      <w:tr w:rsidR="00E33589" w:rsidRPr="00E67928" w14:paraId="6B7F5DA5" w14:textId="77777777" w:rsidTr="00E4167F">
        <w:trPr>
          <w:cantSplit/>
        </w:trPr>
        <w:tc>
          <w:tcPr>
            <w:tcW w:w="921" w:type="dxa"/>
          </w:tcPr>
          <w:p w14:paraId="26E4D578" w14:textId="77777777" w:rsidR="00E33589" w:rsidRPr="00E67928" w:rsidRDefault="00E33589" w:rsidP="00E4167F">
            <w:pPr>
              <w:widowControl w:val="0"/>
              <w:shd w:val="clear" w:color="auto" w:fill="FFFFFF" w:themeFill="background1"/>
              <w:jc w:val="both"/>
              <w:rPr>
                <w:rFonts w:ascii="Times New Roman" w:hAnsi="Times New Roman"/>
              </w:rPr>
            </w:pPr>
            <w:r w:rsidRPr="00E67928">
              <w:rPr>
                <w:rFonts w:ascii="Times New Roman" w:hAnsi="Times New Roman"/>
              </w:rPr>
              <w:t>5.</w:t>
            </w:r>
          </w:p>
        </w:tc>
        <w:tc>
          <w:tcPr>
            <w:tcW w:w="8713" w:type="dxa"/>
          </w:tcPr>
          <w:p w14:paraId="6D2625A7" w14:textId="3F41E358" w:rsidR="00E33589" w:rsidRPr="00E67928" w:rsidRDefault="00E33589" w:rsidP="00E4167F">
            <w:pPr>
              <w:widowControl w:val="0"/>
              <w:shd w:val="clear" w:color="auto" w:fill="FFFFFF" w:themeFill="background1"/>
              <w:jc w:val="both"/>
              <w:rPr>
                <w:rFonts w:ascii="Times New Roman" w:hAnsi="Times New Roman"/>
              </w:rPr>
            </w:pPr>
            <w:r w:rsidRPr="00E67928">
              <w:rPr>
                <w:rFonts w:ascii="Times New Roman" w:hAnsi="Times New Roman"/>
              </w:rPr>
              <w:t xml:space="preserve">Biroja adrese:                             tālr.                           e-pasts: </w:t>
            </w:r>
          </w:p>
        </w:tc>
      </w:tr>
      <w:tr w:rsidR="00E33589" w:rsidRPr="00E67928" w14:paraId="61AC2BB3" w14:textId="77777777" w:rsidTr="00E4167F">
        <w:trPr>
          <w:cantSplit/>
        </w:trPr>
        <w:tc>
          <w:tcPr>
            <w:tcW w:w="921" w:type="dxa"/>
          </w:tcPr>
          <w:p w14:paraId="10386507" w14:textId="77777777" w:rsidR="00E33589" w:rsidRPr="00E67928" w:rsidRDefault="00E33589" w:rsidP="00E4167F">
            <w:pPr>
              <w:widowControl w:val="0"/>
              <w:shd w:val="clear" w:color="auto" w:fill="FFFFFF" w:themeFill="background1"/>
              <w:jc w:val="both"/>
              <w:rPr>
                <w:rFonts w:ascii="Times New Roman" w:hAnsi="Times New Roman"/>
              </w:rPr>
            </w:pPr>
            <w:r w:rsidRPr="00E67928">
              <w:rPr>
                <w:rFonts w:ascii="Times New Roman" w:hAnsi="Times New Roman"/>
              </w:rPr>
              <w:t>6.</w:t>
            </w:r>
          </w:p>
        </w:tc>
        <w:tc>
          <w:tcPr>
            <w:tcW w:w="8713" w:type="dxa"/>
          </w:tcPr>
          <w:p w14:paraId="32116DC0" w14:textId="1897A15F" w:rsidR="00E33589" w:rsidRPr="00E67928" w:rsidRDefault="00315E9E" w:rsidP="00E4167F">
            <w:pPr>
              <w:widowControl w:val="0"/>
              <w:shd w:val="clear" w:color="auto" w:fill="FFFFFF" w:themeFill="background1"/>
              <w:jc w:val="both"/>
              <w:rPr>
                <w:rFonts w:ascii="Times New Roman" w:hAnsi="Times New Roman"/>
              </w:rPr>
            </w:pPr>
            <w:r w:rsidRPr="00E67928">
              <w:rPr>
                <w:rFonts w:ascii="Times New Roman" w:hAnsi="Times New Roman"/>
              </w:rPr>
              <w:t>Pretendent</w:t>
            </w:r>
            <w:r w:rsidR="00E33589" w:rsidRPr="00E67928">
              <w:rPr>
                <w:rFonts w:ascii="Times New Roman" w:hAnsi="Times New Roman"/>
              </w:rPr>
              <w:t>a kontaktpersona iepirkuma jautājumos (vārds, uzvārds, tālr., e-pasts):</w:t>
            </w:r>
          </w:p>
        </w:tc>
      </w:tr>
    </w:tbl>
    <w:p w14:paraId="734B8386" w14:textId="77777777" w:rsidR="00272AB2" w:rsidRPr="00E67928" w:rsidRDefault="00272AB2" w:rsidP="00272AB2">
      <w:pPr>
        <w:spacing w:after="0" w:line="240" w:lineRule="auto"/>
        <w:ind w:left="1276" w:hanging="1276"/>
        <w:jc w:val="both"/>
        <w:rPr>
          <w:rFonts w:ascii="Times New Roman" w:eastAsia="Times New Roman" w:hAnsi="Times New Roman" w:cs="Times New Roman"/>
          <w:bCs/>
          <w:sz w:val="24"/>
          <w:szCs w:val="24"/>
          <w:lang w:eastAsia="lv-LV"/>
        </w:rPr>
      </w:pPr>
    </w:p>
    <w:p w14:paraId="0C702871" w14:textId="6BC737B3" w:rsidR="00E33589" w:rsidRDefault="00E33589" w:rsidP="00E33589">
      <w:pPr>
        <w:widowControl w:val="0"/>
        <w:shd w:val="clear" w:color="auto" w:fill="FFFFFF" w:themeFill="background1"/>
        <w:tabs>
          <w:tab w:val="num" w:pos="720"/>
        </w:tabs>
        <w:ind w:left="720" w:hanging="720"/>
        <w:rPr>
          <w:rFonts w:ascii="Times New Roman" w:hAnsi="Times New Roman"/>
          <w:b/>
        </w:rPr>
      </w:pPr>
    </w:p>
    <w:p w14:paraId="54B0BC65" w14:textId="77777777" w:rsidR="006E137E" w:rsidRPr="00E67928" w:rsidRDefault="006E137E" w:rsidP="00E33589">
      <w:pPr>
        <w:widowControl w:val="0"/>
        <w:shd w:val="clear" w:color="auto" w:fill="FFFFFF" w:themeFill="background1"/>
        <w:tabs>
          <w:tab w:val="num" w:pos="720"/>
        </w:tabs>
        <w:ind w:left="720" w:hanging="720"/>
        <w:rPr>
          <w:rFonts w:ascii="Times New Roman" w:hAnsi="Times New Roman"/>
          <w:b/>
        </w:rPr>
      </w:pPr>
    </w:p>
    <w:p w14:paraId="09742E2A" w14:textId="77777777" w:rsidR="00860450" w:rsidRPr="00860450" w:rsidRDefault="00E33589" w:rsidP="00860450">
      <w:pPr>
        <w:widowControl w:val="0"/>
        <w:shd w:val="clear" w:color="auto" w:fill="FFFFFF" w:themeFill="background1"/>
        <w:spacing w:after="0"/>
        <w:jc w:val="center"/>
        <w:rPr>
          <w:rFonts w:ascii="Times New Roman" w:hAnsi="Times New Roman"/>
          <w:b/>
          <w:iCs/>
        </w:rPr>
      </w:pPr>
      <w:r w:rsidRPr="00E67928">
        <w:rPr>
          <w:rFonts w:ascii="Times New Roman" w:hAnsi="Times New Roman"/>
          <w:b/>
          <w:iCs/>
        </w:rPr>
        <w:t xml:space="preserve">II. </w:t>
      </w:r>
      <w:r w:rsidR="00860450" w:rsidRPr="00860450">
        <w:rPr>
          <w:rFonts w:ascii="Times New Roman" w:hAnsi="Times New Roman"/>
          <w:b/>
          <w:iCs/>
        </w:rPr>
        <w:t>INFORMĀCIJA PAR PERSONĀM, UZ KURU IESPĒJĀM KANDIDĀTS BALSTĀS,</w:t>
      </w:r>
    </w:p>
    <w:p w14:paraId="4271A6C5" w14:textId="491BC238" w:rsidR="00E33589" w:rsidRPr="00860450" w:rsidRDefault="00860450" w:rsidP="00860450">
      <w:pPr>
        <w:widowControl w:val="0"/>
        <w:shd w:val="clear" w:color="auto" w:fill="FFFFFF" w:themeFill="background1"/>
        <w:spacing w:after="0"/>
        <w:jc w:val="center"/>
        <w:rPr>
          <w:rFonts w:ascii="Times New Roman" w:hAnsi="Times New Roman"/>
          <w:b/>
          <w:iCs/>
        </w:rPr>
      </w:pPr>
      <w:r w:rsidRPr="00860450">
        <w:rPr>
          <w:rFonts w:ascii="Times New Roman" w:hAnsi="Times New Roman"/>
          <w:b/>
          <w:iCs/>
        </w:rPr>
        <w:t>lai apliecinātu savu kvalifikācijas atbilstību kandidātu atlases nolikumā noteiktajām prasībām</w:t>
      </w:r>
    </w:p>
    <w:p w14:paraId="1D17AC36" w14:textId="625F31A3" w:rsidR="00E33589" w:rsidRPr="00860450" w:rsidRDefault="00E33589" w:rsidP="00E33589">
      <w:pPr>
        <w:widowControl w:val="0"/>
        <w:shd w:val="clear" w:color="auto" w:fill="FFFFFF" w:themeFill="background1"/>
        <w:jc w:val="center"/>
        <w:rPr>
          <w:rFonts w:ascii="Times New Roman" w:hAnsi="Times New Roman"/>
          <w:b/>
          <w:bCs/>
          <w:i/>
        </w:rPr>
      </w:pPr>
      <w:r w:rsidRPr="00860450">
        <w:rPr>
          <w:rFonts w:ascii="Times New Roman" w:hAnsi="Times New Roman"/>
          <w:b/>
          <w:iCs/>
        </w:rPr>
        <w:t>(ja nepieciešams)</w:t>
      </w:r>
    </w:p>
    <w:tbl>
      <w:tblPr>
        <w:tblW w:w="966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23"/>
        <w:gridCol w:w="2835"/>
        <w:gridCol w:w="1984"/>
        <w:gridCol w:w="2126"/>
      </w:tblGrid>
      <w:tr w:rsidR="00E33589" w:rsidRPr="00860450" w14:paraId="6DEBAFDB" w14:textId="77777777" w:rsidTr="00860450">
        <w:tc>
          <w:tcPr>
            <w:tcW w:w="2723" w:type="dxa"/>
            <w:shd w:val="clear" w:color="auto" w:fill="FFFFFF" w:themeFill="background1"/>
            <w:vAlign w:val="center"/>
          </w:tcPr>
          <w:p w14:paraId="12FBB288" w14:textId="77777777" w:rsidR="00860450" w:rsidRPr="00860450" w:rsidRDefault="00860450" w:rsidP="00860450">
            <w:pPr>
              <w:widowControl w:val="0"/>
              <w:shd w:val="clear" w:color="auto" w:fill="FFFFFF" w:themeFill="background1"/>
              <w:spacing w:after="0"/>
              <w:jc w:val="center"/>
              <w:rPr>
                <w:rFonts w:ascii="Times New Roman" w:hAnsi="Times New Roman"/>
                <w:b/>
              </w:rPr>
            </w:pPr>
            <w:r w:rsidRPr="00860450">
              <w:rPr>
                <w:rFonts w:ascii="Times New Roman" w:hAnsi="Times New Roman"/>
                <w:b/>
              </w:rPr>
              <w:t>Persona, uz kuras iespējām Kandidāts balstās</w:t>
            </w:r>
          </w:p>
          <w:p w14:paraId="29559E15" w14:textId="77777777" w:rsidR="00860450" w:rsidRDefault="00860450" w:rsidP="00860450">
            <w:pPr>
              <w:widowControl w:val="0"/>
              <w:shd w:val="clear" w:color="auto" w:fill="FFFFFF" w:themeFill="background1"/>
              <w:spacing w:after="0"/>
              <w:jc w:val="center"/>
              <w:rPr>
                <w:rFonts w:ascii="Times New Roman" w:hAnsi="Times New Roman"/>
                <w:b/>
              </w:rPr>
            </w:pPr>
            <w:r w:rsidRPr="00860450">
              <w:rPr>
                <w:rFonts w:ascii="Times New Roman" w:hAnsi="Times New Roman"/>
                <w:b/>
              </w:rPr>
              <w:t>/Nosaukums/ Vārds, uzvārds/</w:t>
            </w:r>
          </w:p>
          <w:p w14:paraId="30364286" w14:textId="3512B279" w:rsidR="00E33589" w:rsidRPr="00860450" w:rsidRDefault="00860450" w:rsidP="00860450">
            <w:pPr>
              <w:widowControl w:val="0"/>
              <w:shd w:val="clear" w:color="auto" w:fill="FFFFFF" w:themeFill="background1"/>
              <w:spacing w:after="0"/>
              <w:jc w:val="center"/>
              <w:rPr>
                <w:rFonts w:ascii="Times New Roman" w:hAnsi="Times New Roman"/>
                <w:b/>
              </w:rPr>
            </w:pPr>
            <w:r w:rsidRPr="00860450">
              <w:rPr>
                <w:rFonts w:ascii="Times New Roman" w:hAnsi="Times New Roman"/>
                <w:b/>
              </w:rPr>
              <w:t>reģistrācijas numurs/ personas kods</w:t>
            </w:r>
          </w:p>
        </w:tc>
        <w:tc>
          <w:tcPr>
            <w:tcW w:w="2835" w:type="dxa"/>
            <w:shd w:val="clear" w:color="auto" w:fill="FFFFFF" w:themeFill="background1"/>
            <w:vAlign w:val="center"/>
          </w:tcPr>
          <w:p w14:paraId="2CA2DD48" w14:textId="7D7C8480" w:rsidR="00E33589" w:rsidRPr="00860450" w:rsidRDefault="00E33589" w:rsidP="00E4167F">
            <w:pPr>
              <w:widowControl w:val="0"/>
              <w:shd w:val="clear" w:color="auto" w:fill="FFFFFF" w:themeFill="background1"/>
              <w:jc w:val="center"/>
              <w:rPr>
                <w:rFonts w:ascii="Times New Roman" w:hAnsi="Times New Roman"/>
                <w:b/>
              </w:rPr>
            </w:pPr>
            <w:r w:rsidRPr="00860450">
              <w:rPr>
                <w:rFonts w:ascii="Times New Roman" w:hAnsi="Times New Roman"/>
                <w:b/>
              </w:rPr>
              <w:t>Atlases prasība, kuras izpildei  Pretendents balstās uz personas iespējām</w:t>
            </w:r>
          </w:p>
        </w:tc>
        <w:tc>
          <w:tcPr>
            <w:tcW w:w="1984" w:type="dxa"/>
            <w:shd w:val="clear" w:color="auto" w:fill="FFFFFF" w:themeFill="background1"/>
            <w:vAlign w:val="center"/>
          </w:tcPr>
          <w:p w14:paraId="7F0FDB62" w14:textId="3D39CF8F" w:rsidR="00E33589" w:rsidRPr="00860450" w:rsidRDefault="00860450" w:rsidP="00E4167F">
            <w:pPr>
              <w:widowControl w:val="0"/>
              <w:shd w:val="clear" w:color="auto" w:fill="FFFFFF" w:themeFill="background1"/>
              <w:jc w:val="center"/>
              <w:rPr>
                <w:rFonts w:ascii="Times New Roman" w:hAnsi="Times New Roman"/>
                <w:b/>
              </w:rPr>
            </w:pPr>
            <w:r>
              <w:rPr>
                <w:rFonts w:ascii="Times New Roman" w:hAnsi="Times New Roman"/>
                <w:b/>
              </w:rPr>
              <w:t xml:space="preserve">Nododamo </w:t>
            </w:r>
            <w:r w:rsidR="00E33589" w:rsidRPr="00860450">
              <w:rPr>
                <w:rFonts w:ascii="Times New Roman" w:hAnsi="Times New Roman"/>
                <w:b/>
              </w:rPr>
              <w:t>Darbu saraksts, darbu apjoms % no kopējā apjoma</w:t>
            </w:r>
          </w:p>
        </w:tc>
        <w:tc>
          <w:tcPr>
            <w:tcW w:w="2126" w:type="dxa"/>
            <w:shd w:val="clear" w:color="auto" w:fill="FFFFFF" w:themeFill="background1"/>
            <w:vAlign w:val="center"/>
          </w:tcPr>
          <w:p w14:paraId="1E6042B4" w14:textId="77777777" w:rsidR="00E33589" w:rsidRPr="00860450" w:rsidRDefault="00E33589" w:rsidP="00E4167F">
            <w:pPr>
              <w:widowControl w:val="0"/>
              <w:shd w:val="clear" w:color="auto" w:fill="FFFFFF" w:themeFill="background1"/>
              <w:jc w:val="center"/>
              <w:rPr>
                <w:rFonts w:ascii="Times New Roman" w:hAnsi="Times New Roman"/>
                <w:b/>
              </w:rPr>
            </w:pPr>
            <w:r w:rsidRPr="00860450">
              <w:rPr>
                <w:rFonts w:ascii="Times New Roman" w:hAnsi="Times New Roman"/>
                <w:b/>
              </w:rPr>
              <w:t>Adrese, telefona Nr., Kontaktpersona</w:t>
            </w:r>
          </w:p>
        </w:tc>
      </w:tr>
      <w:tr w:rsidR="00E33589" w:rsidRPr="00860450" w14:paraId="6E7C75B4" w14:textId="77777777" w:rsidTr="00860450">
        <w:tc>
          <w:tcPr>
            <w:tcW w:w="2723" w:type="dxa"/>
          </w:tcPr>
          <w:p w14:paraId="05C654CE" w14:textId="77777777" w:rsidR="00E33589" w:rsidRPr="00860450" w:rsidRDefault="00E33589" w:rsidP="00E4167F">
            <w:pPr>
              <w:widowControl w:val="0"/>
              <w:shd w:val="clear" w:color="auto" w:fill="FFFFFF" w:themeFill="background1"/>
              <w:jc w:val="center"/>
              <w:rPr>
                <w:rFonts w:ascii="Times New Roman" w:hAnsi="Times New Roman"/>
                <w:b/>
              </w:rPr>
            </w:pPr>
            <w:r w:rsidRPr="00860450">
              <w:rPr>
                <w:rFonts w:ascii="Times New Roman" w:hAnsi="Times New Roman"/>
                <w:b/>
              </w:rPr>
              <w:t>…</w:t>
            </w:r>
          </w:p>
        </w:tc>
        <w:tc>
          <w:tcPr>
            <w:tcW w:w="2835" w:type="dxa"/>
          </w:tcPr>
          <w:p w14:paraId="24B01A36" w14:textId="77777777" w:rsidR="00E33589" w:rsidRPr="00860450" w:rsidRDefault="00E33589" w:rsidP="00E4167F">
            <w:pPr>
              <w:widowControl w:val="0"/>
              <w:shd w:val="clear" w:color="auto" w:fill="FFFFFF" w:themeFill="background1"/>
              <w:jc w:val="center"/>
              <w:rPr>
                <w:rFonts w:ascii="Times New Roman" w:hAnsi="Times New Roman"/>
                <w:b/>
              </w:rPr>
            </w:pPr>
          </w:p>
        </w:tc>
        <w:tc>
          <w:tcPr>
            <w:tcW w:w="1984" w:type="dxa"/>
          </w:tcPr>
          <w:p w14:paraId="12EA4603" w14:textId="77777777" w:rsidR="00E33589" w:rsidRPr="00860450" w:rsidRDefault="00E33589" w:rsidP="00E4167F">
            <w:pPr>
              <w:widowControl w:val="0"/>
              <w:shd w:val="clear" w:color="auto" w:fill="FFFFFF" w:themeFill="background1"/>
              <w:jc w:val="center"/>
              <w:rPr>
                <w:rFonts w:ascii="Times New Roman" w:hAnsi="Times New Roman"/>
                <w:b/>
              </w:rPr>
            </w:pPr>
          </w:p>
        </w:tc>
        <w:tc>
          <w:tcPr>
            <w:tcW w:w="2126" w:type="dxa"/>
          </w:tcPr>
          <w:p w14:paraId="408CA400" w14:textId="77777777" w:rsidR="00E33589" w:rsidRPr="00860450" w:rsidRDefault="00E33589" w:rsidP="00E4167F">
            <w:pPr>
              <w:widowControl w:val="0"/>
              <w:shd w:val="clear" w:color="auto" w:fill="FFFFFF" w:themeFill="background1"/>
              <w:jc w:val="center"/>
              <w:rPr>
                <w:rFonts w:ascii="Times New Roman" w:hAnsi="Times New Roman"/>
                <w:b/>
              </w:rPr>
            </w:pPr>
          </w:p>
        </w:tc>
      </w:tr>
      <w:tr w:rsidR="00E33589" w:rsidRPr="00860450" w14:paraId="7B974A6C" w14:textId="77777777" w:rsidTr="00860450">
        <w:tc>
          <w:tcPr>
            <w:tcW w:w="2723" w:type="dxa"/>
          </w:tcPr>
          <w:p w14:paraId="37BC7533" w14:textId="77777777" w:rsidR="00E33589" w:rsidRPr="00860450" w:rsidRDefault="00E33589" w:rsidP="00E4167F">
            <w:pPr>
              <w:widowControl w:val="0"/>
              <w:shd w:val="clear" w:color="auto" w:fill="FFFFFF" w:themeFill="background1"/>
              <w:jc w:val="center"/>
              <w:rPr>
                <w:rFonts w:ascii="Times New Roman" w:hAnsi="Times New Roman"/>
                <w:b/>
              </w:rPr>
            </w:pPr>
            <w:r w:rsidRPr="00860450">
              <w:rPr>
                <w:rFonts w:ascii="Times New Roman" w:hAnsi="Times New Roman"/>
                <w:b/>
              </w:rPr>
              <w:t>…</w:t>
            </w:r>
          </w:p>
        </w:tc>
        <w:tc>
          <w:tcPr>
            <w:tcW w:w="2835" w:type="dxa"/>
          </w:tcPr>
          <w:p w14:paraId="53E8F447" w14:textId="77777777" w:rsidR="00E33589" w:rsidRPr="00860450" w:rsidRDefault="00E33589" w:rsidP="00E4167F">
            <w:pPr>
              <w:widowControl w:val="0"/>
              <w:shd w:val="clear" w:color="auto" w:fill="FFFFFF" w:themeFill="background1"/>
              <w:jc w:val="center"/>
              <w:rPr>
                <w:rFonts w:ascii="Times New Roman" w:hAnsi="Times New Roman"/>
                <w:b/>
              </w:rPr>
            </w:pPr>
          </w:p>
        </w:tc>
        <w:tc>
          <w:tcPr>
            <w:tcW w:w="1984" w:type="dxa"/>
          </w:tcPr>
          <w:p w14:paraId="2AF01DF6" w14:textId="77777777" w:rsidR="00E33589" w:rsidRPr="00860450" w:rsidRDefault="00E33589" w:rsidP="00E4167F">
            <w:pPr>
              <w:widowControl w:val="0"/>
              <w:shd w:val="clear" w:color="auto" w:fill="FFFFFF" w:themeFill="background1"/>
              <w:jc w:val="center"/>
              <w:rPr>
                <w:rFonts w:ascii="Times New Roman" w:hAnsi="Times New Roman"/>
                <w:b/>
              </w:rPr>
            </w:pPr>
          </w:p>
        </w:tc>
        <w:tc>
          <w:tcPr>
            <w:tcW w:w="2126" w:type="dxa"/>
          </w:tcPr>
          <w:p w14:paraId="58BA3BDC" w14:textId="77777777" w:rsidR="00E33589" w:rsidRPr="00860450" w:rsidRDefault="00E33589" w:rsidP="00E4167F">
            <w:pPr>
              <w:widowControl w:val="0"/>
              <w:shd w:val="clear" w:color="auto" w:fill="FFFFFF" w:themeFill="background1"/>
              <w:jc w:val="center"/>
              <w:rPr>
                <w:rFonts w:ascii="Times New Roman" w:hAnsi="Times New Roman"/>
                <w:b/>
              </w:rPr>
            </w:pPr>
          </w:p>
        </w:tc>
      </w:tr>
    </w:tbl>
    <w:p w14:paraId="3AE7C6C9" w14:textId="77777777" w:rsidR="00E33589" w:rsidRPr="00860450" w:rsidRDefault="00E33589" w:rsidP="00E33589">
      <w:pPr>
        <w:widowControl w:val="0"/>
        <w:shd w:val="clear" w:color="auto" w:fill="FFFFFF" w:themeFill="background1"/>
        <w:rPr>
          <w:rFonts w:ascii="Times New Roman" w:hAnsi="Times New Roman"/>
          <w:i/>
          <w:iCs/>
        </w:rPr>
      </w:pPr>
      <w:r w:rsidRPr="00860450">
        <w:rPr>
          <w:rFonts w:ascii="Times New Roman" w:hAnsi="Times New Roman"/>
          <w:i/>
          <w:iCs/>
        </w:rPr>
        <w:t>Persona / Apakšuzņēmējs ir mazais / vidējais uzņēmums (MVU*): ________ (Jā/ Nē)</w:t>
      </w:r>
    </w:p>
    <w:p w14:paraId="68C1E7C1" w14:textId="77777777" w:rsidR="00E33589" w:rsidRPr="00860450" w:rsidRDefault="00E33589" w:rsidP="00E33589">
      <w:pPr>
        <w:widowControl w:val="0"/>
        <w:shd w:val="clear" w:color="auto" w:fill="FFFFFF" w:themeFill="background1"/>
        <w:tabs>
          <w:tab w:val="num" w:pos="0"/>
          <w:tab w:val="center" w:pos="4153"/>
          <w:tab w:val="right" w:pos="8306"/>
        </w:tabs>
        <w:rPr>
          <w:rFonts w:ascii="Times New Roman" w:hAnsi="Times New Roman"/>
          <w:i/>
          <w:iCs/>
          <w:color w:val="000000"/>
        </w:rPr>
      </w:pPr>
      <w:r w:rsidRPr="00860450">
        <w:rPr>
          <w:rFonts w:ascii="Times New Roman" w:hAnsi="Times New Roman"/>
          <w:i/>
          <w:iCs/>
          <w:color w:val="000000"/>
        </w:rPr>
        <w:t>MVU* - Atbilstoši EK regulā 800/2008 noteiktajai MVU definīcijai, uzņēmumu ir MVU, ja tas nepārsniedz divus no trim noteiktajiem kritērijiem:</w:t>
      </w:r>
    </w:p>
    <w:p w14:paraId="71E4D60A" w14:textId="77777777" w:rsidR="00E33589" w:rsidRPr="00860450" w:rsidRDefault="00E33589" w:rsidP="00F34A5E">
      <w:pPr>
        <w:widowControl w:val="0"/>
        <w:numPr>
          <w:ilvl w:val="0"/>
          <w:numId w:val="53"/>
        </w:numPr>
        <w:shd w:val="clear" w:color="auto" w:fill="FFFFFF" w:themeFill="background1"/>
        <w:tabs>
          <w:tab w:val="center" w:pos="4153"/>
          <w:tab w:val="right" w:pos="8306"/>
        </w:tabs>
        <w:spacing w:after="0"/>
        <w:rPr>
          <w:rFonts w:ascii="Times New Roman" w:hAnsi="Times New Roman"/>
          <w:i/>
          <w:iCs/>
        </w:rPr>
      </w:pPr>
      <w:r w:rsidRPr="00860450">
        <w:rPr>
          <w:rFonts w:ascii="Times New Roman" w:hAnsi="Times New Roman"/>
          <w:i/>
          <w:iCs/>
          <w:color w:val="000000"/>
        </w:rPr>
        <w:t>Darbinieku skaits nepārsniedz 250;</w:t>
      </w:r>
    </w:p>
    <w:p w14:paraId="72F4324B" w14:textId="77777777" w:rsidR="00E33589" w:rsidRPr="00860450" w:rsidRDefault="00E33589" w:rsidP="00F34A5E">
      <w:pPr>
        <w:widowControl w:val="0"/>
        <w:numPr>
          <w:ilvl w:val="0"/>
          <w:numId w:val="53"/>
        </w:numPr>
        <w:shd w:val="clear" w:color="auto" w:fill="FFFFFF" w:themeFill="background1"/>
        <w:spacing w:before="100" w:beforeAutospacing="1" w:after="100" w:afterAutospacing="1"/>
        <w:rPr>
          <w:rFonts w:ascii="Times New Roman" w:hAnsi="Times New Roman"/>
          <w:i/>
          <w:iCs/>
          <w:color w:val="000000"/>
        </w:rPr>
      </w:pPr>
      <w:r w:rsidRPr="00860450">
        <w:rPr>
          <w:rFonts w:ascii="Times New Roman" w:hAnsi="Times New Roman"/>
          <w:i/>
          <w:iCs/>
          <w:color w:val="000000"/>
        </w:rPr>
        <w:t xml:space="preserve">Gada apgrozījums nepārsniedz 50 </w:t>
      </w:r>
      <w:proofErr w:type="spellStart"/>
      <w:r w:rsidRPr="00860450">
        <w:rPr>
          <w:rFonts w:ascii="Times New Roman" w:hAnsi="Times New Roman"/>
          <w:i/>
          <w:iCs/>
          <w:color w:val="000000"/>
        </w:rPr>
        <w:t>milj.eiro</w:t>
      </w:r>
      <w:proofErr w:type="spellEnd"/>
      <w:r w:rsidRPr="00860450">
        <w:rPr>
          <w:rFonts w:ascii="Times New Roman" w:hAnsi="Times New Roman"/>
          <w:i/>
          <w:iCs/>
          <w:color w:val="000000"/>
        </w:rPr>
        <w:t>;</w:t>
      </w:r>
    </w:p>
    <w:p w14:paraId="1D3A6068" w14:textId="77777777" w:rsidR="00E33589" w:rsidRPr="00860450" w:rsidRDefault="00E33589" w:rsidP="00F34A5E">
      <w:pPr>
        <w:widowControl w:val="0"/>
        <w:numPr>
          <w:ilvl w:val="0"/>
          <w:numId w:val="53"/>
        </w:numPr>
        <w:shd w:val="clear" w:color="auto" w:fill="FFFFFF" w:themeFill="background1"/>
        <w:spacing w:before="100" w:beforeAutospacing="1" w:after="100" w:afterAutospacing="1"/>
        <w:rPr>
          <w:rFonts w:ascii="Times New Roman" w:hAnsi="Times New Roman"/>
          <w:i/>
          <w:iCs/>
          <w:color w:val="000000"/>
        </w:rPr>
      </w:pPr>
      <w:r w:rsidRPr="00860450">
        <w:rPr>
          <w:rFonts w:ascii="Times New Roman" w:hAnsi="Times New Roman"/>
          <w:i/>
          <w:iCs/>
          <w:color w:val="000000"/>
        </w:rPr>
        <w:t xml:space="preserve">Gada bilances kopsumma nepārsniedz 43 </w:t>
      </w:r>
      <w:proofErr w:type="spellStart"/>
      <w:r w:rsidRPr="00860450">
        <w:rPr>
          <w:rFonts w:ascii="Times New Roman" w:hAnsi="Times New Roman"/>
          <w:i/>
          <w:iCs/>
          <w:color w:val="000000"/>
        </w:rPr>
        <w:t>milj.eiro</w:t>
      </w:r>
      <w:proofErr w:type="spellEnd"/>
    </w:p>
    <w:p w14:paraId="32A3CD4D" w14:textId="77777777" w:rsidR="006E137E" w:rsidRDefault="006E137E" w:rsidP="00981176">
      <w:pPr>
        <w:keepNext/>
        <w:spacing w:after="60" w:line="240" w:lineRule="auto"/>
        <w:outlineLvl w:val="1"/>
        <w:rPr>
          <w:rFonts w:ascii="Times New Roman" w:eastAsia="Times New Roman" w:hAnsi="Times New Roman" w:cs="Times New Roman"/>
          <w:iCs/>
          <w:sz w:val="24"/>
          <w:szCs w:val="24"/>
        </w:rPr>
        <w:sectPr w:rsidR="006E137E" w:rsidSect="00B621C9">
          <w:footerReference w:type="default" r:id="rId27"/>
          <w:footerReference w:type="first" r:id="rId28"/>
          <w:pgSz w:w="11906" w:h="16838"/>
          <w:pgMar w:top="851" w:right="1276" w:bottom="1134" w:left="1134" w:header="567" w:footer="567" w:gutter="0"/>
          <w:cols w:space="708"/>
          <w:titlePg/>
          <w:docGrid w:linePitch="360"/>
        </w:sectPr>
      </w:pPr>
    </w:p>
    <w:p w14:paraId="1C263525" w14:textId="4951D20B" w:rsidR="00981176" w:rsidRPr="00E67928" w:rsidRDefault="00981176" w:rsidP="00981176">
      <w:pPr>
        <w:keepNext/>
        <w:spacing w:after="60" w:line="240" w:lineRule="auto"/>
        <w:outlineLvl w:val="1"/>
        <w:rPr>
          <w:rFonts w:ascii="Times New Roman" w:eastAsia="Times New Roman" w:hAnsi="Times New Roman" w:cs="Times New Roman"/>
          <w:iCs/>
          <w:sz w:val="24"/>
          <w:szCs w:val="24"/>
        </w:rPr>
      </w:pPr>
    </w:p>
    <w:p w14:paraId="03F3A035" w14:textId="758F3FBE" w:rsidR="00981176" w:rsidRDefault="00981176" w:rsidP="006E137E">
      <w:pPr>
        <w:keepNext/>
        <w:spacing w:after="60" w:line="240" w:lineRule="auto"/>
        <w:outlineLvl w:val="1"/>
        <w:rPr>
          <w:rFonts w:ascii="Times New Roman" w:eastAsia="Times New Roman" w:hAnsi="Times New Roman" w:cs="Times New Roman"/>
          <w:iCs/>
          <w:sz w:val="24"/>
          <w:szCs w:val="24"/>
        </w:rPr>
      </w:pPr>
    </w:p>
    <w:p w14:paraId="138D582F" w14:textId="77777777" w:rsidR="006E137E" w:rsidRPr="00E67928" w:rsidRDefault="006E137E" w:rsidP="006E137E">
      <w:pPr>
        <w:keepNext/>
        <w:spacing w:after="60" w:line="240" w:lineRule="auto"/>
        <w:outlineLvl w:val="1"/>
        <w:rPr>
          <w:rFonts w:ascii="Times New Roman" w:eastAsia="Times New Roman" w:hAnsi="Times New Roman" w:cs="Times New Roman"/>
          <w:iCs/>
          <w:sz w:val="24"/>
          <w:szCs w:val="24"/>
        </w:rPr>
      </w:pPr>
    </w:p>
    <w:p w14:paraId="5ED82DCE" w14:textId="5737E5D9" w:rsidR="00981176" w:rsidRDefault="00981176" w:rsidP="00F67934">
      <w:pPr>
        <w:widowControl w:val="0"/>
        <w:shd w:val="clear" w:color="auto" w:fill="FFFFFF" w:themeFill="background1"/>
        <w:jc w:val="center"/>
        <w:rPr>
          <w:rFonts w:ascii="Times New Roman" w:hAnsi="Times New Roman"/>
          <w:b/>
          <w:bCs/>
          <w:iCs/>
        </w:rPr>
      </w:pPr>
      <w:r w:rsidRPr="00E67928">
        <w:rPr>
          <w:rFonts w:ascii="Times New Roman" w:hAnsi="Times New Roman"/>
          <w:b/>
          <w:bCs/>
          <w:iCs/>
        </w:rPr>
        <w:t xml:space="preserve">III. </w:t>
      </w:r>
      <w:r w:rsidR="00315E9E" w:rsidRPr="00E67928">
        <w:rPr>
          <w:rFonts w:ascii="Times New Roman" w:hAnsi="Times New Roman"/>
          <w:b/>
          <w:bCs/>
          <w:iCs/>
        </w:rPr>
        <w:t>PRETENDENT</w:t>
      </w:r>
      <w:r w:rsidRPr="00E67928">
        <w:rPr>
          <w:rFonts w:ascii="Times New Roman" w:hAnsi="Times New Roman"/>
          <w:b/>
          <w:bCs/>
          <w:iCs/>
        </w:rPr>
        <w:t xml:space="preserve">A PIEREDZE </w:t>
      </w:r>
      <w:r w:rsidR="00C40285">
        <w:rPr>
          <w:rFonts w:ascii="Times New Roman" w:hAnsi="Times New Roman"/>
          <w:b/>
          <w:bCs/>
          <w:iCs/>
        </w:rPr>
        <w:t>(DARBU SARAKSTS)</w:t>
      </w:r>
    </w:p>
    <w:tbl>
      <w:tblPr>
        <w:tblW w:w="14876" w:type="dxa"/>
        <w:jc w:val="center"/>
        <w:tblLayout w:type="fixed"/>
        <w:tblCellMar>
          <w:left w:w="30" w:type="dxa"/>
          <w:right w:w="30" w:type="dxa"/>
        </w:tblCellMar>
        <w:tblLook w:val="0000" w:firstRow="0" w:lastRow="0" w:firstColumn="0" w:lastColumn="0" w:noHBand="0" w:noVBand="0"/>
      </w:tblPr>
      <w:tblGrid>
        <w:gridCol w:w="559"/>
        <w:gridCol w:w="1418"/>
        <w:gridCol w:w="1276"/>
        <w:gridCol w:w="1134"/>
        <w:gridCol w:w="1842"/>
        <w:gridCol w:w="1701"/>
        <w:gridCol w:w="1701"/>
        <w:gridCol w:w="1418"/>
        <w:gridCol w:w="1701"/>
        <w:gridCol w:w="2126"/>
      </w:tblGrid>
      <w:tr w:rsidR="00C40285" w:rsidRPr="00C40285" w14:paraId="6C6B4542" w14:textId="77777777" w:rsidTr="00C40285">
        <w:trPr>
          <w:trHeight w:val="1516"/>
          <w:jc w:val="center"/>
        </w:trPr>
        <w:tc>
          <w:tcPr>
            <w:tcW w:w="559" w:type="dxa"/>
            <w:vMerge w:val="restart"/>
            <w:tcBorders>
              <w:top w:val="single" w:sz="6" w:space="0" w:color="000000"/>
              <w:left w:val="single" w:sz="6" w:space="0" w:color="000000"/>
              <w:right w:val="single" w:sz="6" w:space="0" w:color="000000"/>
            </w:tcBorders>
            <w:vAlign w:val="center"/>
          </w:tcPr>
          <w:p w14:paraId="3CEE50DE" w14:textId="77777777" w:rsidR="00C40285" w:rsidRPr="00C40285" w:rsidRDefault="00C40285" w:rsidP="00C40285">
            <w:pPr>
              <w:spacing w:after="0" w:line="240" w:lineRule="auto"/>
              <w:jc w:val="center"/>
              <w:rPr>
                <w:rFonts w:ascii="Times New Roman" w:eastAsia="Calibri" w:hAnsi="Times New Roman" w:cs="Times New Roman"/>
                <w:color w:val="000000"/>
              </w:rPr>
            </w:pPr>
            <w:bookmarkStart w:id="30" w:name="_Hlk103600415"/>
            <w:r w:rsidRPr="00C40285">
              <w:rPr>
                <w:rFonts w:ascii="Times New Roman" w:eastAsia="Calibri" w:hAnsi="Times New Roman" w:cs="Times New Roman"/>
                <w:color w:val="000000"/>
              </w:rPr>
              <w:t>Nr.</w:t>
            </w:r>
          </w:p>
          <w:p w14:paraId="1DA123DA" w14:textId="77777777" w:rsidR="00C40285" w:rsidRPr="00C40285" w:rsidRDefault="00C40285" w:rsidP="00C40285">
            <w:pPr>
              <w:spacing w:after="0" w:line="240" w:lineRule="auto"/>
              <w:jc w:val="center"/>
              <w:rPr>
                <w:rFonts w:ascii="Times New Roman" w:eastAsia="Calibri" w:hAnsi="Times New Roman" w:cs="Times New Roman"/>
                <w:color w:val="000000"/>
              </w:rPr>
            </w:pPr>
            <w:r w:rsidRPr="00C40285">
              <w:rPr>
                <w:rFonts w:ascii="Times New Roman" w:eastAsia="Calibri" w:hAnsi="Times New Roman" w:cs="Times New Roman"/>
                <w:color w:val="000000"/>
              </w:rPr>
              <w:t>p.k.</w:t>
            </w:r>
          </w:p>
        </w:tc>
        <w:tc>
          <w:tcPr>
            <w:tcW w:w="1418" w:type="dxa"/>
            <w:tcBorders>
              <w:top w:val="single" w:sz="6" w:space="0" w:color="000000"/>
              <w:left w:val="single" w:sz="6" w:space="0" w:color="000000"/>
              <w:right w:val="single" w:sz="6" w:space="0" w:color="000000"/>
            </w:tcBorders>
          </w:tcPr>
          <w:p w14:paraId="182D549F" w14:textId="03E129A4" w:rsidR="00C40285" w:rsidRPr="00074ACA" w:rsidRDefault="00C40285" w:rsidP="00C40285">
            <w:pPr>
              <w:spacing w:after="0" w:line="240" w:lineRule="auto"/>
              <w:jc w:val="center"/>
              <w:rPr>
                <w:rFonts w:ascii="Times New Roman" w:eastAsia="Calibri" w:hAnsi="Times New Roman" w:cs="Times New Roman"/>
                <w:bCs/>
                <w:color w:val="000000"/>
              </w:rPr>
            </w:pPr>
            <w:r w:rsidRPr="00074ACA">
              <w:rPr>
                <w:rFonts w:ascii="Times New Roman" w:eastAsia="Calibri" w:hAnsi="Times New Roman" w:cs="Times New Roman"/>
                <w:bCs/>
                <w:color w:val="000000"/>
              </w:rPr>
              <w:t>Līguma nosaukums (atsauces numurs publiskā iepirkuma gadījumā)</w:t>
            </w:r>
          </w:p>
        </w:tc>
        <w:tc>
          <w:tcPr>
            <w:tcW w:w="2410" w:type="dxa"/>
            <w:gridSpan w:val="2"/>
            <w:tcBorders>
              <w:top w:val="single" w:sz="6" w:space="0" w:color="000000"/>
              <w:left w:val="single" w:sz="6" w:space="0" w:color="000000"/>
              <w:bottom w:val="single" w:sz="6" w:space="0" w:color="000000"/>
            </w:tcBorders>
            <w:vAlign w:val="center"/>
          </w:tcPr>
          <w:p w14:paraId="49E91572" w14:textId="70340EEC" w:rsidR="00C40285" w:rsidRPr="00C40285" w:rsidRDefault="00C40285" w:rsidP="00C40285">
            <w:pPr>
              <w:spacing w:after="0" w:line="240" w:lineRule="auto"/>
              <w:jc w:val="center"/>
              <w:rPr>
                <w:rFonts w:ascii="Times New Roman" w:eastAsia="Calibri" w:hAnsi="Times New Roman" w:cs="Times New Roman"/>
                <w:color w:val="000000"/>
              </w:rPr>
            </w:pPr>
            <w:r w:rsidRPr="00C40285">
              <w:rPr>
                <w:rFonts w:ascii="Times New Roman" w:eastAsia="Calibri" w:hAnsi="Times New Roman" w:cs="Times New Roman"/>
                <w:color w:val="000000"/>
              </w:rPr>
              <w:t>Objekts</w:t>
            </w:r>
          </w:p>
        </w:tc>
        <w:tc>
          <w:tcPr>
            <w:tcW w:w="1842" w:type="dxa"/>
            <w:vMerge w:val="restart"/>
            <w:tcBorders>
              <w:top w:val="single" w:sz="6" w:space="0" w:color="000000"/>
              <w:left w:val="single" w:sz="6" w:space="0" w:color="000000"/>
              <w:right w:val="single" w:sz="6" w:space="0" w:color="000000"/>
            </w:tcBorders>
            <w:vAlign w:val="center"/>
          </w:tcPr>
          <w:p w14:paraId="0DE8998C" w14:textId="5DC46F58" w:rsidR="00C40285" w:rsidRPr="00C40285" w:rsidRDefault="00C40285" w:rsidP="00C40285">
            <w:pPr>
              <w:spacing w:after="0" w:line="240" w:lineRule="auto"/>
              <w:jc w:val="center"/>
              <w:rPr>
                <w:rFonts w:ascii="Times New Roman" w:eastAsia="Calibri" w:hAnsi="Times New Roman" w:cs="Times New Roman"/>
                <w:bCs/>
                <w:color w:val="000000"/>
              </w:rPr>
            </w:pPr>
            <w:r w:rsidRPr="00074ACA">
              <w:rPr>
                <w:rFonts w:ascii="Times New Roman" w:hAnsi="Times New Roman" w:cs="Times New Roman"/>
                <w:bCs/>
                <w:lang w:bidi="lo-LA"/>
              </w:rPr>
              <w:t>Līguma priekšmeta apjoms un apraksts</w:t>
            </w:r>
            <w:r w:rsidRPr="00074ACA">
              <w:rPr>
                <w:rFonts w:ascii="Times New Roman" w:eastAsia="Calibri" w:hAnsi="Times New Roman" w:cs="Times New Roman"/>
                <w:bCs/>
                <w:color w:val="000000"/>
              </w:rPr>
              <w:t xml:space="preserve">, </w:t>
            </w:r>
            <w:r w:rsidRPr="00C40285">
              <w:rPr>
                <w:rFonts w:ascii="Times New Roman" w:eastAsia="Calibri" w:hAnsi="Times New Roman" w:cs="Times New Roman"/>
                <w:bCs/>
                <w:color w:val="000000"/>
              </w:rPr>
              <w:t>Izpildīto darbu veids un apraksts</w:t>
            </w:r>
          </w:p>
        </w:tc>
        <w:tc>
          <w:tcPr>
            <w:tcW w:w="1701" w:type="dxa"/>
            <w:tcBorders>
              <w:top w:val="single" w:sz="6" w:space="0" w:color="000000"/>
              <w:left w:val="single" w:sz="6" w:space="0" w:color="000000"/>
              <w:right w:val="single" w:sz="6" w:space="0" w:color="000000"/>
            </w:tcBorders>
          </w:tcPr>
          <w:p w14:paraId="02A0255C" w14:textId="77777777" w:rsidR="00C40285" w:rsidRPr="00074ACA" w:rsidRDefault="00C40285" w:rsidP="00C40285">
            <w:pPr>
              <w:spacing w:after="0" w:line="240" w:lineRule="auto"/>
              <w:jc w:val="center"/>
              <w:rPr>
                <w:rFonts w:ascii="Times New Roman" w:eastAsia="Calibri" w:hAnsi="Times New Roman" w:cs="Times New Roman"/>
                <w:color w:val="000000"/>
              </w:rPr>
            </w:pPr>
          </w:p>
          <w:p w14:paraId="478C6A81" w14:textId="77777777" w:rsidR="00C40285" w:rsidRPr="00074ACA" w:rsidRDefault="00C40285" w:rsidP="00C40285">
            <w:pPr>
              <w:spacing w:after="0" w:line="240" w:lineRule="auto"/>
              <w:jc w:val="center"/>
              <w:rPr>
                <w:rFonts w:ascii="Times New Roman" w:eastAsia="Calibri" w:hAnsi="Times New Roman" w:cs="Times New Roman"/>
                <w:color w:val="000000"/>
              </w:rPr>
            </w:pPr>
          </w:p>
          <w:p w14:paraId="03AF6696" w14:textId="54C5E91A" w:rsidR="00C40285" w:rsidRPr="00C40285" w:rsidRDefault="00C40285" w:rsidP="00C40285">
            <w:pPr>
              <w:spacing w:after="0" w:line="240" w:lineRule="auto"/>
              <w:jc w:val="center"/>
              <w:rPr>
                <w:rFonts w:ascii="Times New Roman" w:eastAsia="Calibri" w:hAnsi="Times New Roman" w:cs="Times New Roman"/>
                <w:color w:val="000000"/>
              </w:rPr>
            </w:pPr>
            <w:r w:rsidRPr="00C40285">
              <w:rPr>
                <w:rFonts w:ascii="Times New Roman" w:eastAsia="Calibri" w:hAnsi="Times New Roman" w:cs="Times New Roman"/>
                <w:color w:val="000000"/>
              </w:rPr>
              <w:t>Izpildes laiks</w:t>
            </w:r>
          </w:p>
          <w:p w14:paraId="7AFF4541" w14:textId="77777777" w:rsidR="00C40285" w:rsidRPr="00074ACA" w:rsidRDefault="00C40285" w:rsidP="00C40285">
            <w:pPr>
              <w:spacing w:after="0" w:line="240" w:lineRule="auto"/>
              <w:jc w:val="center"/>
              <w:rPr>
                <w:rFonts w:ascii="Times New Roman" w:eastAsia="Calibri" w:hAnsi="Times New Roman" w:cs="Times New Roman"/>
                <w:color w:val="000000"/>
              </w:rPr>
            </w:pPr>
            <w:r w:rsidRPr="00C40285">
              <w:rPr>
                <w:rFonts w:ascii="Times New Roman" w:eastAsia="Calibri" w:hAnsi="Times New Roman" w:cs="Times New Roman"/>
                <w:color w:val="000000"/>
              </w:rPr>
              <w:t>un termiņš</w:t>
            </w:r>
          </w:p>
          <w:p w14:paraId="5D4FF641" w14:textId="2E10DABB" w:rsidR="00C40285" w:rsidRPr="00074ACA" w:rsidRDefault="00C40285" w:rsidP="00C40285">
            <w:pPr>
              <w:spacing w:after="0" w:line="240" w:lineRule="auto"/>
              <w:jc w:val="center"/>
              <w:rPr>
                <w:rFonts w:ascii="Times New Roman" w:eastAsia="Calibri" w:hAnsi="Times New Roman" w:cs="Times New Roman"/>
              </w:rPr>
            </w:pPr>
            <w:r w:rsidRPr="00074ACA">
              <w:rPr>
                <w:rFonts w:ascii="Times New Roman" w:hAnsi="Times New Roman" w:cs="Times New Roman"/>
                <w:bCs/>
                <w:lang w:eastAsia="ar-SA"/>
              </w:rPr>
              <w:t>(sākums un beigas – mēnesis/gads)</w:t>
            </w:r>
          </w:p>
        </w:tc>
        <w:tc>
          <w:tcPr>
            <w:tcW w:w="1701" w:type="dxa"/>
            <w:vMerge w:val="restart"/>
            <w:tcBorders>
              <w:top w:val="single" w:sz="6" w:space="0" w:color="000000"/>
              <w:left w:val="single" w:sz="6" w:space="0" w:color="000000"/>
              <w:right w:val="single" w:sz="6" w:space="0" w:color="000000"/>
            </w:tcBorders>
            <w:vAlign w:val="center"/>
          </w:tcPr>
          <w:p w14:paraId="2F574F40" w14:textId="679BC135" w:rsidR="00C40285" w:rsidRPr="00C40285" w:rsidRDefault="00C40285" w:rsidP="00C40285">
            <w:pPr>
              <w:spacing w:after="0" w:line="240" w:lineRule="auto"/>
              <w:jc w:val="center"/>
              <w:rPr>
                <w:rFonts w:ascii="Times New Roman" w:eastAsia="Calibri" w:hAnsi="Times New Roman" w:cs="Times New Roman"/>
                <w:color w:val="000000"/>
              </w:rPr>
            </w:pPr>
            <w:r w:rsidRPr="00C40285">
              <w:rPr>
                <w:rFonts w:ascii="Times New Roman" w:eastAsia="Calibri" w:hAnsi="Times New Roman" w:cs="Times New Roman"/>
              </w:rPr>
              <w:t>Saules paneļu kopējā jauda (kW)</w:t>
            </w:r>
          </w:p>
        </w:tc>
        <w:tc>
          <w:tcPr>
            <w:tcW w:w="1418" w:type="dxa"/>
            <w:vMerge w:val="restart"/>
            <w:tcBorders>
              <w:top w:val="single" w:sz="6" w:space="0" w:color="000000"/>
              <w:left w:val="single" w:sz="6" w:space="0" w:color="000000"/>
              <w:right w:val="single" w:sz="6" w:space="0" w:color="000000"/>
            </w:tcBorders>
          </w:tcPr>
          <w:p w14:paraId="4388175A" w14:textId="1FF61841" w:rsidR="00C40285" w:rsidRPr="00C40285" w:rsidRDefault="00C40285" w:rsidP="00C40285">
            <w:pPr>
              <w:spacing w:after="0" w:line="240" w:lineRule="auto"/>
              <w:jc w:val="center"/>
              <w:rPr>
                <w:rFonts w:ascii="Times New Roman" w:eastAsia="Calibri" w:hAnsi="Times New Roman" w:cs="Times New Roman"/>
                <w:color w:val="000000"/>
              </w:rPr>
            </w:pPr>
            <w:r w:rsidRPr="00C40285">
              <w:rPr>
                <w:rFonts w:ascii="Times New Roman" w:eastAsia="Calibri" w:hAnsi="Times New Roman" w:cs="Times New Roman"/>
              </w:rPr>
              <w:t>Elektrostacijā izmantoti paralēlā režīmā strādājoši invertori? (jā/nē)</w:t>
            </w:r>
            <w:r w:rsidRPr="00074ACA">
              <w:rPr>
                <w:rFonts w:ascii="Times New Roman" w:eastAsia="Calibri" w:hAnsi="Times New Roman" w:cs="Times New Roman"/>
              </w:rPr>
              <w:t>, jā - apraksts</w:t>
            </w:r>
          </w:p>
        </w:tc>
        <w:tc>
          <w:tcPr>
            <w:tcW w:w="1701" w:type="dxa"/>
            <w:vMerge w:val="restart"/>
            <w:tcBorders>
              <w:top w:val="single" w:sz="6" w:space="0" w:color="000000"/>
              <w:left w:val="single" w:sz="6" w:space="0" w:color="000000"/>
              <w:right w:val="single" w:sz="6" w:space="0" w:color="000000"/>
            </w:tcBorders>
          </w:tcPr>
          <w:p w14:paraId="56F4AE03" w14:textId="759589AD" w:rsidR="00C40285" w:rsidRPr="00C40285" w:rsidRDefault="00C40285" w:rsidP="00C40285">
            <w:pPr>
              <w:spacing w:after="0" w:line="240" w:lineRule="auto"/>
              <w:jc w:val="center"/>
              <w:rPr>
                <w:rFonts w:ascii="Times New Roman" w:eastAsia="Calibri" w:hAnsi="Times New Roman" w:cs="Times New Roman"/>
                <w:color w:val="000000"/>
              </w:rPr>
            </w:pPr>
            <w:r w:rsidRPr="00C40285">
              <w:rPr>
                <w:rFonts w:ascii="Times New Roman" w:eastAsia="Calibri" w:hAnsi="Times New Roman" w:cs="Times New Roman"/>
                <w:color w:val="000000"/>
              </w:rPr>
              <w:t>Izstrādāta zibens aizsardzības sistēma saules paneļu aizsardzībai? (jā/nē)</w:t>
            </w:r>
            <w:r w:rsidRPr="00074ACA">
              <w:rPr>
                <w:rFonts w:ascii="Times New Roman" w:eastAsia="Calibri" w:hAnsi="Times New Roman" w:cs="Times New Roman"/>
                <w:color w:val="000000"/>
              </w:rPr>
              <w:t xml:space="preserve">, </w:t>
            </w:r>
            <w:r w:rsidRPr="00074ACA">
              <w:rPr>
                <w:rFonts w:ascii="Times New Roman" w:eastAsia="Calibri" w:hAnsi="Times New Roman" w:cs="Times New Roman"/>
              </w:rPr>
              <w:t>jā - apraksts</w:t>
            </w:r>
          </w:p>
        </w:tc>
        <w:tc>
          <w:tcPr>
            <w:tcW w:w="2126" w:type="dxa"/>
            <w:vMerge w:val="restart"/>
            <w:tcBorders>
              <w:top w:val="single" w:sz="6" w:space="0" w:color="000000"/>
              <w:left w:val="single" w:sz="6" w:space="0" w:color="000000"/>
              <w:right w:val="single" w:sz="6" w:space="0" w:color="000000"/>
            </w:tcBorders>
            <w:vAlign w:val="center"/>
          </w:tcPr>
          <w:p w14:paraId="589001BF" w14:textId="77777777" w:rsidR="00C40285" w:rsidRPr="00C40285" w:rsidRDefault="00C40285" w:rsidP="00C40285">
            <w:pPr>
              <w:spacing w:after="0" w:line="240" w:lineRule="auto"/>
              <w:jc w:val="center"/>
              <w:rPr>
                <w:rFonts w:ascii="Times New Roman" w:eastAsia="Calibri" w:hAnsi="Times New Roman" w:cs="Times New Roman"/>
                <w:color w:val="000000"/>
              </w:rPr>
            </w:pPr>
            <w:r w:rsidRPr="00C40285">
              <w:rPr>
                <w:rFonts w:ascii="Times New Roman" w:eastAsia="Calibri" w:hAnsi="Times New Roman" w:cs="Times New Roman"/>
                <w:color w:val="000000"/>
              </w:rPr>
              <w:t>Pasūtītāja nosaukums,</w:t>
            </w:r>
          </w:p>
          <w:p w14:paraId="279FD434" w14:textId="4CB67F1E" w:rsidR="00C40285" w:rsidRPr="00C40285" w:rsidRDefault="00C40285" w:rsidP="00C40285">
            <w:pPr>
              <w:spacing w:after="0" w:line="240" w:lineRule="auto"/>
              <w:jc w:val="center"/>
              <w:rPr>
                <w:rFonts w:ascii="Times New Roman" w:eastAsia="Calibri" w:hAnsi="Times New Roman" w:cs="Times New Roman"/>
                <w:color w:val="000000"/>
              </w:rPr>
            </w:pPr>
            <w:r w:rsidRPr="00074ACA">
              <w:rPr>
                <w:rFonts w:ascii="Times New Roman" w:eastAsia="Calibri" w:hAnsi="Times New Roman" w:cs="Times New Roman"/>
                <w:color w:val="000000"/>
              </w:rPr>
              <w:t>K</w:t>
            </w:r>
            <w:r w:rsidRPr="00C40285">
              <w:rPr>
                <w:rFonts w:ascii="Times New Roman" w:eastAsia="Calibri" w:hAnsi="Times New Roman" w:cs="Times New Roman"/>
                <w:color w:val="000000"/>
              </w:rPr>
              <w:t>ontaktpersona</w:t>
            </w:r>
            <w:r w:rsidRPr="00074ACA">
              <w:rPr>
                <w:rFonts w:ascii="Times New Roman" w:eastAsia="Calibri" w:hAnsi="Times New Roman" w:cs="Times New Roman"/>
                <w:color w:val="000000"/>
              </w:rPr>
              <w:t xml:space="preserve"> </w:t>
            </w:r>
            <w:r w:rsidRPr="00074ACA">
              <w:rPr>
                <w:rFonts w:ascii="Times New Roman" w:hAnsi="Times New Roman" w:cs="Times New Roman"/>
                <w:bCs/>
                <w:lang w:bidi="lo-LA"/>
              </w:rPr>
              <w:t>(vārds, uzvārds, ieņemamais amats, tālruņa numurs, e-pasts)</w:t>
            </w:r>
          </w:p>
        </w:tc>
      </w:tr>
      <w:tr w:rsidR="00C40285" w:rsidRPr="00C40285" w14:paraId="4A5C6344" w14:textId="77777777" w:rsidTr="00C40285">
        <w:trPr>
          <w:trHeight w:val="271"/>
          <w:jc w:val="center"/>
        </w:trPr>
        <w:tc>
          <w:tcPr>
            <w:tcW w:w="559" w:type="dxa"/>
            <w:vMerge/>
            <w:tcBorders>
              <w:left w:val="single" w:sz="6" w:space="0" w:color="000000"/>
              <w:bottom w:val="single" w:sz="6" w:space="0" w:color="000000"/>
              <w:right w:val="single" w:sz="6" w:space="0" w:color="000000"/>
            </w:tcBorders>
          </w:tcPr>
          <w:p w14:paraId="6A4CD316" w14:textId="77777777" w:rsidR="00C40285" w:rsidRPr="00C40285" w:rsidRDefault="00C40285" w:rsidP="00C40285">
            <w:pPr>
              <w:spacing w:after="0" w:line="240" w:lineRule="auto"/>
              <w:jc w:val="center"/>
              <w:rPr>
                <w:rFonts w:ascii="Times New Roman" w:eastAsia="Calibri" w:hAnsi="Times New Roman" w:cs="Times New Roman"/>
                <w:b/>
                <w:color w:val="000000"/>
              </w:rPr>
            </w:pPr>
          </w:p>
        </w:tc>
        <w:tc>
          <w:tcPr>
            <w:tcW w:w="1418" w:type="dxa"/>
            <w:tcBorders>
              <w:left w:val="single" w:sz="6" w:space="0" w:color="000000"/>
              <w:bottom w:val="single" w:sz="6" w:space="0" w:color="000000"/>
              <w:right w:val="single" w:sz="6" w:space="0" w:color="000000"/>
            </w:tcBorders>
          </w:tcPr>
          <w:p w14:paraId="4DC22D99" w14:textId="77777777" w:rsidR="00C40285" w:rsidRPr="00074ACA" w:rsidRDefault="00C40285" w:rsidP="00C40285">
            <w:pPr>
              <w:spacing w:after="0" w:line="240" w:lineRule="auto"/>
              <w:jc w:val="center"/>
              <w:rPr>
                <w:rFonts w:ascii="Times New Roman" w:eastAsia="Calibri" w:hAnsi="Times New Roman" w:cs="Times New Roman"/>
                <w:color w:val="000000"/>
              </w:rPr>
            </w:pPr>
          </w:p>
        </w:tc>
        <w:tc>
          <w:tcPr>
            <w:tcW w:w="1276" w:type="dxa"/>
            <w:tcBorders>
              <w:top w:val="single" w:sz="6" w:space="0" w:color="000000"/>
              <w:left w:val="single" w:sz="6" w:space="0" w:color="000000"/>
              <w:bottom w:val="single" w:sz="6" w:space="0" w:color="000000"/>
              <w:right w:val="single" w:sz="6" w:space="0" w:color="000000"/>
            </w:tcBorders>
            <w:vAlign w:val="center"/>
          </w:tcPr>
          <w:p w14:paraId="204AD23A" w14:textId="2C1F746C" w:rsidR="00C40285" w:rsidRPr="00C40285" w:rsidRDefault="00C40285" w:rsidP="00C40285">
            <w:pPr>
              <w:spacing w:after="0" w:line="240" w:lineRule="auto"/>
              <w:jc w:val="center"/>
              <w:rPr>
                <w:rFonts w:ascii="Times New Roman" w:eastAsia="Calibri" w:hAnsi="Times New Roman" w:cs="Times New Roman"/>
                <w:color w:val="000000"/>
              </w:rPr>
            </w:pPr>
            <w:r w:rsidRPr="00C40285">
              <w:rPr>
                <w:rFonts w:ascii="Times New Roman" w:eastAsia="Calibri" w:hAnsi="Times New Roman" w:cs="Times New Roman"/>
                <w:color w:val="000000"/>
              </w:rPr>
              <w:t>Nosaukums</w:t>
            </w:r>
          </w:p>
        </w:tc>
        <w:tc>
          <w:tcPr>
            <w:tcW w:w="1134" w:type="dxa"/>
            <w:tcBorders>
              <w:top w:val="single" w:sz="6" w:space="0" w:color="000000"/>
              <w:left w:val="single" w:sz="6" w:space="0" w:color="000000"/>
              <w:bottom w:val="single" w:sz="6" w:space="0" w:color="000000"/>
              <w:right w:val="single" w:sz="6" w:space="0" w:color="000000"/>
            </w:tcBorders>
            <w:vAlign w:val="center"/>
          </w:tcPr>
          <w:p w14:paraId="716FCFBD" w14:textId="77777777" w:rsidR="00C40285" w:rsidRPr="00C40285" w:rsidRDefault="00C40285" w:rsidP="00C40285">
            <w:pPr>
              <w:spacing w:after="0" w:line="240" w:lineRule="auto"/>
              <w:jc w:val="center"/>
              <w:rPr>
                <w:rFonts w:ascii="Times New Roman" w:eastAsia="Calibri" w:hAnsi="Times New Roman" w:cs="Times New Roman"/>
                <w:color w:val="000000"/>
              </w:rPr>
            </w:pPr>
            <w:r w:rsidRPr="00C40285">
              <w:rPr>
                <w:rFonts w:ascii="Times New Roman" w:eastAsia="Calibri" w:hAnsi="Times New Roman" w:cs="Times New Roman"/>
                <w:color w:val="000000"/>
              </w:rPr>
              <w:t>Adrese</w:t>
            </w:r>
          </w:p>
        </w:tc>
        <w:tc>
          <w:tcPr>
            <w:tcW w:w="1842" w:type="dxa"/>
            <w:vMerge/>
            <w:tcBorders>
              <w:left w:val="single" w:sz="6" w:space="0" w:color="000000"/>
              <w:bottom w:val="single" w:sz="6" w:space="0" w:color="000000"/>
              <w:right w:val="single" w:sz="6" w:space="0" w:color="000000"/>
            </w:tcBorders>
          </w:tcPr>
          <w:p w14:paraId="6981693D" w14:textId="77777777" w:rsidR="00C40285" w:rsidRPr="00C40285" w:rsidRDefault="00C40285" w:rsidP="00C40285">
            <w:pPr>
              <w:spacing w:after="0" w:line="240" w:lineRule="auto"/>
              <w:jc w:val="center"/>
              <w:rPr>
                <w:rFonts w:ascii="Times New Roman" w:eastAsia="Calibri" w:hAnsi="Times New Roman" w:cs="Times New Roman"/>
                <w:color w:val="000000"/>
              </w:rPr>
            </w:pPr>
          </w:p>
        </w:tc>
        <w:tc>
          <w:tcPr>
            <w:tcW w:w="1701" w:type="dxa"/>
            <w:tcBorders>
              <w:left w:val="single" w:sz="6" w:space="0" w:color="000000"/>
              <w:bottom w:val="single" w:sz="6" w:space="0" w:color="000000"/>
              <w:right w:val="single" w:sz="6" w:space="0" w:color="000000"/>
            </w:tcBorders>
          </w:tcPr>
          <w:p w14:paraId="28B17309" w14:textId="77777777" w:rsidR="00C40285" w:rsidRPr="00074ACA" w:rsidRDefault="00C40285" w:rsidP="00C40285">
            <w:pPr>
              <w:spacing w:after="0" w:line="240" w:lineRule="auto"/>
              <w:jc w:val="right"/>
              <w:rPr>
                <w:rFonts w:ascii="Times New Roman" w:eastAsia="Calibri" w:hAnsi="Times New Roman" w:cs="Times New Roman"/>
                <w:color w:val="000000"/>
              </w:rPr>
            </w:pPr>
          </w:p>
        </w:tc>
        <w:tc>
          <w:tcPr>
            <w:tcW w:w="1701" w:type="dxa"/>
            <w:vMerge/>
            <w:tcBorders>
              <w:left w:val="single" w:sz="6" w:space="0" w:color="000000"/>
              <w:bottom w:val="single" w:sz="6" w:space="0" w:color="000000"/>
              <w:right w:val="single" w:sz="6" w:space="0" w:color="000000"/>
            </w:tcBorders>
          </w:tcPr>
          <w:p w14:paraId="24AF3270" w14:textId="712EBA64" w:rsidR="00C40285" w:rsidRPr="00C40285" w:rsidRDefault="00C40285" w:rsidP="00C40285">
            <w:pPr>
              <w:spacing w:after="0" w:line="240" w:lineRule="auto"/>
              <w:jc w:val="right"/>
              <w:rPr>
                <w:rFonts w:ascii="Times New Roman" w:eastAsia="Calibri" w:hAnsi="Times New Roman" w:cs="Times New Roman"/>
                <w:color w:val="000000"/>
              </w:rPr>
            </w:pPr>
          </w:p>
        </w:tc>
        <w:tc>
          <w:tcPr>
            <w:tcW w:w="1418" w:type="dxa"/>
            <w:vMerge/>
            <w:tcBorders>
              <w:left w:val="single" w:sz="6" w:space="0" w:color="000000"/>
              <w:bottom w:val="single" w:sz="6" w:space="0" w:color="000000"/>
              <w:right w:val="single" w:sz="6" w:space="0" w:color="000000"/>
            </w:tcBorders>
          </w:tcPr>
          <w:p w14:paraId="702EAE07" w14:textId="77777777" w:rsidR="00C40285" w:rsidRPr="00C40285" w:rsidRDefault="00C40285" w:rsidP="00C40285">
            <w:pPr>
              <w:spacing w:after="0" w:line="240" w:lineRule="auto"/>
              <w:jc w:val="right"/>
              <w:rPr>
                <w:rFonts w:ascii="Times New Roman" w:eastAsia="Calibri" w:hAnsi="Times New Roman" w:cs="Times New Roman"/>
                <w:color w:val="000000"/>
              </w:rPr>
            </w:pPr>
          </w:p>
        </w:tc>
        <w:tc>
          <w:tcPr>
            <w:tcW w:w="1701" w:type="dxa"/>
            <w:vMerge/>
            <w:tcBorders>
              <w:left w:val="single" w:sz="6" w:space="0" w:color="000000"/>
              <w:bottom w:val="single" w:sz="6" w:space="0" w:color="000000"/>
              <w:right w:val="single" w:sz="6" w:space="0" w:color="000000"/>
            </w:tcBorders>
          </w:tcPr>
          <w:p w14:paraId="49D73D5A" w14:textId="77777777" w:rsidR="00C40285" w:rsidRPr="00C40285" w:rsidRDefault="00C40285" w:rsidP="00C40285">
            <w:pPr>
              <w:spacing w:after="0" w:line="240" w:lineRule="auto"/>
              <w:jc w:val="right"/>
              <w:rPr>
                <w:rFonts w:ascii="Times New Roman" w:eastAsia="Calibri" w:hAnsi="Times New Roman" w:cs="Times New Roman"/>
                <w:color w:val="000000"/>
              </w:rPr>
            </w:pPr>
          </w:p>
        </w:tc>
        <w:tc>
          <w:tcPr>
            <w:tcW w:w="2126" w:type="dxa"/>
            <w:vMerge/>
            <w:tcBorders>
              <w:left w:val="single" w:sz="6" w:space="0" w:color="000000"/>
              <w:bottom w:val="single" w:sz="6" w:space="0" w:color="000000"/>
              <w:right w:val="single" w:sz="6" w:space="0" w:color="000000"/>
            </w:tcBorders>
          </w:tcPr>
          <w:p w14:paraId="3FD50F95" w14:textId="77777777" w:rsidR="00C40285" w:rsidRPr="00C40285" w:rsidRDefault="00C40285" w:rsidP="00C40285">
            <w:pPr>
              <w:spacing w:after="0" w:line="240" w:lineRule="auto"/>
              <w:jc w:val="right"/>
              <w:rPr>
                <w:rFonts w:ascii="Times New Roman" w:eastAsia="Calibri" w:hAnsi="Times New Roman" w:cs="Times New Roman"/>
                <w:color w:val="000000"/>
              </w:rPr>
            </w:pPr>
          </w:p>
        </w:tc>
      </w:tr>
      <w:tr w:rsidR="00C40285" w:rsidRPr="00C40285" w14:paraId="3D1EFCC9" w14:textId="77777777" w:rsidTr="00C40285">
        <w:trPr>
          <w:trHeight w:val="354"/>
          <w:jc w:val="center"/>
        </w:trPr>
        <w:tc>
          <w:tcPr>
            <w:tcW w:w="559" w:type="dxa"/>
            <w:tcBorders>
              <w:top w:val="single" w:sz="6" w:space="0" w:color="000000"/>
              <w:left w:val="single" w:sz="6" w:space="0" w:color="000000"/>
              <w:bottom w:val="single" w:sz="6" w:space="0" w:color="000000"/>
              <w:right w:val="single" w:sz="6" w:space="0" w:color="000000"/>
            </w:tcBorders>
          </w:tcPr>
          <w:p w14:paraId="555909EF" w14:textId="77777777" w:rsidR="00C40285" w:rsidRPr="00C40285" w:rsidRDefault="00C40285" w:rsidP="00C40285">
            <w:pPr>
              <w:overflowPunct w:val="0"/>
              <w:autoSpaceDE w:val="0"/>
              <w:autoSpaceDN w:val="0"/>
              <w:adjustRightInd w:val="0"/>
              <w:spacing w:after="0" w:line="240" w:lineRule="auto"/>
              <w:jc w:val="both"/>
              <w:textAlignment w:val="baseline"/>
              <w:rPr>
                <w:rFonts w:ascii="Times New Roman" w:eastAsia="Calibri" w:hAnsi="Times New Roman" w:cs="Times New Roman"/>
                <w:color w:val="000000"/>
              </w:rPr>
            </w:pPr>
            <w:r w:rsidRPr="00C40285">
              <w:rPr>
                <w:rFonts w:ascii="Times New Roman" w:eastAsia="Calibri" w:hAnsi="Times New Roman" w:cs="Times New Roman"/>
                <w:color w:val="000000"/>
              </w:rPr>
              <w:t>1.</w:t>
            </w:r>
          </w:p>
        </w:tc>
        <w:tc>
          <w:tcPr>
            <w:tcW w:w="1418" w:type="dxa"/>
            <w:tcBorders>
              <w:top w:val="single" w:sz="6" w:space="0" w:color="000000"/>
              <w:left w:val="single" w:sz="6" w:space="0" w:color="000000"/>
              <w:bottom w:val="single" w:sz="6" w:space="0" w:color="000000"/>
              <w:right w:val="single" w:sz="6" w:space="0" w:color="000000"/>
            </w:tcBorders>
          </w:tcPr>
          <w:p w14:paraId="4FA8EFDD" w14:textId="77777777" w:rsidR="00C40285" w:rsidRPr="00074ACA" w:rsidRDefault="00C40285" w:rsidP="00C40285">
            <w:pPr>
              <w:spacing w:after="0" w:line="240" w:lineRule="auto"/>
              <w:jc w:val="right"/>
              <w:rPr>
                <w:rFonts w:ascii="Times New Roman" w:eastAsia="Calibri" w:hAnsi="Times New Roman" w:cs="Times New Roman"/>
                <w:color w:val="000000"/>
              </w:rPr>
            </w:pPr>
          </w:p>
        </w:tc>
        <w:tc>
          <w:tcPr>
            <w:tcW w:w="1276" w:type="dxa"/>
            <w:tcBorders>
              <w:top w:val="single" w:sz="6" w:space="0" w:color="000000"/>
              <w:left w:val="single" w:sz="6" w:space="0" w:color="000000"/>
              <w:bottom w:val="single" w:sz="6" w:space="0" w:color="000000"/>
              <w:right w:val="single" w:sz="6" w:space="0" w:color="000000"/>
            </w:tcBorders>
          </w:tcPr>
          <w:p w14:paraId="53DEF4AF" w14:textId="4F28148B" w:rsidR="00C40285" w:rsidRPr="00C40285" w:rsidRDefault="00C40285" w:rsidP="00C40285">
            <w:pPr>
              <w:spacing w:after="0" w:line="240" w:lineRule="auto"/>
              <w:jc w:val="right"/>
              <w:rPr>
                <w:rFonts w:ascii="Times New Roman" w:eastAsia="Calibri" w:hAnsi="Times New Roman" w:cs="Times New Roman"/>
                <w:color w:val="000000"/>
              </w:rPr>
            </w:pPr>
          </w:p>
        </w:tc>
        <w:tc>
          <w:tcPr>
            <w:tcW w:w="1134" w:type="dxa"/>
            <w:tcBorders>
              <w:top w:val="single" w:sz="6" w:space="0" w:color="000000"/>
              <w:left w:val="single" w:sz="6" w:space="0" w:color="000000"/>
              <w:bottom w:val="single" w:sz="6" w:space="0" w:color="000000"/>
              <w:right w:val="single" w:sz="6" w:space="0" w:color="000000"/>
            </w:tcBorders>
          </w:tcPr>
          <w:p w14:paraId="2B5DB5C4" w14:textId="77777777" w:rsidR="00C40285" w:rsidRPr="00C40285" w:rsidRDefault="00C40285" w:rsidP="00C40285">
            <w:pPr>
              <w:spacing w:after="0" w:line="240" w:lineRule="auto"/>
              <w:jc w:val="right"/>
              <w:rPr>
                <w:rFonts w:ascii="Times New Roman" w:eastAsia="Calibri" w:hAnsi="Times New Roman" w:cs="Times New Roman"/>
                <w:color w:val="000000"/>
              </w:rPr>
            </w:pPr>
          </w:p>
        </w:tc>
        <w:tc>
          <w:tcPr>
            <w:tcW w:w="1842" w:type="dxa"/>
            <w:tcBorders>
              <w:top w:val="single" w:sz="6" w:space="0" w:color="000000"/>
              <w:left w:val="single" w:sz="6" w:space="0" w:color="000000"/>
              <w:bottom w:val="single" w:sz="6" w:space="0" w:color="000000"/>
              <w:right w:val="single" w:sz="6" w:space="0" w:color="000000"/>
            </w:tcBorders>
          </w:tcPr>
          <w:p w14:paraId="4512F206" w14:textId="77777777" w:rsidR="00C40285" w:rsidRPr="00C40285" w:rsidRDefault="00C40285" w:rsidP="00C40285">
            <w:pPr>
              <w:spacing w:after="0" w:line="240" w:lineRule="auto"/>
              <w:jc w:val="right"/>
              <w:rPr>
                <w:rFonts w:ascii="Times New Roman" w:eastAsia="Calibri" w:hAnsi="Times New Roman" w:cs="Times New Roman"/>
                <w:color w:val="000000"/>
              </w:rPr>
            </w:pPr>
          </w:p>
        </w:tc>
        <w:tc>
          <w:tcPr>
            <w:tcW w:w="1701" w:type="dxa"/>
            <w:tcBorders>
              <w:top w:val="single" w:sz="6" w:space="0" w:color="000000"/>
              <w:left w:val="single" w:sz="6" w:space="0" w:color="000000"/>
              <w:bottom w:val="single" w:sz="6" w:space="0" w:color="000000"/>
              <w:right w:val="single" w:sz="6" w:space="0" w:color="000000"/>
            </w:tcBorders>
          </w:tcPr>
          <w:p w14:paraId="1E0DA34F" w14:textId="77777777" w:rsidR="00C40285" w:rsidRPr="00074ACA" w:rsidRDefault="00C40285" w:rsidP="00C40285">
            <w:pPr>
              <w:spacing w:after="0" w:line="240" w:lineRule="auto"/>
              <w:jc w:val="right"/>
              <w:rPr>
                <w:rFonts w:ascii="Times New Roman" w:eastAsia="Calibri" w:hAnsi="Times New Roman" w:cs="Times New Roman"/>
                <w:color w:val="000000"/>
              </w:rPr>
            </w:pPr>
          </w:p>
        </w:tc>
        <w:tc>
          <w:tcPr>
            <w:tcW w:w="1701" w:type="dxa"/>
            <w:tcBorders>
              <w:top w:val="single" w:sz="6" w:space="0" w:color="000000"/>
              <w:left w:val="single" w:sz="6" w:space="0" w:color="000000"/>
              <w:bottom w:val="single" w:sz="6" w:space="0" w:color="000000"/>
              <w:right w:val="single" w:sz="6" w:space="0" w:color="000000"/>
            </w:tcBorders>
          </w:tcPr>
          <w:p w14:paraId="02DBB783" w14:textId="78B049D7" w:rsidR="00C40285" w:rsidRPr="00C40285" w:rsidRDefault="00C40285" w:rsidP="00C40285">
            <w:pPr>
              <w:spacing w:after="0" w:line="240" w:lineRule="auto"/>
              <w:jc w:val="right"/>
              <w:rPr>
                <w:rFonts w:ascii="Times New Roman" w:eastAsia="Calibri" w:hAnsi="Times New Roman" w:cs="Times New Roman"/>
                <w:color w:val="000000"/>
              </w:rPr>
            </w:pPr>
          </w:p>
        </w:tc>
        <w:tc>
          <w:tcPr>
            <w:tcW w:w="1418" w:type="dxa"/>
            <w:tcBorders>
              <w:top w:val="single" w:sz="6" w:space="0" w:color="000000"/>
              <w:left w:val="single" w:sz="6" w:space="0" w:color="000000"/>
              <w:bottom w:val="single" w:sz="6" w:space="0" w:color="000000"/>
              <w:right w:val="single" w:sz="6" w:space="0" w:color="000000"/>
            </w:tcBorders>
          </w:tcPr>
          <w:p w14:paraId="421BBC36" w14:textId="77777777" w:rsidR="00C40285" w:rsidRPr="00C40285" w:rsidRDefault="00C40285" w:rsidP="00C40285">
            <w:pPr>
              <w:spacing w:after="0" w:line="240" w:lineRule="auto"/>
              <w:jc w:val="right"/>
              <w:rPr>
                <w:rFonts w:ascii="Times New Roman" w:eastAsia="Calibri" w:hAnsi="Times New Roman" w:cs="Times New Roman"/>
                <w:color w:val="000000"/>
              </w:rPr>
            </w:pPr>
          </w:p>
        </w:tc>
        <w:tc>
          <w:tcPr>
            <w:tcW w:w="1701" w:type="dxa"/>
            <w:tcBorders>
              <w:top w:val="single" w:sz="6" w:space="0" w:color="000000"/>
              <w:left w:val="single" w:sz="6" w:space="0" w:color="000000"/>
              <w:bottom w:val="single" w:sz="6" w:space="0" w:color="000000"/>
              <w:right w:val="single" w:sz="6" w:space="0" w:color="000000"/>
            </w:tcBorders>
          </w:tcPr>
          <w:p w14:paraId="3D10301F" w14:textId="77777777" w:rsidR="00C40285" w:rsidRPr="00C40285" w:rsidRDefault="00C40285" w:rsidP="00C40285">
            <w:pPr>
              <w:spacing w:after="0" w:line="240" w:lineRule="auto"/>
              <w:jc w:val="right"/>
              <w:rPr>
                <w:rFonts w:ascii="Times New Roman" w:eastAsia="Calibri" w:hAnsi="Times New Roman" w:cs="Times New Roman"/>
                <w:color w:val="000000"/>
              </w:rPr>
            </w:pPr>
          </w:p>
        </w:tc>
        <w:tc>
          <w:tcPr>
            <w:tcW w:w="2126" w:type="dxa"/>
            <w:tcBorders>
              <w:top w:val="single" w:sz="6" w:space="0" w:color="000000"/>
              <w:left w:val="single" w:sz="6" w:space="0" w:color="000000"/>
              <w:bottom w:val="single" w:sz="6" w:space="0" w:color="000000"/>
              <w:right w:val="single" w:sz="6" w:space="0" w:color="000000"/>
            </w:tcBorders>
          </w:tcPr>
          <w:p w14:paraId="3EBC067F" w14:textId="77777777" w:rsidR="00C40285" w:rsidRPr="00C40285" w:rsidRDefault="00C40285" w:rsidP="00C40285">
            <w:pPr>
              <w:spacing w:after="0" w:line="240" w:lineRule="auto"/>
              <w:jc w:val="right"/>
              <w:rPr>
                <w:rFonts w:ascii="Times New Roman" w:eastAsia="Calibri" w:hAnsi="Times New Roman" w:cs="Times New Roman"/>
                <w:color w:val="000000"/>
              </w:rPr>
            </w:pPr>
          </w:p>
        </w:tc>
      </w:tr>
      <w:tr w:rsidR="00C40285" w:rsidRPr="00C40285" w14:paraId="22F5BD45" w14:textId="77777777" w:rsidTr="00C40285">
        <w:trPr>
          <w:trHeight w:val="354"/>
          <w:jc w:val="center"/>
        </w:trPr>
        <w:tc>
          <w:tcPr>
            <w:tcW w:w="559" w:type="dxa"/>
            <w:tcBorders>
              <w:top w:val="single" w:sz="6" w:space="0" w:color="000000"/>
              <w:left w:val="single" w:sz="6" w:space="0" w:color="000000"/>
              <w:bottom w:val="single" w:sz="6" w:space="0" w:color="000000"/>
              <w:right w:val="single" w:sz="6" w:space="0" w:color="000000"/>
            </w:tcBorders>
          </w:tcPr>
          <w:p w14:paraId="68D48741" w14:textId="77777777" w:rsidR="00C40285" w:rsidRPr="00C40285" w:rsidRDefault="00C40285" w:rsidP="00C40285">
            <w:pPr>
              <w:overflowPunct w:val="0"/>
              <w:autoSpaceDE w:val="0"/>
              <w:autoSpaceDN w:val="0"/>
              <w:adjustRightInd w:val="0"/>
              <w:spacing w:after="0" w:line="240" w:lineRule="auto"/>
              <w:jc w:val="both"/>
              <w:textAlignment w:val="baseline"/>
              <w:rPr>
                <w:rFonts w:ascii="Times New Roman" w:eastAsia="Calibri" w:hAnsi="Times New Roman" w:cs="Times New Roman"/>
                <w:color w:val="000000"/>
              </w:rPr>
            </w:pPr>
            <w:r w:rsidRPr="00C40285">
              <w:rPr>
                <w:rFonts w:ascii="Times New Roman" w:eastAsia="Calibri" w:hAnsi="Times New Roman" w:cs="Times New Roman"/>
                <w:color w:val="000000"/>
              </w:rPr>
              <w:t>2.</w:t>
            </w:r>
          </w:p>
        </w:tc>
        <w:tc>
          <w:tcPr>
            <w:tcW w:w="1418" w:type="dxa"/>
            <w:tcBorders>
              <w:top w:val="single" w:sz="6" w:space="0" w:color="000000"/>
              <w:left w:val="single" w:sz="6" w:space="0" w:color="000000"/>
              <w:bottom w:val="single" w:sz="6" w:space="0" w:color="000000"/>
              <w:right w:val="single" w:sz="6" w:space="0" w:color="000000"/>
            </w:tcBorders>
          </w:tcPr>
          <w:p w14:paraId="4DC6FDBB" w14:textId="77777777" w:rsidR="00C40285" w:rsidRPr="00C40285" w:rsidRDefault="00C40285" w:rsidP="00C40285">
            <w:pPr>
              <w:spacing w:after="0" w:line="240" w:lineRule="auto"/>
              <w:jc w:val="right"/>
              <w:rPr>
                <w:rFonts w:ascii="Times New Roman" w:eastAsia="Calibri" w:hAnsi="Times New Roman" w:cs="Times New Roman"/>
                <w:color w:val="000000"/>
              </w:rPr>
            </w:pPr>
          </w:p>
        </w:tc>
        <w:tc>
          <w:tcPr>
            <w:tcW w:w="1276" w:type="dxa"/>
            <w:tcBorders>
              <w:top w:val="single" w:sz="6" w:space="0" w:color="000000"/>
              <w:left w:val="single" w:sz="6" w:space="0" w:color="000000"/>
              <w:bottom w:val="single" w:sz="6" w:space="0" w:color="000000"/>
              <w:right w:val="single" w:sz="6" w:space="0" w:color="000000"/>
            </w:tcBorders>
          </w:tcPr>
          <w:p w14:paraId="3C55B975" w14:textId="39D8D097" w:rsidR="00C40285" w:rsidRPr="00C40285" w:rsidRDefault="00C40285" w:rsidP="00C40285">
            <w:pPr>
              <w:spacing w:after="0" w:line="240" w:lineRule="auto"/>
              <w:jc w:val="right"/>
              <w:rPr>
                <w:rFonts w:ascii="Times New Roman" w:eastAsia="Calibri" w:hAnsi="Times New Roman" w:cs="Times New Roman"/>
                <w:color w:val="000000"/>
              </w:rPr>
            </w:pPr>
          </w:p>
        </w:tc>
        <w:tc>
          <w:tcPr>
            <w:tcW w:w="1134" w:type="dxa"/>
            <w:tcBorders>
              <w:top w:val="single" w:sz="6" w:space="0" w:color="000000"/>
              <w:left w:val="single" w:sz="6" w:space="0" w:color="000000"/>
              <w:bottom w:val="single" w:sz="6" w:space="0" w:color="000000"/>
              <w:right w:val="single" w:sz="6" w:space="0" w:color="000000"/>
            </w:tcBorders>
          </w:tcPr>
          <w:p w14:paraId="3FB8861C" w14:textId="77777777" w:rsidR="00C40285" w:rsidRPr="00C40285" w:rsidRDefault="00C40285" w:rsidP="00C40285">
            <w:pPr>
              <w:spacing w:after="0" w:line="240" w:lineRule="auto"/>
              <w:jc w:val="right"/>
              <w:rPr>
                <w:rFonts w:ascii="Times New Roman" w:eastAsia="Calibri" w:hAnsi="Times New Roman" w:cs="Times New Roman"/>
                <w:color w:val="000000"/>
              </w:rPr>
            </w:pPr>
          </w:p>
        </w:tc>
        <w:tc>
          <w:tcPr>
            <w:tcW w:w="1842" w:type="dxa"/>
            <w:tcBorders>
              <w:top w:val="single" w:sz="6" w:space="0" w:color="000000"/>
              <w:left w:val="single" w:sz="6" w:space="0" w:color="000000"/>
              <w:bottom w:val="single" w:sz="6" w:space="0" w:color="000000"/>
              <w:right w:val="single" w:sz="6" w:space="0" w:color="000000"/>
            </w:tcBorders>
          </w:tcPr>
          <w:p w14:paraId="24FDBA63" w14:textId="77777777" w:rsidR="00C40285" w:rsidRPr="00C40285" w:rsidRDefault="00C40285" w:rsidP="00C40285">
            <w:pPr>
              <w:spacing w:after="0" w:line="240" w:lineRule="auto"/>
              <w:jc w:val="right"/>
              <w:rPr>
                <w:rFonts w:ascii="Times New Roman" w:eastAsia="Calibri" w:hAnsi="Times New Roman" w:cs="Times New Roman"/>
                <w:color w:val="000000"/>
              </w:rPr>
            </w:pPr>
          </w:p>
        </w:tc>
        <w:tc>
          <w:tcPr>
            <w:tcW w:w="1701" w:type="dxa"/>
            <w:tcBorders>
              <w:top w:val="single" w:sz="6" w:space="0" w:color="000000"/>
              <w:left w:val="single" w:sz="6" w:space="0" w:color="000000"/>
              <w:bottom w:val="single" w:sz="6" w:space="0" w:color="000000"/>
              <w:right w:val="single" w:sz="6" w:space="0" w:color="000000"/>
            </w:tcBorders>
          </w:tcPr>
          <w:p w14:paraId="6E12B826" w14:textId="77777777" w:rsidR="00C40285" w:rsidRPr="00C40285" w:rsidRDefault="00C40285" w:rsidP="00C40285">
            <w:pPr>
              <w:spacing w:after="0" w:line="240" w:lineRule="auto"/>
              <w:jc w:val="right"/>
              <w:rPr>
                <w:rFonts w:ascii="Times New Roman" w:eastAsia="Calibri" w:hAnsi="Times New Roman" w:cs="Times New Roman"/>
                <w:color w:val="000000"/>
              </w:rPr>
            </w:pPr>
          </w:p>
        </w:tc>
        <w:tc>
          <w:tcPr>
            <w:tcW w:w="1701" w:type="dxa"/>
            <w:tcBorders>
              <w:top w:val="single" w:sz="6" w:space="0" w:color="000000"/>
              <w:left w:val="single" w:sz="6" w:space="0" w:color="000000"/>
              <w:bottom w:val="single" w:sz="6" w:space="0" w:color="000000"/>
              <w:right w:val="single" w:sz="6" w:space="0" w:color="000000"/>
            </w:tcBorders>
          </w:tcPr>
          <w:p w14:paraId="34E4361E" w14:textId="6C03EFC8" w:rsidR="00C40285" w:rsidRPr="00C40285" w:rsidRDefault="00C40285" w:rsidP="00C40285">
            <w:pPr>
              <w:spacing w:after="0" w:line="240" w:lineRule="auto"/>
              <w:jc w:val="right"/>
              <w:rPr>
                <w:rFonts w:ascii="Times New Roman" w:eastAsia="Calibri" w:hAnsi="Times New Roman" w:cs="Times New Roman"/>
                <w:color w:val="000000"/>
              </w:rPr>
            </w:pPr>
          </w:p>
        </w:tc>
        <w:tc>
          <w:tcPr>
            <w:tcW w:w="1418" w:type="dxa"/>
            <w:tcBorders>
              <w:top w:val="single" w:sz="6" w:space="0" w:color="000000"/>
              <w:left w:val="single" w:sz="6" w:space="0" w:color="000000"/>
              <w:bottom w:val="single" w:sz="6" w:space="0" w:color="000000"/>
              <w:right w:val="single" w:sz="6" w:space="0" w:color="000000"/>
            </w:tcBorders>
          </w:tcPr>
          <w:p w14:paraId="31FCE1AF" w14:textId="77777777" w:rsidR="00C40285" w:rsidRPr="00C40285" w:rsidRDefault="00C40285" w:rsidP="00C40285">
            <w:pPr>
              <w:spacing w:after="0" w:line="240" w:lineRule="auto"/>
              <w:jc w:val="right"/>
              <w:rPr>
                <w:rFonts w:ascii="Times New Roman" w:eastAsia="Calibri" w:hAnsi="Times New Roman" w:cs="Times New Roman"/>
                <w:color w:val="000000"/>
              </w:rPr>
            </w:pPr>
          </w:p>
        </w:tc>
        <w:tc>
          <w:tcPr>
            <w:tcW w:w="1701" w:type="dxa"/>
            <w:tcBorders>
              <w:top w:val="single" w:sz="6" w:space="0" w:color="000000"/>
              <w:left w:val="single" w:sz="6" w:space="0" w:color="000000"/>
              <w:bottom w:val="single" w:sz="6" w:space="0" w:color="000000"/>
              <w:right w:val="single" w:sz="6" w:space="0" w:color="000000"/>
            </w:tcBorders>
          </w:tcPr>
          <w:p w14:paraId="4D6AC6AC" w14:textId="77777777" w:rsidR="00C40285" w:rsidRPr="00C40285" w:rsidRDefault="00C40285" w:rsidP="00C40285">
            <w:pPr>
              <w:spacing w:after="0" w:line="240" w:lineRule="auto"/>
              <w:jc w:val="right"/>
              <w:rPr>
                <w:rFonts w:ascii="Times New Roman" w:eastAsia="Calibri" w:hAnsi="Times New Roman" w:cs="Times New Roman"/>
                <w:color w:val="000000"/>
              </w:rPr>
            </w:pPr>
          </w:p>
        </w:tc>
        <w:tc>
          <w:tcPr>
            <w:tcW w:w="2126" w:type="dxa"/>
            <w:tcBorders>
              <w:top w:val="single" w:sz="6" w:space="0" w:color="000000"/>
              <w:left w:val="single" w:sz="6" w:space="0" w:color="000000"/>
              <w:bottom w:val="single" w:sz="6" w:space="0" w:color="000000"/>
              <w:right w:val="single" w:sz="6" w:space="0" w:color="000000"/>
            </w:tcBorders>
          </w:tcPr>
          <w:p w14:paraId="0BE4AC51" w14:textId="77777777" w:rsidR="00C40285" w:rsidRPr="00C40285" w:rsidRDefault="00C40285" w:rsidP="00C40285">
            <w:pPr>
              <w:spacing w:after="0" w:line="240" w:lineRule="auto"/>
              <w:jc w:val="right"/>
              <w:rPr>
                <w:rFonts w:ascii="Times New Roman" w:eastAsia="Calibri" w:hAnsi="Times New Roman" w:cs="Times New Roman"/>
                <w:color w:val="000000"/>
              </w:rPr>
            </w:pPr>
          </w:p>
        </w:tc>
      </w:tr>
      <w:tr w:rsidR="00074ACA" w:rsidRPr="00C40285" w14:paraId="02DC07B0" w14:textId="77777777" w:rsidTr="00C40285">
        <w:trPr>
          <w:trHeight w:val="354"/>
          <w:jc w:val="center"/>
        </w:trPr>
        <w:tc>
          <w:tcPr>
            <w:tcW w:w="559" w:type="dxa"/>
            <w:tcBorders>
              <w:top w:val="single" w:sz="6" w:space="0" w:color="000000"/>
              <w:left w:val="single" w:sz="6" w:space="0" w:color="000000"/>
              <w:bottom w:val="single" w:sz="6" w:space="0" w:color="000000"/>
              <w:right w:val="single" w:sz="6" w:space="0" w:color="000000"/>
            </w:tcBorders>
          </w:tcPr>
          <w:p w14:paraId="20418A23" w14:textId="325F44CA" w:rsidR="00074ACA" w:rsidRPr="00C40285" w:rsidRDefault="00074ACA" w:rsidP="00C40285">
            <w:pPr>
              <w:overflowPunct w:val="0"/>
              <w:autoSpaceDE w:val="0"/>
              <w:autoSpaceDN w:val="0"/>
              <w:adjustRightInd w:val="0"/>
              <w:spacing w:after="0" w:line="240" w:lineRule="auto"/>
              <w:jc w:val="both"/>
              <w:textAlignment w:val="baseline"/>
              <w:rPr>
                <w:rFonts w:ascii="Times New Roman" w:eastAsia="Calibri" w:hAnsi="Times New Roman" w:cs="Times New Roman"/>
                <w:color w:val="000000"/>
              </w:rPr>
            </w:pPr>
            <w:r>
              <w:rPr>
                <w:rFonts w:ascii="Times New Roman" w:eastAsia="Calibri" w:hAnsi="Times New Roman" w:cs="Times New Roman"/>
                <w:color w:val="000000"/>
              </w:rPr>
              <w:t>…</w:t>
            </w:r>
          </w:p>
        </w:tc>
        <w:tc>
          <w:tcPr>
            <w:tcW w:w="1418" w:type="dxa"/>
            <w:tcBorders>
              <w:top w:val="single" w:sz="6" w:space="0" w:color="000000"/>
              <w:left w:val="single" w:sz="6" w:space="0" w:color="000000"/>
              <w:bottom w:val="single" w:sz="6" w:space="0" w:color="000000"/>
              <w:right w:val="single" w:sz="6" w:space="0" w:color="000000"/>
            </w:tcBorders>
          </w:tcPr>
          <w:p w14:paraId="0D5D1C96" w14:textId="77777777" w:rsidR="00074ACA" w:rsidRPr="00C40285" w:rsidRDefault="00074ACA" w:rsidP="00C40285">
            <w:pPr>
              <w:spacing w:after="0" w:line="240" w:lineRule="auto"/>
              <w:jc w:val="right"/>
              <w:rPr>
                <w:rFonts w:ascii="Times New Roman" w:eastAsia="Calibri" w:hAnsi="Times New Roman" w:cs="Times New Roman"/>
                <w:color w:val="000000"/>
              </w:rPr>
            </w:pPr>
          </w:p>
        </w:tc>
        <w:tc>
          <w:tcPr>
            <w:tcW w:w="1276" w:type="dxa"/>
            <w:tcBorders>
              <w:top w:val="single" w:sz="6" w:space="0" w:color="000000"/>
              <w:left w:val="single" w:sz="6" w:space="0" w:color="000000"/>
              <w:bottom w:val="single" w:sz="6" w:space="0" w:color="000000"/>
              <w:right w:val="single" w:sz="6" w:space="0" w:color="000000"/>
            </w:tcBorders>
          </w:tcPr>
          <w:p w14:paraId="481E5EFD" w14:textId="77777777" w:rsidR="00074ACA" w:rsidRPr="00C40285" w:rsidRDefault="00074ACA" w:rsidP="00C40285">
            <w:pPr>
              <w:spacing w:after="0" w:line="240" w:lineRule="auto"/>
              <w:jc w:val="right"/>
              <w:rPr>
                <w:rFonts w:ascii="Times New Roman" w:eastAsia="Calibri" w:hAnsi="Times New Roman" w:cs="Times New Roman"/>
                <w:color w:val="000000"/>
              </w:rPr>
            </w:pPr>
          </w:p>
        </w:tc>
        <w:tc>
          <w:tcPr>
            <w:tcW w:w="1134" w:type="dxa"/>
            <w:tcBorders>
              <w:top w:val="single" w:sz="6" w:space="0" w:color="000000"/>
              <w:left w:val="single" w:sz="6" w:space="0" w:color="000000"/>
              <w:bottom w:val="single" w:sz="6" w:space="0" w:color="000000"/>
              <w:right w:val="single" w:sz="6" w:space="0" w:color="000000"/>
            </w:tcBorders>
          </w:tcPr>
          <w:p w14:paraId="502EE81A" w14:textId="77777777" w:rsidR="00074ACA" w:rsidRPr="00C40285" w:rsidRDefault="00074ACA" w:rsidP="00C40285">
            <w:pPr>
              <w:spacing w:after="0" w:line="240" w:lineRule="auto"/>
              <w:jc w:val="right"/>
              <w:rPr>
                <w:rFonts w:ascii="Times New Roman" w:eastAsia="Calibri" w:hAnsi="Times New Roman" w:cs="Times New Roman"/>
                <w:color w:val="000000"/>
              </w:rPr>
            </w:pPr>
          </w:p>
        </w:tc>
        <w:tc>
          <w:tcPr>
            <w:tcW w:w="1842" w:type="dxa"/>
            <w:tcBorders>
              <w:top w:val="single" w:sz="6" w:space="0" w:color="000000"/>
              <w:left w:val="single" w:sz="6" w:space="0" w:color="000000"/>
              <w:bottom w:val="single" w:sz="6" w:space="0" w:color="000000"/>
              <w:right w:val="single" w:sz="6" w:space="0" w:color="000000"/>
            </w:tcBorders>
          </w:tcPr>
          <w:p w14:paraId="328AFF45" w14:textId="77777777" w:rsidR="00074ACA" w:rsidRPr="00C40285" w:rsidRDefault="00074ACA" w:rsidP="00C40285">
            <w:pPr>
              <w:spacing w:after="0" w:line="240" w:lineRule="auto"/>
              <w:jc w:val="right"/>
              <w:rPr>
                <w:rFonts w:ascii="Times New Roman" w:eastAsia="Calibri" w:hAnsi="Times New Roman" w:cs="Times New Roman"/>
                <w:color w:val="000000"/>
              </w:rPr>
            </w:pPr>
          </w:p>
        </w:tc>
        <w:tc>
          <w:tcPr>
            <w:tcW w:w="1701" w:type="dxa"/>
            <w:tcBorders>
              <w:top w:val="single" w:sz="6" w:space="0" w:color="000000"/>
              <w:left w:val="single" w:sz="6" w:space="0" w:color="000000"/>
              <w:bottom w:val="single" w:sz="6" w:space="0" w:color="000000"/>
              <w:right w:val="single" w:sz="6" w:space="0" w:color="000000"/>
            </w:tcBorders>
          </w:tcPr>
          <w:p w14:paraId="196FBB08" w14:textId="77777777" w:rsidR="00074ACA" w:rsidRPr="00C40285" w:rsidRDefault="00074ACA" w:rsidP="00C40285">
            <w:pPr>
              <w:spacing w:after="0" w:line="240" w:lineRule="auto"/>
              <w:jc w:val="right"/>
              <w:rPr>
                <w:rFonts w:ascii="Times New Roman" w:eastAsia="Calibri" w:hAnsi="Times New Roman" w:cs="Times New Roman"/>
                <w:color w:val="000000"/>
              </w:rPr>
            </w:pPr>
          </w:p>
        </w:tc>
        <w:tc>
          <w:tcPr>
            <w:tcW w:w="1701" w:type="dxa"/>
            <w:tcBorders>
              <w:top w:val="single" w:sz="6" w:space="0" w:color="000000"/>
              <w:left w:val="single" w:sz="6" w:space="0" w:color="000000"/>
              <w:bottom w:val="single" w:sz="6" w:space="0" w:color="000000"/>
              <w:right w:val="single" w:sz="6" w:space="0" w:color="000000"/>
            </w:tcBorders>
          </w:tcPr>
          <w:p w14:paraId="6E66E7E3" w14:textId="77777777" w:rsidR="00074ACA" w:rsidRPr="00C40285" w:rsidRDefault="00074ACA" w:rsidP="00C40285">
            <w:pPr>
              <w:spacing w:after="0" w:line="240" w:lineRule="auto"/>
              <w:jc w:val="right"/>
              <w:rPr>
                <w:rFonts w:ascii="Times New Roman" w:eastAsia="Calibri" w:hAnsi="Times New Roman" w:cs="Times New Roman"/>
                <w:color w:val="000000"/>
              </w:rPr>
            </w:pPr>
          </w:p>
        </w:tc>
        <w:tc>
          <w:tcPr>
            <w:tcW w:w="1418" w:type="dxa"/>
            <w:tcBorders>
              <w:top w:val="single" w:sz="6" w:space="0" w:color="000000"/>
              <w:left w:val="single" w:sz="6" w:space="0" w:color="000000"/>
              <w:bottom w:val="single" w:sz="6" w:space="0" w:color="000000"/>
              <w:right w:val="single" w:sz="6" w:space="0" w:color="000000"/>
            </w:tcBorders>
          </w:tcPr>
          <w:p w14:paraId="7CDAE254" w14:textId="77777777" w:rsidR="00074ACA" w:rsidRPr="00C40285" w:rsidRDefault="00074ACA" w:rsidP="00C40285">
            <w:pPr>
              <w:spacing w:after="0" w:line="240" w:lineRule="auto"/>
              <w:jc w:val="right"/>
              <w:rPr>
                <w:rFonts w:ascii="Times New Roman" w:eastAsia="Calibri" w:hAnsi="Times New Roman" w:cs="Times New Roman"/>
                <w:color w:val="000000"/>
              </w:rPr>
            </w:pPr>
          </w:p>
        </w:tc>
        <w:tc>
          <w:tcPr>
            <w:tcW w:w="1701" w:type="dxa"/>
            <w:tcBorders>
              <w:top w:val="single" w:sz="6" w:space="0" w:color="000000"/>
              <w:left w:val="single" w:sz="6" w:space="0" w:color="000000"/>
              <w:bottom w:val="single" w:sz="6" w:space="0" w:color="000000"/>
              <w:right w:val="single" w:sz="6" w:space="0" w:color="000000"/>
            </w:tcBorders>
          </w:tcPr>
          <w:p w14:paraId="74299BE3" w14:textId="77777777" w:rsidR="00074ACA" w:rsidRPr="00C40285" w:rsidRDefault="00074ACA" w:rsidP="00C40285">
            <w:pPr>
              <w:spacing w:after="0" w:line="240" w:lineRule="auto"/>
              <w:jc w:val="right"/>
              <w:rPr>
                <w:rFonts w:ascii="Times New Roman" w:eastAsia="Calibri" w:hAnsi="Times New Roman" w:cs="Times New Roman"/>
                <w:color w:val="000000"/>
              </w:rPr>
            </w:pPr>
          </w:p>
        </w:tc>
        <w:tc>
          <w:tcPr>
            <w:tcW w:w="2126" w:type="dxa"/>
            <w:tcBorders>
              <w:top w:val="single" w:sz="6" w:space="0" w:color="000000"/>
              <w:left w:val="single" w:sz="6" w:space="0" w:color="000000"/>
              <w:bottom w:val="single" w:sz="6" w:space="0" w:color="000000"/>
              <w:right w:val="single" w:sz="6" w:space="0" w:color="000000"/>
            </w:tcBorders>
          </w:tcPr>
          <w:p w14:paraId="7B4E388A" w14:textId="77777777" w:rsidR="00074ACA" w:rsidRPr="00C40285" w:rsidRDefault="00074ACA" w:rsidP="00C40285">
            <w:pPr>
              <w:spacing w:after="0" w:line="240" w:lineRule="auto"/>
              <w:jc w:val="right"/>
              <w:rPr>
                <w:rFonts w:ascii="Times New Roman" w:eastAsia="Calibri" w:hAnsi="Times New Roman" w:cs="Times New Roman"/>
                <w:color w:val="000000"/>
              </w:rPr>
            </w:pPr>
          </w:p>
        </w:tc>
      </w:tr>
      <w:tr w:rsidR="00074ACA" w:rsidRPr="00C40285" w14:paraId="06FDC8A2" w14:textId="77777777" w:rsidTr="00C40285">
        <w:trPr>
          <w:trHeight w:val="354"/>
          <w:jc w:val="center"/>
        </w:trPr>
        <w:tc>
          <w:tcPr>
            <w:tcW w:w="559" w:type="dxa"/>
            <w:tcBorders>
              <w:top w:val="single" w:sz="6" w:space="0" w:color="000000"/>
              <w:left w:val="single" w:sz="6" w:space="0" w:color="000000"/>
              <w:bottom w:val="single" w:sz="6" w:space="0" w:color="000000"/>
              <w:right w:val="single" w:sz="6" w:space="0" w:color="000000"/>
            </w:tcBorders>
          </w:tcPr>
          <w:p w14:paraId="6A6E99B0" w14:textId="58478D98" w:rsidR="00074ACA" w:rsidRPr="00C40285" w:rsidRDefault="00074ACA" w:rsidP="00C40285">
            <w:pPr>
              <w:overflowPunct w:val="0"/>
              <w:autoSpaceDE w:val="0"/>
              <w:autoSpaceDN w:val="0"/>
              <w:adjustRightInd w:val="0"/>
              <w:spacing w:after="0" w:line="240" w:lineRule="auto"/>
              <w:jc w:val="both"/>
              <w:textAlignment w:val="baseline"/>
              <w:rPr>
                <w:rFonts w:ascii="Times New Roman" w:eastAsia="Calibri" w:hAnsi="Times New Roman" w:cs="Times New Roman"/>
                <w:color w:val="000000"/>
              </w:rPr>
            </w:pPr>
            <w:r>
              <w:rPr>
                <w:rFonts w:ascii="Times New Roman" w:eastAsia="Calibri" w:hAnsi="Times New Roman" w:cs="Times New Roman"/>
                <w:color w:val="000000"/>
              </w:rPr>
              <w:t>…</w:t>
            </w:r>
          </w:p>
        </w:tc>
        <w:tc>
          <w:tcPr>
            <w:tcW w:w="1418" w:type="dxa"/>
            <w:tcBorders>
              <w:top w:val="single" w:sz="6" w:space="0" w:color="000000"/>
              <w:left w:val="single" w:sz="6" w:space="0" w:color="000000"/>
              <w:bottom w:val="single" w:sz="6" w:space="0" w:color="000000"/>
              <w:right w:val="single" w:sz="6" w:space="0" w:color="000000"/>
            </w:tcBorders>
          </w:tcPr>
          <w:p w14:paraId="300ADEAA" w14:textId="77777777" w:rsidR="00074ACA" w:rsidRPr="00C40285" w:rsidRDefault="00074ACA" w:rsidP="00C40285">
            <w:pPr>
              <w:spacing w:after="0" w:line="240" w:lineRule="auto"/>
              <w:jc w:val="right"/>
              <w:rPr>
                <w:rFonts w:ascii="Times New Roman" w:eastAsia="Calibri" w:hAnsi="Times New Roman" w:cs="Times New Roman"/>
                <w:color w:val="000000"/>
              </w:rPr>
            </w:pPr>
          </w:p>
        </w:tc>
        <w:tc>
          <w:tcPr>
            <w:tcW w:w="1276" w:type="dxa"/>
            <w:tcBorders>
              <w:top w:val="single" w:sz="6" w:space="0" w:color="000000"/>
              <w:left w:val="single" w:sz="6" w:space="0" w:color="000000"/>
              <w:bottom w:val="single" w:sz="6" w:space="0" w:color="000000"/>
              <w:right w:val="single" w:sz="6" w:space="0" w:color="000000"/>
            </w:tcBorders>
          </w:tcPr>
          <w:p w14:paraId="2C0CDE8D" w14:textId="77777777" w:rsidR="00074ACA" w:rsidRPr="00C40285" w:rsidRDefault="00074ACA" w:rsidP="00C40285">
            <w:pPr>
              <w:spacing w:after="0" w:line="240" w:lineRule="auto"/>
              <w:jc w:val="right"/>
              <w:rPr>
                <w:rFonts w:ascii="Times New Roman" w:eastAsia="Calibri" w:hAnsi="Times New Roman" w:cs="Times New Roman"/>
                <w:color w:val="000000"/>
              </w:rPr>
            </w:pPr>
          </w:p>
        </w:tc>
        <w:tc>
          <w:tcPr>
            <w:tcW w:w="1134" w:type="dxa"/>
            <w:tcBorders>
              <w:top w:val="single" w:sz="6" w:space="0" w:color="000000"/>
              <w:left w:val="single" w:sz="6" w:space="0" w:color="000000"/>
              <w:bottom w:val="single" w:sz="6" w:space="0" w:color="000000"/>
              <w:right w:val="single" w:sz="6" w:space="0" w:color="000000"/>
            </w:tcBorders>
          </w:tcPr>
          <w:p w14:paraId="04C282F2" w14:textId="77777777" w:rsidR="00074ACA" w:rsidRPr="00C40285" w:rsidRDefault="00074ACA" w:rsidP="00C40285">
            <w:pPr>
              <w:spacing w:after="0" w:line="240" w:lineRule="auto"/>
              <w:jc w:val="right"/>
              <w:rPr>
                <w:rFonts w:ascii="Times New Roman" w:eastAsia="Calibri" w:hAnsi="Times New Roman" w:cs="Times New Roman"/>
                <w:color w:val="000000"/>
              </w:rPr>
            </w:pPr>
          </w:p>
        </w:tc>
        <w:tc>
          <w:tcPr>
            <w:tcW w:w="1842" w:type="dxa"/>
            <w:tcBorders>
              <w:top w:val="single" w:sz="6" w:space="0" w:color="000000"/>
              <w:left w:val="single" w:sz="6" w:space="0" w:color="000000"/>
              <w:bottom w:val="single" w:sz="6" w:space="0" w:color="000000"/>
              <w:right w:val="single" w:sz="6" w:space="0" w:color="000000"/>
            </w:tcBorders>
          </w:tcPr>
          <w:p w14:paraId="35262879" w14:textId="77777777" w:rsidR="00074ACA" w:rsidRPr="00C40285" w:rsidRDefault="00074ACA" w:rsidP="00C40285">
            <w:pPr>
              <w:spacing w:after="0" w:line="240" w:lineRule="auto"/>
              <w:jc w:val="right"/>
              <w:rPr>
                <w:rFonts w:ascii="Times New Roman" w:eastAsia="Calibri" w:hAnsi="Times New Roman" w:cs="Times New Roman"/>
                <w:color w:val="000000"/>
              </w:rPr>
            </w:pPr>
          </w:p>
        </w:tc>
        <w:tc>
          <w:tcPr>
            <w:tcW w:w="1701" w:type="dxa"/>
            <w:tcBorders>
              <w:top w:val="single" w:sz="6" w:space="0" w:color="000000"/>
              <w:left w:val="single" w:sz="6" w:space="0" w:color="000000"/>
              <w:bottom w:val="single" w:sz="6" w:space="0" w:color="000000"/>
              <w:right w:val="single" w:sz="6" w:space="0" w:color="000000"/>
            </w:tcBorders>
          </w:tcPr>
          <w:p w14:paraId="13EB8A65" w14:textId="77777777" w:rsidR="00074ACA" w:rsidRPr="00C40285" w:rsidRDefault="00074ACA" w:rsidP="00C40285">
            <w:pPr>
              <w:spacing w:after="0" w:line="240" w:lineRule="auto"/>
              <w:jc w:val="right"/>
              <w:rPr>
                <w:rFonts w:ascii="Times New Roman" w:eastAsia="Calibri" w:hAnsi="Times New Roman" w:cs="Times New Roman"/>
                <w:color w:val="000000"/>
              </w:rPr>
            </w:pPr>
          </w:p>
        </w:tc>
        <w:tc>
          <w:tcPr>
            <w:tcW w:w="1701" w:type="dxa"/>
            <w:tcBorders>
              <w:top w:val="single" w:sz="6" w:space="0" w:color="000000"/>
              <w:left w:val="single" w:sz="6" w:space="0" w:color="000000"/>
              <w:bottom w:val="single" w:sz="6" w:space="0" w:color="000000"/>
              <w:right w:val="single" w:sz="6" w:space="0" w:color="000000"/>
            </w:tcBorders>
          </w:tcPr>
          <w:p w14:paraId="4E28EF66" w14:textId="77777777" w:rsidR="00074ACA" w:rsidRPr="00C40285" w:rsidRDefault="00074ACA" w:rsidP="00C40285">
            <w:pPr>
              <w:spacing w:after="0" w:line="240" w:lineRule="auto"/>
              <w:jc w:val="right"/>
              <w:rPr>
                <w:rFonts w:ascii="Times New Roman" w:eastAsia="Calibri" w:hAnsi="Times New Roman" w:cs="Times New Roman"/>
                <w:color w:val="000000"/>
              </w:rPr>
            </w:pPr>
          </w:p>
        </w:tc>
        <w:tc>
          <w:tcPr>
            <w:tcW w:w="1418" w:type="dxa"/>
            <w:tcBorders>
              <w:top w:val="single" w:sz="6" w:space="0" w:color="000000"/>
              <w:left w:val="single" w:sz="6" w:space="0" w:color="000000"/>
              <w:bottom w:val="single" w:sz="6" w:space="0" w:color="000000"/>
              <w:right w:val="single" w:sz="6" w:space="0" w:color="000000"/>
            </w:tcBorders>
          </w:tcPr>
          <w:p w14:paraId="13750A6D" w14:textId="77777777" w:rsidR="00074ACA" w:rsidRPr="00C40285" w:rsidRDefault="00074ACA" w:rsidP="00C40285">
            <w:pPr>
              <w:spacing w:after="0" w:line="240" w:lineRule="auto"/>
              <w:jc w:val="right"/>
              <w:rPr>
                <w:rFonts w:ascii="Times New Roman" w:eastAsia="Calibri" w:hAnsi="Times New Roman" w:cs="Times New Roman"/>
                <w:color w:val="000000"/>
              </w:rPr>
            </w:pPr>
          </w:p>
        </w:tc>
        <w:tc>
          <w:tcPr>
            <w:tcW w:w="1701" w:type="dxa"/>
            <w:tcBorders>
              <w:top w:val="single" w:sz="6" w:space="0" w:color="000000"/>
              <w:left w:val="single" w:sz="6" w:space="0" w:color="000000"/>
              <w:bottom w:val="single" w:sz="6" w:space="0" w:color="000000"/>
              <w:right w:val="single" w:sz="6" w:space="0" w:color="000000"/>
            </w:tcBorders>
          </w:tcPr>
          <w:p w14:paraId="0C1DC06E" w14:textId="77777777" w:rsidR="00074ACA" w:rsidRPr="00C40285" w:rsidRDefault="00074ACA" w:rsidP="00C40285">
            <w:pPr>
              <w:spacing w:after="0" w:line="240" w:lineRule="auto"/>
              <w:jc w:val="right"/>
              <w:rPr>
                <w:rFonts w:ascii="Times New Roman" w:eastAsia="Calibri" w:hAnsi="Times New Roman" w:cs="Times New Roman"/>
                <w:color w:val="000000"/>
              </w:rPr>
            </w:pPr>
          </w:p>
        </w:tc>
        <w:tc>
          <w:tcPr>
            <w:tcW w:w="2126" w:type="dxa"/>
            <w:tcBorders>
              <w:top w:val="single" w:sz="6" w:space="0" w:color="000000"/>
              <w:left w:val="single" w:sz="6" w:space="0" w:color="000000"/>
              <w:bottom w:val="single" w:sz="6" w:space="0" w:color="000000"/>
              <w:right w:val="single" w:sz="6" w:space="0" w:color="000000"/>
            </w:tcBorders>
          </w:tcPr>
          <w:p w14:paraId="6C6C04B7" w14:textId="77777777" w:rsidR="00074ACA" w:rsidRPr="00C40285" w:rsidRDefault="00074ACA" w:rsidP="00C40285">
            <w:pPr>
              <w:spacing w:after="0" w:line="240" w:lineRule="auto"/>
              <w:jc w:val="right"/>
              <w:rPr>
                <w:rFonts w:ascii="Times New Roman" w:eastAsia="Calibri" w:hAnsi="Times New Roman" w:cs="Times New Roman"/>
                <w:color w:val="000000"/>
              </w:rPr>
            </w:pPr>
          </w:p>
        </w:tc>
      </w:tr>
      <w:tr w:rsidR="00074ACA" w:rsidRPr="00C40285" w14:paraId="75DDFB45" w14:textId="77777777" w:rsidTr="00C40285">
        <w:trPr>
          <w:trHeight w:val="354"/>
          <w:jc w:val="center"/>
        </w:trPr>
        <w:tc>
          <w:tcPr>
            <w:tcW w:w="559" w:type="dxa"/>
            <w:tcBorders>
              <w:top w:val="single" w:sz="6" w:space="0" w:color="000000"/>
              <w:left w:val="single" w:sz="6" w:space="0" w:color="000000"/>
              <w:bottom w:val="single" w:sz="6" w:space="0" w:color="000000"/>
              <w:right w:val="single" w:sz="6" w:space="0" w:color="000000"/>
            </w:tcBorders>
          </w:tcPr>
          <w:p w14:paraId="53A31DEC" w14:textId="7B667A1C" w:rsidR="00074ACA" w:rsidRPr="00C40285" w:rsidRDefault="00074ACA" w:rsidP="00C40285">
            <w:pPr>
              <w:overflowPunct w:val="0"/>
              <w:autoSpaceDE w:val="0"/>
              <w:autoSpaceDN w:val="0"/>
              <w:adjustRightInd w:val="0"/>
              <w:spacing w:after="0" w:line="240" w:lineRule="auto"/>
              <w:jc w:val="both"/>
              <w:textAlignment w:val="baseline"/>
              <w:rPr>
                <w:rFonts w:ascii="Times New Roman" w:eastAsia="Calibri" w:hAnsi="Times New Roman" w:cs="Times New Roman"/>
                <w:color w:val="000000"/>
              </w:rPr>
            </w:pPr>
            <w:r>
              <w:rPr>
                <w:rFonts w:ascii="Times New Roman" w:eastAsia="Calibri" w:hAnsi="Times New Roman" w:cs="Times New Roman"/>
                <w:color w:val="000000"/>
              </w:rPr>
              <w:t>…</w:t>
            </w:r>
          </w:p>
        </w:tc>
        <w:tc>
          <w:tcPr>
            <w:tcW w:w="1418" w:type="dxa"/>
            <w:tcBorders>
              <w:top w:val="single" w:sz="6" w:space="0" w:color="000000"/>
              <w:left w:val="single" w:sz="6" w:space="0" w:color="000000"/>
              <w:bottom w:val="single" w:sz="6" w:space="0" w:color="000000"/>
              <w:right w:val="single" w:sz="6" w:space="0" w:color="000000"/>
            </w:tcBorders>
          </w:tcPr>
          <w:p w14:paraId="33BFC42C" w14:textId="77777777" w:rsidR="00074ACA" w:rsidRPr="00C40285" w:rsidRDefault="00074ACA" w:rsidP="00C40285">
            <w:pPr>
              <w:spacing w:after="0" w:line="240" w:lineRule="auto"/>
              <w:jc w:val="right"/>
              <w:rPr>
                <w:rFonts w:ascii="Times New Roman" w:eastAsia="Calibri" w:hAnsi="Times New Roman" w:cs="Times New Roman"/>
                <w:color w:val="000000"/>
              </w:rPr>
            </w:pPr>
          </w:p>
        </w:tc>
        <w:tc>
          <w:tcPr>
            <w:tcW w:w="1276" w:type="dxa"/>
            <w:tcBorders>
              <w:top w:val="single" w:sz="6" w:space="0" w:color="000000"/>
              <w:left w:val="single" w:sz="6" w:space="0" w:color="000000"/>
              <w:bottom w:val="single" w:sz="6" w:space="0" w:color="000000"/>
              <w:right w:val="single" w:sz="6" w:space="0" w:color="000000"/>
            </w:tcBorders>
          </w:tcPr>
          <w:p w14:paraId="5ED592DD" w14:textId="77777777" w:rsidR="00074ACA" w:rsidRPr="00C40285" w:rsidRDefault="00074ACA" w:rsidP="00C40285">
            <w:pPr>
              <w:spacing w:after="0" w:line="240" w:lineRule="auto"/>
              <w:jc w:val="right"/>
              <w:rPr>
                <w:rFonts w:ascii="Times New Roman" w:eastAsia="Calibri" w:hAnsi="Times New Roman" w:cs="Times New Roman"/>
                <w:color w:val="000000"/>
              </w:rPr>
            </w:pPr>
          </w:p>
        </w:tc>
        <w:tc>
          <w:tcPr>
            <w:tcW w:w="1134" w:type="dxa"/>
            <w:tcBorders>
              <w:top w:val="single" w:sz="6" w:space="0" w:color="000000"/>
              <w:left w:val="single" w:sz="6" w:space="0" w:color="000000"/>
              <w:bottom w:val="single" w:sz="6" w:space="0" w:color="000000"/>
              <w:right w:val="single" w:sz="6" w:space="0" w:color="000000"/>
            </w:tcBorders>
          </w:tcPr>
          <w:p w14:paraId="4270220B" w14:textId="77777777" w:rsidR="00074ACA" w:rsidRPr="00C40285" w:rsidRDefault="00074ACA" w:rsidP="00C40285">
            <w:pPr>
              <w:spacing w:after="0" w:line="240" w:lineRule="auto"/>
              <w:jc w:val="right"/>
              <w:rPr>
                <w:rFonts w:ascii="Times New Roman" w:eastAsia="Calibri" w:hAnsi="Times New Roman" w:cs="Times New Roman"/>
                <w:color w:val="000000"/>
              </w:rPr>
            </w:pPr>
          </w:p>
        </w:tc>
        <w:tc>
          <w:tcPr>
            <w:tcW w:w="1842" w:type="dxa"/>
            <w:tcBorders>
              <w:top w:val="single" w:sz="6" w:space="0" w:color="000000"/>
              <w:left w:val="single" w:sz="6" w:space="0" w:color="000000"/>
              <w:bottom w:val="single" w:sz="6" w:space="0" w:color="000000"/>
              <w:right w:val="single" w:sz="6" w:space="0" w:color="000000"/>
            </w:tcBorders>
          </w:tcPr>
          <w:p w14:paraId="62D6E034" w14:textId="77777777" w:rsidR="00074ACA" w:rsidRPr="00C40285" w:rsidRDefault="00074ACA" w:rsidP="00C40285">
            <w:pPr>
              <w:spacing w:after="0" w:line="240" w:lineRule="auto"/>
              <w:jc w:val="right"/>
              <w:rPr>
                <w:rFonts w:ascii="Times New Roman" w:eastAsia="Calibri" w:hAnsi="Times New Roman" w:cs="Times New Roman"/>
                <w:color w:val="000000"/>
              </w:rPr>
            </w:pPr>
          </w:p>
        </w:tc>
        <w:tc>
          <w:tcPr>
            <w:tcW w:w="1701" w:type="dxa"/>
            <w:tcBorders>
              <w:top w:val="single" w:sz="6" w:space="0" w:color="000000"/>
              <w:left w:val="single" w:sz="6" w:space="0" w:color="000000"/>
              <w:bottom w:val="single" w:sz="6" w:space="0" w:color="000000"/>
              <w:right w:val="single" w:sz="6" w:space="0" w:color="000000"/>
            </w:tcBorders>
          </w:tcPr>
          <w:p w14:paraId="68640D6B" w14:textId="77777777" w:rsidR="00074ACA" w:rsidRPr="00C40285" w:rsidRDefault="00074ACA" w:rsidP="00C40285">
            <w:pPr>
              <w:spacing w:after="0" w:line="240" w:lineRule="auto"/>
              <w:jc w:val="right"/>
              <w:rPr>
                <w:rFonts w:ascii="Times New Roman" w:eastAsia="Calibri" w:hAnsi="Times New Roman" w:cs="Times New Roman"/>
                <w:color w:val="000000"/>
              </w:rPr>
            </w:pPr>
          </w:p>
        </w:tc>
        <w:tc>
          <w:tcPr>
            <w:tcW w:w="1701" w:type="dxa"/>
            <w:tcBorders>
              <w:top w:val="single" w:sz="6" w:space="0" w:color="000000"/>
              <w:left w:val="single" w:sz="6" w:space="0" w:color="000000"/>
              <w:bottom w:val="single" w:sz="6" w:space="0" w:color="000000"/>
              <w:right w:val="single" w:sz="6" w:space="0" w:color="000000"/>
            </w:tcBorders>
          </w:tcPr>
          <w:p w14:paraId="6163BC9A" w14:textId="77777777" w:rsidR="00074ACA" w:rsidRPr="00C40285" w:rsidRDefault="00074ACA" w:rsidP="00C40285">
            <w:pPr>
              <w:spacing w:after="0" w:line="240" w:lineRule="auto"/>
              <w:jc w:val="right"/>
              <w:rPr>
                <w:rFonts w:ascii="Times New Roman" w:eastAsia="Calibri" w:hAnsi="Times New Roman" w:cs="Times New Roman"/>
                <w:color w:val="000000"/>
              </w:rPr>
            </w:pPr>
          </w:p>
        </w:tc>
        <w:tc>
          <w:tcPr>
            <w:tcW w:w="1418" w:type="dxa"/>
            <w:tcBorders>
              <w:top w:val="single" w:sz="6" w:space="0" w:color="000000"/>
              <w:left w:val="single" w:sz="6" w:space="0" w:color="000000"/>
              <w:bottom w:val="single" w:sz="6" w:space="0" w:color="000000"/>
              <w:right w:val="single" w:sz="6" w:space="0" w:color="000000"/>
            </w:tcBorders>
          </w:tcPr>
          <w:p w14:paraId="4A474E04" w14:textId="77777777" w:rsidR="00074ACA" w:rsidRPr="00C40285" w:rsidRDefault="00074ACA" w:rsidP="00C40285">
            <w:pPr>
              <w:spacing w:after="0" w:line="240" w:lineRule="auto"/>
              <w:jc w:val="right"/>
              <w:rPr>
                <w:rFonts w:ascii="Times New Roman" w:eastAsia="Calibri" w:hAnsi="Times New Roman" w:cs="Times New Roman"/>
                <w:color w:val="000000"/>
              </w:rPr>
            </w:pPr>
          </w:p>
        </w:tc>
        <w:tc>
          <w:tcPr>
            <w:tcW w:w="1701" w:type="dxa"/>
            <w:tcBorders>
              <w:top w:val="single" w:sz="6" w:space="0" w:color="000000"/>
              <w:left w:val="single" w:sz="6" w:space="0" w:color="000000"/>
              <w:bottom w:val="single" w:sz="6" w:space="0" w:color="000000"/>
              <w:right w:val="single" w:sz="6" w:space="0" w:color="000000"/>
            </w:tcBorders>
          </w:tcPr>
          <w:p w14:paraId="2C88C2C6" w14:textId="77777777" w:rsidR="00074ACA" w:rsidRPr="00C40285" w:rsidRDefault="00074ACA" w:rsidP="00C40285">
            <w:pPr>
              <w:spacing w:after="0" w:line="240" w:lineRule="auto"/>
              <w:jc w:val="right"/>
              <w:rPr>
                <w:rFonts w:ascii="Times New Roman" w:eastAsia="Calibri" w:hAnsi="Times New Roman" w:cs="Times New Roman"/>
                <w:color w:val="000000"/>
              </w:rPr>
            </w:pPr>
          </w:p>
        </w:tc>
        <w:tc>
          <w:tcPr>
            <w:tcW w:w="2126" w:type="dxa"/>
            <w:tcBorders>
              <w:top w:val="single" w:sz="6" w:space="0" w:color="000000"/>
              <w:left w:val="single" w:sz="6" w:space="0" w:color="000000"/>
              <w:bottom w:val="single" w:sz="6" w:space="0" w:color="000000"/>
              <w:right w:val="single" w:sz="6" w:space="0" w:color="000000"/>
            </w:tcBorders>
          </w:tcPr>
          <w:p w14:paraId="15A4FF2C" w14:textId="77777777" w:rsidR="00074ACA" w:rsidRPr="00C40285" w:rsidRDefault="00074ACA" w:rsidP="00C40285">
            <w:pPr>
              <w:spacing w:after="0" w:line="240" w:lineRule="auto"/>
              <w:jc w:val="right"/>
              <w:rPr>
                <w:rFonts w:ascii="Times New Roman" w:eastAsia="Calibri" w:hAnsi="Times New Roman" w:cs="Times New Roman"/>
                <w:color w:val="000000"/>
              </w:rPr>
            </w:pPr>
          </w:p>
        </w:tc>
      </w:tr>
    </w:tbl>
    <w:bookmarkEnd w:id="30"/>
    <w:p w14:paraId="4CB9BAC5" w14:textId="63C77147" w:rsidR="00981176" w:rsidRPr="00E67928" w:rsidRDefault="00981176" w:rsidP="00981176">
      <w:pPr>
        <w:widowControl w:val="0"/>
        <w:tabs>
          <w:tab w:val="left" w:pos="596"/>
        </w:tabs>
        <w:spacing w:after="60" w:line="250" w:lineRule="exact"/>
        <w:ind w:right="20"/>
        <w:jc w:val="both"/>
        <w:rPr>
          <w:rFonts w:ascii="Times New Roman" w:hAnsi="Times New Roman" w:cs="Times New Roman"/>
          <w:szCs w:val="24"/>
        </w:rPr>
      </w:pPr>
      <w:r w:rsidRPr="00E67928">
        <w:rPr>
          <w:rFonts w:ascii="Times New Roman" w:hAnsi="Times New Roman" w:cs="Times New Roman"/>
          <w:szCs w:val="24"/>
        </w:rPr>
        <w:t xml:space="preserve"> - visi lauki aizpildāmi obligāti;</w:t>
      </w:r>
    </w:p>
    <w:p w14:paraId="0C3EF4EE" w14:textId="395566AD" w:rsidR="00981176" w:rsidRPr="00E67928" w:rsidRDefault="00981176" w:rsidP="00981176">
      <w:pPr>
        <w:widowControl w:val="0"/>
        <w:tabs>
          <w:tab w:val="left" w:pos="596"/>
        </w:tabs>
        <w:spacing w:after="60" w:line="250" w:lineRule="exact"/>
        <w:ind w:right="20"/>
        <w:jc w:val="both"/>
        <w:rPr>
          <w:rFonts w:ascii="Times New Roman" w:hAnsi="Times New Roman" w:cs="Times New Roman"/>
          <w:szCs w:val="24"/>
        </w:rPr>
      </w:pPr>
      <w:r w:rsidRPr="00E67928">
        <w:rPr>
          <w:rFonts w:ascii="Times New Roman" w:hAnsi="Times New Roman" w:cs="Times New Roman"/>
          <w:szCs w:val="24"/>
        </w:rPr>
        <w:t xml:space="preserve"> - Iepirkuma komisijai ir tiesības sazināties ar norādīto kontaktpersonu atsauksmes vai papildus informācijas iegūšanai.</w:t>
      </w:r>
    </w:p>
    <w:p w14:paraId="4EFF5064" w14:textId="77777777" w:rsidR="00981176" w:rsidRPr="00E67928" w:rsidRDefault="00981176" w:rsidP="002B67AF">
      <w:pPr>
        <w:widowControl w:val="0"/>
        <w:shd w:val="clear" w:color="auto" w:fill="FFFFFF"/>
        <w:rPr>
          <w:rFonts w:ascii="Times New Roman" w:hAnsi="Times New Roman" w:cs="Times New Roman"/>
          <w:i/>
          <w:sz w:val="18"/>
          <w:szCs w:val="18"/>
        </w:rPr>
      </w:pPr>
    </w:p>
    <w:p w14:paraId="4B5FC6F2" w14:textId="63424BB0" w:rsidR="00981176" w:rsidRPr="00E67928" w:rsidRDefault="00981176" w:rsidP="002B67AF">
      <w:pPr>
        <w:widowControl w:val="0"/>
        <w:overflowPunct w:val="0"/>
        <w:autoSpaceDE w:val="0"/>
        <w:autoSpaceDN w:val="0"/>
        <w:adjustRightInd w:val="0"/>
        <w:spacing w:before="120"/>
        <w:jc w:val="both"/>
        <w:textAlignment w:val="baseline"/>
        <w:rPr>
          <w:rFonts w:ascii="Times New Roman" w:hAnsi="Times New Roman" w:cs="Times New Roman"/>
          <w:szCs w:val="24"/>
          <w:lang w:eastAsia="lv-LV"/>
        </w:rPr>
      </w:pPr>
      <w:r w:rsidRPr="00E67928">
        <w:rPr>
          <w:rFonts w:ascii="Times New Roman" w:hAnsi="Times New Roman" w:cs="Times New Roman"/>
          <w:szCs w:val="24"/>
          <w:lang w:eastAsia="lv-LV"/>
        </w:rPr>
        <w:t>Ar šo apstiprinām un garantējam sniegto ziņu patiesumu un precizitāti.</w:t>
      </w:r>
    </w:p>
    <w:p w14:paraId="34601AE4" w14:textId="77777777" w:rsidR="00981176" w:rsidRPr="00E67928" w:rsidRDefault="00981176" w:rsidP="002B67AF">
      <w:pPr>
        <w:widowControl w:val="0"/>
        <w:spacing w:after="0"/>
        <w:rPr>
          <w:rFonts w:ascii="Times New Roman" w:hAnsi="Times New Roman" w:cs="Times New Roman"/>
          <w:szCs w:val="24"/>
        </w:rPr>
      </w:pPr>
      <w:r w:rsidRPr="00E67928">
        <w:rPr>
          <w:rFonts w:ascii="Times New Roman" w:hAnsi="Times New Roman" w:cs="Times New Roman"/>
          <w:szCs w:val="24"/>
        </w:rPr>
        <w:t xml:space="preserve">Paraksts: </w:t>
      </w:r>
      <w:r w:rsidRPr="00E67928">
        <w:rPr>
          <w:rFonts w:ascii="Times New Roman" w:hAnsi="Times New Roman" w:cs="Times New Roman"/>
          <w:szCs w:val="24"/>
        </w:rPr>
        <w:tab/>
      </w:r>
    </w:p>
    <w:p w14:paraId="65F462A9" w14:textId="77777777" w:rsidR="00981176" w:rsidRPr="00E67928" w:rsidRDefault="00981176" w:rsidP="002B67AF">
      <w:pPr>
        <w:widowControl w:val="0"/>
        <w:spacing w:after="0"/>
        <w:rPr>
          <w:rFonts w:ascii="Times New Roman" w:hAnsi="Times New Roman" w:cs="Times New Roman"/>
          <w:szCs w:val="24"/>
        </w:rPr>
      </w:pPr>
      <w:r w:rsidRPr="00E67928">
        <w:rPr>
          <w:rFonts w:ascii="Times New Roman" w:hAnsi="Times New Roman" w:cs="Times New Roman"/>
          <w:szCs w:val="24"/>
          <w:lang w:eastAsia="lv-LV"/>
        </w:rPr>
        <w:t>Parakstītāja vārds, uzvārds</w:t>
      </w:r>
      <w:r w:rsidRPr="00E67928">
        <w:rPr>
          <w:rFonts w:ascii="Times New Roman" w:hAnsi="Times New Roman" w:cs="Times New Roman"/>
          <w:szCs w:val="24"/>
        </w:rPr>
        <w:t xml:space="preserve">: </w:t>
      </w:r>
    </w:p>
    <w:p w14:paraId="6B79D252" w14:textId="77777777" w:rsidR="00981176" w:rsidRPr="00E67928" w:rsidRDefault="00981176" w:rsidP="002B67AF">
      <w:pPr>
        <w:widowControl w:val="0"/>
        <w:spacing w:after="0"/>
        <w:rPr>
          <w:rFonts w:ascii="Times New Roman" w:hAnsi="Times New Roman" w:cs="Times New Roman"/>
          <w:szCs w:val="24"/>
        </w:rPr>
      </w:pPr>
      <w:r w:rsidRPr="00E67928">
        <w:rPr>
          <w:rFonts w:ascii="Times New Roman" w:hAnsi="Times New Roman" w:cs="Times New Roman"/>
          <w:szCs w:val="24"/>
        </w:rPr>
        <w:t xml:space="preserve">Amats: </w:t>
      </w:r>
    </w:p>
    <w:p w14:paraId="3B868754" w14:textId="77777777" w:rsidR="00981176" w:rsidRPr="00E67928" w:rsidRDefault="00981176" w:rsidP="002B67AF">
      <w:pPr>
        <w:widowControl w:val="0"/>
        <w:spacing w:after="0"/>
        <w:rPr>
          <w:rFonts w:ascii="Times New Roman" w:hAnsi="Times New Roman" w:cs="Times New Roman"/>
          <w:szCs w:val="24"/>
        </w:rPr>
      </w:pPr>
      <w:r w:rsidRPr="00E67928">
        <w:rPr>
          <w:rFonts w:ascii="Times New Roman" w:hAnsi="Times New Roman" w:cs="Times New Roman"/>
          <w:szCs w:val="24"/>
        </w:rPr>
        <w:t xml:space="preserve">Datums: </w:t>
      </w:r>
    </w:p>
    <w:p w14:paraId="5B92DD20" w14:textId="77777777" w:rsidR="00F67934" w:rsidRPr="00E67928" w:rsidRDefault="00F67934" w:rsidP="002B67AF">
      <w:pPr>
        <w:widowControl w:val="0"/>
        <w:spacing w:after="0" w:line="240" w:lineRule="auto"/>
        <w:outlineLvl w:val="1"/>
        <w:rPr>
          <w:rFonts w:ascii="Times New Roman" w:eastAsia="Times New Roman" w:hAnsi="Times New Roman" w:cs="Times New Roman"/>
          <w:iCs/>
          <w:sz w:val="24"/>
          <w:szCs w:val="24"/>
        </w:rPr>
      </w:pPr>
    </w:p>
    <w:p w14:paraId="2B9D73D7" w14:textId="2280DD32" w:rsidR="006E137E" w:rsidRDefault="006E137E" w:rsidP="002B67AF">
      <w:pPr>
        <w:widowControl w:val="0"/>
        <w:spacing w:after="0" w:line="240" w:lineRule="auto"/>
        <w:outlineLvl w:val="1"/>
        <w:rPr>
          <w:rFonts w:ascii="Times New Roman" w:eastAsia="Times New Roman" w:hAnsi="Times New Roman" w:cs="Times New Roman"/>
          <w:iCs/>
          <w:sz w:val="24"/>
          <w:szCs w:val="24"/>
        </w:rPr>
      </w:pPr>
    </w:p>
    <w:p w14:paraId="66D4EB08" w14:textId="2686617A" w:rsidR="002B67AF" w:rsidRDefault="002B67AF" w:rsidP="002B67AF">
      <w:pPr>
        <w:widowControl w:val="0"/>
        <w:spacing w:after="0" w:line="240" w:lineRule="auto"/>
        <w:outlineLvl w:val="1"/>
        <w:rPr>
          <w:rFonts w:ascii="Times New Roman" w:eastAsia="Times New Roman" w:hAnsi="Times New Roman" w:cs="Times New Roman"/>
          <w:iCs/>
          <w:sz w:val="24"/>
          <w:szCs w:val="24"/>
        </w:rPr>
      </w:pPr>
    </w:p>
    <w:p w14:paraId="0C564756" w14:textId="77777777" w:rsidR="002B67AF" w:rsidRDefault="002B67AF" w:rsidP="002B67AF">
      <w:pPr>
        <w:widowControl w:val="0"/>
        <w:spacing w:after="0" w:line="240" w:lineRule="auto"/>
        <w:outlineLvl w:val="1"/>
        <w:rPr>
          <w:rFonts w:ascii="Times New Roman" w:eastAsia="Times New Roman" w:hAnsi="Times New Roman" w:cs="Times New Roman"/>
          <w:iCs/>
          <w:sz w:val="24"/>
          <w:szCs w:val="24"/>
        </w:rPr>
      </w:pPr>
    </w:p>
    <w:p w14:paraId="7091BC24" w14:textId="77777777" w:rsidR="006E137E" w:rsidRPr="00E67928" w:rsidRDefault="006E137E" w:rsidP="002B67AF">
      <w:pPr>
        <w:widowControl w:val="0"/>
        <w:spacing w:after="0" w:line="240" w:lineRule="auto"/>
        <w:ind w:left="578" w:hanging="578"/>
        <w:jc w:val="right"/>
        <w:outlineLvl w:val="1"/>
        <w:rPr>
          <w:rFonts w:ascii="Times New Roman" w:eastAsia="Times New Roman" w:hAnsi="Times New Roman" w:cs="Times New Roman"/>
          <w:iCs/>
          <w:sz w:val="24"/>
          <w:szCs w:val="24"/>
        </w:rPr>
      </w:pPr>
    </w:p>
    <w:p w14:paraId="062AC9CB" w14:textId="074EC6C8" w:rsidR="00457193" w:rsidRPr="00665919" w:rsidRDefault="00457193" w:rsidP="002B67AF">
      <w:pPr>
        <w:pStyle w:val="BodyText"/>
        <w:widowControl w:val="0"/>
        <w:jc w:val="center"/>
        <w:rPr>
          <w:b/>
          <w:noProof w:val="0"/>
          <w:sz w:val="22"/>
          <w:szCs w:val="28"/>
          <w:lang w:val="lv-LV"/>
        </w:rPr>
      </w:pPr>
      <w:r w:rsidRPr="00665919">
        <w:rPr>
          <w:b/>
          <w:noProof w:val="0"/>
          <w:sz w:val="22"/>
          <w:szCs w:val="28"/>
          <w:lang w:val="lv-LV"/>
        </w:rPr>
        <w:t>IV. PRETENDENTA PIEDĀVĀTO SPECIĀLISTU PIEREDZES UN KVALIFIKĀCIJAS APRAKSTS (VEIDLAPA)</w:t>
      </w:r>
    </w:p>
    <w:p w14:paraId="4CAA2521" w14:textId="76CF77E7" w:rsidR="002B67AF" w:rsidRPr="00665919" w:rsidRDefault="002B67AF" w:rsidP="002B67AF">
      <w:pPr>
        <w:pStyle w:val="BodyText"/>
        <w:widowControl w:val="0"/>
        <w:jc w:val="center"/>
        <w:rPr>
          <w:b/>
          <w:i/>
          <w:noProof w:val="0"/>
          <w:sz w:val="8"/>
          <w:szCs w:val="8"/>
          <w:lang w:val="lv-LV"/>
        </w:rPr>
      </w:pPr>
    </w:p>
    <w:p w14:paraId="1037D873" w14:textId="5524BC50" w:rsidR="00665919" w:rsidRDefault="00665919" w:rsidP="00F34A5E">
      <w:pPr>
        <w:pStyle w:val="ListParagraph"/>
        <w:numPr>
          <w:ilvl w:val="2"/>
          <w:numId w:val="52"/>
        </w:numPr>
        <w:shd w:val="clear" w:color="auto" w:fill="FFFFFF"/>
        <w:spacing w:after="0" w:line="240" w:lineRule="auto"/>
        <w:rPr>
          <w:rFonts w:ascii="Times New Roman" w:hAnsi="Times New Roman" w:cs="Times New Roman"/>
          <w:b/>
          <w:bCs/>
          <w:iCs/>
        </w:rPr>
      </w:pPr>
      <w:r w:rsidRPr="00E67928">
        <w:rPr>
          <w:rFonts w:ascii="Times New Roman" w:hAnsi="Times New Roman" w:cs="Times New Roman"/>
          <w:b/>
          <w:bCs/>
          <w:iCs/>
        </w:rPr>
        <w:t xml:space="preserve">Informācija par piedāvātajiem speciālistiem un to </w:t>
      </w:r>
      <w:r>
        <w:rPr>
          <w:rFonts w:ascii="Times New Roman" w:hAnsi="Times New Roman" w:cs="Times New Roman"/>
          <w:b/>
          <w:bCs/>
          <w:iCs/>
        </w:rPr>
        <w:t>pieredzi</w:t>
      </w:r>
      <w:r w:rsidRPr="00E67928">
        <w:rPr>
          <w:rFonts w:ascii="Times New Roman" w:hAnsi="Times New Roman" w:cs="Times New Roman"/>
          <w:b/>
          <w:bCs/>
          <w:iCs/>
        </w:rPr>
        <w:t>:</w:t>
      </w:r>
    </w:p>
    <w:p w14:paraId="7D5930AF" w14:textId="77777777" w:rsidR="00665919" w:rsidRPr="00665919" w:rsidRDefault="00665919" w:rsidP="00665919">
      <w:pPr>
        <w:pStyle w:val="ListParagraph"/>
        <w:shd w:val="clear" w:color="auto" w:fill="FFFFFF"/>
        <w:spacing w:after="0" w:line="240" w:lineRule="auto"/>
        <w:ind w:left="2340"/>
        <w:rPr>
          <w:rFonts w:ascii="Times New Roman" w:hAnsi="Times New Roman" w:cs="Times New Roman"/>
          <w:b/>
          <w:bCs/>
          <w:iCs/>
        </w:rPr>
      </w:pPr>
    </w:p>
    <w:tbl>
      <w:tblPr>
        <w:tblW w:w="16010" w:type="dxa"/>
        <w:jc w:val="center"/>
        <w:tblLayout w:type="fixed"/>
        <w:tblCellMar>
          <w:left w:w="30" w:type="dxa"/>
          <w:right w:w="30" w:type="dxa"/>
        </w:tblCellMar>
        <w:tblLook w:val="0000" w:firstRow="0" w:lastRow="0" w:firstColumn="0" w:lastColumn="0" w:noHBand="0" w:noVBand="0"/>
      </w:tblPr>
      <w:tblGrid>
        <w:gridCol w:w="559"/>
        <w:gridCol w:w="1134"/>
        <w:gridCol w:w="1418"/>
        <w:gridCol w:w="1276"/>
        <w:gridCol w:w="1134"/>
        <w:gridCol w:w="1842"/>
        <w:gridCol w:w="1701"/>
        <w:gridCol w:w="1701"/>
        <w:gridCol w:w="1418"/>
        <w:gridCol w:w="1701"/>
        <w:gridCol w:w="2126"/>
      </w:tblGrid>
      <w:tr w:rsidR="00665919" w:rsidRPr="00C40285" w14:paraId="2385B6F2" w14:textId="77777777" w:rsidTr="00665919">
        <w:trPr>
          <w:trHeight w:val="1516"/>
          <w:jc w:val="center"/>
        </w:trPr>
        <w:tc>
          <w:tcPr>
            <w:tcW w:w="559" w:type="dxa"/>
            <w:vMerge w:val="restart"/>
            <w:tcBorders>
              <w:top w:val="single" w:sz="6" w:space="0" w:color="000000"/>
              <w:left w:val="single" w:sz="6" w:space="0" w:color="000000"/>
              <w:right w:val="single" w:sz="6" w:space="0" w:color="000000"/>
            </w:tcBorders>
            <w:vAlign w:val="center"/>
          </w:tcPr>
          <w:p w14:paraId="040FE4C9" w14:textId="77777777" w:rsidR="00665919" w:rsidRPr="00C40285" w:rsidRDefault="00665919" w:rsidP="002B67AF">
            <w:pPr>
              <w:widowControl w:val="0"/>
              <w:spacing w:after="0" w:line="240" w:lineRule="auto"/>
              <w:jc w:val="center"/>
              <w:rPr>
                <w:rFonts w:ascii="Times New Roman" w:eastAsia="Calibri" w:hAnsi="Times New Roman" w:cs="Times New Roman"/>
                <w:color w:val="000000"/>
              </w:rPr>
            </w:pPr>
            <w:r w:rsidRPr="00C40285">
              <w:rPr>
                <w:rFonts w:ascii="Times New Roman" w:eastAsia="Calibri" w:hAnsi="Times New Roman" w:cs="Times New Roman"/>
                <w:color w:val="000000"/>
              </w:rPr>
              <w:t>Nr.</w:t>
            </w:r>
          </w:p>
          <w:p w14:paraId="70C89CE7" w14:textId="77777777" w:rsidR="00665919" w:rsidRPr="00C40285" w:rsidRDefault="00665919" w:rsidP="002B67AF">
            <w:pPr>
              <w:widowControl w:val="0"/>
              <w:spacing w:after="0" w:line="240" w:lineRule="auto"/>
              <w:jc w:val="center"/>
              <w:rPr>
                <w:rFonts w:ascii="Times New Roman" w:eastAsia="Calibri" w:hAnsi="Times New Roman" w:cs="Times New Roman"/>
                <w:color w:val="000000"/>
              </w:rPr>
            </w:pPr>
            <w:r w:rsidRPr="00C40285">
              <w:rPr>
                <w:rFonts w:ascii="Times New Roman" w:eastAsia="Calibri" w:hAnsi="Times New Roman" w:cs="Times New Roman"/>
                <w:color w:val="000000"/>
              </w:rPr>
              <w:t>p.k.</w:t>
            </w:r>
          </w:p>
        </w:tc>
        <w:tc>
          <w:tcPr>
            <w:tcW w:w="1134" w:type="dxa"/>
            <w:tcBorders>
              <w:top w:val="single" w:sz="6" w:space="0" w:color="000000"/>
              <w:left w:val="single" w:sz="6" w:space="0" w:color="000000"/>
              <w:right w:val="single" w:sz="6" w:space="0" w:color="000000"/>
            </w:tcBorders>
          </w:tcPr>
          <w:p w14:paraId="36BD29D6" w14:textId="77777777" w:rsidR="00665919" w:rsidRDefault="00665919" w:rsidP="002B67AF">
            <w:pPr>
              <w:widowControl w:val="0"/>
              <w:spacing w:after="0" w:line="240" w:lineRule="auto"/>
              <w:jc w:val="center"/>
              <w:rPr>
                <w:rFonts w:ascii="Times New Roman" w:eastAsia="Calibri" w:hAnsi="Times New Roman" w:cs="Times New Roman"/>
                <w:bCs/>
                <w:color w:val="000000"/>
              </w:rPr>
            </w:pPr>
          </w:p>
          <w:p w14:paraId="552949EA" w14:textId="5BF5EEC2" w:rsidR="00665919" w:rsidRPr="00665919" w:rsidRDefault="00665919" w:rsidP="00665919">
            <w:pPr>
              <w:jc w:val="center"/>
              <w:rPr>
                <w:rFonts w:ascii="Times New Roman" w:eastAsia="Calibri" w:hAnsi="Times New Roman" w:cs="Times New Roman"/>
                <w:bCs/>
              </w:rPr>
            </w:pPr>
            <w:r w:rsidRPr="00665919">
              <w:rPr>
                <w:rFonts w:ascii="Times New Roman" w:hAnsi="Times New Roman" w:cs="Times New Roman"/>
                <w:bCs/>
                <w:lang w:bidi="lo-LA"/>
              </w:rPr>
              <w:t>Speciālista vārds, uzvārds</w:t>
            </w:r>
          </w:p>
        </w:tc>
        <w:tc>
          <w:tcPr>
            <w:tcW w:w="1418" w:type="dxa"/>
            <w:tcBorders>
              <w:top w:val="single" w:sz="6" w:space="0" w:color="000000"/>
              <w:left w:val="single" w:sz="6" w:space="0" w:color="000000"/>
              <w:right w:val="single" w:sz="6" w:space="0" w:color="000000"/>
            </w:tcBorders>
          </w:tcPr>
          <w:p w14:paraId="5B38385C" w14:textId="7294E530" w:rsidR="00665919" w:rsidRPr="00074ACA" w:rsidRDefault="00665919" w:rsidP="002B67AF">
            <w:pPr>
              <w:widowControl w:val="0"/>
              <w:spacing w:after="0" w:line="240" w:lineRule="auto"/>
              <w:jc w:val="center"/>
              <w:rPr>
                <w:rFonts w:ascii="Times New Roman" w:eastAsia="Calibri" w:hAnsi="Times New Roman" w:cs="Times New Roman"/>
                <w:bCs/>
                <w:color w:val="000000"/>
              </w:rPr>
            </w:pPr>
            <w:r w:rsidRPr="00074ACA">
              <w:rPr>
                <w:rFonts w:ascii="Times New Roman" w:eastAsia="Calibri" w:hAnsi="Times New Roman" w:cs="Times New Roman"/>
                <w:bCs/>
                <w:color w:val="000000"/>
              </w:rPr>
              <w:t>Līguma nosaukums (atsauces numurs publiskā iepirkuma gadījumā)</w:t>
            </w:r>
          </w:p>
        </w:tc>
        <w:tc>
          <w:tcPr>
            <w:tcW w:w="2410" w:type="dxa"/>
            <w:gridSpan w:val="2"/>
            <w:tcBorders>
              <w:top w:val="single" w:sz="6" w:space="0" w:color="000000"/>
              <w:left w:val="single" w:sz="6" w:space="0" w:color="000000"/>
              <w:bottom w:val="single" w:sz="6" w:space="0" w:color="000000"/>
            </w:tcBorders>
            <w:vAlign w:val="center"/>
          </w:tcPr>
          <w:p w14:paraId="16D717BD" w14:textId="77777777" w:rsidR="00665919" w:rsidRPr="00C40285" w:rsidRDefault="00665919" w:rsidP="002B67AF">
            <w:pPr>
              <w:widowControl w:val="0"/>
              <w:spacing w:after="0" w:line="240" w:lineRule="auto"/>
              <w:jc w:val="center"/>
              <w:rPr>
                <w:rFonts w:ascii="Times New Roman" w:eastAsia="Calibri" w:hAnsi="Times New Roman" w:cs="Times New Roman"/>
                <w:color w:val="000000"/>
              </w:rPr>
            </w:pPr>
            <w:r w:rsidRPr="00C40285">
              <w:rPr>
                <w:rFonts w:ascii="Times New Roman" w:eastAsia="Calibri" w:hAnsi="Times New Roman" w:cs="Times New Roman"/>
                <w:color w:val="000000"/>
              </w:rPr>
              <w:t>Objekts</w:t>
            </w:r>
          </w:p>
        </w:tc>
        <w:tc>
          <w:tcPr>
            <w:tcW w:w="1842" w:type="dxa"/>
            <w:vMerge w:val="restart"/>
            <w:tcBorders>
              <w:top w:val="single" w:sz="6" w:space="0" w:color="000000"/>
              <w:left w:val="single" w:sz="6" w:space="0" w:color="000000"/>
              <w:right w:val="single" w:sz="6" w:space="0" w:color="000000"/>
            </w:tcBorders>
            <w:vAlign w:val="center"/>
          </w:tcPr>
          <w:p w14:paraId="54B659DE" w14:textId="77777777" w:rsidR="00665919" w:rsidRPr="00C40285" w:rsidRDefault="00665919" w:rsidP="002B67AF">
            <w:pPr>
              <w:widowControl w:val="0"/>
              <w:spacing w:after="0" w:line="240" w:lineRule="auto"/>
              <w:jc w:val="center"/>
              <w:rPr>
                <w:rFonts w:ascii="Times New Roman" w:eastAsia="Calibri" w:hAnsi="Times New Roman" w:cs="Times New Roman"/>
                <w:bCs/>
                <w:color w:val="000000"/>
              </w:rPr>
            </w:pPr>
            <w:r w:rsidRPr="00074ACA">
              <w:rPr>
                <w:rFonts w:ascii="Times New Roman" w:hAnsi="Times New Roman" w:cs="Times New Roman"/>
                <w:bCs/>
                <w:lang w:bidi="lo-LA"/>
              </w:rPr>
              <w:t>Līguma priekšmeta apjoms un apraksts</w:t>
            </w:r>
            <w:r w:rsidRPr="00074ACA">
              <w:rPr>
                <w:rFonts w:ascii="Times New Roman" w:eastAsia="Calibri" w:hAnsi="Times New Roman" w:cs="Times New Roman"/>
                <w:bCs/>
                <w:color w:val="000000"/>
              </w:rPr>
              <w:t xml:space="preserve">, </w:t>
            </w:r>
            <w:r w:rsidRPr="00C40285">
              <w:rPr>
                <w:rFonts w:ascii="Times New Roman" w:eastAsia="Calibri" w:hAnsi="Times New Roman" w:cs="Times New Roman"/>
                <w:bCs/>
                <w:color w:val="000000"/>
              </w:rPr>
              <w:t>Izpildīto darbu veids un apraksts</w:t>
            </w:r>
          </w:p>
        </w:tc>
        <w:tc>
          <w:tcPr>
            <w:tcW w:w="1701" w:type="dxa"/>
            <w:tcBorders>
              <w:top w:val="single" w:sz="6" w:space="0" w:color="000000"/>
              <w:left w:val="single" w:sz="6" w:space="0" w:color="000000"/>
              <w:right w:val="single" w:sz="6" w:space="0" w:color="000000"/>
            </w:tcBorders>
          </w:tcPr>
          <w:p w14:paraId="72A279EE" w14:textId="77777777" w:rsidR="00665919" w:rsidRPr="00074ACA" w:rsidRDefault="00665919" w:rsidP="002B67AF">
            <w:pPr>
              <w:widowControl w:val="0"/>
              <w:spacing w:after="0" w:line="240" w:lineRule="auto"/>
              <w:jc w:val="center"/>
              <w:rPr>
                <w:rFonts w:ascii="Times New Roman" w:eastAsia="Calibri" w:hAnsi="Times New Roman" w:cs="Times New Roman"/>
                <w:color w:val="000000"/>
              </w:rPr>
            </w:pPr>
          </w:p>
          <w:p w14:paraId="5E2C88F5" w14:textId="77777777" w:rsidR="00665919" w:rsidRPr="00074ACA" w:rsidRDefault="00665919" w:rsidP="002B67AF">
            <w:pPr>
              <w:widowControl w:val="0"/>
              <w:spacing w:after="0" w:line="240" w:lineRule="auto"/>
              <w:jc w:val="center"/>
              <w:rPr>
                <w:rFonts w:ascii="Times New Roman" w:eastAsia="Calibri" w:hAnsi="Times New Roman" w:cs="Times New Roman"/>
                <w:color w:val="000000"/>
              </w:rPr>
            </w:pPr>
          </w:p>
          <w:p w14:paraId="6D8F159D" w14:textId="77777777" w:rsidR="00665919" w:rsidRPr="00C40285" w:rsidRDefault="00665919" w:rsidP="002B67AF">
            <w:pPr>
              <w:widowControl w:val="0"/>
              <w:spacing w:after="0" w:line="240" w:lineRule="auto"/>
              <w:jc w:val="center"/>
              <w:rPr>
                <w:rFonts w:ascii="Times New Roman" w:eastAsia="Calibri" w:hAnsi="Times New Roman" w:cs="Times New Roman"/>
                <w:color w:val="000000"/>
              </w:rPr>
            </w:pPr>
            <w:r w:rsidRPr="00C40285">
              <w:rPr>
                <w:rFonts w:ascii="Times New Roman" w:eastAsia="Calibri" w:hAnsi="Times New Roman" w:cs="Times New Roman"/>
                <w:color w:val="000000"/>
              </w:rPr>
              <w:t>Izpildes laiks</w:t>
            </w:r>
          </w:p>
          <w:p w14:paraId="253D167B" w14:textId="77777777" w:rsidR="00665919" w:rsidRPr="00074ACA" w:rsidRDefault="00665919" w:rsidP="002B67AF">
            <w:pPr>
              <w:widowControl w:val="0"/>
              <w:spacing w:after="0" w:line="240" w:lineRule="auto"/>
              <w:jc w:val="center"/>
              <w:rPr>
                <w:rFonts w:ascii="Times New Roman" w:eastAsia="Calibri" w:hAnsi="Times New Roman" w:cs="Times New Roman"/>
                <w:color w:val="000000"/>
              </w:rPr>
            </w:pPr>
            <w:r w:rsidRPr="00C40285">
              <w:rPr>
                <w:rFonts w:ascii="Times New Roman" w:eastAsia="Calibri" w:hAnsi="Times New Roman" w:cs="Times New Roman"/>
                <w:color w:val="000000"/>
              </w:rPr>
              <w:t>un termiņš</w:t>
            </w:r>
          </w:p>
          <w:p w14:paraId="33943CA2" w14:textId="77777777" w:rsidR="00665919" w:rsidRPr="00074ACA" w:rsidRDefault="00665919" w:rsidP="002B67AF">
            <w:pPr>
              <w:widowControl w:val="0"/>
              <w:spacing w:after="0" w:line="240" w:lineRule="auto"/>
              <w:jc w:val="center"/>
              <w:rPr>
                <w:rFonts w:ascii="Times New Roman" w:eastAsia="Calibri" w:hAnsi="Times New Roman" w:cs="Times New Roman"/>
              </w:rPr>
            </w:pPr>
            <w:r w:rsidRPr="00074ACA">
              <w:rPr>
                <w:rFonts w:ascii="Times New Roman" w:hAnsi="Times New Roman" w:cs="Times New Roman"/>
                <w:bCs/>
                <w:lang w:eastAsia="ar-SA"/>
              </w:rPr>
              <w:t>(sākums un beigas – mēnesis/gads)</w:t>
            </w:r>
          </w:p>
        </w:tc>
        <w:tc>
          <w:tcPr>
            <w:tcW w:w="1701" w:type="dxa"/>
            <w:vMerge w:val="restart"/>
            <w:tcBorders>
              <w:top w:val="single" w:sz="6" w:space="0" w:color="000000"/>
              <w:left w:val="single" w:sz="6" w:space="0" w:color="000000"/>
              <w:right w:val="single" w:sz="6" w:space="0" w:color="000000"/>
            </w:tcBorders>
            <w:vAlign w:val="center"/>
          </w:tcPr>
          <w:p w14:paraId="58E6E56C" w14:textId="77777777" w:rsidR="00665919" w:rsidRPr="00C40285" w:rsidRDefault="00665919" w:rsidP="002B67AF">
            <w:pPr>
              <w:widowControl w:val="0"/>
              <w:spacing w:after="0" w:line="240" w:lineRule="auto"/>
              <w:jc w:val="center"/>
              <w:rPr>
                <w:rFonts w:ascii="Times New Roman" w:eastAsia="Calibri" w:hAnsi="Times New Roman" w:cs="Times New Roman"/>
                <w:color w:val="000000"/>
              </w:rPr>
            </w:pPr>
            <w:r w:rsidRPr="00C40285">
              <w:rPr>
                <w:rFonts w:ascii="Times New Roman" w:eastAsia="Calibri" w:hAnsi="Times New Roman" w:cs="Times New Roman"/>
              </w:rPr>
              <w:t>Saules paneļu kopējā jauda (kW)</w:t>
            </w:r>
          </w:p>
        </w:tc>
        <w:tc>
          <w:tcPr>
            <w:tcW w:w="1418" w:type="dxa"/>
            <w:vMerge w:val="restart"/>
            <w:tcBorders>
              <w:top w:val="single" w:sz="6" w:space="0" w:color="000000"/>
              <w:left w:val="single" w:sz="6" w:space="0" w:color="000000"/>
              <w:right w:val="single" w:sz="6" w:space="0" w:color="000000"/>
            </w:tcBorders>
          </w:tcPr>
          <w:p w14:paraId="2CFC4085" w14:textId="77777777" w:rsidR="00665919" w:rsidRPr="00C40285" w:rsidRDefault="00665919" w:rsidP="002B67AF">
            <w:pPr>
              <w:widowControl w:val="0"/>
              <w:spacing w:after="0" w:line="240" w:lineRule="auto"/>
              <w:jc w:val="center"/>
              <w:rPr>
                <w:rFonts w:ascii="Times New Roman" w:eastAsia="Calibri" w:hAnsi="Times New Roman" w:cs="Times New Roman"/>
                <w:color w:val="000000"/>
              </w:rPr>
            </w:pPr>
            <w:r w:rsidRPr="00C40285">
              <w:rPr>
                <w:rFonts w:ascii="Times New Roman" w:eastAsia="Calibri" w:hAnsi="Times New Roman" w:cs="Times New Roman"/>
              </w:rPr>
              <w:t>Elektrostacijā izmantoti paralēlā režīmā strādājoši invertori? (jā/nē)</w:t>
            </w:r>
            <w:r w:rsidRPr="00074ACA">
              <w:rPr>
                <w:rFonts w:ascii="Times New Roman" w:eastAsia="Calibri" w:hAnsi="Times New Roman" w:cs="Times New Roman"/>
              </w:rPr>
              <w:t>, jā - apraksts</w:t>
            </w:r>
          </w:p>
        </w:tc>
        <w:tc>
          <w:tcPr>
            <w:tcW w:w="1701" w:type="dxa"/>
            <w:vMerge w:val="restart"/>
            <w:tcBorders>
              <w:top w:val="single" w:sz="6" w:space="0" w:color="000000"/>
              <w:left w:val="single" w:sz="6" w:space="0" w:color="000000"/>
              <w:right w:val="single" w:sz="6" w:space="0" w:color="000000"/>
            </w:tcBorders>
          </w:tcPr>
          <w:p w14:paraId="6443F173" w14:textId="77777777" w:rsidR="00665919" w:rsidRPr="00C40285" w:rsidRDefault="00665919" w:rsidP="002B67AF">
            <w:pPr>
              <w:widowControl w:val="0"/>
              <w:spacing w:after="0" w:line="240" w:lineRule="auto"/>
              <w:jc w:val="center"/>
              <w:rPr>
                <w:rFonts w:ascii="Times New Roman" w:eastAsia="Calibri" w:hAnsi="Times New Roman" w:cs="Times New Roman"/>
                <w:color w:val="000000"/>
              </w:rPr>
            </w:pPr>
            <w:r w:rsidRPr="00C40285">
              <w:rPr>
                <w:rFonts w:ascii="Times New Roman" w:eastAsia="Calibri" w:hAnsi="Times New Roman" w:cs="Times New Roman"/>
                <w:color w:val="000000"/>
              </w:rPr>
              <w:t>Izstrādāta zibens aizsardzības sistēma saules paneļu aizsardzībai? (jā/nē)</w:t>
            </w:r>
            <w:r w:rsidRPr="00074ACA">
              <w:rPr>
                <w:rFonts w:ascii="Times New Roman" w:eastAsia="Calibri" w:hAnsi="Times New Roman" w:cs="Times New Roman"/>
                <w:color w:val="000000"/>
              </w:rPr>
              <w:t xml:space="preserve">, </w:t>
            </w:r>
            <w:r w:rsidRPr="00074ACA">
              <w:rPr>
                <w:rFonts w:ascii="Times New Roman" w:eastAsia="Calibri" w:hAnsi="Times New Roman" w:cs="Times New Roman"/>
              </w:rPr>
              <w:t>jā - apraksts</w:t>
            </w:r>
          </w:p>
        </w:tc>
        <w:tc>
          <w:tcPr>
            <w:tcW w:w="2126" w:type="dxa"/>
            <w:vMerge w:val="restart"/>
            <w:tcBorders>
              <w:top w:val="single" w:sz="6" w:space="0" w:color="000000"/>
              <w:left w:val="single" w:sz="6" w:space="0" w:color="000000"/>
              <w:right w:val="single" w:sz="6" w:space="0" w:color="000000"/>
            </w:tcBorders>
            <w:vAlign w:val="center"/>
          </w:tcPr>
          <w:p w14:paraId="1D92BF64" w14:textId="77777777" w:rsidR="00665919" w:rsidRPr="00C40285" w:rsidRDefault="00665919" w:rsidP="002B67AF">
            <w:pPr>
              <w:widowControl w:val="0"/>
              <w:spacing w:after="0" w:line="240" w:lineRule="auto"/>
              <w:jc w:val="center"/>
              <w:rPr>
                <w:rFonts w:ascii="Times New Roman" w:eastAsia="Calibri" w:hAnsi="Times New Roman" w:cs="Times New Roman"/>
                <w:color w:val="000000"/>
              </w:rPr>
            </w:pPr>
            <w:r w:rsidRPr="00C40285">
              <w:rPr>
                <w:rFonts w:ascii="Times New Roman" w:eastAsia="Calibri" w:hAnsi="Times New Roman" w:cs="Times New Roman"/>
                <w:color w:val="000000"/>
              </w:rPr>
              <w:t>Pasūtītāja nosaukums,</w:t>
            </w:r>
          </w:p>
          <w:p w14:paraId="21C52769" w14:textId="77777777" w:rsidR="00665919" w:rsidRPr="00C40285" w:rsidRDefault="00665919" w:rsidP="002B67AF">
            <w:pPr>
              <w:widowControl w:val="0"/>
              <w:spacing w:after="0" w:line="240" w:lineRule="auto"/>
              <w:jc w:val="center"/>
              <w:rPr>
                <w:rFonts w:ascii="Times New Roman" w:eastAsia="Calibri" w:hAnsi="Times New Roman" w:cs="Times New Roman"/>
                <w:color w:val="000000"/>
              </w:rPr>
            </w:pPr>
            <w:r w:rsidRPr="00074ACA">
              <w:rPr>
                <w:rFonts w:ascii="Times New Roman" w:eastAsia="Calibri" w:hAnsi="Times New Roman" w:cs="Times New Roman"/>
                <w:color w:val="000000"/>
              </w:rPr>
              <w:t>K</w:t>
            </w:r>
            <w:r w:rsidRPr="00C40285">
              <w:rPr>
                <w:rFonts w:ascii="Times New Roman" w:eastAsia="Calibri" w:hAnsi="Times New Roman" w:cs="Times New Roman"/>
                <w:color w:val="000000"/>
              </w:rPr>
              <w:t>ontaktpersona</w:t>
            </w:r>
            <w:r w:rsidRPr="00074ACA">
              <w:rPr>
                <w:rFonts w:ascii="Times New Roman" w:eastAsia="Calibri" w:hAnsi="Times New Roman" w:cs="Times New Roman"/>
                <w:color w:val="000000"/>
              </w:rPr>
              <w:t xml:space="preserve"> </w:t>
            </w:r>
            <w:r w:rsidRPr="00074ACA">
              <w:rPr>
                <w:rFonts w:ascii="Times New Roman" w:hAnsi="Times New Roman" w:cs="Times New Roman"/>
                <w:bCs/>
                <w:lang w:bidi="lo-LA"/>
              </w:rPr>
              <w:t>(vārds, uzvārds, ieņemamais amats, tālruņa numurs, e-pasts)</w:t>
            </w:r>
          </w:p>
        </w:tc>
      </w:tr>
      <w:tr w:rsidR="00665919" w:rsidRPr="00C40285" w14:paraId="34EEFB68" w14:textId="77777777" w:rsidTr="00665919">
        <w:trPr>
          <w:trHeight w:val="271"/>
          <w:jc w:val="center"/>
        </w:trPr>
        <w:tc>
          <w:tcPr>
            <w:tcW w:w="559" w:type="dxa"/>
            <w:vMerge/>
            <w:tcBorders>
              <w:left w:val="single" w:sz="6" w:space="0" w:color="000000"/>
              <w:bottom w:val="single" w:sz="6" w:space="0" w:color="000000"/>
              <w:right w:val="single" w:sz="6" w:space="0" w:color="000000"/>
            </w:tcBorders>
          </w:tcPr>
          <w:p w14:paraId="5BC8268C" w14:textId="77777777" w:rsidR="00665919" w:rsidRPr="00C40285" w:rsidRDefault="00665919" w:rsidP="002B67AF">
            <w:pPr>
              <w:widowControl w:val="0"/>
              <w:spacing w:after="0" w:line="240" w:lineRule="auto"/>
              <w:jc w:val="center"/>
              <w:rPr>
                <w:rFonts w:ascii="Times New Roman" w:eastAsia="Calibri" w:hAnsi="Times New Roman" w:cs="Times New Roman"/>
                <w:b/>
                <w:color w:val="000000"/>
              </w:rPr>
            </w:pPr>
          </w:p>
        </w:tc>
        <w:tc>
          <w:tcPr>
            <w:tcW w:w="1134" w:type="dxa"/>
            <w:tcBorders>
              <w:left w:val="single" w:sz="6" w:space="0" w:color="000000"/>
              <w:bottom w:val="single" w:sz="6" w:space="0" w:color="000000"/>
              <w:right w:val="single" w:sz="6" w:space="0" w:color="000000"/>
            </w:tcBorders>
          </w:tcPr>
          <w:p w14:paraId="4C448306" w14:textId="77777777" w:rsidR="00665919" w:rsidRPr="00074ACA" w:rsidRDefault="00665919" w:rsidP="002B67AF">
            <w:pPr>
              <w:widowControl w:val="0"/>
              <w:spacing w:after="0" w:line="240" w:lineRule="auto"/>
              <w:jc w:val="center"/>
              <w:rPr>
                <w:rFonts w:ascii="Times New Roman" w:eastAsia="Calibri" w:hAnsi="Times New Roman" w:cs="Times New Roman"/>
                <w:color w:val="000000"/>
              </w:rPr>
            </w:pPr>
          </w:p>
        </w:tc>
        <w:tc>
          <w:tcPr>
            <w:tcW w:w="1418" w:type="dxa"/>
            <w:tcBorders>
              <w:left w:val="single" w:sz="6" w:space="0" w:color="000000"/>
              <w:bottom w:val="single" w:sz="6" w:space="0" w:color="000000"/>
              <w:right w:val="single" w:sz="6" w:space="0" w:color="000000"/>
            </w:tcBorders>
          </w:tcPr>
          <w:p w14:paraId="287BB163" w14:textId="001F4FC9" w:rsidR="00665919" w:rsidRPr="00074ACA" w:rsidRDefault="00665919" w:rsidP="002B67AF">
            <w:pPr>
              <w:widowControl w:val="0"/>
              <w:spacing w:after="0" w:line="240" w:lineRule="auto"/>
              <w:jc w:val="center"/>
              <w:rPr>
                <w:rFonts w:ascii="Times New Roman" w:eastAsia="Calibri" w:hAnsi="Times New Roman" w:cs="Times New Roman"/>
                <w:color w:val="000000"/>
              </w:rPr>
            </w:pPr>
          </w:p>
        </w:tc>
        <w:tc>
          <w:tcPr>
            <w:tcW w:w="1276" w:type="dxa"/>
            <w:tcBorders>
              <w:top w:val="single" w:sz="6" w:space="0" w:color="000000"/>
              <w:left w:val="single" w:sz="6" w:space="0" w:color="000000"/>
              <w:bottom w:val="single" w:sz="6" w:space="0" w:color="000000"/>
              <w:right w:val="single" w:sz="6" w:space="0" w:color="000000"/>
            </w:tcBorders>
            <w:vAlign w:val="center"/>
          </w:tcPr>
          <w:p w14:paraId="2C50E55A" w14:textId="77777777" w:rsidR="00665919" w:rsidRPr="00C40285" w:rsidRDefault="00665919" w:rsidP="002B67AF">
            <w:pPr>
              <w:widowControl w:val="0"/>
              <w:spacing w:after="0" w:line="240" w:lineRule="auto"/>
              <w:jc w:val="center"/>
              <w:rPr>
                <w:rFonts w:ascii="Times New Roman" w:eastAsia="Calibri" w:hAnsi="Times New Roman" w:cs="Times New Roman"/>
                <w:color w:val="000000"/>
              </w:rPr>
            </w:pPr>
            <w:r w:rsidRPr="00C40285">
              <w:rPr>
                <w:rFonts w:ascii="Times New Roman" w:eastAsia="Calibri" w:hAnsi="Times New Roman" w:cs="Times New Roman"/>
                <w:color w:val="000000"/>
              </w:rPr>
              <w:t>Nosaukums</w:t>
            </w:r>
          </w:p>
        </w:tc>
        <w:tc>
          <w:tcPr>
            <w:tcW w:w="1134" w:type="dxa"/>
            <w:tcBorders>
              <w:top w:val="single" w:sz="6" w:space="0" w:color="000000"/>
              <w:left w:val="single" w:sz="6" w:space="0" w:color="000000"/>
              <w:bottom w:val="single" w:sz="6" w:space="0" w:color="000000"/>
              <w:right w:val="single" w:sz="6" w:space="0" w:color="000000"/>
            </w:tcBorders>
            <w:vAlign w:val="center"/>
          </w:tcPr>
          <w:p w14:paraId="367B84FD" w14:textId="77777777" w:rsidR="00665919" w:rsidRPr="00C40285" w:rsidRDefault="00665919" w:rsidP="002B67AF">
            <w:pPr>
              <w:widowControl w:val="0"/>
              <w:spacing w:after="0" w:line="240" w:lineRule="auto"/>
              <w:jc w:val="center"/>
              <w:rPr>
                <w:rFonts w:ascii="Times New Roman" w:eastAsia="Calibri" w:hAnsi="Times New Roman" w:cs="Times New Roman"/>
                <w:color w:val="000000"/>
              </w:rPr>
            </w:pPr>
            <w:r w:rsidRPr="00C40285">
              <w:rPr>
                <w:rFonts w:ascii="Times New Roman" w:eastAsia="Calibri" w:hAnsi="Times New Roman" w:cs="Times New Roman"/>
                <w:color w:val="000000"/>
              </w:rPr>
              <w:t>Adrese</w:t>
            </w:r>
          </w:p>
        </w:tc>
        <w:tc>
          <w:tcPr>
            <w:tcW w:w="1842" w:type="dxa"/>
            <w:vMerge/>
            <w:tcBorders>
              <w:left w:val="single" w:sz="6" w:space="0" w:color="000000"/>
              <w:bottom w:val="single" w:sz="6" w:space="0" w:color="000000"/>
              <w:right w:val="single" w:sz="6" w:space="0" w:color="000000"/>
            </w:tcBorders>
          </w:tcPr>
          <w:p w14:paraId="3BA9A8D7" w14:textId="77777777" w:rsidR="00665919" w:rsidRPr="00C40285" w:rsidRDefault="00665919" w:rsidP="002B67AF">
            <w:pPr>
              <w:widowControl w:val="0"/>
              <w:spacing w:after="0" w:line="240" w:lineRule="auto"/>
              <w:jc w:val="center"/>
              <w:rPr>
                <w:rFonts w:ascii="Times New Roman" w:eastAsia="Calibri" w:hAnsi="Times New Roman" w:cs="Times New Roman"/>
                <w:color w:val="000000"/>
              </w:rPr>
            </w:pPr>
          </w:p>
        </w:tc>
        <w:tc>
          <w:tcPr>
            <w:tcW w:w="1701" w:type="dxa"/>
            <w:tcBorders>
              <w:left w:val="single" w:sz="6" w:space="0" w:color="000000"/>
              <w:bottom w:val="single" w:sz="6" w:space="0" w:color="000000"/>
              <w:right w:val="single" w:sz="6" w:space="0" w:color="000000"/>
            </w:tcBorders>
          </w:tcPr>
          <w:p w14:paraId="76BF0C28" w14:textId="77777777" w:rsidR="00665919" w:rsidRPr="00074ACA" w:rsidRDefault="00665919" w:rsidP="002B67AF">
            <w:pPr>
              <w:widowControl w:val="0"/>
              <w:spacing w:after="0" w:line="240" w:lineRule="auto"/>
              <w:jc w:val="right"/>
              <w:rPr>
                <w:rFonts w:ascii="Times New Roman" w:eastAsia="Calibri" w:hAnsi="Times New Roman" w:cs="Times New Roman"/>
                <w:color w:val="000000"/>
              </w:rPr>
            </w:pPr>
          </w:p>
        </w:tc>
        <w:tc>
          <w:tcPr>
            <w:tcW w:w="1701" w:type="dxa"/>
            <w:vMerge/>
            <w:tcBorders>
              <w:left w:val="single" w:sz="6" w:space="0" w:color="000000"/>
              <w:bottom w:val="single" w:sz="6" w:space="0" w:color="000000"/>
              <w:right w:val="single" w:sz="6" w:space="0" w:color="000000"/>
            </w:tcBorders>
          </w:tcPr>
          <w:p w14:paraId="1A424262" w14:textId="77777777" w:rsidR="00665919" w:rsidRPr="00C40285" w:rsidRDefault="00665919" w:rsidP="002B67AF">
            <w:pPr>
              <w:widowControl w:val="0"/>
              <w:spacing w:after="0" w:line="240" w:lineRule="auto"/>
              <w:jc w:val="right"/>
              <w:rPr>
                <w:rFonts w:ascii="Times New Roman" w:eastAsia="Calibri" w:hAnsi="Times New Roman" w:cs="Times New Roman"/>
                <w:color w:val="000000"/>
              </w:rPr>
            </w:pPr>
          </w:p>
        </w:tc>
        <w:tc>
          <w:tcPr>
            <w:tcW w:w="1418" w:type="dxa"/>
            <w:vMerge/>
            <w:tcBorders>
              <w:left w:val="single" w:sz="6" w:space="0" w:color="000000"/>
              <w:bottom w:val="single" w:sz="6" w:space="0" w:color="000000"/>
              <w:right w:val="single" w:sz="6" w:space="0" w:color="000000"/>
            </w:tcBorders>
          </w:tcPr>
          <w:p w14:paraId="7AF97A25" w14:textId="77777777" w:rsidR="00665919" w:rsidRPr="00C40285" w:rsidRDefault="00665919" w:rsidP="002B67AF">
            <w:pPr>
              <w:widowControl w:val="0"/>
              <w:spacing w:after="0" w:line="240" w:lineRule="auto"/>
              <w:jc w:val="right"/>
              <w:rPr>
                <w:rFonts w:ascii="Times New Roman" w:eastAsia="Calibri" w:hAnsi="Times New Roman" w:cs="Times New Roman"/>
                <w:color w:val="000000"/>
              </w:rPr>
            </w:pPr>
          </w:p>
        </w:tc>
        <w:tc>
          <w:tcPr>
            <w:tcW w:w="1701" w:type="dxa"/>
            <w:vMerge/>
            <w:tcBorders>
              <w:left w:val="single" w:sz="6" w:space="0" w:color="000000"/>
              <w:bottom w:val="single" w:sz="6" w:space="0" w:color="000000"/>
              <w:right w:val="single" w:sz="6" w:space="0" w:color="000000"/>
            </w:tcBorders>
          </w:tcPr>
          <w:p w14:paraId="4FCFE7C2" w14:textId="77777777" w:rsidR="00665919" w:rsidRPr="00C40285" w:rsidRDefault="00665919" w:rsidP="002B67AF">
            <w:pPr>
              <w:widowControl w:val="0"/>
              <w:spacing w:after="0" w:line="240" w:lineRule="auto"/>
              <w:jc w:val="right"/>
              <w:rPr>
                <w:rFonts w:ascii="Times New Roman" w:eastAsia="Calibri" w:hAnsi="Times New Roman" w:cs="Times New Roman"/>
                <w:color w:val="000000"/>
              </w:rPr>
            </w:pPr>
          </w:p>
        </w:tc>
        <w:tc>
          <w:tcPr>
            <w:tcW w:w="2126" w:type="dxa"/>
            <w:vMerge/>
            <w:tcBorders>
              <w:left w:val="single" w:sz="6" w:space="0" w:color="000000"/>
              <w:bottom w:val="single" w:sz="6" w:space="0" w:color="000000"/>
              <w:right w:val="single" w:sz="6" w:space="0" w:color="000000"/>
            </w:tcBorders>
          </w:tcPr>
          <w:p w14:paraId="75FAE34D" w14:textId="77777777" w:rsidR="00665919" w:rsidRPr="00C40285" w:rsidRDefault="00665919" w:rsidP="002B67AF">
            <w:pPr>
              <w:widowControl w:val="0"/>
              <w:spacing w:after="0" w:line="240" w:lineRule="auto"/>
              <w:jc w:val="right"/>
              <w:rPr>
                <w:rFonts w:ascii="Times New Roman" w:eastAsia="Calibri" w:hAnsi="Times New Roman" w:cs="Times New Roman"/>
                <w:color w:val="000000"/>
              </w:rPr>
            </w:pPr>
          </w:p>
        </w:tc>
      </w:tr>
      <w:tr w:rsidR="00665919" w:rsidRPr="00C40285" w14:paraId="63BDCFC4" w14:textId="77777777" w:rsidTr="00665919">
        <w:trPr>
          <w:trHeight w:val="354"/>
          <w:jc w:val="center"/>
        </w:trPr>
        <w:tc>
          <w:tcPr>
            <w:tcW w:w="559" w:type="dxa"/>
            <w:tcBorders>
              <w:top w:val="single" w:sz="6" w:space="0" w:color="000000"/>
              <w:left w:val="single" w:sz="6" w:space="0" w:color="000000"/>
              <w:bottom w:val="single" w:sz="6" w:space="0" w:color="000000"/>
              <w:right w:val="single" w:sz="6" w:space="0" w:color="000000"/>
            </w:tcBorders>
          </w:tcPr>
          <w:p w14:paraId="4F2F9720" w14:textId="77777777" w:rsidR="00665919" w:rsidRPr="00C40285" w:rsidRDefault="00665919" w:rsidP="002B67AF">
            <w:pPr>
              <w:widowControl w:val="0"/>
              <w:overflowPunct w:val="0"/>
              <w:autoSpaceDE w:val="0"/>
              <w:autoSpaceDN w:val="0"/>
              <w:adjustRightInd w:val="0"/>
              <w:spacing w:after="0" w:line="240" w:lineRule="auto"/>
              <w:jc w:val="both"/>
              <w:textAlignment w:val="baseline"/>
              <w:rPr>
                <w:rFonts w:ascii="Times New Roman" w:eastAsia="Calibri" w:hAnsi="Times New Roman" w:cs="Times New Roman"/>
                <w:color w:val="000000"/>
              </w:rPr>
            </w:pPr>
            <w:r w:rsidRPr="00C40285">
              <w:rPr>
                <w:rFonts w:ascii="Times New Roman" w:eastAsia="Calibri" w:hAnsi="Times New Roman" w:cs="Times New Roman"/>
                <w:color w:val="000000"/>
              </w:rPr>
              <w:t>1.</w:t>
            </w:r>
          </w:p>
        </w:tc>
        <w:tc>
          <w:tcPr>
            <w:tcW w:w="1134" w:type="dxa"/>
            <w:tcBorders>
              <w:top w:val="single" w:sz="6" w:space="0" w:color="000000"/>
              <w:left w:val="single" w:sz="6" w:space="0" w:color="000000"/>
              <w:bottom w:val="single" w:sz="6" w:space="0" w:color="000000"/>
              <w:right w:val="single" w:sz="6" w:space="0" w:color="000000"/>
            </w:tcBorders>
          </w:tcPr>
          <w:p w14:paraId="276F0C37" w14:textId="77777777" w:rsidR="00665919" w:rsidRPr="00074ACA" w:rsidRDefault="00665919" w:rsidP="002B67AF">
            <w:pPr>
              <w:widowControl w:val="0"/>
              <w:spacing w:after="0" w:line="240" w:lineRule="auto"/>
              <w:jc w:val="right"/>
              <w:rPr>
                <w:rFonts w:ascii="Times New Roman" w:eastAsia="Calibri" w:hAnsi="Times New Roman" w:cs="Times New Roman"/>
                <w:color w:val="000000"/>
              </w:rPr>
            </w:pPr>
          </w:p>
        </w:tc>
        <w:tc>
          <w:tcPr>
            <w:tcW w:w="1418" w:type="dxa"/>
            <w:tcBorders>
              <w:top w:val="single" w:sz="6" w:space="0" w:color="000000"/>
              <w:left w:val="single" w:sz="6" w:space="0" w:color="000000"/>
              <w:bottom w:val="single" w:sz="6" w:space="0" w:color="000000"/>
              <w:right w:val="single" w:sz="6" w:space="0" w:color="000000"/>
            </w:tcBorders>
          </w:tcPr>
          <w:p w14:paraId="6FC5985D" w14:textId="6CCD9F8E" w:rsidR="00665919" w:rsidRPr="00074ACA" w:rsidRDefault="00665919" w:rsidP="002B67AF">
            <w:pPr>
              <w:widowControl w:val="0"/>
              <w:spacing w:after="0" w:line="240" w:lineRule="auto"/>
              <w:jc w:val="right"/>
              <w:rPr>
                <w:rFonts w:ascii="Times New Roman" w:eastAsia="Calibri" w:hAnsi="Times New Roman" w:cs="Times New Roman"/>
                <w:color w:val="000000"/>
              </w:rPr>
            </w:pPr>
          </w:p>
        </w:tc>
        <w:tc>
          <w:tcPr>
            <w:tcW w:w="1276" w:type="dxa"/>
            <w:tcBorders>
              <w:top w:val="single" w:sz="6" w:space="0" w:color="000000"/>
              <w:left w:val="single" w:sz="6" w:space="0" w:color="000000"/>
              <w:bottom w:val="single" w:sz="6" w:space="0" w:color="000000"/>
              <w:right w:val="single" w:sz="6" w:space="0" w:color="000000"/>
            </w:tcBorders>
          </w:tcPr>
          <w:p w14:paraId="0A731DA7" w14:textId="77777777" w:rsidR="00665919" w:rsidRPr="00C40285" w:rsidRDefault="00665919" w:rsidP="002B67AF">
            <w:pPr>
              <w:widowControl w:val="0"/>
              <w:spacing w:after="0" w:line="240" w:lineRule="auto"/>
              <w:jc w:val="right"/>
              <w:rPr>
                <w:rFonts w:ascii="Times New Roman" w:eastAsia="Calibri" w:hAnsi="Times New Roman" w:cs="Times New Roman"/>
                <w:color w:val="000000"/>
              </w:rPr>
            </w:pPr>
          </w:p>
        </w:tc>
        <w:tc>
          <w:tcPr>
            <w:tcW w:w="1134" w:type="dxa"/>
            <w:tcBorders>
              <w:top w:val="single" w:sz="6" w:space="0" w:color="000000"/>
              <w:left w:val="single" w:sz="6" w:space="0" w:color="000000"/>
              <w:bottom w:val="single" w:sz="6" w:space="0" w:color="000000"/>
              <w:right w:val="single" w:sz="6" w:space="0" w:color="000000"/>
            </w:tcBorders>
          </w:tcPr>
          <w:p w14:paraId="7D453880" w14:textId="77777777" w:rsidR="00665919" w:rsidRPr="00C40285" w:rsidRDefault="00665919" w:rsidP="002B67AF">
            <w:pPr>
              <w:widowControl w:val="0"/>
              <w:spacing w:after="0" w:line="240" w:lineRule="auto"/>
              <w:jc w:val="right"/>
              <w:rPr>
                <w:rFonts w:ascii="Times New Roman" w:eastAsia="Calibri" w:hAnsi="Times New Roman" w:cs="Times New Roman"/>
                <w:color w:val="000000"/>
              </w:rPr>
            </w:pPr>
          </w:p>
        </w:tc>
        <w:tc>
          <w:tcPr>
            <w:tcW w:w="1842" w:type="dxa"/>
            <w:tcBorders>
              <w:top w:val="single" w:sz="6" w:space="0" w:color="000000"/>
              <w:left w:val="single" w:sz="6" w:space="0" w:color="000000"/>
              <w:bottom w:val="single" w:sz="6" w:space="0" w:color="000000"/>
              <w:right w:val="single" w:sz="6" w:space="0" w:color="000000"/>
            </w:tcBorders>
          </w:tcPr>
          <w:p w14:paraId="6395867A" w14:textId="77777777" w:rsidR="00665919" w:rsidRPr="00C40285" w:rsidRDefault="00665919" w:rsidP="002B67AF">
            <w:pPr>
              <w:widowControl w:val="0"/>
              <w:spacing w:after="0" w:line="240" w:lineRule="auto"/>
              <w:jc w:val="right"/>
              <w:rPr>
                <w:rFonts w:ascii="Times New Roman" w:eastAsia="Calibri" w:hAnsi="Times New Roman" w:cs="Times New Roman"/>
                <w:color w:val="000000"/>
              </w:rPr>
            </w:pPr>
          </w:p>
        </w:tc>
        <w:tc>
          <w:tcPr>
            <w:tcW w:w="1701" w:type="dxa"/>
            <w:tcBorders>
              <w:top w:val="single" w:sz="6" w:space="0" w:color="000000"/>
              <w:left w:val="single" w:sz="6" w:space="0" w:color="000000"/>
              <w:bottom w:val="single" w:sz="6" w:space="0" w:color="000000"/>
              <w:right w:val="single" w:sz="6" w:space="0" w:color="000000"/>
            </w:tcBorders>
          </w:tcPr>
          <w:p w14:paraId="7A54D972" w14:textId="77777777" w:rsidR="00665919" w:rsidRPr="00074ACA" w:rsidRDefault="00665919" w:rsidP="002B67AF">
            <w:pPr>
              <w:widowControl w:val="0"/>
              <w:spacing w:after="0" w:line="240" w:lineRule="auto"/>
              <w:jc w:val="right"/>
              <w:rPr>
                <w:rFonts w:ascii="Times New Roman" w:eastAsia="Calibri" w:hAnsi="Times New Roman" w:cs="Times New Roman"/>
                <w:color w:val="000000"/>
              </w:rPr>
            </w:pPr>
          </w:p>
        </w:tc>
        <w:tc>
          <w:tcPr>
            <w:tcW w:w="1701" w:type="dxa"/>
            <w:tcBorders>
              <w:top w:val="single" w:sz="6" w:space="0" w:color="000000"/>
              <w:left w:val="single" w:sz="6" w:space="0" w:color="000000"/>
              <w:bottom w:val="single" w:sz="6" w:space="0" w:color="000000"/>
              <w:right w:val="single" w:sz="6" w:space="0" w:color="000000"/>
            </w:tcBorders>
          </w:tcPr>
          <w:p w14:paraId="2426F688" w14:textId="77777777" w:rsidR="00665919" w:rsidRPr="00C40285" w:rsidRDefault="00665919" w:rsidP="002B67AF">
            <w:pPr>
              <w:widowControl w:val="0"/>
              <w:spacing w:after="0" w:line="240" w:lineRule="auto"/>
              <w:jc w:val="right"/>
              <w:rPr>
                <w:rFonts w:ascii="Times New Roman" w:eastAsia="Calibri" w:hAnsi="Times New Roman" w:cs="Times New Roman"/>
                <w:color w:val="000000"/>
              </w:rPr>
            </w:pPr>
          </w:p>
        </w:tc>
        <w:tc>
          <w:tcPr>
            <w:tcW w:w="1418" w:type="dxa"/>
            <w:tcBorders>
              <w:top w:val="single" w:sz="6" w:space="0" w:color="000000"/>
              <w:left w:val="single" w:sz="6" w:space="0" w:color="000000"/>
              <w:bottom w:val="single" w:sz="6" w:space="0" w:color="000000"/>
              <w:right w:val="single" w:sz="6" w:space="0" w:color="000000"/>
            </w:tcBorders>
          </w:tcPr>
          <w:p w14:paraId="05CC8CA9" w14:textId="77777777" w:rsidR="00665919" w:rsidRPr="00C40285" w:rsidRDefault="00665919" w:rsidP="002B67AF">
            <w:pPr>
              <w:widowControl w:val="0"/>
              <w:spacing w:after="0" w:line="240" w:lineRule="auto"/>
              <w:jc w:val="right"/>
              <w:rPr>
                <w:rFonts w:ascii="Times New Roman" w:eastAsia="Calibri" w:hAnsi="Times New Roman" w:cs="Times New Roman"/>
                <w:color w:val="000000"/>
              </w:rPr>
            </w:pPr>
          </w:p>
        </w:tc>
        <w:tc>
          <w:tcPr>
            <w:tcW w:w="1701" w:type="dxa"/>
            <w:tcBorders>
              <w:top w:val="single" w:sz="6" w:space="0" w:color="000000"/>
              <w:left w:val="single" w:sz="6" w:space="0" w:color="000000"/>
              <w:bottom w:val="single" w:sz="6" w:space="0" w:color="000000"/>
              <w:right w:val="single" w:sz="6" w:space="0" w:color="000000"/>
            </w:tcBorders>
          </w:tcPr>
          <w:p w14:paraId="133CED4A" w14:textId="77777777" w:rsidR="00665919" w:rsidRPr="00C40285" w:rsidRDefault="00665919" w:rsidP="002B67AF">
            <w:pPr>
              <w:widowControl w:val="0"/>
              <w:spacing w:after="0" w:line="240" w:lineRule="auto"/>
              <w:jc w:val="right"/>
              <w:rPr>
                <w:rFonts w:ascii="Times New Roman" w:eastAsia="Calibri" w:hAnsi="Times New Roman" w:cs="Times New Roman"/>
                <w:color w:val="000000"/>
              </w:rPr>
            </w:pPr>
          </w:p>
        </w:tc>
        <w:tc>
          <w:tcPr>
            <w:tcW w:w="2126" w:type="dxa"/>
            <w:tcBorders>
              <w:top w:val="single" w:sz="6" w:space="0" w:color="000000"/>
              <w:left w:val="single" w:sz="6" w:space="0" w:color="000000"/>
              <w:bottom w:val="single" w:sz="6" w:space="0" w:color="000000"/>
              <w:right w:val="single" w:sz="6" w:space="0" w:color="000000"/>
            </w:tcBorders>
          </w:tcPr>
          <w:p w14:paraId="2367E4B6" w14:textId="77777777" w:rsidR="00665919" w:rsidRPr="00C40285" w:rsidRDefault="00665919" w:rsidP="002B67AF">
            <w:pPr>
              <w:widowControl w:val="0"/>
              <w:spacing w:after="0" w:line="240" w:lineRule="auto"/>
              <w:jc w:val="right"/>
              <w:rPr>
                <w:rFonts w:ascii="Times New Roman" w:eastAsia="Calibri" w:hAnsi="Times New Roman" w:cs="Times New Roman"/>
                <w:color w:val="000000"/>
              </w:rPr>
            </w:pPr>
          </w:p>
        </w:tc>
      </w:tr>
      <w:tr w:rsidR="00665919" w:rsidRPr="00C40285" w14:paraId="32F307DD" w14:textId="77777777" w:rsidTr="00665919">
        <w:trPr>
          <w:trHeight w:val="354"/>
          <w:jc w:val="center"/>
        </w:trPr>
        <w:tc>
          <w:tcPr>
            <w:tcW w:w="559" w:type="dxa"/>
            <w:tcBorders>
              <w:top w:val="single" w:sz="6" w:space="0" w:color="000000"/>
              <w:left w:val="single" w:sz="6" w:space="0" w:color="000000"/>
              <w:bottom w:val="single" w:sz="6" w:space="0" w:color="000000"/>
              <w:right w:val="single" w:sz="6" w:space="0" w:color="000000"/>
            </w:tcBorders>
          </w:tcPr>
          <w:p w14:paraId="03D86E25" w14:textId="77777777" w:rsidR="00665919" w:rsidRPr="00C40285" w:rsidRDefault="00665919" w:rsidP="00605FD3">
            <w:pPr>
              <w:overflowPunct w:val="0"/>
              <w:autoSpaceDE w:val="0"/>
              <w:autoSpaceDN w:val="0"/>
              <w:adjustRightInd w:val="0"/>
              <w:spacing w:after="0" w:line="240" w:lineRule="auto"/>
              <w:jc w:val="both"/>
              <w:textAlignment w:val="baseline"/>
              <w:rPr>
                <w:rFonts w:ascii="Times New Roman" w:eastAsia="Calibri" w:hAnsi="Times New Roman" w:cs="Times New Roman"/>
                <w:color w:val="000000"/>
              </w:rPr>
            </w:pPr>
            <w:r w:rsidRPr="00C40285">
              <w:rPr>
                <w:rFonts w:ascii="Times New Roman" w:eastAsia="Calibri" w:hAnsi="Times New Roman" w:cs="Times New Roman"/>
                <w:color w:val="000000"/>
              </w:rPr>
              <w:t>2.</w:t>
            </w:r>
          </w:p>
        </w:tc>
        <w:tc>
          <w:tcPr>
            <w:tcW w:w="1134" w:type="dxa"/>
            <w:tcBorders>
              <w:top w:val="single" w:sz="6" w:space="0" w:color="000000"/>
              <w:left w:val="single" w:sz="6" w:space="0" w:color="000000"/>
              <w:bottom w:val="single" w:sz="6" w:space="0" w:color="000000"/>
              <w:right w:val="single" w:sz="6" w:space="0" w:color="000000"/>
            </w:tcBorders>
          </w:tcPr>
          <w:p w14:paraId="321C001B" w14:textId="77777777" w:rsidR="00665919" w:rsidRPr="00C40285" w:rsidRDefault="00665919" w:rsidP="00605FD3">
            <w:pPr>
              <w:spacing w:after="0" w:line="240" w:lineRule="auto"/>
              <w:jc w:val="right"/>
              <w:rPr>
                <w:rFonts w:ascii="Times New Roman" w:eastAsia="Calibri" w:hAnsi="Times New Roman" w:cs="Times New Roman"/>
                <w:color w:val="000000"/>
              </w:rPr>
            </w:pPr>
          </w:p>
        </w:tc>
        <w:tc>
          <w:tcPr>
            <w:tcW w:w="1418" w:type="dxa"/>
            <w:tcBorders>
              <w:top w:val="single" w:sz="6" w:space="0" w:color="000000"/>
              <w:left w:val="single" w:sz="6" w:space="0" w:color="000000"/>
              <w:bottom w:val="single" w:sz="6" w:space="0" w:color="000000"/>
              <w:right w:val="single" w:sz="6" w:space="0" w:color="000000"/>
            </w:tcBorders>
          </w:tcPr>
          <w:p w14:paraId="2106300D" w14:textId="537B092E" w:rsidR="00665919" w:rsidRPr="00C40285" w:rsidRDefault="00665919" w:rsidP="00605FD3">
            <w:pPr>
              <w:spacing w:after="0" w:line="240" w:lineRule="auto"/>
              <w:jc w:val="right"/>
              <w:rPr>
                <w:rFonts w:ascii="Times New Roman" w:eastAsia="Calibri" w:hAnsi="Times New Roman" w:cs="Times New Roman"/>
                <w:color w:val="000000"/>
              </w:rPr>
            </w:pPr>
          </w:p>
        </w:tc>
        <w:tc>
          <w:tcPr>
            <w:tcW w:w="1276" w:type="dxa"/>
            <w:tcBorders>
              <w:top w:val="single" w:sz="6" w:space="0" w:color="000000"/>
              <w:left w:val="single" w:sz="6" w:space="0" w:color="000000"/>
              <w:bottom w:val="single" w:sz="6" w:space="0" w:color="000000"/>
              <w:right w:val="single" w:sz="6" w:space="0" w:color="000000"/>
            </w:tcBorders>
          </w:tcPr>
          <w:p w14:paraId="056E1574" w14:textId="77777777" w:rsidR="00665919" w:rsidRPr="00C40285" w:rsidRDefault="00665919" w:rsidP="00605FD3">
            <w:pPr>
              <w:spacing w:after="0" w:line="240" w:lineRule="auto"/>
              <w:jc w:val="right"/>
              <w:rPr>
                <w:rFonts w:ascii="Times New Roman" w:eastAsia="Calibri" w:hAnsi="Times New Roman" w:cs="Times New Roman"/>
                <w:color w:val="000000"/>
              </w:rPr>
            </w:pPr>
          </w:p>
        </w:tc>
        <w:tc>
          <w:tcPr>
            <w:tcW w:w="1134" w:type="dxa"/>
            <w:tcBorders>
              <w:top w:val="single" w:sz="6" w:space="0" w:color="000000"/>
              <w:left w:val="single" w:sz="6" w:space="0" w:color="000000"/>
              <w:bottom w:val="single" w:sz="6" w:space="0" w:color="000000"/>
              <w:right w:val="single" w:sz="6" w:space="0" w:color="000000"/>
            </w:tcBorders>
          </w:tcPr>
          <w:p w14:paraId="6B39B57D" w14:textId="77777777" w:rsidR="00665919" w:rsidRPr="00C40285" w:rsidRDefault="00665919" w:rsidP="00605FD3">
            <w:pPr>
              <w:spacing w:after="0" w:line="240" w:lineRule="auto"/>
              <w:jc w:val="right"/>
              <w:rPr>
                <w:rFonts w:ascii="Times New Roman" w:eastAsia="Calibri" w:hAnsi="Times New Roman" w:cs="Times New Roman"/>
                <w:color w:val="000000"/>
              </w:rPr>
            </w:pPr>
          </w:p>
        </w:tc>
        <w:tc>
          <w:tcPr>
            <w:tcW w:w="1842" w:type="dxa"/>
            <w:tcBorders>
              <w:top w:val="single" w:sz="6" w:space="0" w:color="000000"/>
              <w:left w:val="single" w:sz="6" w:space="0" w:color="000000"/>
              <w:bottom w:val="single" w:sz="6" w:space="0" w:color="000000"/>
              <w:right w:val="single" w:sz="6" w:space="0" w:color="000000"/>
            </w:tcBorders>
          </w:tcPr>
          <w:p w14:paraId="1FF47F03" w14:textId="77777777" w:rsidR="00665919" w:rsidRPr="00C40285" w:rsidRDefault="00665919" w:rsidP="00605FD3">
            <w:pPr>
              <w:spacing w:after="0" w:line="240" w:lineRule="auto"/>
              <w:jc w:val="right"/>
              <w:rPr>
                <w:rFonts w:ascii="Times New Roman" w:eastAsia="Calibri" w:hAnsi="Times New Roman" w:cs="Times New Roman"/>
                <w:color w:val="000000"/>
              </w:rPr>
            </w:pPr>
          </w:p>
        </w:tc>
        <w:tc>
          <w:tcPr>
            <w:tcW w:w="1701" w:type="dxa"/>
            <w:tcBorders>
              <w:top w:val="single" w:sz="6" w:space="0" w:color="000000"/>
              <w:left w:val="single" w:sz="6" w:space="0" w:color="000000"/>
              <w:bottom w:val="single" w:sz="6" w:space="0" w:color="000000"/>
              <w:right w:val="single" w:sz="6" w:space="0" w:color="000000"/>
            </w:tcBorders>
          </w:tcPr>
          <w:p w14:paraId="01B960A6" w14:textId="77777777" w:rsidR="00665919" w:rsidRPr="00C40285" w:rsidRDefault="00665919" w:rsidP="00605FD3">
            <w:pPr>
              <w:spacing w:after="0" w:line="240" w:lineRule="auto"/>
              <w:jc w:val="right"/>
              <w:rPr>
                <w:rFonts w:ascii="Times New Roman" w:eastAsia="Calibri" w:hAnsi="Times New Roman" w:cs="Times New Roman"/>
                <w:color w:val="000000"/>
              </w:rPr>
            </w:pPr>
          </w:p>
        </w:tc>
        <w:tc>
          <w:tcPr>
            <w:tcW w:w="1701" w:type="dxa"/>
            <w:tcBorders>
              <w:top w:val="single" w:sz="6" w:space="0" w:color="000000"/>
              <w:left w:val="single" w:sz="6" w:space="0" w:color="000000"/>
              <w:bottom w:val="single" w:sz="6" w:space="0" w:color="000000"/>
              <w:right w:val="single" w:sz="6" w:space="0" w:color="000000"/>
            </w:tcBorders>
          </w:tcPr>
          <w:p w14:paraId="3FBD6984" w14:textId="77777777" w:rsidR="00665919" w:rsidRPr="00C40285" w:rsidRDefault="00665919" w:rsidP="00605FD3">
            <w:pPr>
              <w:spacing w:after="0" w:line="240" w:lineRule="auto"/>
              <w:jc w:val="right"/>
              <w:rPr>
                <w:rFonts w:ascii="Times New Roman" w:eastAsia="Calibri" w:hAnsi="Times New Roman" w:cs="Times New Roman"/>
                <w:color w:val="000000"/>
              </w:rPr>
            </w:pPr>
          </w:p>
        </w:tc>
        <w:tc>
          <w:tcPr>
            <w:tcW w:w="1418" w:type="dxa"/>
            <w:tcBorders>
              <w:top w:val="single" w:sz="6" w:space="0" w:color="000000"/>
              <w:left w:val="single" w:sz="6" w:space="0" w:color="000000"/>
              <w:bottom w:val="single" w:sz="6" w:space="0" w:color="000000"/>
              <w:right w:val="single" w:sz="6" w:space="0" w:color="000000"/>
            </w:tcBorders>
          </w:tcPr>
          <w:p w14:paraId="6085C30C" w14:textId="77777777" w:rsidR="00665919" w:rsidRPr="00C40285" w:rsidRDefault="00665919" w:rsidP="00605FD3">
            <w:pPr>
              <w:spacing w:after="0" w:line="240" w:lineRule="auto"/>
              <w:jc w:val="right"/>
              <w:rPr>
                <w:rFonts w:ascii="Times New Roman" w:eastAsia="Calibri" w:hAnsi="Times New Roman" w:cs="Times New Roman"/>
                <w:color w:val="000000"/>
              </w:rPr>
            </w:pPr>
          </w:p>
        </w:tc>
        <w:tc>
          <w:tcPr>
            <w:tcW w:w="1701" w:type="dxa"/>
            <w:tcBorders>
              <w:top w:val="single" w:sz="6" w:space="0" w:color="000000"/>
              <w:left w:val="single" w:sz="6" w:space="0" w:color="000000"/>
              <w:bottom w:val="single" w:sz="6" w:space="0" w:color="000000"/>
              <w:right w:val="single" w:sz="6" w:space="0" w:color="000000"/>
            </w:tcBorders>
          </w:tcPr>
          <w:p w14:paraId="069888E4" w14:textId="77777777" w:rsidR="00665919" w:rsidRPr="00C40285" w:rsidRDefault="00665919" w:rsidP="00605FD3">
            <w:pPr>
              <w:spacing w:after="0" w:line="240" w:lineRule="auto"/>
              <w:jc w:val="right"/>
              <w:rPr>
                <w:rFonts w:ascii="Times New Roman" w:eastAsia="Calibri" w:hAnsi="Times New Roman" w:cs="Times New Roman"/>
                <w:color w:val="000000"/>
              </w:rPr>
            </w:pPr>
          </w:p>
        </w:tc>
        <w:tc>
          <w:tcPr>
            <w:tcW w:w="2126" w:type="dxa"/>
            <w:tcBorders>
              <w:top w:val="single" w:sz="6" w:space="0" w:color="000000"/>
              <w:left w:val="single" w:sz="6" w:space="0" w:color="000000"/>
              <w:bottom w:val="single" w:sz="6" w:space="0" w:color="000000"/>
              <w:right w:val="single" w:sz="6" w:space="0" w:color="000000"/>
            </w:tcBorders>
          </w:tcPr>
          <w:p w14:paraId="24C84B07" w14:textId="77777777" w:rsidR="00665919" w:rsidRPr="00C40285" w:rsidRDefault="00665919" w:rsidP="00605FD3">
            <w:pPr>
              <w:spacing w:after="0" w:line="240" w:lineRule="auto"/>
              <w:jc w:val="right"/>
              <w:rPr>
                <w:rFonts w:ascii="Times New Roman" w:eastAsia="Calibri" w:hAnsi="Times New Roman" w:cs="Times New Roman"/>
                <w:color w:val="000000"/>
              </w:rPr>
            </w:pPr>
          </w:p>
        </w:tc>
      </w:tr>
      <w:tr w:rsidR="00665919" w:rsidRPr="00C40285" w14:paraId="6FF1EAB9" w14:textId="77777777" w:rsidTr="00665919">
        <w:trPr>
          <w:trHeight w:val="354"/>
          <w:jc w:val="center"/>
        </w:trPr>
        <w:tc>
          <w:tcPr>
            <w:tcW w:w="559" w:type="dxa"/>
            <w:tcBorders>
              <w:top w:val="single" w:sz="6" w:space="0" w:color="000000"/>
              <w:left w:val="single" w:sz="6" w:space="0" w:color="000000"/>
              <w:bottom w:val="single" w:sz="6" w:space="0" w:color="000000"/>
              <w:right w:val="single" w:sz="6" w:space="0" w:color="000000"/>
            </w:tcBorders>
          </w:tcPr>
          <w:p w14:paraId="3081653B" w14:textId="77777777" w:rsidR="00665919" w:rsidRPr="00C40285" w:rsidRDefault="00665919" w:rsidP="00605FD3">
            <w:pPr>
              <w:overflowPunct w:val="0"/>
              <w:autoSpaceDE w:val="0"/>
              <w:autoSpaceDN w:val="0"/>
              <w:adjustRightInd w:val="0"/>
              <w:spacing w:after="0" w:line="240" w:lineRule="auto"/>
              <w:jc w:val="both"/>
              <w:textAlignment w:val="baseline"/>
              <w:rPr>
                <w:rFonts w:ascii="Times New Roman" w:eastAsia="Calibri" w:hAnsi="Times New Roman" w:cs="Times New Roman"/>
                <w:color w:val="000000"/>
              </w:rPr>
            </w:pPr>
            <w:r>
              <w:rPr>
                <w:rFonts w:ascii="Times New Roman" w:eastAsia="Calibri" w:hAnsi="Times New Roman" w:cs="Times New Roman"/>
                <w:color w:val="000000"/>
              </w:rPr>
              <w:t>…</w:t>
            </w:r>
          </w:p>
        </w:tc>
        <w:tc>
          <w:tcPr>
            <w:tcW w:w="1134" w:type="dxa"/>
            <w:tcBorders>
              <w:top w:val="single" w:sz="6" w:space="0" w:color="000000"/>
              <w:left w:val="single" w:sz="6" w:space="0" w:color="000000"/>
              <w:bottom w:val="single" w:sz="6" w:space="0" w:color="000000"/>
              <w:right w:val="single" w:sz="6" w:space="0" w:color="000000"/>
            </w:tcBorders>
          </w:tcPr>
          <w:p w14:paraId="0DDD1CC9" w14:textId="77777777" w:rsidR="00665919" w:rsidRPr="00C40285" w:rsidRDefault="00665919" w:rsidP="00605FD3">
            <w:pPr>
              <w:spacing w:after="0" w:line="240" w:lineRule="auto"/>
              <w:jc w:val="right"/>
              <w:rPr>
                <w:rFonts w:ascii="Times New Roman" w:eastAsia="Calibri" w:hAnsi="Times New Roman" w:cs="Times New Roman"/>
                <w:color w:val="000000"/>
              </w:rPr>
            </w:pPr>
          </w:p>
        </w:tc>
        <w:tc>
          <w:tcPr>
            <w:tcW w:w="1418" w:type="dxa"/>
            <w:tcBorders>
              <w:top w:val="single" w:sz="6" w:space="0" w:color="000000"/>
              <w:left w:val="single" w:sz="6" w:space="0" w:color="000000"/>
              <w:bottom w:val="single" w:sz="6" w:space="0" w:color="000000"/>
              <w:right w:val="single" w:sz="6" w:space="0" w:color="000000"/>
            </w:tcBorders>
          </w:tcPr>
          <w:p w14:paraId="6F1547E5" w14:textId="25000C1B" w:rsidR="00665919" w:rsidRPr="00C40285" w:rsidRDefault="00665919" w:rsidP="00605FD3">
            <w:pPr>
              <w:spacing w:after="0" w:line="240" w:lineRule="auto"/>
              <w:jc w:val="right"/>
              <w:rPr>
                <w:rFonts w:ascii="Times New Roman" w:eastAsia="Calibri" w:hAnsi="Times New Roman" w:cs="Times New Roman"/>
                <w:color w:val="000000"/>
              </w:rPr>
            </w:pPr>
          </w:p>
        </w:tc>
        <w:tc>
          <w:tcPr>
            <w:tcW w:w="1276" w:type="dxa"/>
            <w:tcBorders>
              <w:top w:val="single" w:sz="6" w:space="0" w:color="000000"/>
              <w:left w:val="single" w:sz="6" w:space="0" w:color="000000"/>
              <w:bottom w:val="single" w:sz="6" w:space="0" w:color="000000"/>
              <w:right w:val="single" w:sz="6" w:space="0" w:color="000000"/>
            </w:tcBorders>
          </w:tcPr>
          <w:p w14:paraId="1E7416A0" w14:textId="77777777" w:rsidR="00665919" w:rsidRPr="00C40285" w:rsidRDefault="00665919" w:rsidP="00605FD3">
            <w:pPr>
              <w:spacing w:after="0" w:line="240" w:lineRule="auto"/>
              <w:jc w:val="right"/>
              <w:rPr>
                <w:rFonts w:ascii="Times New Roman" w:eastAsia="Calibri" w:hAnsi="Times New Roman" w:cs="Times New Roman"/>
                <w:color w:val="000000"/>
              </w:rPr>
            </w:pPr>
          </w:p>
        </w:tc>
        <w:tc>
          <w:tcPr>
            <w:tcW w:w="1134" w:type="dxa"/>
            <w:tcBorders>
              <w:top w:val="single" w:sz="6" w:space="0" w:color="000000"/>
              <w:left w:val="single" w:sz="6" w:space="0" w:color="000000"/>
              <w:bottom w:val="single" w:sz="6" w:space="0" w:color="000000"/>
              <w:right w:val="single" w:sz="6" w:space="0" w:color="000000"/>
            </w:tcBorders>
          </w:tcPr>
          <w:p w14:paraId="6694CA78" w14:textId="77777777" w:rsidR="00665919" w:rsidRPr="00C40285" w:rsidRDefault="00665919" w:rsidP="00605FD3">
            <w:pPr>
              <w:spacing w:after="0" w:line="240" w:lineRule="auto"/>
              <w:jc w:val="right"/>
              <w:rPr>
                <w:rFonts w:ascii="Times New Roman" w:eastAsia="Calibri" w:hAnsi="Times New Roman" w:cs="Times New Roman"/>
                <w:color w:val="000000"/>
              </w:rPr>
            </w:pPr>
          </w:p>
        </w:tc>
        <w:tc>
          <w:tcPr>
            <w:tcW w:w="1842" w:type="dxa"/>
            <w:tcBorders>
              <w:top w:val="single" w:sz="6" w:space="0" w:color="000000"/>
              <w:left w:val="single" w:sz="6" w:space="0" w:color="000000"/>
              <w:bottom w:val="single" w:sz="6" w:space="0" w:color="000000"/>
              <w:right w:val="single" w:sz="6" w:space="0" w:color="000000"/>
            </w:tcBorders>
          </w:tcPr>
          <w:p w14:paraId="75284F55" w14:textId="77777777" w:rsidR="00665919" w:rsidRPr="00C40285" w:rsidRDefault="00665919" w:rsidP="00605FD3">
            <w:pPr>
              <w:spacing w:after="0" w:line="240" w:lineRule="auto"/>
              <w:jc w:val="right"/>
              <w:rPr>
                <w:rFonts w:ascii="Times New Roman" w:eastAsia="Calibri" w:hAnsi="Times New Roman" w:cs="Times New Roman"/>
                <w:color w:val="000000"/>
              </w:rPr>
            </w:pPr>
          </w:p>
        </w:tc>
        <w:tc>
          <w:tcPr>
            <w:tcW w:w="1701" w:type="dxa"/>
            <w:tcBorders>
              <w:top w:val="single" w:sz="6" w:space="0" w:color="000000"/>
              <w:left w:val="single" w:sz="6" w:space="0" w:color="000000"/>
              <w:bottom w:val="single" w:sz="6" w:space="0" w:color="000000"/>
              <w:right w:val="single" w:sz="6" w:space="0" w:color="000000"/>
            </w:tcBorders>
          </w:tcPr>
          <w:p w14:paraId="267865BE" w14:textId="77777777" w:rsidR="00665919" w:rsidRPr="00C40285" w:rsidRDefault="00665919" w:rsidP="00605FD3">
            <w:pPr>
              <w:spacing w:after="0" w:line="240" w:lineRule="auto"/>
              <w:jc w:val="right"/>
              <w:rPr>
                <w:rFonts w:ascii="Times New Roman" w:eastAsia="Calibri" w:hAnsi="Times New Roman" w:cs="Times New Roman"/>
                <w:color w:val="000000"/>
              </w:rPr>
            </w:pPr>
          </w:p>
        </w:tc>
        <w:tc>
          <w:tcPr>
            <w:tcW w:w="1701" w:type="dxa"/>
            <w:tcBorders>
              <w:top w:val="single" w:sz="6" w:space="0" w:color="000000"/>
              <w:left w:val="single" w:sz="6" w:space="0" w:color="000000"/>
              <w:bottom w:val="single" w:sz="6" w:space="0" w:color="000000"/>
              <w:right w:val="single" w:sz="6" w:space="0" w:color="000000"/>
            </w:tcBorders>
          </w:tcPr>
          <w:p w14:paraId="73E3F938" w14:textId="77777777" w:rsidR="00665919" w:rsidRPr="00C40285" w:rsidRDefault="00665919" w:rsidP="00605FD3">
            <w:pPr>
              <w:spacing w:after="0" w:line="240" w:lineRule="auto"/>
              <w:jc w:val="right"/>
              <w:rPr>
                <w:rFonts w:ascii="Times New Roman" w:eastAsia="Calibri" w:hAnsi="Times New Roman" w:cs="Times New Roman"/>
                <w:color w:val="000000"/>
              </w:rPr>
            </w:pPr>
          </w:p>
        </w:tc>
        <w:tc>
          <w:tcPr>
            <w:tcW w:w="1418" w:type="dxa"/>
            <w:tcBorders>
              <w:top w:val="single" w:sz="6" w:space="0" w:color="000000"/>
              <w:left w:val="single" w:sz="6" w:space="0" w:color="000000"/>
              <w:bottom w:val="single" w:sz="6" w:space="0" w:color="000000"/>
              <w:right w:val="single" w:sz="6" w:space="0" w:color="000000"/>
            </w:tcBorders>
          </w:tcPr>
          <w:p w14:paraId="0BDCD953" w14:textId="77777777" w:rsidR="00665919" w:rsidRPr="00C40285" w:rsidRDefault="00665919" w:rsidP="00605FD3">
            <w:pPr>
              <w:spacing w:after="0" w:line="240" w:lineRule="auto"/>
              <w:jc w:val="right"/>
              <w:rPr>
                <w:rFonts w:ascii="Times New Roman" w:eastAsia="Calibri" w:hAnsi="Times New Roman" w:cs="Times New Roman"/>
                <w:color w:val="000000"/>
              </w:rPr>
            </w:pPr>
          </w:p>
        </w:tc>
        <w:tc>
          <w:tcPr>
            <w:tcW w:w="1701" w:type="dxa"/>
            <w:tcBorders>
              <w:top w:val="single" w:sz="6" w:space="0" w:color="000000"/>
              <w:left w:val="single" w:sz="6" w:space="0" w:color="000000"/>
              <w:bottom w:val="single" w:sz="6" w:space="0" w:color="000000"/>
              <w:right w:val="single" w:sz="6" w:space="0" w:color="000000"/>
            </w:tcBorders>
          </w:tcPr>
          <w:p w14:paraId="328A01EC" w14:textId="77777777" w:rsidR="00665919" w:rsidRPr="00C40285" w:rsidRDefault="00665919" w:rsidP="00605FD3">
            <w:pPr>
              <w:spacing w:after="0" w:line="240" w:lineRule="auto"/>
              <w:jc w:val="right"/>
              <w:rPr>
                <w:rFonts w:ascii="Times New Roman" w:eastAsia="Calibri" w:hAnsi="Times New Roman" w:cs="Times New Roman"/>
                <w:color w:val="000000"/>
              </w:rPr>
            </w:pPr>
          </w:p>
        </w:tc>
        <w:tc>
          <w:tcPr>
            <w:tcW w:w="2126" w:type="dxa"/>
            <w:tcBorders>
              <w:top w:val="single" w:sz="6" w:space="0" w:color="000000"/>
              <w:left w:val="single" w:sz="6" w:space="0" w:color="000000"/>
              <w:bottom w:val="single" w:sz="6" w:space="0" w:color="000000"/>
              <w:right w:val="single" w:sz="6" w:space="0" w:color="000000"/>
            </w:tcBorders>
          </w:tcPr>
          <w:p w14:paraId="73787A1F" w14:textId="77777777" w:rsidR="00665919" w:rsidRPr="00C40285" w:rsidRDefault="00665919" w:rsidP="00605FD3">
            <w:pPr>
              <w:spacing w:after="0" w:line="240" w:lineRule="auto"/>
              <w:jc w:val="right"/>
              <w:rPr>
                <w:rFonts w:ascii="Times New Roman" w:eastAsia="Calibri" w:hAnsi="Times New Roman" w:cs="Times New Roman"/>
                <w:color w:val="000000"/>
              </w:rPr>
            </w:pPr>
          </w:p>
        </w:tc>
      </w:tr>
      <w:tr w:rsidR="00665919" w:rsidRPr="00C40285" w14:paraId="1E04A219" w14:textId="77777777" w:rsidTr="00665919">
        <w:trPr>
          <w:trHeight w:val="354"/>
          <w:jc w:val="center"/>
        </w:trPr>
        <w:tc>
          <w:tcPr>
            <w:tcW w:w="559" w:type="dxa"/>
            <w:tcBorders>
              <w:top w:val="single" w:sz="6" w:space="0" w:color="000000"/>
              <w:left w:val="single" w:sz="6" w:space="0" w:color="000000"/>
              <w:bottom w:val="single" w:sz="6" w:space="0" w:color="000000"/>
              <w:right w:val="single" w:sz="6" w:space="0" w:color="000000"/>
            </w:tcBorders>
          </w:tcPr>
          <w:p w14:paraId="2EC6B7F7" w14:textId="77777777" w:rsidR="00665919" w:rsidRPr="00C40285" w:rsidRDefault="00665919" w:rsidP="00605FD3">
            <w:pPr>
              <w:overflowPunct w:val="0"/>
              <w:autoSpaceDE w:val="0"/>
              <w:autoSpaceDN w:val="0"/>
              <w:adjustRightInd w:val="0"/>
              <w:spacing w:after="0" w:line="240" w:lineRule="auto"/>
              <w:jc w:val="both"/>
              <w:textAlignment w:val="baseline"/>
              <w:rPr>
                <w:rFonts w:ascii="Times New Roman" w:eastAsia="Calibri" w:hAnsi="Times New Roman" w:cs="Times New Roman"/>
                <w:color w:val="000000"/>
              </w:rPr>
            </w:pPr>
            <w:r>
              <w:rPr>
                <w:rFonts w:ascii="Times New Roman" w:eastAsia="Calibri" w:hAnsi="Times New Roman" w:cs="Times New Roman"/>
                <w:color w:val="000000"/>
              </w:rPr>
              <w:t>…</w:t>
            </w:r>
          </w:p>
        </w:tc>
        <w:tc>
          <w:tcPr>
            <w:tcW w:w="1134" w:type="dxa"/>
            <w:tcBorders>
              <w:top w:val="single" w:sz="6" w:space="0" w:color="000000"/>
              <w:left w:val="single" w:sz="6" w:space="0" w:color="000000"/>
              <w:bottom w:val="single" w:sz="6" w:space="0" w:color="000000"/>
              <w:right w:val="single" w:sz="6" w:space="0" w:color="000000"/>
            </w:tcBorders>
          </w:tcPr>
          <w:p w14:paraId="5205A78C" w14:textId="77777777" w:rsidR="00665919" w:rsidRPr="00C40285" w:rsidRDefault="00665919" w:rsidP="00605FD3">
            <w:pPr>
              <w:spacing w:after="0" w:line="240" w:lineRule="auto"/>
              <w:jc w:val="right"/>
              <w:rPr>
                <w:rFonts w:ascii="Times New Roman" w:eastAsia="Calibri" w:hAnsi="Times New Roman" w:cs="Times New Roman"/>
                <w:color w:val="000000"/>
              </w:rPr>
            </w:pPr>
          </w:p>
        </w:tc>
        <w:tc>
          <w:tcPr>
            <w:tcW w:w="1418" w:type="dxa"/>
            <w:tcBorders>
              <w:top w:val="single" w:sz="6" w:space="0" w:color="000000"/>
              <w:left w:val="single" w:sz="6" w:space="0" w:color="000000"/>
              <w:bottom w:val="single" w:sz="6" w:space="0" w:color="000000"/>
              <w:right w:val="single" w:sz="6" w:space="0" w:color="000000"/>
            </w:tcBorders>
          </w:tcPr>
          <w:p w14:paraId="188C42D8" w14:textId="03F11029" w:rsidR="00665919" w:rsidRPr="00C40285" w:rsidRDefault="00665919" w:rsidP="00605FD3">
            <w:pPr>
              <w:spacing w:after="0" w:line="240" w:lineRule="auto"/>
              <w:jc w:val="right"/>
              <w:rPr>
                <w:rFonts w:ascii="Times New Roman" w:eastAsia="Calibri" w:hAnsi="Times New Roman" w:cs="Times New Roman"/>
                <w:color w:val="000000"/>
              </w:rPr>
            </w:pPr>
          </w:p>
        </w:tc>
        <w:tc>
          <w:tcPr>
            <w:tcW w:w="1276" w:type="dxa"/>
            <w:tcBorders>
              <w:top w:val="single" w:sz="6" w:space="0" w:color="000000"/>
              <w:left w:val="single" w:sz="6" w:space="0" w:color="000000"/>
              <w:bottom w:val="single" w:sz="6" w:space="0" w:color="000000"/>
              <w:right w:val="single" w:sz="6" w:space="0" w:color="000000"/>
            </w:tcBorders>
          </w:tcPr>
          <w:p w14:paraId="57ED1037" w14:textId="77777777" w:rsidR="00665919" w:rsidRPr="00C40285" w:rsidRDefault="00665919" w:rsidP="00605FD3">
            <w:pPr>
              <w:spacing w:after="0" w:line="240" w:lineRule="auto"/>
              <w:jc w:val="right"/>
              <w:rPr>
                <w:rFonts w:ascii="Times New Roman" w:eastAsia="Calibri" w:hAnsi="Times New Roman" w:cs="Times New Roman"/>
                <w:color w:val="000000"/>
              </w:rPr>
            </w:pPr>
          </w:p>
        </w:tc>
        <w:tc>
          <w:tcPr>
            <w:tcW w:w="1134" w:type="dxa"/>
            <w:tcBorders>
              <w:top w:val="single" w:sz="6" w:space="0" w:color="000000"/>
              <w:left w:val="single" w:sz="6" w:space="0" w:color="000000"/>
              <w:bottom w:val="single" w:sz="6" w:space="0" w:color="000000"/>
              <w:right w:val="single" w:sz="6" w:space="0" w:color="000000"/>
            </w:tcBorders>
          </w:tcPr>
          <w:p w14:paraId="3C93ED37" w14:textId="77777777" w:rsidR="00665919" w:rsidRPr="00C40285" w:rsidRDefault="00665919" w:rsidP="00605FD3">
            <w:pPr>
              <w:spacing w:after="0" w:line="240" w:lineRule="auto"/>
              <w:jc w:val="right"/>
              <w:rPr>
                <w:rFonts w:ascii="Times New Roman" w:eastAsia="Calibri" w:hAnsi="Times New Roman" w:cs="Times New Roman"/>
                <w:color w:val="000000"/>
              </w:rPr>
            </w:pPr>
          </w:p>
        </w:tc>
        <w:tc>
          <w:tcPr>
            <w:tcW w:w="1842" w:type="dxa"/>
            <w:tcBorders>
              <w:top w:val="single" w:sz="6" w:space="0" w:color="000000"/>
              <w:left w:val="single" w:sz="6" w:space="0" w:color="000000"/>
              <w:bottom w:val="single" w:sz="6" w:space="0" w:color="000000"/>
              <w:right w:val="single" w:sz="6" w:space="0" w:color="000000"/>
            </w:tcBorders>
          </w:tcPr>
          <w:p w14:paraId="12002BA7" w14:textId="77777777" w:rsidR="00665919" w:rsidRPr="00C40285" w:rsidRDefault="00665919" w:rsidP="00605FD3">
            <w:pPr>
              <w:spacing w:after="0" w:line="240" w:lineRule="auto"/>
              <w:jc w:val="right"/>
              <w:rPr>
                <w:rFonts w:ascii="Times New Roman" w:eastAsia="Calibri" w:hAnsi="Times New Roman" w:cs="Times New Roman"/>
                <w:color w:val="000000"/>
              </w:rPr>
            </w:pPr>
          </w:p>
        </w:tc>
        <w:tc>
          <w:tcPr>
            <w:tcW w:w="1701" w:type="dxa"/>
            <w:tcBorders>
              <w:top w:val="single" w:sz="6" w:space="0" w:color="000000"/>
              <w:left w:val="single" w:sz="6" w:space="0" w:color="000000"/>
              <w:bottom w:val="single" w:sz="6" w:space="0" w:color="000000"/>
              <w:right w:val="single" w:sz="6" w:space="0" w:color="000000"/>
            </w:tcBorders>
          </w:tcPr>
          <w:p w14:paraId="2B9762E3" w14:textId="77777777" w:rsidR="00665919" w:rsidRPr="00C40285" w:rsidRDefault="00665919" w:rsidP="00605FD3">
            <w:pPr>
              <w:spacing w:after="0" w:line="240" w:lineRule="auto"/>
              <w:jc w:val="right"/>
              <w:rPr>
                <w:rFonts w:ascii="Times New Roman" w:eastAsia="Calibri" w:hAnsi="Times New Roman" w:cs="Times New Roman"/>
                <w:color w:val="000000"/>
              </w:rPr>
            </w:pPr>
          </w:p>
        </w:tc>
        <w:tc>
          <w:tcPr>
            <w:tcW w:w="1701" w:type="dxa"/>
            <w:tcBorders>
              <w:top w:val="single" w:sz="6" w:space="0" w:color="000000"/>
              <w:left w:val="single" w:sz="6" w:space="0" w:color="000000"/>
              <w:bottom w:val="single" w:sz="6" w:space="0" w:color="000000"/>
              <w:right w:val="single" w:sz="6" w:space="0" w:color="000000"/>
            </w:tcBorders>
          </w:tcPr>
          <w:p w14:paraId="69B9614C" w14:textId="77777777" w:rsidR="00665919" w:rsidRPr="00C40285" w:rsidRDefault="00665919" w:rsidP="00605FD3">
            <w:pPr>
              <w:spacing w:after="0" w:line="240" w:lineRule="auto"/>
              <w:jc w:val="right"/>
              <w:rPr>
                <w:rFonts w:ascii="Times New Roman" w:eastAsia="Calibri" w:hAnsi="Times New Roman" w:cs="Times New Roman"/>
                <w:color w:val="000000"/>
              </w:rPr>
            </w:pPr>
          </w:p>
        </w:tc>
        <w:tc>
          <w:tcPr>
            <w:tcW w:w="1418" w:type="dxa"/>
            <w:tcBorders>
              <w:top w:val="single" w:sz="6" w:space="0" w:color="000000"/>
              <w:left w:val="single" w:sz="6" w:space="0" w:color="000000"/>
              <w:bottom w:val="single" w:sz="6" w:space="0" w:color="000000"/>
              <w:right w:val="single" w:sz="6" w:space="0" w:color="000000"/>
            </w:tcBorders>
          </w:tcPr>
          <w:p w14:paraId="07D6A1B7" w14:textId="77777777" w:rsidR="00665919" w:rsidRPr="00C40285" w:rsidRDefault="00665919" w:rsidP="00605FD3">
            <w:pPr>
              <w:spacing w:after="0" w:line="240" w:lineRule="auto"/>
              <w:jc w:val="right"/>
              <w:rPr>
                <w:rFonts w:ascii="Times New Roman" w:eastAsia="Calibri" w:hAnsi="Times New Roman" w:cs="Times New Roman"/>
                <w:color w:val="000000"/>
              </w:rPr>
            </w:pPr>
          </w:p>
        </w:tc>
        <w:tc>
          <w:tcPr>
            <w:tcW w:w="1701" w:type="dxa"/>
            <w:tcBorders>
              <w:top w:val="single" w:sz="6" w:space="0" w:color="000000"/>
              <w:left w:val="single" w:sz="6" w:space="0" w:color="000000"/>
              <w:bottom w:val="single" w:sz="6" w:space="0" w:color="000000"/>
              <w:right w:val="single" w:sz="6" w:space="0" w:color="000000"/>
            </w:tcBorders>
          </w:tcPr>
          <w:p w14:paraId="50069BAF" w14:textId="77777777" w:rsidR="00665919" w:rsidRPr="00C40285" w:rsidRDefault="00665919" w:rsidP="00605FD3">
            <w:pPr>
              <w:spacing w:after="0" w:line="240" w:lineRule="auto"/>
              <w:jc w:val="right"/>
              <w:rPr>
                <w:rFonts w:ascii="Times New Roman" w:eastAsia="Calibri" w:hAnsi="Times New Roman" w:cs="Times New Roman"/>
                <w:color w:val="000000"/>
              </w:rPr>
            </w:pPr>
          </w:p>
        </w:tc>
        <w:tc>
          <w:tcPr>
            <w:tcW w:w="2126" w:type="dxa"/>
            <w:tcBorders>
              <w:top w:val="single" w:sz="6" w:space="0" w:color="000000"/>
              <w:left w:val="single" w:sz="6" w:space="0" w:color="000000"/>
              <w:bottom w:val="single" w:sz="6" w:space="0" w:color="000000"/>
              <w:right w:val="single" w:sz="6" w:space="0" w:color="000000"/>
            </w:tcBorders>
          </w:tcPr>
          <w:p w14:paraId="288F56E0" w14:textId="77777777" w:rsidR="00665919" w:rsidRPr="00C40285" w:rsidRDefault="00665919" w:rsidP="00605FD3">
            <w:pPr>
              <w:spacing w:after="0" w:line="240" w:lineRule="auto"/>
              <w:jc w:val="right"/>
              <w:rPr>
                <w:rFonts w:ascii="Times New Roman" w:eastAsia="Calibri" w:hAnsi="Times New Roman" w:cs="Times New Roman"/>
                <w:color w:val="000000"/>
              </w:rPr>
            </w:pPr>
          </w:p>
        </w:tc>
      </w:tr>
    </w:tbl>
    <w:p w14:paraId="21F16636" w14:textId="77777777" w:rsidR="002B67AF" w:rsidRPr="00E67928" w:rsidRDefault="002B67AF" w:rsidP="002B67AF">
      <w:pPr>
        <w:widowControl w:val="0"/>
        <w:tabs>
          <w:tab w:val="left" w:pos="596"/>
        </w:tabs>
        <w:spacing w:after="60" w:line="250" w:lineRule="exact"/>
        <w:ind w:right="20"/>
        <w:jc w:val="both"/>
        <w:rPr>
          <w:rFonts w:ascii="Times New Roman" w:hAnsi="Times New Roman" w:cs="Times New Roman"/>
          <w:szCs w:val="24"/>
        </w:rPr>
      </w:pPr>
      <w:r w:rsidRPr="00E67928">
        <w:rPr>
          <w:rFonts w:ascii="Times New Roman" w:hAnsi="Times New Roman" w:cs="Times New Roman"/>
          <w:szCs w:val="24"/>
        </w:rPr>
        <w:t xml:space="preserve"> - visi lauki aizpildāmi obligāti;</w:t>
      </w:r>
    </w:p>
    <w:p w14:paraId="192DDA22" w14:textId="6C99CBF7" w:rsidR="00457193" w:rsidRDefault="002B67AF" w:rsidP="00665919">
      <w:pPr>
        <w:widowControl w:val="0"/>
        <w:tabs>
          <w:tab w:val="left" w:pos="596"/>
        </w:tabs>
        <w:spacing w:after="60" w:line="250" w:lineRule="exact"/>
        <w:ind w:right="20"/>
        <w:jc w:val="both"/>
        <w:rPr>
          <w:rFonts w:ascii="Times New Roman" w:hAnsi="Times New Roman" w:cs="Times New Roman"/>
          <w:szCs w:val="24"/>
        </w:rPr>
      </w:pPr>
      <w:r w:rsidRPr="00E67928">
        <w:rPr>
          <w:rFonts w:ascii="Times New Roman" w:hAnsi="Times New Roman" w:cs="Times New Roman"/>
          <w:szCs w:val="24"/>
        </w:rPr>
        <w:t xml:space="preserve"> - Iepirkuma komisijai ir tiesības sazināties ar norādīto kontaktpersonu atsauksmes vai papildus informācijas iegūšanai.</w:t>
      </w:r>
    </w:p>
    <w:p w14:paraId="6332A842" w14:textId="77777777" w:rsidR="00665919" w:rsidRPr="00665919" w:rsidRDefault="00665919" w:rsidP="00665919">
      <w:pPr>
        <w:widowControl w:val="0"/>
        <w:tabs>
          <w:tab w:val="left" w:pos="596"/>
        </w:tabs>
        <w:spacing w:after="60" w:line="250" w:lineRule="exact"/>
        <w:ind w:right="20"/>
        <w:jc w:val="both"/>
        <w:rPr>
          <w:rFonts w:ascii="Times New Roman" w:hAnsi="Times New Roman" w:cs="Times New Roman"/>
          <w:szCs w:val="24"/>
        </w:rPr>
      </w:pPr>
    </w:p>
    <w:p w14:paraId="5A137B8C" w14:textId="61ADB1CB" w:rsidR="00457193" w:rsidRDefault="00457193" w:rsidP="00F34A5E">
      <w:pPr>
        <w:pStyle w:val="ListParagraph"/>
        <w:numPr>
          <w:ilvl w:val="2"/>
          <w:numId w:val="52"/>
        </w:numPr>
        <w:shd w:val="clear" w:color="auto" w:fill="FFFFFF"/>
        <w:spacing w:after="0" w:line="240" w:lineRule="auto"/>
        <w:rPr>
          <w:rFonts w:ascii="Times New Roman" w:hAnsi="Times New Roman" w:cs="Times New Roman"/>
          <w:b/>
          <w:bCs/>
          <w:iCs/>
        </w:rPr>
      </w:pPr>
      <w:r w:rsidRPr="00E67928">
        <w:rPr>
          <w:rFonts w:ascii="Times New Roman" w:hAnsi="Times New Roman" w:cs="Times New Roman"/>
          <w:b/>
          <w:bCs/>
          <w:iCs/>
        </w:rPr>
        <w:t>Informācija par piedāvātajiem speciālistiem un to kvalifikāciju:</w:t>
      </w:r>
    </w:p>
    <w:p w14:paraId="5F8A9B46" w14:textId="77777777" w:rsidR="00665919" w:rsidRPr="00665919" w:rsidRDefault="00665919" w:rsidP="00665919">
      <w:pPr>
        <w:pStyle w:val="ListParagraph"/>
        <w:shd w:val="clear" w:color="auto" w:fill="FFFFFF"/>
        <w:spacing w:after="0" w:line="240" w:lineRule="auto"/>
        <w:ind w:left="2340"/>
        <w:rPr>
          <w:rFonts w:ascii="Times New Roman" w:hAnsi="Times New Roman" w:cs="Times New Roman"/>
          <w:b/>
          <w:bCs/>
          <w:iC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3"/>
        <w:gridCol w:w="3128"/>
        <w:gridCol w:w="3686"/>
        <w:gridCol w:w="6804"/>
      </w:tblGrid>
      <w:tr w:rsidR="00457193" w:rsidRPr="00665919" w14:paraId="20080957" w14:textId="77777777" w:rsidTr="00665919">
        <w:tc>
          <w:tcPr>
            <w:tcW w:w="983" w:type="dxa"/>
            <w:tcBorders>
              <w:top w:val="single" w:sz="4" w:space="0" w:color="auto"/>
              <w:left w:val="single" w:sz="4" w:space="0" w:color="auto"/>
              <w:bottom w:val="single" w:sz="4" w:space="0" w:color="auto"/>
              <w:right w:val="single" w:sz="4" w:space="0" w:color="auto"/>
            </w:tcBorders>
            <w:hideMark/>
          </w:tcPr>
          <w:p w14:paraId="387798D4" w14:textId="77777777" w:rsidR="00457193" w:rsidRPr="00665919" w:rsidRDefault="00457193" w:rsidP="00E4167F">
            <w:pPr>
              <w:pStyle w:val="BodyText40"/>
              <w:shd w:val="clear" w:color="auto" w:fill="auto"/>
              <w:tabs>
                <w:tab w:val="left" w:pos="596"/>
              </w:tabs>
              <w:spacing w:after="60" w:line="250" w:lineRule="exact"/>
              <w:ind w:right="20" w:firstLine="0"/>
              <w:jc w:val="both"/>
              <w:rPr>
                <w:b/>
                <w:sz w:val="22"/>
                <w:szCs w:val="22"/>
              </w:rPr>
            </w:pPr>
            <w:proofErr w:type="spellStart"/>
            <w:r w:rsidRPr="00665919">
              <w:rPr>
                <w:b/>
                <w:sz w:val="22"/>
                <w:szCs w:val="22"/>
              </w:rPr>
              <w:t>Nr.p.k</w:t>
            </w:r>
            <w:proofErr w:type="spellEnd"/>
            <w:r w:rsidRPr="00665919">
              <w:rPr>
                <w:b/>
                <w:sz w:val="22"/>
                <w:szCs w:val="22"/>
              </w:rPr>
              <w:t>.</w:t>
            </w:r>
          </w:p>
        </w:tc>
        <w:tc>
          <w:tcPr>
            <w:tcW w:w="3128" w:type="dxa"/>
            <w:tcBorders>
              <w:top w:val="single" w:sz="4" w:space="0" w:color="auto"/>
              <w:left w:val="single" w:sz="4" w:space="0" w:color="auto"/>
              <w:bottom w:val="single" w:sz="4" w:space="0" w:color="auto"/>
              <w:right w:val="single" w:sz="4" w:space="0" w:color="auto"/>
            </w:tcBorders>
          </w:tcPr>
          <w:p w14:paraId="5F2ED73A" w14:textId="77777777" w:rsidR="00457193" w:rsidRPr="00665919" w:rsidRDefault="00457193" w:rsidP="00E4167F">
            <w:pPr>
              <w:pStyle w:val="Default"/>
              <w:jc w:val="center"/>
              <w:rPr>
                <w:b/>
                <w:sz w:val="22"/>
                <w:szCs w:val="22"/>
                <w:lang w:bidi="lo-LA"/>
              </w:rPr>
            </w:pPr>
            <w:r w:rsidRPr="00665919">
              <w:rPr>
                <w:b/>
                <w:sz w:val="22"/>
                <w:szCs w:val="22"/>
                <w:lang w:bidi="lo-LA"/>
              </w:rPr>
              <w:t xml:space="preserve">Speciālista </w:t>
            </w:r>
          </w:p>
          <w:p w14:paraId="2303C096" w14:textId="77777777" w:rsidR="00457193" w:rsidRPr="00665919" w:rsidRDefault="00457193" w:rsidP="00E4167F">
            <w:pPr>
              <w:pStyle w:val="Default"/>
              <w:jc w:val="center"/>
              <w:rPr>
                <w:b/>
                <w:sz w:val="22"/>
                <w:szCs w:val="22"/>
                <w:lang w:bidi="lo-LA"/>
              </w:rPr>
            </w:pPr>
            <w:r w:rsidRPr="00665919">
              <w:rPr>
                <w:b/>
                <w:sz w:val="22"/>
                <w:szCs w:val="22"/>
                <w:lang w:bidi="lo-LA"/>
              </w:rPr>
              <w:t>vārds, uzvārds*</w:t>
            </w:r>
          </w:p>
        </w:tc>
        <w:tc>
          <w:tcPr>
            <w:tcW w:w="3686" w:type="dxa"/>
            <w:tcBorders>
              <w:top w:val="single" w:sz="4" w:space="0" w:color="auto"/>
              <w:left w:val="single" w:sz="4" w:space="0" w:color="auto"/>
              <w:bottom w:val="single" w:sz="4" w:space="0" w:color="auto"/>
              <w:right w:val="single" w:sz="4" w:space="0" w:color="auto"/>
            </w:tcBorders>
          </w:tcPr>
          <w:p w14:paraId="61FFFF46" w14:textId="77777777" w:rsidR="00457193" w:rsidRPr="00665919" w:rsidRDefault="00457193" w:rsidP="00E4167F">
            <w:pPr>
              <w:pStyle w:val="Default"/>
              <w:jc w:val="center"/>
              <w:rPr>
                <w:b/>
                <w:sz w:val="22"/>
                <w:szCs w:val="22"/>
                <w:lang w:bidi="lo-LA"/>
              </w:rPr>
            </w:pPr>
            <w:r w:rsidRPr="00665919">
              <w:rPr>
                <w:b/>
                <w:sz w:val="22"/>
                <w:szCs w:val="22"/>
                <w:lang w:bidi="lo-LA"/>
              </w:rPr>
              <w:t>Pozīcija</w:t>
            </w:r>
          </w:p>
        </w:tc>
        <w:tc>
          <w:tcPr>
            <w:tcW w:w="6804" w:type="dxa"/>
            <w:tcBorders>
              <w:top w:val="single" w:sz="4" w:space="0" w:color="auto"/>
              <w:left w:val="single" w:sz="4" w:space="0" w:color="auto"/>
              <w:bottom w:val="single" w:sz="4" w:space="0" w:color="auto"/>
              <w:right w:val="single" w:sz="4" w:space="0" w:color="auto"/>
            </w:tcBorders>
          </w:tcPr>
          <w:p w14:paraId="34F116E4" w14:textId="77777777" w:rsidR="00457193" w:rsidRPr="00665919" w:rsidRDefault="00457193" w:rsidP="00E4167F">
            <w:pPr>
              <w:pStyle w:val="Default"/>
              <w:jc w:val="center"/>
              <w:rPr>
                <w:b/>
                <w:sz w:val="22"/>
                <w:szCs w:val="22"/>
                <w:lang w:bidi="lo-LA"/>
              </w:rPr>
            </w:pPr>
            <w:r w:rsidRPr="00665919">
              <w:rPr>
                <w:b/>
                <w:sz w:val="22"/>
                <w:szCs w:val="22"/>
                <w:lang w:bidi="lo-LA"/>
              </w:rPr>
              <w:t>Informācija par kvalifikāciju/sertifikāciju (piem., dokumenta nosaukums, numurs, datums, u.c.)</w:t>
            </w:r>
          </w:p>
        </w:tc>
      </w:tr>
      <w:tr w:rsidR="00457193" w:rsidRPr="00665919" w14:paraId="2A1017C5" w14:textId="77777777" w:rsidTr="00665919">
        <w:tc>
          <w:tcPr>
            <w:tcW w:w="983" w:type="dxa"/>
            <w:tcBorders>
              <w:top w:val="single" w:sz="4" w:space="0" w:color="auto"/>
              <w:left w:val="single" w:sz="4" w:space="0" w:color="auto"/>
              <w:bottom w:val="single" w:sz="4" w:space="0" w:color="auto"/>
              <w:right w:val="single" w:sz="4" w:space="0" w:color="auto"/>
            </w:tcBorders>
            <w:hideMark/>
          </w:tcPr>
          <w:p w14:paraId="6F5B0048" w14:textId="77777777" w:rsidR="00457193" w:rsidRPr="00665919" w:rsidRDefault="00457193" w:rsidP="00665919">
            <w:pPr>
              <w:pStyle w:val="BodyText40"/>
              <w:shd w:val="clear" w:color="auto" w:fill="auto"/>
              <w:tabs>
                <w:tab w:val="left" w:pos="596"/>
              </w:tabs>
              <w:spacing w:after="60" w:line="250" w:lineRule="exact"/>
              <w:ind w:right="20" w:firstLine="0"/>
              <w:jc w:val="both"/>
              <w:rPr>
                <w:sz w:val="22"/>
                <w:szCs w:val="22"/>
                <w:lang w:bidi="lo-LA"/>
              </w:rPr>
            </w:pPr>
            <w:r w:rsidRPr="00665919">
              <w:rPr>
                <w:sz w:val="22"/>
                <w:szCs w:val="22"/>
              </w:rPr>
              <w:t>1.</w:t>
            </w:r>
          </w:p>
        </w:tc>
        <w:tc>
          <w:tcPr>
            <w:tcW w:w="3128" w:type="dxa"/>
            <w:tcBorders>
              <w:top w:val="single" w:sz="4" w:space="0" w:color="auto"/>
              <w:left w:val="single" w:sz="4" w:space="0" w:color="auto"/>
              <w:bottom w:val="single" w:sz="4" w:space="0" w:color="auto"/>
              <w:right w:val="single" w:sz="4" w:space="0" w:color="auto"/>
            </w:tcBorders>
          </w:tcPr>
          <w:p w14:paraId="1126B468" w14:textId="77777777" w:rsidR="00457193" w:rsidRPr="00665919" w:rsidRDefault="00457193" w:rsidP="00665919">
            <w:pPr>
              <w:pStyle w:val="BodyText40"/>
              <w:shd w:val="clear" w:color="auto" w:fill="auto"/>
              <w:tabs>
                <w:tab w:val="left" w:pos="596"/>
              </w:tabs>
              <w:spacing w:after="60" w:line="250" w:lineRule="exact"/>
              <w:ind w:right="20" w:firstLine="0"/>
              <w:jc w:val="both"/>
              <w:rPr>
                <w:sz w:val="22"/>
                <w:szCs w:val="22"/>
              </w:rPr>
            </w:pPr>
          </w:p>
        </w:tc>
        <w:tc>
          <w:tcPr>
            <w:tcW w:w="3686" w:type="dxa"/>
            <w:tcBorders>
              <w:top w:val="single" w:sz="4" w:space="0" w:color="auto"/>
              <w:left w:val="single" w:sz="4" w:space="0" w:color="auto"/>
              <w:bottom w:val="single" w:sz="4" w:space="0" w:color="auto"/>
              <w:right w:val="single" w:sz="4" w:space="0" w:color="auto"/>
            </w:tcBorders>
            <w:hideMark/>
          </w:tcPr>
          <w:p w14:paraId="14E3C324" w14:textId="77777777" w:rsidR="00457193" w:rsidRPr="00665919" w:rsidRDefault="00457193" w:rsidP="00665919">
            <w:pPr>
              <w:pStyle w:val="BodyText40"/>
              <w:shd w:val="clear" w:color="auto" w:fill="auto"/>
              <w:tabs>
                <w:tab w:val="left" w:pos="596"/>
              </w:tabs>
              <w:spacing w:after="60" w:line="250" w:lineRule="exact"/>
              <w:ind w:right="20" w:firstLine="0"/>
              <w:jc w:val="both"/>
              <w:rPr>
                <w:sz w:val="22"/>
                <w:szCs w:val="22"/>
              </w:rPr>
            </w:pPr>
            <w:r w:rsidRPr="00665919">
              <w:rPr>
                <w:sz w:val="22"/>
                <w:szCs w:val="22"/>
              </w:rPr>
              <w:t>...</w:t>
            </w:r>
          </w:p>
        </w:tc>
        <w:tc>
          <w:tcPr>
            <w:tcW w:w="6804" w:type="dxa"/>
            <w:tcBorders>
              <w:top w:val="single" w:sz="4" w:space="0" w:color="auto"/>
              <w:left w:val="single" w:sz="4" w:space="0" w:color="auto"/>
              <w:bottom w:val="single" w:sz="4" w:space="0" w:color="auto"/>
              <w:right w:val="single" w:sz="4" w:space="0" w:color="auto"/>
            </w:tcBorders>
          </w:tcPr>
          <w:p w14:paraId="00C1E8E4" w14:textId="77777777" w:rsidR="00457193" w:rsidRPr="00665919" w:rsidRDefault="00457193" w:rsidP="00665919">
            <w:pPr>
              <w:pStyle w:val="BodyText40"/>
              <w:shd w:val="clear" w:color="auto" w:fill="auto"/>
              <w:tabs>
                <w:tab w:val="left" w:pos="596"/>
              </w:tabs>
              <w:spacing w:after="60" w:line="250" w:lineRule="exact"/>
              <w:ind w:right="20" w:firstLine="0"/>
              <w:jc w:val="both"/>
              <w:rPr>
                <w:sz w:val="22"/>
                <w:szCs w:val="22"/>
              </w:rPr>
            </w:pPr>
          </w:p>
        </w:tc>
      </w:tr>
      <w:tr w:rsidR="00457193" w:rsidRPr="00665919" w14:paraId="155B4B71" w14:textId="77777777" w:rsidTr="00665919">
        <w:tc>
          <w:tcPr>
            <w:tcW w:w="983" w:type="dxa"/>
            <w:tcBorders>
              <w:top w:val="single" w:sz="4" w:space="0" w:color="auto"/>
              <w:left w:val="single" w:sz="4" w:space="0" w:color="auto"/>
              <w:bottom w:val="single" w:sz="4" w:space="0" w:color="auto"/>
              <w:right w:val="single" w:sz="4" w:space="0" w:color="auto"/>
            </w:tcBorders>
            <w:hideMark/>
          </w:tcPr>
          <w:p w14:paraId="466CA919" w14:textId="77777777" w:rsidR="00457193" w:rsidRPr="00665919" w:rsidRDefault="00457193" w:rsidP="00665919">
            <w:pPr>
              <w:pStyle w:val="BodyText40"/>
              <w:shd w:val="clear" w:color="auto" w:fill="auto"/>
              <w:tabs>
                <w:tab w:val="left" w:pos="596"/>
              </w:tabs>
              <w:spacing w:after="60" w:line="250" w:lineRule="exact"/>
              <w:ind w:right="20" w:firstLine="0"/>
              <w:jc w:val="both"/>
              <w:rPr>
                <w:sz w:val="22"/>
                <w:szCs w:val="22"/>
              </w:rPr>
            </w:pPr>
            <w:r w:rsidRPr="00665919">
              <w:rPr>
                <w:sz w:val="22"/>
                <w:szCs w:val="22"/>
              </w:rPr>
              <w:t>...</w:t>
            </w:r>
          </w:p>
        </w:tc>
        <w:tc>
          <w:tcPr>
            <w:tcW w:w="3128" w:type="dxa"/>
            <w:tcBorders>
              <w:top w:val="single" w:sz="4" w:space="0" w:color="auto"/>
              <w:left w:val="single" w:sz="4" w:space="0" w:color="auto"/>
              <w:bottom w:val="single" w:sz="4" w:space="0" w:color="auto"/>
              <w:right w:val="single" w:sz="4" w:space="0" w:color="auto"/>
            </w:tcBorders>
          </w:tcPr>
          <w:p w14:paraId="51A002D4" w14:textId="77777777" w:rsidR="00457193" w:rsidRPr="00665919" w:rsidRDefault="00457193" w:rsidP="00665919">
            <w:pPr>
              <w:pStyle w:val="BodyText40"/>
              <w:shd w:val="clear" w:color="auto" w:fill="auto"/>
              <w:tabs>
                <w:tab w:val="left" w:pos="596"/>
              </w:tabs>
              <w:spacing w:after="60" w:line="250" w:lineRule="exact"/>
              <w:ind w:right="20" w:firstLine="0"/>
              <w:jc w:val="both"/>
              <w:rPr>
                <w:sz w:val="22"/>
                <w:szCs w:val="22"/>
              </w:rPr>
            </w:pPr>
          </w:p>
        </w:tc>
        <w:tc>
          <w:tcPr>
            <w:tcW w:w="3686" w:type="dxa"/>
            <w:tcBorders>
              <w:top w:val="single" w:sz="4" w:space="0" w:color="auto"/>
              <w:left w:val="single" w:sz="4" w:space="0" w:color="auto"/>
              <w:bottom w:val="single" w:sz="4" w:space="0" w:color="auto"/>
              <w:right w:val="single" w:sz="4" w:space="0" w:color="auto"/>
            </w:tcBorders>
          </w:tcPr>
          <w:p w14:paraId="02995FFA" w14:textId="77777777" w:rsidR="00457193" w:rsidRPr="00665919" w:rsidRDefault="00457193" w:rsidP="00665919">
            <w:pPr>
              <w:pStyle w:val="BodyText40"/>
              <w:shd w:val="clear" w:color="auto" w:fill="auto"/>
              <w:tabs>
                <w:tab w:val="left" w:pos="596"/>
              </w:tabs>
              <w:spacing w:after="60" w:line="250" w:lineRule="exact"/>
              <w:ind w:right="20" w:firstLine="0"/>
              <w:jc w:val="both"/>
              <w:rPr>
                <w:sz w:val="22"/>
                <w:szCs w:val="22"/>
              </w:rPr>
            </w:pPr>
          </w:p>
        </w:tc>
        <w:tc>
          <w:tcPr>
            <w:tcW w:w="6804" w:type="dxa"/>
            <w:tcBorders>
              <w:top w:val="single" w:sz="4" w:space="0" w:color="auto"/>
              <w:left w:val="single" w:sz="4" w:space="0" w:color="auto"/>
              <w:bottom w:val="single" w:sz="4" w:space="0" w:color="auto"/>
              <w:right w:val="single" w:sz="4" w:space="0" w:color="auto"/>
            </w:tcBorders>
          </w:tcPr>
          <w:p w14:paraId="5103AEF2" w14:textId="77777777" w:rsidR="00457193" w:rsidRPr="00665919" w:rsidRDefault="00457193" w:rsidP="00665919">
            <w:pPr>
              <w:pStyle w:val="BodyText40"/>
              <w:shd w:val="clear" w:color="auto" w:fill="auto"/>
              <w:tabs>
                <w:tab w:val="left" w:pos="596"/>
              </w:tabs>
              <w:spacing w:after="60" w:line="250" w:lineRule="exact"/>
              <w:ind w:right="20" w:firstLine="0"/>
              <w:jc w:val="both"/>
              <w:rPr>
                <w:sz w:val="22"/>
                <w:szCs w:val="22"/>
              </w:rPr>
            </w:pPr>
          </w:p>
        </w:tc>
      </w:tr>
    </w:tbl>
    <w:p w14:paraId="4C145D5B" w14:textId="444E3B7C" w:rsidR="00457193" w:rsidRPr="00E67928" w:rsidRDefault="00457193" w:rsidP="00665919">
      <w:pPr>
        <w:widowControl w:val="0"/>
        <w:spacing w:after="0" w:line="240" w:lineRule="auto"/>
        <w:ind w:left="578" w:hanging="578"/>
        <w:jc w:val="right"/>
        <w:outlineLvl w:val="1"/>
        <w:rPr>
          <w:rFonts w:ascii="Times New Roman" w:eastAsia="Times New Roman" w:hAnsi="Times New Roman" w:cs="Times New Roman"/>
          <w:iCs/>
          <w:sz w:val="24"/>
          <w:szCs w:val="24"/>
        </w:rPr>
      </w:pPr>
    </w:p>
    <w:p w14:paraId="084CCC35" w14:textId="0542BDA9" w:rsidR="00457193" w:rsidRPr="00E67928" w:rsidRDefault="00457193" w:rsidP="00665919">
      <w:pPr>
        <w:widowControl w:val="0"/>
        <w:spacing w:after="0" w:line="240" w:lineRule="auto"/>
        <w:ind w:left="578" w:hanging="578"/>
        <w:jc w:val="right"/>
        <w:outlineLvl w:val="1"/>
        <w:rPr>
          <w:rFonts w:ascii="Times New Roman" w:eastAsia="Times New Roman" w:hAnsi="Times New Roman" w:cs="Times New Roman"/>
          <w:iCs/>
          <w:sz w:val="24"/>
          <w:szCs w:val="24"/>
        </w:rPr>
      </w:pPr>
    </w:p>
    <w:p w14:paraId="2DF53EF1" w14:textId="6373C729" w:rsidR="00457193" w:rsidRDefault="00457193" w:rsidP="00665919">
      <w:pPr>
        <w:widowControl w:val="0"/>
        <w:spacing w:after="0" w:line="240" w:lineRule="auto"/>
        <w:outlineLvl w:val="1"/>
        <w:rPr>
          <w:rFonts w:ascii="Times New Roman" w:eastAsia="Times New Roman" w:hAnsi="Times New Roman" w:cs="Times New Roman"/>
          <w:iCs/>
          <w:sz w:val="24"/>
          <w:szCs w:val="24"/>
        </w:rPr>
      </w:pPr>
    </w:p>
    <w:p w14:paraId="6BAC5DF6" w14:textId="4E9DA00D" w:rsidR="00665919" w:rsidRDefault="00665919" w:rsidP="00665919">
      <w:pPr>
        <w:widowControl w:val="0"/>
        <w:spacing w:after="0" w:line="240" w:lineRule="auto"/>
        <w:outlineLvl w:val="1"/>
        <w:rPr>
          <w:rFonts w:ascii="Times New Roman" w:eastAsia="Times New Roman" w:hAnsi="Times New Roman" w:cs="Times New Roman"/>
          <w:iCs/>
          <w:sz w:val="24"/>
          <w:szCs w:val="24"/>
        </w:rPr>
      </w:pPr>
    </w:p>
    <w:p w14:paraId="1011EBF7" w14:textId="1A962306" w:rsidR="00665919" w:rsidRDefault="00665919" w:rsidP="00665919">
      <w:pPr>
        <w:widowControl w:val="0"/>
        <w:spacing w:after="0" w:line="240" w:lineRule="auto"/>
        <w:outlineLvl w:val="1"/>
        <w:rPr>
          <w:rFonts w:ascii="Times New Roman" w:eastAsia="Times New Roman" w:hAnsi="Times New Roman" w:cs="Times New Roman"/>
          <w:iCs/>
          <w:sz w:val="24"/>
          <w:szCs w:val="24"/>
        </w:rPr>
      </w:pPr>
    </w:p>
    <w:p w14:paraId="0CCA4AD1" w14:textId="77777777" w:rsidR="00665919" w:rsidRPr="00E67928" w:rsidRDefault="00665919" w:rsidP="00665919">
      <w:pPr>
        <w:widowControl w:val="0"/>
        <w:spacing w:after="0" w:line="240" w:lineRule="auto"/>
        <w:outlineLvl w:val="1"/>
        <w:rPr>
          <w:rFonts w:ascii="Times New Roman" w:eastAsia="Times New Roman" w:hAnsi="Times New Roman" w:cs="Times New Roman"/>
          <w:iCs/>
          <w:sz w:val="24"/>
          <w:szCs w:val="24"/>
        </w:rPr>
      </w:pPr>
    </w:p>
    <w:p w14:paraId="236AFEF7" w14:textId="77777777" w:rsidR="00457193" w:rsidRPr="00E67928" w:rsidRDefault="00457193" w:rsidP="00665919">
      <w:pPr>
        <w:widowControl w:val="0"/>
        <w:spacing w:after="0" w:line="240" w:lineRule="auto"/>
        <w:ind w:left="578" w:hanging="578"/>
        <w:jc w:val="right"/>
        <w:outlineLvl w:val="1"/>
        <w:rPr>
          <w:rFonts w:ascii="Times New Roman" w:eastAsia="Times New Roman" w:hAnsi="Times New Roman" w:cs="Times New Roman"/>
          <w:iCs/>
          <w:sz w:val="24"/>
          <w:szCs w:val="24"/>
        </w:rPr>
      </w:pPr>
    </w:p>
    <w:p w14:paraId="1A709720" w14:textId="77777777" w:rsidR="00665919" w:rsidRDefault="00665919" w:rsidP="00665919">
      <w:pPr>
        <w:widowControl w:val="0"/>
        <w:shd w:val="clear" w:color="auto" w:fill="FFFFFF"/>
        <w:jc w:val="center"/>
        <w:rPr>
          <w:rFonts w:ascii="Times New Roman" w:hAnsi="Times New Roman" w:cs="Times New Roman"/>
          <w:b/>
          <w:color w:val="000000"/>
          <w:spacing w:val="-1"/>
          <w:sz w:val="24"/>
          <w:szCs w:val="24"/>
        </w:rPr>
        <w:sectPr w:rsidR="00665919" w:rsidSect="006E137E">
          <w:pgSz w:w="16838" w:h="11906" w:orient="landscape" w:code="9"/>
          <w:pgMar w:top="1134" w:right="851" w:bottom="1276" w:left="1134" w:header="567" w:footer="567" w:gutter="0"/>
          <w:cols w:space="708"/>
          <w:titlePg/>
          <w:docGrid w:linePitch="360"/>
        </w:sectPr>
      </w:pPr>
    </w:p>
    <w:p w14:paraId="2DAC7EC7" w14:textId="4EB171FF" w:rsidR="008902FC" w:rsidRPr="00E67928" w:rsidRDefault="00F67934" w:rsidP="00665919">
      <w:pPr>
        <w:widowControl w:val="0"/>
        <w:shd w:val="clear" w:color="auto" w:fill="FFFFFF"/>
        <w:jc w:val="center"/>
        <w:rPr>
          <w:rFonts w:ascii="Times New Roman" w:hAnsi="Times New Roman" w:cs="Times New Roman"/>
          <w:b/>
          <w:sz w:val="24"/>
          <w:szCs w:val="24"/>
        </w:rPr>
      </w:pPr>
      <w:r w:rsidRPr="00E67928">
        <w:rPr>
          <w:rFonts w:ascii="Times New Roman" w:hAnsi="Times New Roman" w:cs="Times New Roman"/>
          <w:b/>
          <w:color w:val="000000"/>
          <w:spacing w:val="-1"/>
          <w:sz w:val="24"/>
          <w:szCs w:val="24"/>
        </w:rPr>
        <w:lastRenderedPageBreak/>
        <w:t xml:space="preserve">V. </w:t>
      </w:r>
      <w:r w:rsidR="008902FC" w:rsidRPr="00E67928">
        <w:rPr>
          <w:rFonts w:ascii="Times New Roman" w:hAnsi="Times New Roman" w:cs="Times New Roman"/>
          <w:b/>
          <w:sz w:val="24"/>
          <w:szCs w:val="24"/>
        </w:rPr>
        <w:t xml:space="preserve">INFORMĀCIJA PAR APAKŠUZŅĒMĒJIEM </w:t>
      </w:r>
    </w:p>
    <w:tbl>
      <w:tblPr>
        <w:tblW w:w="9351" w:type="dxa"/>
        <w:tblLayout w:type="fixed"/>
        <w:tblLook w:val="0000" w:firstRow="0" w:lastRow="0" w:firstColumn="0" w:lastColumn="0" w:noHBand="0" w:noVBand="0"/>
      </w:tblPr>
      <w:tblGrid>
        <w:gridCol w:w="709"/>
        <w:gridCol w:w="2619"/>
        <w:gridCol w:w="3330"/>
        <w:gridCol w:w="2693"/>
      </w:tblGrid>
      <w:tr w:rsidR="008902FC" w:rsidRPr="00E67928" w14:paraId="6C1486F1" w14:textId="77777777" w:rsidTr="00AB6C9D">
        <w:trPr>
          <w:trHeight w:val="1610"/>
        </w:trPr>
        <w:tc>
          <w:tcPr>
            <w:tcW w:w="709" w:type="dxa"/>
            <w:tcBorders>
              <w:top w:val="single" w:sz="4" w:space="0" w:color="auto"/>
              <w:left w:val="single" w:sz="4" w:space="0" w:color="auto"/>
              <w:bottom w:val="single" w:sz="4" w:space="0" w:color="auto"/>
              <w:right w:val="single" w:sz="4" w:space="0" w:color="auto"/>
            </w:tcBorders>
          </w:tcPr>
          <w:p w14:paraId="4D885F8D" w14:textId="77777777" w:rsidR="008902FC" w:rsidRPr="00E67928" w:rsidRDefault="008902FC" w:rsidP="00665919">
            <w:pPr>
              <w:widowControl w:val="0"/>
              <w:spacing w:after="160" w:line="259" w:lineRule="auto"/>
              <w:jc w:val="center"/>
              <w:rPr>
                <w:rFonts w:ascii="Times New Roman" w:hAnsi="Times New Roman" w:cs="Times New Roman"/>
                <w:b/>
                <w:sz w:val="24"/>
                <w:szCs w:val="24"/>
              </w:rPr>
            </w:pPr>
            <w:r w:rsidRPr="00E67928">
              <w:rPr>
                <w:rFonts w:ascii="Times New Roman" w:hAnsi="Times New Roman" w:cs="Times New Roman"/>
                <w:b/>
                <w:sz w:val="24"/>
                <w:szCs w:val="24"/>
              </w:rPr>
              <w:t>Nr. p.k.</w:t>
            </w:r>
          </w:p>
        </w:tc>
        <w:tc>
          <w:tcPr>
            <w:tcW w:w="2619" w:type="dxa"/>
            <w:tcBorders>
              <w:top w:val="single" w:sz="4" w:space="0" w:color="auto"/>
              <w:left w:val="single" w:sz="4" w:space="0" w:color="auto"/>
              <w:bottom w:val="single" w:sz="4" w:space="0" w:color="auto"/>
              <w:right w:val="single" w:sz="4" w:space="0" w:color="auto"/>
            </w:tcBorders>
            <w:vAlign w:val="center"/>
          </w:tcPr>
          <w:p w14:paraId="03C6741A" w14:textId="77777777" w:rsidR="008902FC" w:rsidRPr="00E67928" w:rsidRDefault="008902FC" w:rsidP="00665919">
            <w:pPr>
              <w:widowControl w:val="0"/>
              <w:spacing w:after="160" w:line="259" w:lineRule="auto"/>
              <w:rPr>
                <w:rFonts w:ascii="Times New Roman" w:hAnsi="Times New Roman" w:cs="Times New Roman"/>
                <w:b/>
                <w:sz w:val="24"/>
                <w:szCs w:val="24"/>
              </w:rPr>
            </w:pPr>
            <w:r w:rsidRPr="00E67928">
              <w:rPr>
                <w:rFonts w:ascii="Times New Roman" w:hAnsi="Times New Roman" w:cs="Times New Roman"/>
                <w:b/>
                <w:sz w:val="24"/>
                <w:szCs w:val="24"/>
              </w:rPr>
              <w:t>Apakšuzņēmēja Nosaukums, reģistrācijas numurs</w:t>
            </w:r>
          </w:p>
        </w:tc>
        <w:tc>
          <w:tcPr>
            <w:tcW w:w="3330" w:type="dxa"/>
            <w:tcBorders>
              <w:top w:val="single" w:sz="4" w:space="0" w:color="auto"/>
              <w:left w:val="single" w:sz="4" w:space="0" w:color="auto"/>
              <w:bottom w:val="single" w:sz="4" w:space="0" w:color="auto"/>
              <w:right w:val="single" w:sz="4" w:space="0" w:color="auto"/>
            </w:tcBorders>
          </w:tcPr>
          <w:p w14:paraId="6F60AEAF" w14:textId="77777777" w:rsidR="008902FC" w:rsidRPr="00E67928" w:rsidRDefault="008902FC" w:rsidP="00665919">
            <w:pPr>
              <w:widowControl w:val="0"/>
              <w:spacing w:after="160" w:line="259" w:lineRule="auto"/>
              <w:jc w:val="center"/>
              <w:rPr>
                <w:rFonts w:ascii="Times New Roman" w:hAnsi="Times New Roman" w:cs="Times New Roman"/>
                <w:b/>
                <w:sz w:val="24"/>
                <w:szCs w:val="24"/>
              </w:rPr>
            </w:pPr>
            <w:r w:rsidRPr="00E67928">
              <w:rPr>
                <w:rFonts w:ascii="Times New Roman" w:hAnsi="Times New Roman" w:cs="Times New Roman"/>
                <w:b/>
                <w:sz w:val="24"/>
                <w:szCs w:val="24"/>
              </w:rPr>
              <w:t>Apakšuzņēmējam nododamo būvdarbu/pakalpojumu apraksts atbilstoši Tehniskajā specifikācijā norādīto darbu uzskaitījumam</w:t>
            </w:r>
          </w:p>
        </w:tc>
        <w:tc>
          <w:tcPr>
            <w:tcW w:w="2693" w:type="dxa"/>
            <w:tcBorders>
              <w:top w:val="single" w:sz="4" w:space="0" w:color="auto"/>
              <w:left w:val="single" w:sz="4" w:space="0" w:color="auto"/>
              <w:bottom w:val="single" w:sz="4" w:space="0" w:color="auto"/>
              <w:right w:val="single" w:sz="4" w:space="0" w:color="auto"/>
            </w:tcBorders>
            <w:vAlign w:val="center"/>
          </w:tcPr>
          <w:p w14:paraId="6B1A53FA" w14:textId="77777777" w:rsidR="008902FC" w:rsidRPr="00E67928" w:rsidRDefault="008902FC" w:rsidP="00665919">
            <w:pPr>
              <w:widowControl w:val="0"/>
              <w:spacing w:after="160" w:line="259" w:lineRule="auto"/>
              <w:jc w:val="center"/>
              <w:rPr>
                <w:rFonts w:ascii="Times New Roman" w:hAnsi="Times New Roman" w:cs="Times New Roman"/>
                <w:b/>
                <w:sz w:val="24"/>
                <w:szCs w:val="24"/>
              </w:rPr>
            </w:pPr>
            <w:r w:rsidRPr="00E67928">
              <w:rPr>
                <w:rFonts w:ascii="Times New Roman" w:hAnsi="Times New Roman" w:cs="Times New Roman"/>
                <w:b/>
                <w:sz w:val="24"/>
                <w:szCs w:val="24"/>
              </w:rPr>
              <w:t>Apakšuzņēmējam nododamo būvdarbu/pakalpojumu vērtība procentos (%) no kopējās iepirkuma līguma vērtības</w:t>
            </w:r>
          </w:p>
        </w:tc>
      </w:tr>
      <w:tr w:rsidR="008902FC" w:rsidRPr="00E67928" w14:paraId="6D7750F2" w14:textId="77777777" w:rsidTr="00AB6C9D">
        <w:trPr>
          <w:trHeight w:val="596"/>
        </w:trPr>
        <w:tc>
          <w:tcPr>
            <w:tcW w:w="709" w:type="dxa"/>
            <w:tcBorders>
              <w:top w:val="single" w:sz="4" w:space="0" w:color="auto"/>
              <w:left w:val="single" w:sz="4" w:space="0" w:color="auto"/>
              <w:bottom w:val="single" w:sz="4" w:space="0" w:color="auto"/>
              <w:right w:val="single" w:sz="4" w:space="0" w:color="auto"/>
            </w:tcBorders>
          </w:tcPr>
          <w:p w14:paraId="6A89C5C2" w14:textId="77777777" w:rsidR="008902FC" w:rsidRPr="00E67928" w:rsidRDefault="008902FC" w:rsidP="00665919">
            <w:pPr>
              <w:widowControl w:val="0"/>
              <w:spacing w:after="160" w:line="259" w:lineRule="auto"/>
              <w:jc w:val="center"/>
              <w:rPr>
                <w:rFonts w:ascii="Times New Roman" w:hAnsi="Times New Roman" w:cs="Times New Roman"/>
                <w:b/>
                <w:sz w:val="24"/>
                <w:szCs w:val="24"/>
              </w:rPr>
            </w:pPr>
            <w:r w:rsidRPr="00E67928">
              <w:rPr>
                <w:rFonts w:ascii="Times New Roman" w:hAnsi="Times New Roman" w:cs="Times New Roman"/>
                <w:b/>
                <w:sz w:val="24"/>
                <w:szCs w:val="24"/>
              </w:rPr>
              <w:t>1.</w:t>
            </w:r>
          </w:p>
        </w:tc>
        <w:tc>
          <w:tcPr>
            <w:tcW w:w="2619" w:type="dxa"/>
            <w:tcBorders>
              <w:top w:val="single" w:sz="4" w:space="0" w:color="auto"/>
              <w:left w:val="single" w:sz="4" w:space="0" w:color="auto"/>
              <w:bottom w:val="single" w:sz="4" w:space="0" w:color="auto"/>
              <w:right w:val="single" w:sz="4" w:space="0" w:color="auto"/>
            </w:tcBorders>
          </w:tcPr>
          <w:p w14:paraId="42748735" w14:textId="77777777" w:rsidR="008902FC" w:rsidRPr="00E67928" w:rsidRDefault="008902FC" w:rsidP="00665919">
            <w:pPr>
              <w:widowControl w:val="0"/>
              <w:spacing w:after="160" w:line="259" w:lineRule="auto"/>
              <w:rPr>
                <w:rFonts w:ascii="Times New Roman" w:hAnsi="Times New Roman" w:cs="Times New Roman"/>
                <w:b/>
                <w:sz w:val="24"/>
                <w:szCs w:val="24"/>
              </w:rPr>
            </w:pPr>
          </w:p>
        </w:tc>
        <w:tc>
          <w:tcPr>
            <w:tcW w:w="3330" w:type="dxa"/>
            <w:tcBorders>
              <w:top w:val="single" w:sz="4" w:space="0" w:color="auto"/>
              <w:left w:val="single" w:sz="4" w:space="0" w:color="auto"/>
              <w:bottom w:val="single" w:sz="4" w:space="0" w:color="auto"/>
              <w:right w:val="single" w:sz="4" w:space="0" w:color="auto"/>
            </w:tcBorders>
          </w:tcPr>
          <w:p w14:paraId="0B73CD08" w14:textId="77777777" w:rsidR="008902FC" w:rsidRPr="00E67928" w:rsidRDefault="008902FC" w:rsidP="00665919">
            <w:pPr>
              <w:widowControl w:val="0"/>
              <w:spacing w:after="160" w:line="259" w:lineRule="auto"/>
              <w:rPr>
                <w:rFonts w:ascii="Times New Roman" w:hAnsi="Times New Roman" w:cs="Times New Roman"/>
                <w:b/>
                <w:sz w:val="24"/>
                <w:szCs w:val="24"/>
              </w:rPr>
            </w:pPr>
          </w:p>
        </w:tc>
        <w:tc>
          <w:tcPr>
            <w:tcW w:w="2693" w:type="dxa"/>
            <w:tcBorders>
              <w:top w:val="single" w:sz="4" w:space="0" w:color="auto"/>
              <w:left w:val="single" w:sz="4" w:space="0" w:color="auto"/>
              <w:bottom w:val="single" w:sz="4" w:space="0" w:color="auto"/>
              <w:right w:val="single" w:sz="4" w:space="0" w:color="auto"/>
            </w:tcBorders>
          </w:tcPr>
          <w:p w14:paraId="748D5809" w14:textId="77777777" w:rsidR="008902FC" w:rsidRPr="00E67928" w:rsidRDefault="008902FC" w:rsidP="00665919">
            <w:pPr>
              <w:widowControl w:val="0"/>
              <w:spacing w:after="160" w:line="259" w:lineRule="auto"/>
              <w:rPr>
                <w:rFonts w:ascii="Times New Roman" w:hAnsi="Times New Roman" w:cs="Times New Roman"/>
                <w:b/>
                <w:sz w:val="24"/>
                <w:szCs w:val="24"/>
              </w:rPr>
            </w:pPr>
          </w:p>
        </w:tc>
      </w:tr>
      <w:tr w:rsidR="008902FC" w:rsidRPr="00E67928" w14:paraId="7665D0E2" w14:textId="77777777" w:rsidTr="00AB6C9D">
        <w:trPr>
          <w:trHeight w:val="596"/>
        </w:trPr>
        <w:tc>
          <w:tcPr>
            <w:tcW w:w="709" w:type="dxa"/>
            <w:tcBorders>
              <w:top w:val="single" w:sz="4" w:space="0" w:color="auto"/>
              <w:left w:val="single" w:sz="4" w:space="0" w:color="auto"/>
              <w:bottom w:val="single" w:sz="4" w:space="0" w:color="auto"/>
              <w:right w:val="single" w:sz="4" w:space="0" w:color="auto"/>
            </w:tcBorders>
          </w:tcPr>
          <w:p w14:paraId="15694189" w14:textId="77777777" w:rsidR="008902FC" w:rsidRPr="00E67928" w:rsidRDefault="008902FC" w:rsidP="00665919">
            <w:pPr>
              <w:widowControl w:val="0"/>
              <w:spacing w:after="160" w:line="259" w:lineRule="auto"/>
              <w:jc w:val="center"/>
              <w:rPr>
                <w:rFonts w:ascii="Times New Roman" w:hAnsi="Times New Roman" w:cs="Times New Roman"/>
                <w:b/>
                <w:sz w:val="24"/>
                <w:szCs w:val="24"/>
              </w:rPr>
            </w:pPr>
            <w:r w:rsidRPr="00E67928">
              <w:rPr>
                <w:rFonts w:ascii="Times New Roman" w:hAnsi="Times New Roman" w:cs="Times New Roman"/>
                <w:b/>
                <w:sz w:val="24"/>
                <w:szCs w:val="24"/>
              </w:rPr>
              <w:t>2.</w:t>
            </w:r>
          </w:p>
        </w:tc>
        <w:tc>
          <w:tcPr>
            <w:tcW w:w="2619" w:type="dxa"/>
            <w:tcBorders>
              <w:top w:val="single" w:sz="4" w:space="0" w:color="auto"/>
              <w:left w:val="single" w:sz="4" w:space="0" w:color="auto"/>
              <w:bottom w:val="single" w:sz="4" w:space="0" w:color="auto"/>
              <w:right w:val="single" w:sz="4" w:space="0" w:color="auto"/>
            </w:tcBorders>
          </w:tcPr>
          <w:p w14:paraId="0203F4B9" w14:textId="77777777" w:rsidR="008902FC" w:rsidRPr="00E67928" w:rsidRDefault="008902FC" w:rsidP="00665919">
            <w:pPr>
              <w:widowControl w:val="0"/>
              <w:spacing w:after="160" w:line="259" w:lineRule="auto"/>
              <w:rPr>
                <w:rFonts w:ascii="Times New Roman" w:hAnsi="Times New Roman" w:cs="Times New Roman"/>
                <w:b/>
                <w:sz w:val="24"/>
                <w:szCs w:val="24"/>
              </w:rPr>
            </w:pPr>
          </w:p>
        </w:tc>
        <w:tc>
          <w:tcPr>
            <w:tcW w:w="3330" w:type="dxa"/>
            <w:tcBorders>
              <w:top w:val="single" w:sz="4" w:space="0" w:color="auto"/>
              <w:left w:val="single" w:sz="4" w:space="0" w:color="auto"/>
              <w:bottom w:val="single" w:sz="4" w:space="0" w:color="auto"/>
              <w:right w:val="single" w:sz="4" w:space="0" w:color="auto"/>
            </w:tcBorders>
          </w:tcPr>
          <w:p w14:paraId="6CD0096A" w14:textId="77777777" w:rsidR="008902FC" w:rsidRPr="00E67928" w:rsidRDefault="008902FC" w:rsidP="00665919">
            <w:pPr>
              <w:widowControl w:val="0"/>
              <w:spacing w:after="160" w:line="259" w:lineRule="auto"/>
              <w:rPr>
                <w:rFonts w:ascii="Times New Roman" w:hAnsi="Times New Roman" w:cs="Times New Roman"/>
                <w:b/>
                <w:sz w:val="24"/>
                <w:szCs w:val="24"/>
              </w:rPr>
            </w:pPr>
          </w:p>
        </w:tc>
        <w:tc>
          <w:tcPr>
            <w:tcW w:w="2693" w:type="dxa"/>
            <w:tcBorders>
              <w:top w:val="single" w:sz="4" w:space="0" w:color="auto"/>
              <w:left w:val="single" w:sz="4" w:space="0" w:color="auto"/>
              <w:bottom w:val="single" w:sz="4" w:space="0" w:color="auto"/>
              <w:right w:val="single" w:sz="4" w:space="0" w:color="auto"/>
            </w:tcBorders>
          </w:tcPr>
          <w:p w14:paraId="040607CC" w14:textId="77777777" w:rsidR="008902FC" w:rsidRPr="00E67928" w:rsidRDefault="008902FC" w:rsidP="00665919">
            <w:pPr>
              <w:widowControl w:val="0"/>
              <w:spacing w:after="160" w:line="259" w:lineRule="auto"/>
              <w:rPr>
                <w:rFonts w:ascii="Times New Roman" w:hAnsi="Times New Roman" w:cs="Times New Roman"/>
                <w:b/>
                <w:sz w:val="24"/>
                <w:szCs w:val="24"/>
              </w:rPr>
            </w:pPr>
          </w:p>
        </w:tc>
      </w:tr>
    </w:tbl>
    <w:p w14:paraId="3AC7BFB5" w14:textId="5CB948DE" w:rsidR="008902FC" w:rsidRPr="00E67928" w:rsidRDefault="008902FC" w:rsidP="00665919">
      <w:pPr>
        <w:widowControl w:val="0"/>
        <w:spacing w:after="0"/>
        <w:rPr>
          <w:sz w:val="24"/>
          <w:szCs w:val="24"/>
        </w:rPr>
      </w:pPr>
    </w:p>
    <w:p w14:paraId="4B2D58B2" w14:textId="77777777" w:rsidR="008902FC" w:rsidRPr="00E67928" w:rsidRDefault="008902FC" w:rsidP="00665919">
      <w:pPr>
        <w:widowControl w:val="0"/>
        <w:spacing w:after="0"/>
        <w:rPr>
          <w:rFonts w:ascii="Times New Roman" w:hAnsi="Times New Roman"/>
          <w:b/>
          <w:color w:val="000000"/>
          <w:spacing w:val="-1"/>
        </w:rPr>
      </w:pPr>
    </w:p>
    <w:p w14:paraId="5E5DE63A" w14:textId="77777777" w:rsidR="008902FC" w:rsidRPr="00E67928" w:rsidRDefault="008902FC" w:rsidP="00665919">
      <w:pPr>
        <w:widowControl w:val="0"/>
        <w:spacing w:after="0"/>
        <w:rPr>
          <w:rFonts w:ascii="Times New Roman" w:hAnsi="Times New Roman"/>
          <w:b/>
          <w:color w:val="000000"/>
          <w:spacing w:val="-1"/>
        </w:rPr>
      </w:pPr>
    </w:p>
    <w:p w14:paraId="50989FBE" w14:textId="4CEA2F67" w:rsidR="00F67934" w:rsidRPr="00E67928" w:rsidRDefault="008902FC" w:rsidP="00665919">
      <w:pPr>
        <w:widowControl w:val="0"/>
        <w:spacing w:after="0"/>
        <w:jc w:val="center"/>
        <w:rPr>
          <w:rFonts w:ascii="Times New Roman" w:hAnsi="Times New Roman"/>
          <w:b/>
          <w:bCs/>
          <w:iCs/>
        </w:rPr>
      </w:pPr>
      <w:r w:rsidRPr="00E67928">
        <w:rPr>
          <w:rFonts w:ascii="Times New Roman" w:hAnsi="Times New Roman" w:cs="Times New Roman"/>
          <w:b/>
        </w:rPr>
        <w:t xml:space="preserve">VI. </w:t>
      </w:r>
      <w:r w:rsidR="00F67934" w:rsidRPr="00E67928">
        <w:rPr>
          <w:rFonts w:ascii="Times New Roman" w:hAnsi="Times New Roman" w:cs="Times New Roman"/>
          <w:b/>
        </w:rPr>
        <w:t xml:space="preserve">APAKŠUZŅĒMĒJA VAI </w:t>
      </w:r>
    </w:p>
    <w:p w14:paraId="0A350A2D" w14:textId="25E33A09" w:rsidR="00F67934" w:rsidRPr="00E67928" w:rsidRDefault="00F67934" w:rsidP="00665919">
      <w:pPr>
        <w:widowControl w:val="0"/>
        <w:spacing w:after="0"/>
        <w:jc w:val="center"/>
        <w:rPr>
          <w:rFonts w:ascii="Times New Roman" w:hAnsi="Times New Roman" w:cs="Times New Roman"/>
          <w:b/>
        </w:rPr>
      </w:pPr>
      <w:r w:rsidRPr="00E67928">
        <w:rPr>
          <w:rFonts w:ascii="Times New Roman" w:hAnsi="Times New Roman" w:cs="Times New Roman"/>
          <w:b/>
        </w:rPr>
        <w:t xml:space="preserve">PERSONAS, UZ KURAS IESPĒJĀM </w:t>
      </w:r>
      <w:r w:rsidR="00315E9E" w:rsidRPr="00E67928">
        <w:rPr>
          <w:rFonts w:ascii="Times New Roman" w:hAnsi="Times New Roman" w:cs="Times New Roman"/>
          <w:b/>
        </w:rPr>
        <w:t>PRETENDENT</w:t>
      </w:r>
      <w:r w:rsidRPr="00E67928">
        <w:rPr>
          <w:rFonts w:ascii="Times New Roman" w:hAnsi="Times New Roman" w:cs="Times New Roman"/>
          <w:b/>
        </w:rPr>
        <w:t>S BALSTĀS, APLIECINĀJUMS</w:t>
      </w:r>
    </w:p>
    <w:p w14:paraId="2FD42522" w14:textId="77777777" w:rsidR="00F67934" w:rsidRPr="00E67928" w:rsidRDefault="00F67934" w:rsidP="00F67934">
      <w:pPr>
        <w:jc w:val="center"/>
        <w:rPr>
          <w:rFonts w:ascii="Times New Roman" w:hAnsi="Times New Roman" w:cs="Times New Roman"/>
          <w:b/>
        </w:rPr>
      </w:pPr>
    </w:p>
    <w:p w14:paraId="78A15972" w14:textId="290E12A1" w:rsidR="00F67934" w:rsidRPr="00E67928" w:rsidRDefault="00F67934" w:rsidP="00F67934">
      <w:pPr>
        <w:spacing w:after="0" w:line="360" w:lineRule="auto"/>
        <w:ind w:firstLine="567"/>
        <w:jc w:val="both"/>
        <w:rPr>
          <w:rFonts w:ascii="Times New Roman" w:hAnsi="Times New Roman" w:cs="Times New Roman"/>
        </w:rPr>
      </w:pPr>
      <w:r w:rsidRPr="00E67928">
        <w:rPr>
          <w:rFonts w:ascii="Times New Roman" w:hAnsi="Times New Roman" w:cs="Times New Roman"/>
        </w:rPr>
        <w:t>Ar šo [</w:t>
      </w:r>
      <w:r w:rsidRPr="00E67928">
        <w:rPr>
          <w:rFonts w:ascii="Times New Roman" w:hAnsi="Times New Roman" w:cs="Times New Roman"/>
          <w:i/>
        </w:rPr>
        <w:t>nosaukums, reģistrācijas numurs un juridiskā adrese</w:t>
      </w:r>
      <w:r w:rsidRPr="00E67928">
        <w:rPr>
          <w:rFonts w:ascii="Times New Roman" w:hAnsi="Times New Roman" w:cs="Times New Roman"/>
        </w:rPr>
        <w:t xml:space="preserve">] apliecina, ka, ja </w:t>
      </w:r>
      <w:r w:rsidR="00315E9E" w:rsidRPr="00E67928">
        <w:rPr>
          <w:rFonts w:ascii="Times New Roman" w:hAnsi="Times New Roman" w:cs="Times New Roman"/>
        </w:rPr>
        <w:t>Pretendent</w:t>
      </w:r>
      <w:r w:rsidRPr="00E67928">
        <w:rPr>
          <w:rFonts w:ascii="Times New Roman" w:hAnsi="Times New Roman" w:cs="Times New Roman"/>
        </w:rPr>
        <w:t>s [</w:t>
      </w:r>
      <w:r w:rsidRPr="00E67928">
        <w:rPr>
          <w:rFonts w:ascii="Times New Roman" w:hAnsi="Times New Roman" w:cs="Times New Roman"/>
          <w:i/>
        </w:rPr>
        <w:t xml:space="preserve">nosaukums, </w:t>
      </w:r>
      <w:proofErr w:type="spellStart"/>
      <w:r w:rsidRPr="00E67928">
        <w:rPr>
          <w:rFonts w:ascii="Times New Roman" w:hAnsi="Times New Roman" w:cs="Times New Roman"/>
          <w:i/>
        </w:rPr>
        <w:t>reģ.Nr</w:t>
      </w:r>
      <w:proofErr w:type="spellEnd"/>
      <w:r w:rsidRPr="00E67928">
        <w:rPr>
          <w:rFonts w:ascii="Times New Roman" w:hAnsi="Times New Roman" w:cs="Times New Roman"/>
          <w:i/>
        </w:rPr>
        <w:t>., juridiskā adrese</w:t>
      </w:r>
      <w:r w:rsidRPr="00E67928">
        <w:rPr>
          <w:rFonts w:ascii="Times New Roman" w:hAnsi="Times New Roman" w:cs="Times New Roman"/>
        </w:rPr>
        <w:t>] tiks atzīts par uzvarētāju iepirkum</w:t>
      </w:r>
      <w:r w:rsidR="00860450">
        <w:rPr>
          <w:rFonts w:ascii="Times New Roman" w:hAnsi="Times New Roman" w:cs="Times New Roman"/>
        </w:rPr>
        <w:t>a</w:t>
      </w:r>
      <w:r w:rsidRPr="00E67928">
        <w:rPr>
          <w:rFonts w:ascii="Times New Roman" w:hAnsi="Times New Roman" w:cs="Times New Roman"/>
        </w:rPr>
        <w:t xml:space="preserve"> “</w:t>
      </w:r>
      <w:r w:rsidRPr="00E67928">
        <w:rPr>
          <w:rFonts w:ascii="Times New Roman" w:hAnsi="Times New Roman" w:cs="Times New Roman"/>
          <w:bCs/>
        </w:rPr>
        <w:t>_____________</w:t>
      </w:r>
      <w:r w:rsidRPr="00E67928">
        <w:rPr>
          <w:rFonts w:ascii="Times New Roman" w:hAnsi="Times New Roman" w:cs="Times New Roman"/>
        </w:rPr>
        <w:t>” (</w:t>
      </w:r>
      <w:proofErr w:type="spellStart"/>
      <w:r w:rsidRPr="00E67928">
        <w:rPr>
          <w:rFonts w:ascii="Times New Roman" w:hAnsi="Times New Roman" w:cs="Times New Roman"/>
        </w:rPr>
        <w:t>id.Nr</w:t>
      </w:r>
      <w:proofErr w:type="spellEnd"/>
      <w:r w:rsidRPr="00E67928">
        <w:rPr>
          <w:rFonts w:ascii="Times New Roman" w:hAnsi="Times New Roman" w:cs="Times New Roman"/>
        </w:rPr>
        <w:t xml:space="preserve">. ________) ietvaros, mēs kā apakšuzņēmējs / persona, uz kuras iespējām </w:t>
      </w:r>
      <w:r w:rsidR="00315E9E" w:rsidRPr="00E67928">
        <w:rPr>
          <w:rFonts w:ascii="Times New Roman" w:hAnsi="Times New Roman" w:cs="Times New Roman"/>
        </w:rPr>
        <w:t>Pretendent</w:t>
      </w:r>
      <w:r w:rsidRPr="00E67928">
        <w:rPr>
          <w:rFonts w:ascii="Times New Roman" w:hAnsi="Times New Roman" w:cs="Times New Roman"/>
        </w:rPr>
        <w:t>s / pretendents balstās, apņemamies:</w:t>
      </w:r>
    </w:p>
    <w:p w14:paraId="60F17149" w14:textId="77777777" w:rsidR="00F67934" w:rsidRPr="00E67928" w:rsidRDefault="00F67934" w:rsidP="00F34A5E">
      <w:pPr>
        <w:numPr>
          <w:ilvl w:val="1"/>
          <w:numId w:val="54"/>
        </w:numPr>
        <w:spacing w:after="0" w:line="360" w:lineRule="auto"/>
        <w:contextualSpacing/>
        <w:jc w:val="both"/>
        <w:rPr>
          <w:rFonts w:ascii="Times New Roman" w:hAnsi="Times New Roman" w:cs="Times New Roman"/>
        </w:rPr>
      </w:pPr>
      <w:r w:rsidRPr="00E67928">
        <w:rPr>
          <w:rFonts w:ascii="Times New Roman" w:hAnsi="Times New Roman" w:cs="Times New Roman"/>
        </w:rPr>
        <w:t xml:space="preserve">veikt šādus darbus / sniegt pakalpojumus saskaņā ar Tehnisko specifikāciju: </w:t>
      </w:r>
    </w:p>
    <w:p w14:paraId="2993D590" w14:textId="77777777" w:rsidR="00F67934" w:rsidRPr="00E67928" w:rsidRDefault="00F67934" w:rsidP="00F67934">
      <w:pPr>
        <w:spacing w:after="0" w:line="360" w:lineRule="auto"/>
        <w:jc w:val="both"/>
        <w:rPr>
          <w:rFonts w:ascii="Times New Roman" w:hAnsi="Times New Roman" w:cs="Times New Roman"/>
        </w:rPr>
      </w:pPr>
      <w:r w:rsidRPr="00E67928">
        <w:rPr>
          <w:rFonts w:ascii="Times New Roman" w:hAnsi="Times New Roman" w:cs="Times New Roman"/>
        </w:rPr>
        <w:t>_____________________________________________________________________________;</w:t>
      </w:r>
    </w:p>
    <w:p w14:paraId="2774B933" w14:textId="77777777" w:rsidR="00F67934" w:rsidRPr="00E67928" w:rsidRDefault="00F67934" w:rsidP="00F34A5E">
      <w:pPr>
        <w:numPr>
          <w:ilvl w:val="1"/>
          <w:numId w:val="54"/>
        </w:numPr>
        <w:spacing w:before="40" w:after="0"/>
        <w:jc w:val="both"/>
        <w:rPr>
          <w:rFonts w:ascii="Times New Roman" w:hAnsi="Times New Roman" w:cs="Times New Roman"/>
        </w:rPr>
      </w:pPr>
      <w:r w:rsidRPr="00E67928">
        <w:rPr>
          <w:rFonts w:ascii="Times New Roman" w:hAnsi="Times New Roman" w:cs="Times New Roman"/>
        </w:rPr>
        <w:t>nodot pretendenta rīcībā šādus resursus iepirkuma līguma izpildei:</w:t>
      </w:r>
    </w:p>
    <w:p w14:paraId="43F1A2BB" w14:textId="77777777" w:rsidR="00F67934" w:rsidRPr="00E67928" w:rsidRDefault="00F67934" w:rsidP="00F67934">
      <w:pPr>
        <w:tabs>
          <w:tab w:val="num" w:pos="1134"/>
        </w:tabs>
        <w:spacing w:before="40" w:after="0"/>
        <w:ind w:left="567" w:hanging="567"/>
        <w:jc w:val="both"/>
        <w:rPr>
          <w:rFonts w:ascii="Times New Roman" w:hAnsi="Times New Roman" w:cs="Times New Roman"/>
        </w:rPr>
      </w:pPr>
      <w:r w:rsidRPr="00E67928">
        <w:rPr>
          <w:rFonts w:ascii="Times New Roman" w:hAnsi="Times New Roman" w:cs="Times New Roman"/>
        </w:rPr>
        <w:t>_____________________________________________________________________________.</w:t>
      </w:r>
    </w:p>
    <w:p w14:paraId="27FCCB88" w14:textId="77777777" w:rsidR="00F67934" w:rsidRPr="00E67928" w:rsidRDefault="00F67934" w:rsidP="00F67934">
      <w:pPr>
        <w:jc w:val="both"/>
        <w:rPr>
          <w:rFonts w:ascii="Times New Roman" w:hAnsi="Times New Roman" w:cs="Times New Roman"/>
          <w:szCs w:val="24"/>
        </w:rPr>
      </w:pPr>
    </w:p>
    <w:p w14:paraId="60539F6C" w14:textId="0C08F023" w:rsidR="00F67934" w:rsidRPr="00E67928" w:rsidRDefault="00F67934" w:rsidP="00F67934">
      <w:pPr>
        <w:overflowPunct w:val="0"/>
        <w:autoSpaceDE w:val="0"/>
        <w:autoSpaceDN w:val="0"/>
        <w:adjustRightInd w:val="0"/>
        <w:spacing w:before="120"/>
        <w:jc w:val="both"/>
        <w:textAlignment w:val="baseline"/>
        <w:rPr>
          <w:rFonts w:ascii="Times New Roman" w:hAnsi="Times New Roman" w:cs="Times New Roman"/>
          <w:szCs w:val="24"/>
          <w:lang w:eastAsia="lv-LV"/>
        </w:rPr>
      </w:pPr>
      <w:r w:rsidRPr="00E67928">
        <w:rPr>
          <w:rFonts w:ascii="Times New Roman" w:hAnsi="Times New Roman" w:cs="Times New Roman"/>
          <w:szCs w:val="24"/>
          <w:lang w:eastAsia="lv-LV"/>
        </w:rPr>
        <w:t>Ar šo apstiprinām un garantējam sniegto ziņu patiesumu un precizitāti.</w:t>
      </w:r>
    </w:p>
    <w:p w14:paraId="0317CC87" w14:textId="77777777" w:rsidR="00F67934" w:rsidRPr="00E67928" w:rsidRDefault="00F67934" w:rsidP="00F67934">
      <w:pPr>
        <w:spacing w:after="0"/>
        <w:rPr>
          <w:rFonts w:ascii="Times New Roman" w:hAnsi="Times New Roman" w:cs="Times New Roman"/>
          <w:szCs w:val="24"/>
        </w:rPr>
      </w:pPr>
      <w:r w:rsidRPr="00E67928">
        <w:rPr>
          <w:rFonts w:ascii="Times New Roman" w:hAnsi="Times New Roman" w:cs="Times New Roman"/>
          <w:szCs w:val="24"/>
        </w:rPr>
        <w:t xml:space="preserve">Paraksts: </w:t>
      </w:r>
      <w:r w:rsidRPr="00E67928">
        <w:rPr>
          <w:rFonts w:ascii="Times New Roman" w:hAnsi="Times New Roman" w:cs="Times New Roman"/>
          <w:szCs w:val="24"/>
        </w:rPr>
        <w:tab/>
      </w:r>
    </w:p>
    <w:p w14:paraId="430E05CC" w14:textId="77777777" w:rsidR="00F67934" w:rsidRPr="00E67928" w:rsidRDefault="00F67934" w:rsidP="00F67934">
      <w:pPr>
        <w:spacing w:after="0"/>
        <w:rPr>
          <w:rFonts w:ascii="Times New Roman" w:hAnsi="Times New Roman" w:cs="Times New Roman"/>
          <w:szCs w:val="24"/>
        </w:rPr>
      </w:pPr>
      <w:r w:rsidRPr="00E67928">
        <w:rPr>
          <w:rFonts w:ascii="Times New Roman" w:hAnsi="Times New Roman" w:cs="Times New Roman"/>
          <w:szCs w:val="24"/>
          <w:lang w:eastAsia="lv-LV"/>
        </w:rPr>
        <w:t>Parakstītāja vārds, uzvārds</w:t>
      </w:r>
      <w:r w:rsidRPr="00E67928">
        <w:rPr>
          <w:rFonts w:ascii="Times New Roman" w:hAnsi="Times New Roman" w:cs="Times New Roman"/>
          <w:szCs w:val="24"/>
        </w:rPr>
        <w:t xml:space="preserve">: </w:t>
      </w:r>
    </w:p>
    <w:p w14:paraId="0C014A24" w14:textId="77777777" w:rsidR="00F67934" w:rsidRPr="00E67928" w:rsidRDefault="00F67934" w:rsidP="00F67934">
      <w:pPr>
        <w:spacing w:after="0"/>
        <w:rPr>
          <w:rFonts w:ascii="Times New Roman" w:hAnsi="Times New Roman" w:cs="Times New Roman"/>
          <w:szCs w:val="24"/>
        </w:rPr>
      </w:pPr>
      <w:r w:rsidRPr="00E67928">
        <w:rPr>
          <w:rFonts w:ascii="Times New Roman" w:hAnsi="Times New Roman" w:cs="Times New Roman"/>
          <w:szCs w:val="24"/>
        </w:rPr>
        <w:t xml:space="preserve">Amats: </w:t>
      </w:r>
    </w:p>
    <w:p w14:paraId="28860831" w14:textId="77777777" w:rsidR="00F67934" w:rsidRPr="00E67928" w:rsidRDefault="00F67934" w:rsidP="00F67934">
      <w:pPr>
        <w:spacing w:after="0"/>
        <w:rPr>
          <w:rFonts w:ascii="Times New Roman" w:hAnsi="Times New Roman" w:cs="Times New Roman"/>
          <w:szCs w:val="24"/>
        </w:rPr>
      </w:pPr>
      <w:r w:rsidRPr="00E67928">
        <w:rPr>
          <w:rFonts w:ascii="Times New Roman" w:hAnsi="Times New Roman" w:cs="Times New Roman"/>
          <w:szCs w:val="24"/>
        </w:rPr>
        <w:t xml:space="preserve">Datums: </w:t>
      </w:r>
    </w:p>
    <w:p w14:paraId="14794439" w14:textId="2C3A0578" w:rsidR="00F67934" w:rsidRPr="00E67928" w:rsidRDefault="00F67934" w:rsidP="00F67934">
      <w:pPr>
        <w:keepNext/>
        <w:spacing w:after="0" w:line="240" w:lineRule="auto"/>
        <w:ind w:left="578" w:hanging="578"/>
        <w:jc w:val="right"/>
        <w:outlineLvl w:val="1"/>
        <w:rPr>
          <w:rFonts w:ascii="Times New Roman" w:eastAsia="Times New Roman" w:hAnsi="Times New Roman" w:cs="Times New Roman"/>
          <w:iCs/>
          <w:sz w:val="24"/>
          <w:szCs w:val="24"/>
        </w:rPr>
        <w:sectPr w:rsidR="00F67934" w:rsidRPr="00E67928" w:rsidSect="00665919">
          <w:pgSz w:w="11906" w:h="16838" w:code="9"/>
          <w:pgMar w:top="851" w:right="1276" w:bottom="1134" w:left="1134" w:header="567" w:footer="567" w:gutter="0"/>
          <w:cols w:space="708"/>
          <w:titlePg/>
          <w:docGrid w:linePitch="360"/>
        </w:sectPr>
      </w:pPr>
    </w:p>
    <w:p w14:paraId="7FA91AD7" w14:textId="42A75F64" w:rsidR="00BF1D46" w:rsidRPr="00E67928" w:rsidRDefault="004A7AFC" w:rsidP="00BF1D46">
      <w:pPr>
        <w:keepNext/>
        <w:spacing w:after="0" w:line="264" w:lineRule="auto"/>
        <w:jc w:val="right"/>
        <w:outlineLvl w:val="0"/>
        <w:rPr>
          <w:rFonts w:ascii="Times New Roman" w:eastAsia="Times New Roman" w:hAnsi="Times New Roman" w:cs="Times New Roman"/>
          <w:b/>
          <w:sz w:val="24"/>
          <w:szCs w:val="24"/>
        </w:rPr>
      </w:pPr>
      <w:bookmarkStart w:id="31" w:name="_Hlk26353782"/>
      <w:r w:rsidRPr="00E67928">
        <w:rPr>
          <w:rFonts w:ascii="Times New Roman" w:eastAsia="Times New Roman" w:hAnsi="Times New Roman" w:cs="Times New Roman"/>
          <w:b/>
          <w:sz w:val="24"/>
          <w:szCs w:val="24"/>
        </w:rPr>
        <w:lastRenderedPageBreak/>
        <w:t>3.</w:t>
      </w:r>
      <w:r w:rsidR="00900CED" w:rsidRPr="00E67928">
        <w:rPr>
          <w:rFonts w:ascii="Times New Roman" w:eastAsia="Times New Roman" w:hAnsi="Times New Roman" w:cs="Times New Roman"/>
          <w:b/>
          <w:sz w:val="24"/>
          <w:szCs w:val="24"/>
        </w:rPr>
        <w:t xml:space="preserve"> </w:t>
      </w:r>
      <w:r w:rsidRPr="00E67928">
        <w:rPr>
          <w:rFonts w:ascii="Times New Roman" w:eastAsia="Times New Roman" w:hAnsi="Times New Roman" w:cs="Times New Roman"/>
          <w:b/>
          <w:sz w:val="24"/>
          <w:szCs w:val="24"/>
        </w:rPr>
        <w:t>p</w:t>
      </w:r>
      <w:r w:rsidR="005C7B9E" w:rsidRPr="00E67928">
        <w:rPr>
          <w:rFonts w:ascii="Times New Roman" w:eastAsia="Times New Roman" w:hAnsi="Times New Roman" w:cs="Times New Roman"/>
          <w:b/>
          <w:sz w:val="24"/>
          <w:szCs w:val="24"/>
        </w:rPr>
        <w:t>ielikums</w:t>
      </w:r>
    </w:p>
    <w:bookmarkEnd w:id="31"/>
    <w:p w14:paraId="1577B660" w14:textId="4D1CFEF5" w:rsidR="00BF1D46" w:rsidRPr="00011282" w:rsidRDefault="004A7AFC" w:rsidP="00BF1D46">
      <w:pPr>
        <w:keepNext/>
        <w:spacing w:before="240" w:after="60" w:line="240" w:lineRule="auto"/>
        <w:ind w:left="576" w:hanging="576"/>
        <w:jc w:val="center"/>
        <w:outlineLvl w:val="1"/>
        <w:rPr>
          <w:rFonts w:ascii="Times New Roman" w:eastAsia="Times New Roman" w:hAnsi="Times New Roman" w:cs="Times New Roman"/>
          <w:b/>
          <w:caps/>
          <w:sz w:val="32"/>
          <w:szCs w:val="32"/>
        </w:rPr>
      </w:pPr>
      <w:r w:rsidRPr="00011282">
        <w:rPr>
          <w:rFonts w:ascii="Times New Roman" w:eastAsia="Times New Roman" w:hAnsi="Times New Roman" w:cs="Times New Roman"/>
          <w:b/>
          <w:caps/>
          <w:sz w:val="32"/>
          <w:szCs w:val="32"/>
        </w:rPr>
        <w:t>TEHNISK</w:t>
      </w:r>
      <w:r w:rsidR="00706B7A" w:rsidRPr="00011282">
        <w:rPr>
          <w:rFonts w:ascii="Times New Roman" w:eastAsia="Times New Roman" w:hAnsi="Times New Roman" w:cs="Times New Roman"/>
          <w:b/>
          <w:caps/>
          <w:sz w:val="32"/>
          <w:szCs w:val="32"/>
        </w:rPr>
        <w:t>Ā</w:t>
      </w:r>
      <w:r w:rsidRPr="00011282">
        <w:rPr>
          <w:rFonts w:ascii="Times New Roman" w:eastAsia="Times New Roman" w:hAnsi="Times New Roman" w:cs="Times New Roman"/>
          <w:b/>
          <w:caps/>
          <w:sz w:val="32"/>
          <w:szCs w:val="32"/>
        </w:rPr>
        <w:t xml:space="preserve"> </w:t>
      </w:r>
      <w:r w:rsidR="00A03CE5" w:rsidRPr="00011282">
        <w:rPr>
          <w:rFonts w:ascii="Times New Roman" w:eastAsia="Times New Roman" w:hAnsi="Times New Roman" w:cs="Times New Roman"/>
          <w:b/>
          <w:caps/>
          <w:sz w:val="32"/>
          <w:szCs w:val="32"/>
        </w:rPr>
        <w:t>SPECIFIKĀCIJA</w:t>
      </w:r>
    </w:p>
    <w:p w14:paraId="354B7F79" w14:textId="77777777" w:rsidR="00E720B8" w:rsidRPr="00F34A5E" w:rsidRDefault="00E720B8" w:rsidP="008D4A53">
      <w:pPr>
        <w:rPr>
          <w:rFonts w:ascii="Times New Roman" w:eastAsia="Times New Roman" w:hAnsi="Times New Roman" w:cs="Times New Roman"/>
          <w:b/>
          <w:caps/>
          <w:sz w:val="4"/>
          <w:szCs w:val="4"/>
        </w:rPr>
      </w:pPr>
    </w:p>
    <w:p w14:paraId="20D0C209" w14:textId="7B76DD3B" w:rsidR="00A2506B" w:rsidRDefault="007B7D24" w:rsidP="00F34A5E">
      <w:pPr>
        <w:pStyle w:val="ListParagraph"/>
        <w:numPr>
          <w:ilvl w:val="0"/>
          <w:numId w:val="71"/>
        </w:numPr>
        <w:suppressAutoHyphens/>
        <w:autoSpaceDN w:val="0"/>
        <w:spacing w:after="160" w:line="259" w:lineRule="auto"/>
        <w:jc w:val="center"/>
        <w:rPr>
          <w:rFonts w:ascii="Times New Roman" w:eastAsia="Times New Roman" w:hAnsi="Times New Roman" w:cs="Times New Roman"/>
          <w:b/>
          <w:smallCaps/>
          <w:sz w:val="24"/>
          <w:szCs w:val="24"/>
          <w:u w:val="single"/>
        </w:rPr>
      </w:pPr>
      <w:r w:rsidRPr="00B621C9">
        <w:rPr>
          <w:rFonts w:ascii="Times New Roman" w:eastAsia="Times New Roman" w:hAnsi="Times New Roman" w:cs="Times New Roman"/>
          <w:b/>
          <w:smallCaps/>
          <w:sz w:val="24"/>
          <w:szCs w:val="24"/>
          <w:u w:val="single"/>
        </w:rPr>
        <w:t>VISPĀRĒJA INFORMĀCIJA</w:t>
      </w:r>
      <w:r w:rsidR="00A2506B" w:rsidRPr="00B621C9">
        <w:rPr>
          <w:rFonts w:ascii="Times New Roman" w:eastAsia="Times New Roman" w:hAnsi="Times New Roman" w:cs="Times New Roman"/>
          <w:b/>
          <w:smallCaps/>
          <w:sz w:val="24"/>
          <w:szCs w:val="24"/>
          <w:u w:val="single"/>
        </w:rPr>
        <w:t>, VISPĀRĪGĀS PRASĪBAS</w:t>
      </w:r>
    </w:p>
    <w:p w14:paraId="1A121B78" w14:textId="77777777" w:rsidR="00B621C9" w:rsidRPr="00F34A5E" w:rsidRDefault="00B621C9" w:rsidP="00B621C9">
      <w:pPr>
        <w:pStyle w:val="ListParagraph"/>
        <w:suppressAutoHyphens/>
        <w:autoSpaceDN w:val="0"/>
        <w:spacing w:after="160" w:line="259" w:lineRule="auto"/>
        <w:ind w:left="1080"/>
        <w:rPr>
          <w:rFonts w:ascii="Times New Roman" w:eastAsia="Times New Roman" w:hAnsi="Times New Roman" w:cs="Times New Roman"/>
          <w:b/>
          <w:smallCaps/>
          <w:sz w:val="12"/>
          <w:szCs w:val="12"/>
          <w:u w:val="single"/>
        </w:rPr>
      </w:pPr>
    </w:p>
    <w:p w14:paraId="40410091" w14:textId="27F2E6C2" w:rsidR="00A2506B" w:rsidRPr="00BB665A" w:rsidRDefault="00A2506B" w:rsidP="00F34A5E">
      <w:pPr>
        <w:pStyle w:val="ListParagraph"/>
        <w:numPr>
          <w:ilvl w:val="3"/>
          <w:numId w:val="54"/>
        </w:numPr>
        <w:tabs>
          <w:tab w:val="clear" w:pos="2880"/>
        </w:tabs>
        <w:spacing w:after="0" w:line="240" w:lineRule="auto"/>
        <w:ind w:left="426" w:hanging="425"/>
        <w:contextualSpacing w:val="0"/>
        <w:rPr>
          <w:rFonts w:ascii="Times New Roman" w:hAnsi="Times New Roman" w:cs="Times New Roman"/>
          <w:b/>
          <w:bCs/>
          <w:sz w:val="23"/>
          <w:szCs w:val="23"/>
        </w:rPr>
      </w:pPr>
      <w:r w:rsidRPr="00BB665A">
        <w:rPr>
          <w:rFonts w:ascii="Times New Roman" w:hAnsi="Times New Roman" w:cs="Times New Roman"/>
          <w:b/>
          <w:bCs/>
          <w:sz w:val="23"/>
          <w:szCs w:val="23"/>
        </w:rPr>
        <w:t>Objekts</w:t>
      </w:r>
    </w:p>
    <w:p w14:paraId="18BF8B90" w14:textId="728FD7CA" w:rsidR="00A2506B" w:rsidRPr="00BB665A" w:rsidRDefault="00A2506B" w:rsidP="00405426">
      <w:pPr>
        <w:spacing w:after="0" w:line="240" w:lineRule="auto"/>
        <w:rPr>
          <w:rFonts w:ascii="Times New Roman" w:hAnsi="Times New Roman" w:cs="Times New Roman"/>
          <w:sz w:val="23"/>
          <w:szCs w:val="23"/>
        </w:rPr>
      </w:pPr>
      <w:r w:rsidRPr="00BB665A">
        <w:rPr>
          <w:rFonts w:ascii="Times New Roman" w:hAnsi="Times New Roman" w:cs="Times New Roman"/>
          <w:sz w:val="23"/>
          <w:szCs w:val="23"/>
        </w:rPr>
        <w:t>Saules bateriju elektrības ģenerācijas sistēmas izbūve Inčukalna pazemes gāzes krātuvē</w:t>
      </w:r>
      <w:r w:rsidR="00405426" w:rsidRPr="00BB665A">
        <w:rPr>
          <w:rFonts w:ascii="Times New Roman" w:hAnsi="Times New Roman" w:cs="Times New Roman"/>
          <w:sz w:val="23"/>
          <w:szCs w:val="23"/>
        </w:rPr>
        <w:t xml:space="preserve"> (turpmāk arī – IPGK)</w:t>
      </w:r>
      <w:r w:rsidRPr="00BB665A">
        <w:rPr>
          <w:rFonts w:ascii="Times New Roman" w:hAnsi="Times New Roman" w:cs="Times New Roman"/>
          <w:sz w:val="23"/>
          <w:szCs w:val="23"/>
        </w:rPr>
        <w:t>.</w:t>
      </w:r>
    </w:p>
    <w:p w14:paraId="37E1E9B8" w14:textId="77777777" w:rsidR="00405426" w:rsidRPr="00F34A5E" w:rsidRDefault="00405426" w:rsidP="00405426">
      <w:pPr>
        <w:spacing w:after="0" w:line="240" w:lineRule="auto"/>
        <w:rPr>
          <w:rFonts w:ascii="Times New Roman" w:hAnsi="Times New Roman" w:cs="Times New Roman"/>
          <w:sz w:val="12"/>
          <w:szCs w:val="12"/>
        </w:rPr>
      </w:pPr>
    </w:p>
    <w:p w14:paraId="0759DD0C" w14:textId="3DEC475E" w:rsidR="00A2506B" w:rsidRPr="00BB665A" w:rsidRDefault="00A2506B" w:rsidP="00F34A5E">
      <w:pPr>
        <w:pStyle w:val="ListParagraph"/>
        <w:numPr>
          <w:ilvl w:val="3"/>
          <w:numId w:val="54"/>
        </w:numPr>
        <w:tabs>
          <w:tab w:val="clear" w:pos="2880"/>
        </w:tabs>
        <w:spacing w:after="0" w:line="240" w:lineRule="auto"/>
        <w:ind w:left="426" w:hanging="425"/>
        <w:contextualSpacing w:val="0"/>
        <w:rPr>
          <w:rFonts w:ascii="Times New Roman" w:hAnsi="Times New Roman" w:cs="Times New Roman"/>
          <w:b/>
          <w:bCs/>
          <w:sz w:val="23"/>
          <w:szCs w:val="23"/>
        </w:rPr>
      </w:pPr>
      <w:r w:rsidRPr="00BB665A">
        <w:rPr>
          <w:rFonts w:ascii="Times New Roman" w:hAnsi="Times New Roman" w:cs="Times New Roman"/>
          <w:b/>
          <w:bCs/>
          <w:sz w:val="23"/>
          <w:szCs w:val="23"/>
        </w:rPr>
        <w:t xml:space="preserve">Objekta adrese </w:t>
      </w:r>
    </w:p>
    <w:p w14:paraId="1D81BEA6" w14:textId="4DDC7C08" w:rsidR="00A2506B" w:rsidRPr="00BB665A" w:rsidRDefault="00A2506B" w:rsidP="00405426">
      <w:pPr>
        <w:spacing w:after="0" w:line="240" w:lineRule="auto"/>
        <w:jc w:val="both"/>
        <w:rPr>
          <w:rFonts w:ascii="Times New Roman" w:hAnsi="Times New Roman" w:cs="Times New Roman"/>
          <w:sz w:val="23"/>
          <w:szCs w:val="23"/>
        </w:rPr>
      </w:pPr>
      <w:r w:rsidRPr="00BB665A">
        <w:rPr>
          <w:rFonts w:ascii="Times New Roman" w:hAnsi="Times New Roman" w:cs="Times New Roman"/>
          <w:sz w:val="23"/>
          <w:szCs w:val="23"/>
        </w:rPr>
        <w:t>„Inčukalna gāzes krātuve”, Krimuldas pagasts, Siguldas novads, kadastra numurs/apzīmējums: 80680070168 “</w:t>
      </w:r>
      <w:proofErr w:type="spellStart"/>
      <w:r w:rsidRPr="00BB665A">
        <w:rPr>
          <w:rFonts w:ascii="Times New Roman" w:hAnsi="Times New Roman" w:cs="Times New Roman"/>
          <w:sz w:val="23"/>
          <w:szCs w:val="23"/>
        </w:rPr>
        <w:t>Grinduļi</w:t>
      </w:r>
      <w:proofErr w:type="spellEnd"/>
      <w:r w:rsidRPr="00BB665A">
        <w:rPr>
          <w:rFonts w:ascii="Times New Roman" w:hAnsi="Times New Roman" w:cs="Times New Roman"/>
          <w:sz w:val="23"/>
          <w:szCs w:val="23"/>
        </w:rPr>
        <w:t>”; „Inčukalna gāzes krātuve”, Krimuldas pagasts, Siguldas novads, kadastra numurs/apzīmējums: 80680070277 “Dainas”.</w:t>
      </w:r>
    </w:p>
    <w:p w14:paraId="79ECE79E" w14:textId="77777777" w:rsidR="00405426" w:rsidRPr="00F34A5E" w:rsidRDefault="00405426" w:rsidP="00405426">
      <w:pPr>
        <w:spacing w:after="0" w:line="240" w:lineRule="auto"/>
        <w:rPr>
          <w:rFonts w:ascii="Times New Roman" w:hAnsi="Times New Roman" w:cs="Times New Roman"/>
          <w:sz w:val="12"/>
          <w:szCs w:val="12"/>
        </w:rPr>
      </w:pPr>
    </w:p>
    <w:p w14:paraId="157B9D01" w14:textId="54817BC3" w:rsidR="00A2506B" w:rsidRPr="00BB665A" w:rsidRDefault="00A2506B" w:rsidP="00F34A5E">
      <w:pPr>
        <w:pStyle w:val="ListParagraph"/>
        <w:numPr>
          <w:ilvl w:val="1"/>
          <w:numId w:val="54"/>
        </w:numPr>
        <w:tabs>
          <w:tab w:val="clear" w:pos="1440"/>
          <w:tab w:val="num" w:pos="993"/>
        </w:tabs>
        <w:spacing w:after="0" w:line="240" w:lineRule="auto"/>
        <w:ind w:left="567" w:hanging="567"/>
        <w:contextualSpacing w:val="0"/>
        <w:rPr>
          <w:rFonts w:ascii="Times New Roman" w:hAnsi="Times New Roman" w:cs="Times New Roman"/>
          <w:b/>
          <w:bCs/>
          <w:sz w:val="23"/>
          <w:szCs w:val="23"/>
        </w:rPr>
      </w:pPr>
      <w:r w:rsidRPr="00BB665A">
        <w:rPr>
          <w:rFonts w:ascii="Times New Roman" w:hAnsi="Times New Roman" w:cs="Times New Roman"/>
          <w:b/>
          <w:bCs/>
          <w:sz w:val="23"/>
          <w:szCs w:val="23"/>
        </w:rPr>
        <w:t>Pasūtītājs</w:t>
      </w:r>
    </w:p>
    <w:p w14:paraId="4242F9C4" w14:textId="6E4A3A55" w:rsidR="00A2506B" w:rsidRPr="00BB665A" w:rsidRDefault="00A2506B" w:rsidP="00405426">
      <w:pPr>
        <w:spacing w:after="0" w:line="240" w:lineRule="auto"/>
        <w:rPr>
          <w:rFonts w:ascii="Times New Roman" w:hAnsi="Times New Roman" w:cs="Times New Roman"/>
          <w:sz w:val="23"/>
          <w:szCs w:val="23"/>
        </w:rPr>
      </w:pPr>
      <w:r w:rsidRPr="00BB665A">
        <w:rPr>
          <w:rFonts w:ascii="Times New Roman" w:hAnsi="Times New Roman" w:cs="Times New Roman"/>
          <w:sz w:val="23"/>
          <w:szCs w:val="23"/>
        </w:rPr>
        <w:t xml:space="preserve">AS "Conexus Baltic Grid", </w:t>
      </w:r>
      <w:proofErr w:type="spellStart"/>
      <w:r w:rsidRPr="00BB665A">
        <w:rPr>
          <w:rFonts w:ascii="Times New Roman" w:hAnsi="Times New Roman" w:cs="Times New Roman"/>
          <w:sz w:val="23"/>
          <w:szCs w:val="23"/>
        </w:rPr>
        <w:t>reģ.nr</w:t>
      </w:r>
      <w:proofErr w:type="spellEnd"/>
      <w:r w:rsidRPr="00BB665A">
        <w:rPr>
          <w:rFonts w:ascii="Times New Roman" w:hAnsi="Times New Roman" w:cs="Times New Roman"/>
          <w:sz w:val="23"/>
          <w:szCs w:val="23"/>
        </w:rPr>
        <w:t>. 40203041605, juridiskā adrese: Rīga, Stigu iela 14, LV-1021.</w:t>
      </w:r>
    </w:p>
    <w:p w14:paraId="30ACC1AC" w14:textId="77777777" w:rsidR="00405426" w:rsidRPr="00F34A5E" w:rsidRDefault="00405426" w:rsidP="00405426">
      <w:pPr>
        <w:spacing w:after="0" w:line="240" w:lineRule="auto"/>
        <w:rPr>
          <w:rFonts w:ascii="Times New Roman" w:hAnsi="Times New Roman" w:cs="Times New Roman"/>
          <w:sz w:val="12"/>
          <w:szCs w:val="12"/>
        </w:rPr>
      </w:pPr>
    </w:p>
    <w:p w14:paraId="1E74BC35" w14:textId="66CF137C" w:rsidR="00A2506B" w:rsidRPr="00BB665A" w:rsidRDefault="00A2506B" w:rsidP="00F34A5E">
      <w:pPr>
        <w:pStyle w:val="ListParagraph"/>
        <w:numPr>
          <w:ilvl w:val="1"/>
          <w:numId w:val="54"/>
        </w:numPr>
        <w:tabs>
          <w:tab w:val="clear" w:pos="1440"/>
          <w:tab w:val="num" w:pos="993"/>
        </w:tabs>
        <w:spacing w:after="0" w:line="240" w:lineRule="auto"/>
        <w:ind w:left="567" w:hanging="567"/>
        <w:contextualSpacing w:val="0"/>
        <w:rPr>
          <w:rFonts w:ascii="Times New Roman" w:hAnsi="Times New Roman" w:cs="Times New Roman"/>
          <w:b/>
          <w:bCs/>
          <w:sz w:val="23"/>
          <w:szCs w:val="23"/>
        </w:rPr>
      </w:pPr>
      <w:r w:rsidRPr="00BB665A">
        <w:rPr>
          <w:rFonts w:ascii="Times New Roman" w:hAnsi="Times New Roman" w:cs="Times New Roman"/>
          <w:b/>
          <w:bCs/>
          <w:sz w:val="23"/>
          <w:szCs w:val="23"/>
        </w:rPr>
        <w:t>Darbu izpildes termiņi un starptermiņi:</w:t>
      </w:r>
    </w:p>
    <w:p w14:paraId="6E43CB39" w14:textId="1D66E52D" w:rsidR="0029590D" w:rsidRPr="00BB665A" w:rsidRDefault="0029590D" w:rsidP="0029590D">
      <w:pPr>
        <w:spacing w:after="0" w:line="240" w:lineRule="auto"/>
        <w:jc w:val="both"/>
        <w:rPr>
          <w:rFonts w:ascii="Times New Roman" w:hAnsi="Times New Roman" w:cs="Times New Roman"/>
          <w:color w:val="000000" w:themeColor="text1"/>
          <w:sz w:val="23"/>
          <w:szCs w:val="23"/>
        </w:rPr>
      </w:pPr>
      <w:r w:rsidRPr="00BB665A">
        <w:rPr>
          <w:rFonts w:ascii="Times New Roman" w:hAnsi="Times New Roman" w:cs="Times New Roman"/>
          <w:sz w:val="23"/>
          <w:szCs w:val="23"/>
        </w:rPr>
        <w:t>Plānotais (vēlamais) līguma (visu paredzamo darbu) izpildes termiņš: līdz 2023. gada 30. novembrim.</w:t>
      </w:r>
    </w:p>
    <w:p w14:paraId="39D84291" w14:textId="77777777" w:rsidR="0029590D" w:rsidRPr="00BB665A" w:rsidRDefault="0029590D" w:rsidP="0029590D">
      <w:pPr>
        <w:spacing w:after="0" w:line="240" w:lineRule="auto"/>
        <w:jc w:val="both"/>
        <w:rPr>
          <w:rFonts w:ascii="Times New Roman" w:hAnsi="Times New Roman" w:cs="Times New Roman"/>
          <w:color w:val="000000" w:themeColor="text1"/>
          <w:sz w:val="23"/>
          <w:szCs w:val="23"/>
        </w:rPr>
      </w:pPr>
      <w:r w:rsidRPr="00BB665A">
        <w:rPr>
          <w:rFonts w:ascii="Times New Roman" w:hAnsi="Times New Roman" w:cs="Times New Roman"/>
          <w:sz w:val="23"/>
          <w:szCs w:val="23"/>
        </w:rPr>
        <w:t>Precīzs Darbu izpildes termiņš tiks noteikts saskaņā ar Pretendenta piedāvājumu un iesniegto Darbu izpildes laika grafiku, kas pēc iepirkuma līguma parakstīšanas tiks precizēts un abpusēji saskaņots.</w:t>
      </w:r>
    </w:p>
    <w:p w14:paraId="70D49AEE" w14:textId="77777777" w:rsidR="00405426" w:rsidRPr="00F34A5E" w:rsidRDefault="00405426" w:rsidP="00405426">
      <w:pPr>
        <w:spacing w:after="0" w:line="240" w:lineRule="auto"/>
        <w:rPr>
          <w:rFonts w:ascii="Times New Roman" w:hAnsi="Times New Roman" w:cs="Times New Roman"/>
          <w:sz w:val="12"/>
          <w:szCs w:val="12"/>
        </w:rPr>
      </w:pPr>
    </w:p>
    <w:p w14:paraId="5F207FD8" w14:textId="7C71FC71" w:rsidR="00A2506B" w:rsidRPr="00BB665A" w:rsidRDefault="00A2506B" w:rsidP="00F34A5E">
      <w:pPr>
        <w:pStyle w:val="ListParagraph"/>
        <w:numPr>
          <w:ilvl w:val="1"/>
          <w:numId w:val="54"/>
        </w:numPr>
        <w:tabs>
          <w:tab w:val="clear" w:pos="1440"/>
          <w:tab w:val="num" w:pos="993"/>
        </w:tabs>
        <w:spacing w:after="0" w:line="240" w:lineRule="auto"/>
        <w:ind w:left="567" w:hanging="567"/>
        <w:contextualSpacing w:val="0"/>
        <w:rPr>
          <w:rFonts w:ascii="Times New Roman" w:hAnsi="Times New Roman" w:cs="Times New Roman"/>
          <w:b/>
          <w:bCs/>
          <w:sz w:val="23"/>
          <w:szCs w:val="23"/>
        </w:rPr>
      </w:pPr>
      <w:r w:rsidRPr="00BB665A">
        <w:rPr>
          <w:rFonts w:ascii="Times New Roman" w:hAnsi="Times New Roman" w:cs="Times New Roman"/>
          <w:b/>
          <w:bCs/>
          <w:sz w:val="23"/>
          <w:szCs w:val="23"/>
        </w:rPr>
        <w:t>Mērķis</w:t>
      </w:r>
    </w:p>
    <w:p w14:paraId="7CD57049" w14:textId="77777777" w:rsidR="00A2506B" w:rsidRPr="00BB665A" w:rsidRDefault="00A2506B" w:rsidP="00405426">
      <w:pPr>
        <w:spacing w:after="0" w:line="240" w:lineRule="auto"/>
        <w:jc w:val="both"/>
        <w:rPr>
          <w:rFonts w:ascii="Times New Roman" w:hAnsi="Times New Roman" w:cs="Times New Roman"/>
          <w:sz w:val="23"/>
          <w:szCs w:val="23"/>
        </w:rPr>
      </w:pPr>
      <w:r w:rsidRPr="00BB665A">
        <w:rPr>
          <w:rFonts w:ascii="Times New Roman" w:hAnsi="Times New Roman" w:cs="Times New Roman"/>
          <w:sz w:val="23"/>
          <w:szCs w:val="23"/>
        </w:rPr>
        <w:t>Veikt Inčukalna PGK saules bateriju ģenerācijas sistēmas (turpmāk arī Sistēma) būvniecību (t.sk. būvprojekta izstrādi, aprīkojuma piegādi), kas ietver: </w:t>
      </w:r>
    </w:p>
    <w:p w14:paraId="564AA8E3" w14:textId="77777777" w:rsidR="0029590D" w:rsidRPr="00BB665A" w:rsidRDefault="00A2506B" w:rsidP="00F34A5E">
      <w:pPr>
        <w:pStyle w:val="ListParagraph"/>
        <w:numPr>
          <w:ilvl w:val="0"/>
          <w:numId w:val="57"/>
        </w:numPr>
        <w:spacing w:after="0" w:line="240" w:lineRule="auto"/>
        <w:jc w:val="both"/>
        <w:rPr>
          <w:rFonts w:ascii="Times New Roman" w:hAnsi="Times New Roman" w:cs="Times New Roman"/>
          <w:sz w:val="23"/>
          <w:szCs w:val="23"/>
        </w:rPr>
      </w:pPr>
      <w:r w:rsidRPr="00BB665A">
        <w:rPr>
          <w:rFonts w:ascii="Times New Roman" w:hAnsi="Times New Roman" w:cs="Times New Roman"/>
          <w:sz w:val="23"/>
          <w:szCs w:val="23"/>
        </w:rPr>
        <w:t>Sistēmas būvprojekta izstrād</w:t>
      </w:r>
      <w:r w:rsidR="0029590D" w:rsidRPr="00BB665A">
        <w:rPr>
          <w:rFonts w:ascii="Times New Roman" w:hAnsi="Times New Roman" w:cs="Times New Roman"/>
          <w:sz w:val="23"/>
          <w:szCs w:val="23"/>
        </w:rPr>
        <w:t>i</w:t>
      </w:r>
      <w:r w:rsidRPr="00BB665A">
        <w:rPr>
          <w:rFonts w:ascii="Times New Roman" w:hAnsi="Times New Roman" w:cs="Times New Roman"/>
          <w:sz w:val="23"/>
          <w:szCs w:val="23"/>
        </w:rPr>
        <w:t xml:space="preserve"> (Būvprojektu minimālā sastāvā nodrošina Pasūtītājs); </w:t>
      </w:r>
    </w:p>
    <w:p w14:paraId="6409A6C5" w14:textId="77777777" w:rsidR="0029590D" w:rsidRPr="00BB665A" w:rsidRDefault="00A2506B" w:rsidP="00F34A5E">
      <w:pPr>
        <w:pStyle w:val="ListParagraph"/>
        <w:numPr>
          <w:ilvl w:val="0"/>
          <w:numId w:val="57"/>
        </w:numPr>
        <w:spacing w:after="0" w:line="240" w:lineRule="auto"/>
        <w:jc w:val="both"/>
        <w:rPr>
          <w:rFonts w:ascii="Times New Roman" w:hAnsi="Times New Roman" w:cs="Times New Roman"/>
          <w:sz w:val="23"/>
          <w:szCs w:val="23"/>
        </w:rPr>
      </w:pPr>
      <w:r w:rsidRPr="00BB665A">
        <w:rPr>
          <w:rFonts w:ascii="Times New Roman" w:hAnsi="Times New Roman" w:cs="Times New Roman"/>
          <w:sz w:val="23"/>
          <w:szCs w:val="23"/>
        </w:rPr>
        <w:t>Sistēmas izbūvei nepieciešamā aprīkojuma un materiālu piegād</w:t>
      </w:r>
      <w:r w:rsidR="0029590D" w:rsidRPr="00BB665A">
        <w:rPr>
          <w:rFonts w:ascii="Times New Roman" w:hAnsi="Times New Roman" w:cs="Times New Roman"/>
          <w:sz w:val="23"/>
          <w:szCs w:val="23"/>
        </w:rPr>
        <w:t>i</w:t>
      </w:r>
      <w:r w:rsidRPr="00BB665A">
        <w:rPr>
          <w:rFonts w:ascii="Times New Roman" w:hAnsi="Times New Roman" w:cs="Times New Roman"/>
          <w:sz w:val="23"/>
          <w:szCs w:val="23"/>
        </w:rPr>
        <w:t xml:space="preserve"> saskaņā ar materiālu specifikāciju; </w:t>
      </w:r>
    </w:p>
    <w:p w14:paraId="7819064A" w14:textId="7033904E" w:rsidR="00A2506B" w:rsidRPr="00BB665A" w:rsidRDefault="00A2506B" w:rsidP="00F34A5E">
      <w:pPr>
        <w:pStyle w:val="ListParagraph"/>
        <w:numPr>
          <w:ilvl w:val="0"/>
          <w:numId w:val="57"/>
        </w:numPr>
        <w:spacing w:after="0" w:line="240" w:lineRule="auto"/>
        <w:jc w:val="both"/>
        <w:rPr>
          <w:rFonts w:ascii="Times New Roman" w:hAnsi="Times New Roman" w:cs="Times New Roman"/>
          <w:sz w:val="23"/>
          <w:szCs w:val="23"/>
        </w:rPr>
      </w:pPr>
      <w:r w:rsidRPr="00BB665A">
        <w:rPr>
          <w:rFonts w:ascii="Times New Roman" w:hAnsi="Times New Roman" w:cs="Times New Roman"/>
          <w:sz w:val="23"/>
          <w:szCs w:val="23"/>
        </w:rPr>
        <w:t>Sistēmas būvdarb</w:t>
      </w:r>
      <w:r w:rsidR="0029590D" w:rsidRPr="00BB665A">
        <w:rPr>
          <w:rFonts w:ascii="Times New Roman" w:hAnsi="Times New Roman" w:cs="Times New Roman"/>
          <w:sz w:val="23"/>
          <w:szCs w:val="23"/>
        </w:rPr>
        <w:t>us</w:t>
      </w:r>
      <w:r w:rsidRPr="00BB665A">
        <w:rPr>
          <w:rFonts w:ascii="Times New Roman" w:hAnsi="Times New Roman" w:cs="Times New Roman"/>
          <w:sz w:val="23"/>
          <w:szCs w:val="23"/>
        </w:rPr>
        <w:t>, tai skaitā: testēšana, nodošana ekspluatācijā, tehniskās un/vai izpilddokumentācijas (tai skaitā, uzturēšanas un apkalpošanas instrukcijas) izstrāde un nodošana, Pasūtītāja darbinieku apmācības</w:t>
      </w:r>
      <w:r w:rsidR="0029590D" w:rsidRPr="00BB665A">
        <w:rPr>
          <w:rFonts w:ascii="Times New Roman" w:hAnsi="Times New Roman" w:cs="Times New Roman"/>
          <w:sz w:val="23"/>
          <w:szCs w:val="23"/>
        </w:rPr>
        <w:t>,</w:t>
      </w:r>
      <w:r w:rsidRPr="00BB665A">
        <w:rPr>
          <w:rFonts w:ascii="Times New Roman" w:hAnsi="Times New Roman" w:cs="Times New Roman"/>
          <w:sz w:val="23"/>
          <w:szCs w:val="23"/>
        </w:rPr>
        <w:t>  saskaņā ar Tehnisko specifikāciju, Būvprojektu minimālā sastāvā, Pretendenta iesniegto Piedāvājumu un Līguma noteikumiem.</w:t>
      </w:r>
    </w:p>
    <w:p w14:paraId="0533FA79" w14:textId="0CD87886" w:rsidR="00EE430D" w:rsidRPr="00BB665A" w:rsidRDefault="00EE430D" w:rsidP="00EE430D">
      <w:pPr>
        <w:spacing w:after="0" w:line="240" w:lineRule="auto"/>
        <w:jc w:val="both"/>
        <w:rPr>
          <w:rFonts w:ascii="Times New Roman" w:eastAsia="Times New Roman" w:hAnsi="Times New Roman" w:cs="Times New Roman"/>
          <w:spacing w:val="1"/>
          <w:sz w:val="23"/>
          <w:szCs w:val="23"/>
        </w:rPr>
      </w:pPr>
      <w:r w:rsidRPr="00BB665A">
        <w:rPr>
          <w:rFonts w:ascii="Times New Roman" w:eastAsia="Times New Roman" w:hAnsi="Times New Roman" w:cs="Times New Roman"/>
          <w:spacing w:val="1"/>
          <w:sz w:val="23"/>
          <w:szCs w:val="23"/>
        </w:rPr>
        <w:t>Projekta ietvaros Pretendents veic saules iekārtu un materiālu piegādi, būvprojekta izstrādi, tā saskaņošanu normatīvajos aktos noteiktajā kārtībā, būvniecību, saules paneļu uzstādīšanu, atbilstošas dokumentācijas sagatavošanu nodošanai ekspluatācijā, un visas citas nepieciešamas darbības (turpmāk – viss kopā Darbi). Pretendents ievēro šajā tehniskajā specifikācijā izvirzītās prasības un ieinteresēto organizāciju izdotos tehniskos noteikumus.</w:t>
      </w:r>
    </w:p>
    <w:p w14:paraId="67946519" w14:textId="7C6F226A" w:rsidR="00EE430D" w:rsidRPr="00BB665A" w:rsidRDefault="00EE430D" w:rsidP="00EE430D">
      <w:pPr>
        <w:spacing w:after="0" w:line="240" w:lineRule="auto"/>
        <w:jc w:val="both"/>
        <w:rPr>
          <w:rFonts w:ascii="Times New Roman" w:hAnsi="Times New Roman" w:cs="Times New Roman"/>
          <w:sz w:val="23"/>
          <w:szCs w:val="23"/>
        </w:rPr>
      </w:pPr>
      <w:r w:rsidRPr="00BB665A">
        <w:rPr>
          <w:rFonts w:ascii="Times New Roman" w:hAnsi="Times New Roman" w:cs="Times New Roman"/>
          <w:sz w:val="23"/>
          <w:szCs w:val="23"/>
        </w:rPr>
        <w:t>Pretendentam jānodrošina pilnībā strādājošas, efektīvas  saules elektrostacijas projektēšana un izbūve, kas ieslēgta esošajā elektrotīklā, nodošana ekspluatācijā. Saules elektrostacijai jāatbilst visiem spēkā esošajiem normatīviem, tehniskajiem risinājumiem jābūt drošiem un atbilstošiem ārējās vides apstākļiem.</w:t>
      </w:r>
    </w:p>
    <w:p w14:paraId="2769FA9C" w14:textId="77777777" w:rsidR="00405426" w:rsidRPr="00F34A5E" w:rsidRDefault="00405426" w:rsidP="00405426">
      <w:pPr>
        <w:spacing w:after="0" w:line="240" w:lineRule="auto"/>
        <w:jc w:val="both"/>
        <w:rPr>
          <w:rFonts w:ascii="Times New Roman" w:hAnsi="Times New Roman" w:cs="Times New Roman"/>
          <w:sz w:val="12"/>
          <w:szCs w:val="12"/>
        </w:rPr>
      </w:pPr>
    </w:p>
    <w:p w14:paraId="73134F59" w14:textId="1ADDFCB4" w:rsidR="00A2506B" w:rsidRPr="00BB665A" w:rsidRDefault="00A2506B" w:rsidP="00F34A5E">
      <w:pPr>
        <w:pStyle w:val="ListParagraph"/>
        <w:numPr>
          <w:ilvl w:val="1"/>
          <w:numId w:val="54"/>
        </w:numPr>
        <w:tabs>
          <w:tab w:val="clear" w:pos="1440"/>
        </w:tabs>
        <w:spacing w:after="0" w:line="240" w:lineRule="auto"/>
        <w:ind w:left="709"/>
        <w:contextualSpacing w:val="0"/>
        <w:rPr>
          <w:rFonts w:ascii="Times New Roman" w:hAnsi="Times New Roman" w:cs="Times New Roman"/>
          <w:b/>
          <w:bCs/>
          <w:sz w:val="23"/>
          <w:szCs w:val="23"/>
        </w:rPr>
      </w:pPr>
      <w:r w:rsidRPr="00BB665A">
        <w:rPr>
          <w:rFonts w:ascii="Times New Roman" w:hAnsi="Times New Roman" w:cs="Times New Roman"/>
          <w:b/>
          <w:bCs/>
          <w:sz w:val="23"/>
          <w:szCs w:val="23"/>
        </w:rPr>
        <w:t>Dokumentu aprite</w:t>
      </w:r>
    </w:p>
    <w:p w14:paraId="46D7FCF2" w14:textId="61865DD4" w:rsidR="00A2506B" w:rsidRPr="00BB665A" w:rsidRDefault="00A2506B" w:rsidP="00405426">
      <w:pPr>
        <w:spacing w:after="0" w:line="240" w:lineRule="auto"/>
        <w:jc w:val="both"/>
        <w:rPr>
          <w:rFonts w:ascii="Times New Roman" w:hAnsi="Times New Roman" w:cs="Times New Roman"/>
          <w:sz w:val="23"/>
          <w:szCs w:val="23"/>
        </w:rPr>
      </w:pPr>
      <w:r w:rsidRPr="00BB665A">
        <w:rPr>
          <w:rFonts w:ascii="Times New Roman" w:hAnsi="Times New Roman" w:cs="Times New Roman"/>
          <w:sz w:val="23"/>
          <w:szCs w:val="23"/>
        </w:rPr>
        <w:t xml:space="preserve">Darbu laikā informācijas apmaiņa notiek Līgumā noteiktajā kārtībā. Jebkāda būtiska informācija par projektēšanas vai būvdarbu norisi, kas skar izmaksas, būvdarbu kvalitāti, līguma izpildi un termiņu ievērošanu, </w:t>
      </w:r>
      <w:r w:rsidR="00405426" w:rsidRPr="00BB665A">
        <w:rPr>
          <w:rFonts w:ascii="Times New Roman" w:hAnsi="Times New Roman" w:cs="Times New Roman"/>
          <w:sz w:val="23"/>
          <w:szCs w:val="23"/>
        </w:rPr>
        <w:t>Pretendent</w:t>
      </w:r>
      <w:r w:rsidRPr="00BB665A">
        <w:rPr>
          <w:rFonts w:ascii="Times New Roman" w:hAnsi="Times New Roman" w:cs="Times New Roman"/>
          <w:sz w:val="23"/>
          <w:szCs w:val="23"/>
        </w:rPr>
        <w:t xml:space="preserve">am jāsniedz rakstiski pieprasījumu/sarakstes veidā, kā arī jāfiksē iknedēļas/ikmēneša (abpusēji vienojoties) plānošanas sanāksmju protokolos. </w:t>
      </w:r>
    </w:p>
    <w:p w14:paraId="670FB43E" w14:textId="3B8E8B53" w:rsidR="00A2506B" w:rsidRPr="00BB665A" w:rsidRDefault="00D50D48" w:rsidP="00405426">
      <w:pPr>
        <w:spacing w:after="0" w:line="240" w:lineRule="auto"/>
        <w:jc w:val="both"/>
        <w:rPr>
          <w:rFonts w:ascii="Times New Roman" w:hAnsi="Times New Roman" w:cs="Times New Roman"/>
          <w:sz w:val="23"/>
          <w:szCs w:val="23"/>
        </w:rPr>
      </w:pPr>
      <w:r w:rsidRPr="00BB665A">
        <w:rPr>
          <w:rFonts w:ascii="Times New Roman" w:eastAsia="Times New Roman" w:hAnsi="Times New Roman" w:cs="Times New Roman"/>
          <w:sz w:val="23"/>
          <w:szCs w:val="23"/>
        </w:rPr>
        <w:t xml:space="preserve">Ikdienas informācijas apmaiņa saistībā ar Darbiem, kā piemēram, dažādu tehnisko risinājumu saskaņošana/precizēšana, pielietoto materiālu saskaņošana, dažādu neskaidrību noskaidrošana, atskaišu iesniegšana u.tml. veicama savstarpēju iesniegumu veidā vai ar telekomunikācijas līdzekļiem (abpusēji vienojoties). </w:t>
      </w:r>
      <w:r w:rsidR="00A2506B" w:rsidRPr="00BB665A">
        <w:rPr>
          <w:rFonts w:ascii="Times New Roman" w:hAnsi="Times New Roman" w:cs="Times New Roman"/>
          <w:sz w:val="23"/>
          <w:szCs w:val="23"/>
        </w:rPr>
        <w:t>Iesnieguma forma un atbilžu termiņi saskaņojami atsevišķi pirms Darbu uzsākšanas.  Saraksti veic Līgumā pilnvarotās personas.</w:t>
      </w:r>
    </w:p>
    <w:p w14:paraId="0BF53B1B" w14:textId="7C9B5245" w:rsidR="00A2506B" w:rsidRPr="00BB665A" w:rsidRDefault="00A2506B" w:rsidP="00405426">
      <w:pPr>
        <w:spacing w:after="0" w:line="240" w:lineRule="auto"/>
        <w:jc w:val="both"/>
        <w:rPr>
          <w:rFonts w:ascii="Times New Roman" w:hAnsi="Times New Roman" w:cs="Times New Roman"/>
          <w:sz w:val="23"/>
          <w:szCs w:val="23"/>
        </w:rPr>
      </w:pPr>
      <w:r w:rsidRPr="00BB665A">
        <w:rPr>
          <w:rFonts w:ascii="Times New Roman" w:hAnsi="Times New Roman" w:cs="Times New Roman"/>
          <w:sz w:val="23"/>
          <w:szCs w:val="23"/>
        </w:rPr>
        <w:t xml:space="preserve">Projektēšanas gaitā un pēc tam būvdarbu aktīvajā periodā ne retāk kā reizi nedēļā/mēnesi (abpusēji vienojoties) jāorganizē projektēšanas vai būvniecības dalībnieku sanāksme. </w:t>
      </w:r>
      <w:r w:rsidR="00405426" w:rsidRPr="00BB665A">
        <w:rPr>
          <w:rFonts w:ascii="Times New Roman" w:hAnsi="Times New Roman" w:cs="Times New Roman"/>
          <w:sz w:val="23"/>
          <w:szCs w:val="23"/>
        </w:rPr>
        <w:t>Pretendent</w:t>
      </w:r>
      <w:r w:rsidRPr="00BB665A">
        <w:rPr>
          <w:rFonts w:ascii="Times New Roman" w:hAnsi="Times New Roman" w:cs="Times New Roman"/>
          <w:sz w:val="23"/>
          <w:szCs w:val="23"/>
        </w:rPr>
        <w:t xml:space="preserve">am jānodrošina sanāksmes gaitas protokolēšana. </w:t>
      </w:r>
      <w:r w:rsidR="00D50D48" w:rsidRPr="00BB665A">
        <w:rPr>
          <w:rFonts w:ascii="Times New Roman" w:eastAsia="Times New Roman" w:hAnsi="Times New Roman" w:cs="Times New Roman"/>
          <w:sz w:val="23"/>
          <w:szCs w:val="23"/>
        </w:rPr>
        <w:t xml:space="preserve">Sanāksmes var tikt noturētas attālinātā režīmā un veikts audio un video </w:t>
      </w:r>
      <w:r w:rsidR="00D50D48" w:rsidRPr="00BB665A">
        <w:rPr>
          <w:rFonts w:ascii="Times New Roman" w:eastAsia="Times New Roman" w:hAnsi="Times New Roman" w:cs="Times New Roman"/>
          <w:sz w:val="23"/>
          <w:szCs w:val="23"/>
        </w:rPr>
        <w:lastRenderedPageBreak/>
        <w:t xml:space="preserve">ieraksts protokola izveides nolūkos (abpusēji vienojoties). </w:t>
      </w:r>
      <w:r w:rsidRPr="00BB665A">
        <w:rPr>
          <w:rFonts w:ascii="Times New Roman" w:hAnsi="Times New Roman" w:cs="Times New Roman"/>
          <w:sz w:val="23"/>
          <w:szCs w:val="23"/>
        </w:rPr>
        <w:t xml:space="preserve">Sanāksmes gaitā </w:t>
      </w:r>
      <w:r w:rsidR="00405426" w:rsidRPr="00BB665A">
        <w:rPr>
          <w:rFonts w:ascii="Times New Roman" w:hAnsi="Times New Roman" w:cs="Times New Roman"/>
          <w:sz w:val="23"/>
          <w:szCs w:val="23"/>
        </w:rPr>
        <w:t>Pretendent</w:t>
      </w:r>
      <w:r w:rsidRPr="00BB665A">
        <w:rPr>
          <w:rFonts w:ascii="Times New Roman" w:hAnsi="Times New Roman" w:cs="Times New Roman"/>
          <w:sz w:val="23"/>
          <w:szCs w:val="23"/>
        </w:rPr>
        <w:t>s atskaitās par darbu progresu, laika grafika ievērošanu, būtiskākajām problēmām un riskiem darbu procesā. Sanāksmes protokols jāiesniedz Pasūtītajam 3</w:t>
      </w:r>
      <w:r w:rsidR="00405426" w:rsidRPr="00BB665A">
        <w:rPr>
          <w:rFonts w:ascii="Times New Roman" w:hAnsi="Times New Roman" w:cs="Times New Roman"/>
          <w:sz w:val="23"/>
          <w:szCs w:val="23"/>
        </w:rPr>
        <w:t>-5</w:t>
      </w:r>
      <w:r w:rsidRPr="00BB665A">
        <w:rPr>
          <w:rFonts w:ascii="Times New Roman" w:hAnsi="Times New Roman" w:cs="Times New Roman"/>
          <w:sz w:val="23"/>
          <w:szCs w:val="23"/>
        </w:rPr>
        <w:t xml:space="preserve"> darba dien</w:t>
      </w:r>
      <w:r w:rsidR="00405426" w:rsidRPr="00BB665A">
        <w:rPr>
          <w:rFonts w:ascii="Times New Roman" w:hAnsi="Times New Roman" w:cs="Times New Roman"/>
          <w:sz w:val="23"/>
          <w:szCs w:val="23"/>
        </w:rPr>
        <w:t>u</w:t>
      </w:r>
      <w:r w:rsidRPr="00BB665A">
        <w:rPr>
          <w:rFonts w:ascii="Times New Roman" w:hAnsi="Times New Roman" w:cs="Times New Roman"/>
          <w:sz w:val="23"/>
          <w:szCs w:val="23"/>
        </w:rPr>
        <w:t xml:space="preserve"> laikā</w:t>
      </w:r>
      <w:r w:rsidR="00405426" w:rsidRPr="00BB665A">
        <w:rPr>
          <w:rFonts w:ascii="Times New Roman" w:hAnsi="Times New Roman" w:cs="Times New Roman"/>
          <w:sz w:val="23"/>
          <w:szCs w:val="23"/>
        </w:rPr>
        <w:t xml:space="preserve"> (abpusēji vienojoties)</w:t>
      </w:r>
      <w:r w:rsidRPr="00BB665A">
        <w:rPr>
          <w:rFonts w:ascii="Times New Roman" w:hAnsi="Times New Roman" w:cs="Times New Roman"/>
          <w:sz w:val="23"/>
          <w:szCs w:val="23"/>
        </w:rPr>
        <w:t xml:space="preserve">. </w:t>
      </w:r>
    </w:p>
    <w:p w14:paraId="0C39FFF3" w14:textId="77777777" w:rsidR="00405426" w:rsidRPr="00F34A5E" w:rsidRDefault="00405426" w:rsidP="00405426">
      <w:pPr>
        <w:spacing w:after="0" w:line="240" w:lineRule="auto"/>
        <w:jc w:val="both"/>
        <w:rPr>
          <w:rFonts w:ascii="Times New Roman" w:hAnsi="Times New Roman" w:cs="Times New Roman"/>
          <w:sz w:val="12"/>
          <w:szCs w:val="12"/>
        </w:rPr>
      </w:pPr>
    </w:p>
    <w:p w14:paraId="59E930C1" w14:textId="1B8EFF28" w:rsidR="00A2506B" w:rsidRPr="00BB665A" w:rsidRDefault="00A2506B" w:rsidP="00F34A5E">
      <w:pPr>
        <w:pStyle w:val="ListParagraph"/>
        <w:numPr>
          <w:ilvl w:val="0"/>
          <w:numId w:val="54"/>
        </w:numPr>
        <w:spacing w:after="0" w:line="240" w:lineRule="auto"/>
        <w:contextualSpacing w:val="0"/>
        <w:rPr>
          <w:rFonts w:ascii="Times New Roman" w:hAnsi="Times New Roman" w:cs="Times New Roman"/>
          <w:sz w:val="23"/>
          <w:szCs w:val="23"/>
        </w:rPr>
      </w:pPr>
      <w:r w:rsidRPr="00BB665A">
        <w:rPr>
          <w:rFonts w:ascii="Times New Roman" w:hAnsi="Times New Roman" w:cs="Times New Roman"/>
          <w:b/>
          <w:bCs/>
          <w:sz w:val="23"/>
          <w:szCs w:val="23"/>
        </w:rPr>
        <w:t>Komunālie pakalpojumi</w:t>
      </w:r>
    </w:p>
    <w:p w14:paraId="620053EC" w14:textId="2E82C659" w:rsidR="00A2506B" w:rsidRPr="00BB665A" w:rsidRDefault="00A2506B" w:rsidP="00405426">
      <w:pPr>
        <w:spacing w:after="0" w:line="240" w:lineRule="auto"/>
        <w:jc w:val="both"/>
        <w:rPr>
          <w:rFonts w:ascii="Times New Roman" w:hAnsi="Times New Roman" w:cs="Times New Roman"/>
          <w:sz w:val="23"/>
          <w:szCs w:val="23"/>
        </w:rPr>
      </w:pPr>
      <w:r w:rsidRPr="00BB665A">
        <w:rPr>
          <w:rFonts w:ascii="Times New Roman" w:hAnsi="Times New Roman" w:cs="Times New Roman"/>
          <w:sz w:val="23"/>
          <w:szCs w:val="23"/>
        </w:rPr>
        <w:t xml:space="preserve">Pagaidu pieslēgumus, ja tādi nepieciešami un pieejami, un inženierkomunikācijām par saviem līdzekļiem izbūvē </w:t>
      </w:r>
      <w:r w:rsidR="00405426" w:rsidRPr="00BB665A">
        <w:rPr>
          <w:rFonts w:ascii="Times New Roman" w:hAnsi="Times New Roman" w:cs="Times New Roman"/>
          <w:sz w:val="23"/>
          <w:szCs w:val="23"/>
        </w:rPr>
        <w:t>Pretendent</w:t>
      </w:r>
      <w:r w:rsidRPr="00BB665A">
        <w:rPr>
          <w:rFonts w:ascii="Times New Roman" w:hAnsi="Times New Roman" w:cs="Times New Roman"/>
          <w:sz w:val="23"/>
          <w:szCs w:val="23"/>
        </w:rPr>
        <w:t>s. Elektroenerģijas pieslēguma vietu IPGK teritorijā norada IPGK Energosistēmu dienesta speciālists</w:t>
      </w:r>
      <w:r w:rsidR="0073586F" w:rsidRPr="00BB665A">
        <w:rPr>
          <w:rFonts w:ascii="Times New Roman" w:hAnsi="Times New Roman" w:cs="Times New Roman"/>
          <w:sz w:val="23"/>
          <w:szCs w:val="23"/>
        </w:rPr>
        <w:t>. Būvdarbu laikā samaksa par</w:t>
      </w:r>
      <w:r w:rsidRPr="00BB665A">
        <w:rPr>
          <w:rFonts w:ascii="Times New Roman" w:hAnsi="Times New Roman" w:cs="Times New Roman"/>
          <w:sz w:val="23"/>
          <w:szCs w:val="23"/>
        </w:rPr>
        <w:t xml:space="preserve"> elektroenerģijas</w:t>
      </w:r>
      <w:r w:rsidR="0073586F" w:rsidRPr="00BB665A">
        <w:rPr>
          <w:rFonts w:ascii="Times New Roman" w:hAnsi="Times New Roman" w:cs="Times New Roman"/>
          <w:sz w:val="23"/>
          <w:szCs w:val="23"/>
        </w:rPr>
        <w:t xml:space="preserve"> izmantošanu</w:t>
      </w:r>
      <w:r w:rsidRPr="00BB665A">
        <w:rPr>
          <w:rFonts w:ascii="Times New Roman" w:hAnsi="Times New Roman" w:cs="Times New Roman"/>
          <w:sz w:val="23"/>
          <w:szCs w:val="23"/>
        </w:rPr>
        <w:t xml:space="preserve"> </w:t>
      </w:r>
      <w:r w:rsidR="0073586F" w:rsidRPr="00BB665A">
        <w:rPr>
          <w:rFonts w:ascii="Times New Roman" w:hAnsi="Times New Roman" w:cs="Times New Roman"/>
          <w:sz w:val="23"/>
          <w:szCs w:val="23"/>
        </w:rPr>
        <w:t xml:space="preserve">no Pretendenta netiks pieprasīta. </w:t>
      </w:r>
    </w:p>
    <w:p w14:paraId="41A06F95" w14:textId="77777777" w:rsidR="00A2506B" w:rsidRPr="00F34A5E" w:rsidRDefault="00A2506B" w:rsidP="00405426">
      <w:pPr>
        <w:spacing w:after="0" w:line="240" w:lineRule="auto"/>
        <w:rPr>
          <w:rFonts w:ascii="Times New Roman" w:hAnsi="Times New Roman" w:cs="Times New Roman"/>
          <w:sz w:val="12"/>
          <w:szCs w:val="12"/>
        </w:rPr>
      </w:pPr>
    </w:p>
    <w:p w14:paraId="42E581B8" w14:textId="2A92F35A" w:rsidR="00A2506B" w:rsidRPr="00BB665A" w:rsidRDefault="00A2506B" w:rsidP="00F34A5E">
      <w:pPr>
        <w:pStyle w:val="ListParagraph"/>
        <w:numPr>
          <w:ilvl w:val="0"/>
          <w:numId w:val="54"/>
        </w:numPr>
        <w:spacing w:after="0" w:line="240" w:lineRule="auto"/>
        <w:rPr>
          <w:rFonts w:ascii="Times New Roman" w:hAnsi="Times New Roman" w:cs="Times New Roman"/>
          <w:b/>
          <w:bCs/>
          <w:sz w:val="23"/>
          <w:szCs w:val="23"/>
        </w:rPr>
      </w:pPr>
      <w:r w:rsidRPr="00BB665A">
        <w:rPr>
          <w:rFonts w:ascii="Times New Roman" w:hAnsi="Times New Roman" w:cs="Times New Roman"/>
          <w:b/>
          <w:bCs/>
          <w:sz w:val="23"/>
          <w:szCs w:val="23"/>
        </w:rPr>
        <w:t>Drošības pasākumi un vides aizsardzības pasākumi</w:t>
      </w:r>
    </w:p>
    <w:p w14:paraId="79AE3A78" w14:textId="4337721D" w:rsidR="00A2506B" w:rsidRPr="00BB665A" w:rsidRDefault="00A2506B" w:rsidP="00405426">
      <w:pPr>
        <w:spacing w:after="0" w:line="240" w:lineRule="auto"/>
        <w:jc w:val="both"/>
        <w:rPr>
          <w:rFonts w:ascii="Times New Roman" w:hAnsi="Times New Roman" w:cs="Times New Roman"/>
          <w:sz w:val="23"/>
          <w:szCs w:val="23"/>
        </w:rPr>
      </w:pPr>
      <w:r w:rsidRPr="00BB665A">
        <w:rPr>
          <w:rFonts w:ascii="Times New Roman" w:hAnsi="Times New Roman" w:cs="Times New Roman"/>
          <w:sz w:val="23"/>
          <w:szCs w:val="23"/>
        </w:rPr>
        <w:t xml:space="preserve">Visi darbi Inčukalna PGK teritorijā veicami saskaņā ar Inčukalna PGK iekšējiem drošības noteikumiem. Pirms darbu </w:t>
      </w:r>
      <w:r w:rsidR="0073586F" w:rsidRPr="00BB665A">
        <w:rPr>
          <w:rFonts w:ascii="Times New Roman" w:hAnsi="Times New Roman" w:cs="Times New Roman"/>
          <w:sz w:val="23"/>
          <w:szCs w:val="23"/>
        </w:rPr>
        <w:t>uz</w:t>
      </w:r>
      <w:r w:rsidRPr="00BB665A">
        <w:rPr>
          <w:rFonts w:ascii="Times New Roman" w:hAnsi="Times New Roman" w:cs="Times New Roman"/>
          <w:sz w:val="23"/>
          <w:szCs w:val="23"/>
        </w:rPr>
        <w:t xml:space="preserve">sākšanās </w:t>
      </w:r>
      <w:r w:rsidR="0073586F" w:rsidRPr="00BB665A">
        <w:rPr>
          <w:rFonts w:ascii="Times New Roman" w:hAnsi="Times New Roman" w:cs="Times New Roman"/>
          <w:sz w:val="23"/>
          <w:szCs w:val="23"/>
        </w:rPr>
        <w:t>jāiziet</w:t>
      </w:r>
      <w:r w:rsidRPr="00BB665A">
        <w:rPr>
          <w:rFonts w:ascii="Times New Roman" w:hAnsi="Times New Roman" w:cs="Times New Roman"/>
          <w:sz w:val="23"/>
          <w:szCs w:val="23"/>
        </w:rPr>
        <w:t xml:space="preserve"> instruktāža pie IPGK drošības inženiera. </w:t>
      </w:r>
      <w:r w:rsidR="00405426" w:rsidRPr="00BB665A">
        <w:rPr>
          <w:rFonts w:ascii="Times New Roman" w:hAnsi="Times New Roman" w:cs="Times New Roman"/>
          <w:sz w:val="23"/>
          <w:szCs w:val="23"/>
        </w:rPr>
        <w:t>Pretendent</w:t>
      </w:r>
      <w:r w:rsidRPr="00BB665A">
        <w:rPr>
          <w:rFonts w:ascii="Times New Roman" w:hAnsi="Times New Roman" w:cs="Times New Roman"/>
          <w:sz w:val="23"/>
          <w:szCs w:val="23"/>
        </w:rPr>
        <w:t>am jānodrošina darbu process tā, lai netraucētu IPGK darbību, saskaņojot visas darbības ar IPGK dispečeri</w:t>
      </w:r>
      <w:r w:rsidR="0073586F" w:rsidRPr="00BB665A">
        <w:rPr>
          <w:rFonts w:ascii="Times New Roman" w:hAnsi="Times New Roman" w:cs="Times New Roman"/>
          <w:sz w:val="23"/>
          <w:szCs w:val="23"/>
        </w:rPr>
        <w:t>em</w:t>
      </w:r>
      <w:r w:rsidRPr="00BB665A">
        <w:rPr>
          <w:rFonts w:ascii="Times New Roman" w:hAnsi="Times New Roman" w:cs="Times New Roman"/>
          <w:sz w:val="23"/>
          <w:szCs w:val="23"/>
        </w:rPr>
        <w:t xml:space="preserve">. </w:t>
      </w:r>
      <w:r w:rsidR="00405426" w:rsidRPr="00BB665A">
        <w:rPr>
          <w:rFonts w:ascii="Times New Roman" w:hAnsi="Times New Roman" w:cs="Times New Roman"/>
          <w:sz w:val="23"/>
          <w:szCs w:val="23"/>
        </w:rPr>
        <w:t>Pretendent</w:t>
      </w:r>
      <w:r w:rsidRPr="00BB665A">
        <w:rPr>
          <w:rFonts w:ascii="Times New Roman" w:hAnsi="Times New Roman" w:cs="Times New Roman"/>
          <w:sz w:val="23"/>
          <w:szCs w:val="23"/>
        </w:rPr>
        <w:t xml:space="preserve">am nekavējoties jāizpilda un nepārtraukti jāievēro IPGK dispečeru dotie norādījumi. </w:t>
      </w:r>
      <w:r w:rsidR="00405426" w:rsidRPr="00BB665A">
        <w:rPr>
          <w:rFonts w:ascii="Times New Roman" w:hAnsi="Times New Roman" w:cs="Times New Roman"/>
          <w:sz w:val="23"/>
          <w:szCs w:val="23"/>
        </w:rPr>
        <w:t>Pretendent</w:t>
      </w:r>
      <w:r w:rsidRPr="00BB665A">
        <w:rPr>
          <w:rFonts w:ascii="Times New Roman" w:hAnsi="Times New Roman" w:cs="Times New Roman"/>
          <w:sz w:val="23"/>
          <w:szCs w:val="23"/>
        </w:rPr>
        <w:t>am darbu zona jānorobežo atbilstoši vispārējiem darba aizsardzības principiem, iepriekš saskaņojot ar IPGK atbildīgo departamentu vadītājiem. IPGK teritorijā kategoriski aizliegts lietot vai atrasties alkohola vai citu apreibinošu vielu ietekmē, kā arī smēķēt neatļaut</w:t>
      </w:r>
      <w:r w:rsidR="004936E7" w:rsidRPr="00BB665A">
        <w:rPr>
          <w:rFonts w:ascii="Times New Roman" w:hAnsi="Times New Roman" w:cs="Times New Roman"/>
          <w:sz w:val="23"/>
          <w:szCs w:val="23"/>
        </w:rPr>
        <w:t>ā</w:t>
      </w:r>
      <w:r w:rsidRPr="00BB665A">
        <w:rPr>
          <w:rFonts w:ascii="Times New Roman" w:hAnsi="Times New Roman" w:cs="Times New Roman"/>
          <w:sz w:val="23"/>
          <w:szCs w:val="23"/>
        </w:rPr>
        <w:t>s viet</w:t>
      </w:r>
      <w:r w:rsidR="004936E7" w:rsidRPr="00BB665A">
        <w:rPr>
          <w:rFonts w:ascii="Times New Roman" w:hAnsi="Times New Roman" w:cs="Times New Roman"/>
          <w:sz w:val="23"/>
          <w:szCs w:val="23"/>
        </w:rPr>
        <w:t>ā</w:t>
      </w:r>
      <w:r w:rsidRPr="00BB665A">
        <w:rPr>
          <w:rFonts w:ascii="Times New Roman" w:hAnsi="Times New Roman" w:cs="Times New Roman"/>
          <w:sz w:val="23"/>
          <w:szCs w:val="23"/>
        </w:rPr>
        <w:t>s.</w:t>
      </w:r>
    </w:p>
    <w:p w14:paraId="2C060A80" w14:textId="3903620A" w:rsidR="00A2506B" w:rsidRPr="00BB665A" w:rsidRDefault="00405426" w:rsidP="00405426">
      <w:pPr>
        <w:spacing w:after="0" w:line="240" w:lineRule="auto"/>
        <w:jc w:val="both"/>
        <w:rPr>
          <w:rFonts w:ascii="Times New Roman" w:hAnsi="Times New Roman" w:cs="Times New Roman"/>
          <w:sz w:val="23"/>
          <w:szCs w:val="23"/>
        </w:rPr>
      </w:pPr>
      <w:r w:rsidRPr="00BB665A">
        <w:rPr>
          <w:rFonts w:ascii="Times New Roman" w:hAnsi="Times New Roman" w:cs="Times New Roman"/>
          <w:sz w:val="23"/>
          <w:szCs w:val="23"/>
        </w:rPr>
        <w:t>Pretendent</w:t>
      </w:r>
      <w:r w:rsidR="00A2506B" w:rsidRPr="00BB665A">
        <w:rPr>
          <w:rFonts w:ascii="Times New Roman" w:hAnsi="Times New Roman" w:cs="Times New Roman"/>
          <w:sz w:val="23"/>
          <w:szCs w:val="23"/>
        </w:rPr>
        <w:t>s pilnā apmērā ir atbildīgs par darba aizsardzību un ugunsdrošību objektā un organizē tās saskaņā ar likumu un IPGK iekšēj</w:t>
      </w:r>
      <w:r w:rsidR="004936E7" w:rsidRPr="00BB665A">
        <w:rPr>
          <w:rFonts w:ascii="Times New Roman" w:hAnsi="Times New Roman" w:cs="Times New Roman"/>
          <w:sz w:val="23"/>
          <w:szCs w:val="23"/>
        </w:rPr>
        <w:t>ā</w:t>
      </w:r>
      <w:r w:rsidR="00A2506B" w:rsidRPr="00BB665A">
        <w:rPr>
          <w:rFonts w:ascii="Times New Roman" w:hAnsi="Times New Roman" w:cs="Times New Roman"/>
          <w:sz w:val="23"/>
          <w:szCs w:val="23"/>
        </w:rPr>
        <w:t xml:space="preserve">m prasībām. </w:t>
      </w:r>
      <w:r w:rsidRPr="00BB665A">
        <w:rPr>
          <w:rFonts w:ascii="Times New Roman" w:hAnsi="Times New Roman" w:cs="Times New Roman"/>
          <w:sz w:val="23"/>
          <w:szCs w:val="23"/>
        </w:rPr>
        <w:t>Pretendent</w:t>
      </w:r>
      <w:r w:rsidR="00A2506B" w:rsidRPr="00BB665A">
        <w:rPr>
          <w:rFonts w:ascii="Times New Roman" w:hAnsi="Times New Roman" w:cs="Times New Roman"/>
          <w:sz w:val="23"/>
          <w:szCs w:val="23"/>
        </w:rPr>
        <w:t>s ar rīkojumu norīko par darba aizsardzību un ugunsdrošību atbildīgās personas darbu izpildei.</w:t>
      </w:r>
    </w:p>
    <w:p w14:paraId="51D4FF16" w14:textId="3A4A9372" w:rsidR="00B22DD3" w:rsidRPr="00BB665A" w:rsidRDefault="00B22DD3" w:rsidP="00B22DD3">
      <w:pPr>
        <w:spacing w:after="0" w:line="240" w:lineRule="auto"/>
        <w:jc w:val="both"/>
        <w:rPr>
          <w:rFonts w:ascii="Times New Roman" w:hAnsi="Times New Roman" w:cs="Times New Roman"/>
          <w:sz w:val="23"/>
          <w:szCs w:val="23"/>
        </w:rPr>
      </w:pPr>
      <w:r w:rsidRPr="00BB665A">
        <w:rPr>
          <w:rFonts w:ascii="Times New Roman" w:hAnsi="Times New Roman" w:cs="Times New Roman"/>
          <w:color w:val="000000"/>
          <w:sz w:val="23"/>
          <w:szCs w:val="23"/>
        </w:rPr>
        <w:t>Darbu veikšanas gaitā Pasūtītājam ir tiesības pārtraukt darbu izpildi, ja Pretendents pieļauj ugunsdrošības, darba drošības un/vai citu saistošo normu pārkāpšanu.</w:t>
      </w:r>
    </w:p>
    <w:p w14:paraId="1698C28F" w14:textId="7D6CB353" w:rsidR="0029590D" w:rsidRPr="00BB665A" w:rsidRDefault="0029590D" w:rsidP="00405426">
      <w:pPr>
        <w:spacing w:after="0" w:line="240" w:lineRule="auto"/>
        <w:jc w:val="both"/>
        <w:rPr>
          <w:rFonts w:ascii="Times New Roman" w:hAnsi="Times New Roman" w:cs="Times New Roman"/>
          <w:sz w:val="23"/>
          <w:szCs w:val="23"/>
        </w:rPr>
      </w:pPr>
      <w:r w:rsidRPr="00BB665A">
        <w:rPr>
          <w:rFonts w:ascii="Times New Roman" w:eastAsia="Times New Roman" w:hAnsi="Times New Roman" w:cs="Times New Roman"/>
          <w:sz w:val="23"/>
          <w:szCs w:val="23"/>
        </w:rPr>
        <w:t>Pēc būvdarbu pabeigšanas jāsakārto to laikā skartā teritorija, atjaunojot to sākotnējā vai labākā stāvoklī,  jāaizvāc būvmateriālu pārpalikumi.</w:t>
      </w:r>
    </w:p>
    <w:p w14:paraId="3D5394EA" w14:textId="77777777" w:rsidR="00405426" w:rsidRPr="00F34A5E" w:rsidRDefault="00405426" w:rsidP="00405426">
      <w:pPr>
        <w:spacing w:after="0" w:line="240" w:lineRule="auto"/>
        <w:rPr>
          <w:rFonts w:ascii="Times New Roman" w:hAnsi="Times New Roman" w:cs="Times New Roman"/>
          <w:sz w:val="12"/>
          <w:szCs w:val="12"/>
        </w:rPr>
      </w:pPr>
    </w:p>
    <w:p w14:paraId="7ECDA28B" w14:textId="10E41BF6" w:rsidR="00A2506B" w:rsidRPr="00BB665A" w:rsidRDefault="00A2506B" w:rsidP="00F34A5E">
      <w:pPr>
        <w:pStyle w:val="ListParagraph"/>
        <w:numPr>
          <w:ilvl w:val="0"/>
          <w:numId w:val="54"/>
        </w:numPr>
        <w:spacing w:after="0" w:line="240" w:lineRule="auto"/>
        <w:rPr>
          <w:rFonts w:ascii="Times New Roman" w:hAnsi="Times New Roman" w:cs="Times New Roman"/>
          <w:b/>
          <w:bCs/>
          <w:sz w:val="23"/>
          <w:szCs w:val="23"/>
        </w:rPr>
      </w:pPr>
      <w:r w:rsidRPr="00BB665A">
        <w:rPr>
          <w:rFonts w:ascii="Times New Roman" w:hAnsi="Times New Roman" w:cs="Times New Roman"/>
          <w:b/>
          <w:bCs/>
          <w:sz w:val="23"/>
          <w:szCs w:val="23"/>
        </w:rPr>
        <w:t>Piekļuve objektam</w:t>
      </w:r>
    </w:p>
    <w:p w14:paraId="6861A723" w14:textId="0555DC22" w:rsidR="00B22DD3" w:rsidRPr="00BB665A" w:rsidRDefault="00B22DD3" w:rsidP="00EE430D">
      <w:pPr>
        <w:spacing w:after="0" w:line="240" w:lineRule="auto"/>
        <w:jc w:val="both"/>
        <w:rPr>
          <w:rFonts w:ascii="Times New Roman" w:hAnsi="Times New Roman" w:cs="Times New Roman"/>
          <w:sz w:val="23"/>
          <w:szCs w:val="23"/>
        </w:rPr>
      </w:pPr>
      <w:r w:rsidRPr="00BB665A">
        <w:rPr>
          <w:rFonts w:ascii="Times New Roman" w:hAnsi="Times New Roman" w:cs="Times New Roman"/>
          <w:color w:val="000000"/>
          <w:sz w:val="23"/>
          <w:szCs w:val="23"/>
        </w:rPr>
        <w:t>Pretendentam atbilstoši noslēgtajam līgumam un Pasūtītāja norādījumiem pirms Darbu uzsākšanas jāiesniedz Pasūtītājam darbinieku saraksts. Darbinieku sarakstā iekļaujamās informācijas apjomu noteiks Pasūtītājs. Pasūtītājs patur tiesības atteikt atsevišķu darbinieku iekļūšanu Pasūtītāja objektos.</w:t>
      </w:r>
    </w:p>
    <w:p w14:paraId="310E74C9" w14:textId="5372BF45" w:rsidR="0029590D" w:rsidRPr="00BB665A" w:rsidRDefault="00A2506B" w:rsidP="00EE430D">
      <w:pPr>
        <w:spacing w:after="0" w:line="240" w:lineRule="auto"/>
        <w:jc w:val="both"/>
        <w:rPr>
          <w:rStyle w:val="cf01"/>
          <w:rFonts w:ascii="Times New Roman" w:hAnsi="Times New Roman" w:cs="Times New Roman"/>
          <w:sz w:val="23"/>
          <w:szCs w:val="23"/>
        </w:rPr>
      </w:pPr>
      <w:r w:rsidRPr="00BB665A">
        <w:rPr>
          <w:rFonts w:ascii="Times New Roman" w:hAnsi="Times New Roman" w:cs="Times New Roman"/>
          <w:sz w:val="23"/>
          <w:szCs w:val="23"/>
        </w:rPr>
        <w:t>Piekļuvi IPGK teritorija kontrole apsardzes firmas darbinieki, iekļūšana IPGK teritorija notiek tikai caur kontrolpunktiem</w:t>
      </w:r>
      <w:r w:rsidR="004936E7" w:rsidRPr="00BB665A">
        <w:rPr>
          <w:rFonts w:ascii="Times New Roman" w:hAnsi="Times New Roman" w:cs="Times New Roman"/>
          <w:sz w:val="23"/>
          <w:szCs w:val="23"/>
        </w:rPr>
        <w:t xml:space="preserve"> un</w:t>
      </w:r>
      <w:r w:rsidRPr="00BB665A">
        <w:rPr>
          <w:rFonts w:ascii="Times New Roman" w:hAnsi="Times New Roman" w:cs="Times New Roman"/>
          <w:sz w:val="23"/>
          <w:szCs w:val="23"/>
        </w:rPr>
        <w:t xml:space="preserve"> ar</w:t>
      </w:r>
      <w:r w:rsidR="004936E7" w:rsidRPr="00BB665A">
        <w:rPr>
          <w:rFonts w:ascii="Times New Roman" w:hAnsi="Times New Roman" w:cs="Times New Roman"/>
          <w:sz w:val="23"/>
          <w:szCs w:val="23"/>
        </w:rPr>
        <w:t xml:space="preserve"> </w:t>
      </w:r>
      <w:r w:rsidRPr="00BB665A">
        <w:rPr>
          <w:rFonts w:ascii="Times New Roman" w:hAnsi="Times New Roman" w:cs="Times New Roman"/>
          <w:sz w:val="23"/>
          <w:szCs w:val="23"/>
        </w:rPr>
        <w:t xml:space="preserve">caurlaidēm. IPGK teritorijā </w:t>
      </w:r>
      <w:r w:rsidR="00405426" w:rsidRPr="00BB665A">
        <w:rPr>
          <w:rFonts w:ascii="Times New Roman" w:hAnsi="Times New Roman" w:cs="Times New Roman"/>
          <w:sz w:val="23"/>
          <w:szCs w:val="23"/>
        </w:rPr>
        <w:t>Pretendent</w:t>
      </w:r>
      <w:r w:rsidRPr="00BB665A">
        <w:rPr>
          <w:rFonts w:ascii="Times New Roman" w:hAnsi="Times New Roman" w:cs="Times New Roman"/>
          <w:sz w:val="23"/>
          <w:szCs w:val="23"/>
        </w:rPr>
        <w:t xml:space="preserve">a darbinieki var atrasties tikai IPGK atbildīgo personu pavadībā. </w:t>
      </w:r>
      <w:r w:rsidR="00405426" w:rsidRPr="00BB665A">
        <w:rPr>
          <w:rFonts w:ascii="Times New Roman" w:hAnsi="Times New Roman" w:cs="Times New Roman"/>
          <w:sz w:val="23"/>
          <w:szCs w:val="23"/>
        </w:rPr>
        <w:t>Pretendent</w:t>
      </w:r>
      <w:r w:rsidRPr="00BB665A">
        <w:rPr>
          <w:rFonts w:ascii="Times New Roman" w:hAnsi="Times New Roman" w:cs="Times New Roman"/>
          <w:sz w:val="23"/>
          <w:szCs w:val="23"/>
        </w:rPr>
        <w:t>a personālam aizliegts patvaļīgi atrasties ārpus būvobjekta IPKG teritorijā.</w:t>
      </w:r>
      <w:r w:rsidR="004936E7" w:rsidRPr="00BB665A">
        <w:rPr>
          <w:rFonts w:ascii="Times New Roman" w:hAnsi="Times New Roman" w:cs="Times New Roman"/>
          <w:sz w:val="23"/>
          <w:szCs w:val="23"/>
        </w:rPr>
        <w:t xml:space="preserve"> </w:t>
      </w:r>
      <w:r w:rsidR="004936E7" w:rsidRPr="00BB665A">
        <w:rPr>
          <w:rStyle w:val="cf01"/>
          <w:rFonts w:ascii="Times New Roman" w:hAnsi="Times New Roman" w:cs="Times New Roman"/>
          <w:sz w:val="23"/>
          <w:szCs w:val="23"/>
        </w:rPr>
        <w:t>Pretendenta pienākums ir laicīgi plānot transporta un personāla piekļuvi IPGK teritorijā un par to informēt Drošības departamenta Apsardzes nodaļas darbiniekus.</w:t>
      </w:r>
    </w:p>
    <w:p w14:paraId="7420A6FC" w14:textId="637A007B" w:rsidR="00B22DD3" w:rsidRPr="00BB665A" w:rsidRDefault="00B22DD3" w:rsidP="00EE430D">
      <w:pPr>
        <w:spacing w:after="0" w:line="240" w:lineRule="auto"/>
        <w:jc w:val="both"/>
        <w:rPr>
          <w:rFonts w:ascii="Times New Roman" w:eastAsia="Arial" w:hAnsi="Times New Roman" w:cs="Times New Roman"/>
          <w:kern w:val="1"/>
          <w:sz w:val="23"/>
          <w:szCs w:val="23"/>
          <w:lang w:eastAsia="ar-SA"/>
        </w:rPr>
      </w:pPr>
      <w:r w:rsidRPr="00BB665A">
        <w:rPr>
          <w:rFonts w:ascii="Times New Roman" w:eastAsia="Arial" w:hAnsi="Times New Roman" w:cs="Times New Roman"/>
          <w:kern w:val="1"/>
          <w:sz w:val="23"/>
          <w:szCs w:val="23"/>
          <w:lang w:eastAsia="ar-SA"/>
        </w:rPr>
        <w:t>Pretendenta pienākums ir organizēt Darbus tā, lai visā darbu laikā netiktu būtiski traucēta Pasūtītāja darbība.</w:t>
      </w:r>
    </w:p>
    <w:p w14:paraId="5A71496C" w14:textId="471A8CCD" w:rsidR="00B22DD3" w:rsidRPr="00BB665A" w:rsidRDefault="00B22DD3" w:rsidP="00EE430D">
      <w:pPr>
        <w:spacing w:after="0" w:line="240" w:lineRule="auto"/>
        <w:jc w:val="both"/>
        <w:rPr>
          <w:rFonts w:ascii="Times New Roman" w:hAnsi="Times New Roman" w:cs="Times New Roman"/>
          <w:sz w:val="23"/>
          <w:szCs w:val="23"/>
        </w:rPr>
      </w:pPr>
      <w:r w:rsidRPr="00BB665A">
        <w:rPr>
          <w:rFonts w:ascii="Times New Roman" w:hAnsi="Times New Roman" w:cs="Times New Roman"/>
          <w:color w:val="000000"/>
          <w:sz w:val="23"/>
          <w:szCs w:val="23"/>
        </w:rPr>
        <w:t>Ja Darbu izpildes gaitā ir nepieciešams darbus veikt ārpus darba laika robežām, darbu izpildes laiks, vieta un ilgums jāsaskaņo ar Pasūtītāju. Darba laiks objektiem ir: darba dienās no 8:00 līdz 17:00, izņemot piektdienas, kad darba laiks ir no 8:00 līdz 15:45.</w:t>
      </w:r>
    </w:p>
    <w:p w14:paraId="53FAD425" w14:textId="77777777" w:rsidR="00EE430D" w:rsidRPr="00F34A5E" w:rsidRDefault="00EE430D" w:rsidP="00EE430D">
      <w:pPr>
        <w:spacing w:after="0" w:line="240" w:lineRule="auto"/>
        <w:jc w:val="both"/>
        <w:rPr>
          <w:rFonts w:ascii="Times New Roman" w:hAnsi="Times New Roman" w:cs="Times New Roman"/>
          <w:sz w:val="12"/>
          <w:szCs w:val="12"/>
        </w:rPr>
      </w:pPr>
    </w:p>
    <w:p w14:paraId="67B545BD" w14:textId="38A25EAD" w:rsidR="00D50D48" w:rsidRPr="00BB665A" w:rsidRDefault="00EE430D" w:rsidP="00F34A5E">
      <w:pPr>
        <w:pStyle w:val="ListParagraph"/>
        <w:widowControl w:val="0"/>
        <w:numPr>
          <w:ilvl w:val="0"/>
          <w:numId w:val="54"/>
        </w:numPr>
        <w:tabs>
          <w:tab w:val="left" w:pos="567"/>
        </w:tabs>
        <w:overflowPunct w:val="0"/>
        <w:autoSpaceDE w:val="0"/>
        <w:autoSpaceDN w:val="0"/>
        <w:adjustRightInd w:val="0"/>
        <w:spacing w:after="160" w:line="259" w:lineRule="auto"/>
        <w:textAlignment w:val="baseline"/>
        <w:rPr>
          <w:rFonts w:ascii="Times New Roman" w:eastAsia="Times New Roman" w:hAnsi="Times New Roman" w:cs="Times New Roman"/>
          <w:b/>
          <w:sz w:val="23"/>
          <w:szCs w:val="23"/>
        </w:rPr>
      </w:pPr>
      <w:r w:rsidRPr="00BB665A">
        <w:rPr>
          <w:rFonts w:ascii="Times New Roman" w:eastAsia="Times New Roman" w:hAnsi="Times New Roman" w:cs="Times New Roman"/>
          <w:b/>
          <w:sz w:val="23"/>
          <w:szCs w:val="23"/>
        </w:rPr>
        <w:t>Metodoloģija (Izpildītājs)</w:t>
      </w:r>
    </w:p>
    <w:p w14:paraId="1168E3EB" w14:textId="77777777" w:rsidR="00EE430D" w:rsidRPr="00BB665A" w:rsidRDefault="00D50D48" w:rsidP="00F34A5E">
      <w:pPr>
        <w:pStyle w:val="ListParagraph"/>
        <w:numPr>
          <w:ilvl w:val="1"/>
          <w:numId w:val="74"/>
        </w:numPr>
        <w:suppressAutoHyphens/>
        <w:autoSpaceDN w:val="0"/>
        <w:spacing w:after="160" w:line="251" w:lineRule="auto"/>
        <w:jc w:val="both"/>
        <w:rPr>
          <w:rFonts w:ascii="Times New Roman" w:eastAsia="Times New Roman" w:hAnsi="Times New Roman" w:cs="Times New Roman"/>
          <w:sz w:val="23"/>
          <w:szCs w:val="23"/>
        </w:rPr>
      </w:pPr>
      <w:r w:rsidRPr="00BB665A">
        <w:rPr>
          <w:rFonts w:ascii="Times New Roman" w:eastAsia="Times New Roman" w:hAnsi="Times New Roman" w:cs="Times New Roman"/>
          <w:sz w:val="23"/>
          <w:szCs w:val="23"/>
        </w:rPr>
        <w:t>Būvniecības informācijas sistēmā (BIS) sagatavot, iesniegt un saņemt būvprojekta izstrādei un saskaņošanai  nepieciešamos dokumentus, tehniskos noteikumus, saskaņojumus ieinteresētajās organizācijās, atbilstoši Latvijas Republikā spēkā esošajiem būvniecības procesus regulējošiem normatīviem aktiem. Izpildīt būvatļaujas projektēšanas nosacījumus, tajā skaitā, saskaņot būvprojektu ar visām ieinteresētām institūcijām, kas izsniegušas tehniskos vai īpašos noteikumus.</w:t>
      </w:r>
    </w:p>
    <w:p w14:paraId="1F11C1BC" w14:textId="77777777" w:rsidR="00EE430D" w:rsidRPr="00BB665A" w:rsidRDefault="00D50D48" w:rsidP="00F34A5E">
      <w:pPr>
        <w:pStyle w:val="ListParagraph"/>
        <w:numPr>
          <w:ilvl w:val="1"/>
          <w:numId w:val="74"/>
        </w:numPr>
        <w:suppressAutoHyphens/>
        <w:autoSpaceDN w:val="0"/>
        <w:spacing w:after="160" w:line="251" w:lineRule="auto"/>
        <w:jc w:val="both"/>
        <w:rPr>
          <w:rFonts w:ascii="Times New Roman" w:eastAsia="Times New Roman" w:hAnsi="Times New Roman" w:cs="Times New Roman"/>
          <w:sz w:val="23"/>
          <w:szCs w:val="23"/>
        </w:rPr>
      </w:pPr>
      <w:r w:rsidRPr="00BB665A">
        <w:rPr>
          <w:rFonts w:ascii="Times New Roman" w:eastAsia="Times New Roman" w:hAnsi="Times New Roman" w:cs="Times New Roman"/>
          <w:sz w:val="23"/>
          <w:szCs w:val="23"/>
        </w:rPr>
        <w:t xml:space="preserve">Uzņemties pilnu atbildību par tehniskās dokumentācijas risinājumu atbilstību spēkā esošajiem normatīviem. Pasūtītāja paraksts uz </w:t>
      </w:r>
      <w:r w:rsidR="00EE430D" w:rsidRPr="00BB665A">
        <w:rPr>
          <w:rFonts w:ascii="Times New Roman" w:eastAsia="Times New Roman" w:hAnsi="Times New Roman" w:cs="Times New Roman"/>
          <w:sz w:val="23"/>
          <w:szCs w:val="23"/>
        </w:rPr>
        <w:t>dokumentiem</w:t>
      </w:r>
      <w:r w:rsidRPr="00BB665A">
        <w:rPr>
          <w:rFonts w:ascii="Times New Roman" w:eastAsia="Times New Roman" w:hAnsi="Times New Roman" w:cs="Times New Roman"/>
          <w:sz w:val="23"/>
          <w:szCs w:val="23"/>
        </w:rPr>
        <w:t xml:space="preserve"> (t.sk. pilnvarojumi un saskaņojumi Būvniecības informācijas sistēmā) un protokoliem un citiem dokumentiem nozīmē tikai apstiprinājumu tajos ietvertās informācijas atbilstībai Pasūtītāja vēlmēm un prasībām, bet Pasūtītājs ar savu parakstu neatbild par tehniskās dokumentācijas atbilstību spēkā esošajiem normatīviem. Gadījumā, ja šajā tehniskajā specifikācijā norādītas zemākas prasības, kā noteikts Latvijas būvnormatīvos, jāpiemēro Latvijas būvnormatīvi.</w:t>
      </w:r>
    </w:p>
    <w:p w14:paraId="61C17754" w14:textId="584049A4" w:rsidR="00D50D48" w:rsidRPr="00BB665A" w:rsidRDefault="00D50D48" w:rsidP="00F34A5E">
      <w:pPr>
        <w:pStyle w:val="ListParagraph"/>
        <w:numPr>
          <w:ilvl w:val="1"/>
          <w:numId w:val="74"/>
        </w:numPr>
        <w:suppressAutoHyphens/>
        <w:autoSpaceDN w:val="0"/>
        <w:spacing w:after="160" w:line="251" w:lineRule="auto"/>
        <w:jc w:val="both"/>
        <w:rPr>
          <w:rFonts w:ascii="Times New Roman" w:eastAsia="Times New Roman" w:hAnsi="Times New Roman" w:cs="Times New Roman"/>
          <w:sz w:val="23"/>
          <w:szCs w:val="23"/>
        </w:rPr>
      </w:pPr>
      <w:r w:rsidRPr="00BB665A">
        <w:rPr>
          <w:rFonts w:ascii="Times New Roman" w:eastAsia="Times New Roman" w:hAnsi="Times New Roman" w:cs="Times New Roman"/>
          <w:sz w:val="23"/>
          <w:szCs w:val="23"/>
        </w:rPr>
        <w:lastRenderedPageBreak/>
        <w:t>Pirms būvprojekta iesniegšanas saskaņošanai Būvvaldē saņemt Pasūtītāja saskaņojumu.</w:t>
      </w:r>
      <w:r w:rsidR="00D10E09" w:rsidRPr="00BB665A">
        <w:rPr>
          <w:rFonts w:ascii="Times New Roman" w:eastAsia="Times New Roman" w:hAnsi="Times New Roman" w:cs="Times New Roman"/>
          <w:sz w:val="23"/>
          <w:szCs w:val="23"/>
        </w:rPr>
        <w:t xml:space="preserve"> </w:t>
      </w:r>
      <w:r w:rsidR="00EE430D" w:rsidRPr="00BB665A">
        <w:rPr>
          <w:rFonts w:ascii="Times New Roman" w:eastAsia="Times New Roman" w:hAnsi="Times New Roman" w:cs="Times New Roman"/>
          <w:sz w:val="23"/>
          <w:szCs w:val="23"/>
        </w:rPr>
        <w:t>Pretendentam</w:t>
      </w:r>
      <w:r w:rsidR="00D10E09" w:rsidRPr="00BB665A">
        <w:rPr>
          <w:rFonts w:ascii="Times New Roman" w:eastAsia="Times New Roman" w:hAnsi="Times New Roman" w:cs="Times New Roman"/>
          <w:sz w:val="23"/>
          <w:szCs w:val="23"/>
        </w:rPr>
        <w:t xml:space="preserve"> ir pienākums savlaicīgi iesniegt Pasūtītājam saskaņošanai izstrādātās Projekta daļas. Pasūtītāja saskaņojums neatbrīvo Uzņēmēju no atbildības par Projekta risinājumu kvalitāti, atbilstību līguma prasībām un līguma termiņiem.</w:t>
      </w:r>
    </w:p>
    <w:p w14:paraId="50DCD2FD" w14:textId="089A8938" w:rsidR="00E73216" w:rsidRPr="00F34A5E" w:rsidRDefault="00BB665A" w:rsidP="00F34A5E">
      <w:pPr>
        <w:pStyle w:val="ListParagraph"/>
        <w:numPr>
          <w:ilvl w:val="1"/>
          <w:numId w:val="74"/>
        </w:numPr>
        <w:suppressAutoHyphens/>
        <w:autoSpaceDN w:val="0"/>
        <w:spacing w:after="160" w:line="251" w:lineRule="auto"/>
        <w:jc w:val="both"/>
        <w:rPr>
          <w:rFonts w:ascii="Times New Roman" w:eastAsia="Times New Roman" w:hAnsi="Times New Roman" w:cs="Times New Roman"/>
          <w:sz w:val="23"/>
          <w:szCs w:val="23"/>
        </w:rPr>
      </w:pPr>
      <w:r w:rsidRPr="00BB665A">
        <w:rPr>
          <w:rFonts w:ascii="Times New Roman" w:eastAsia="Times New Roman" w:hAnsi="Times New Roman" w:cs="Times New Roman"/>
          <w:sz w:val="23"/>
          <w:szCs w:val="23"/>
        </w:rPr>
        <w:t>Ņemot vērā</w:t>
      </w:r>
      <w:r w:rsidRPr="00BB665A">
        <w:rPr>
          <w:rFonts w:ascii="Times New Roman" w:eastAsia="Times New Roman" w:hAnsi="Times New Roman" w:cs="Times New Roman"/>
          <w:b/>
          <w:bCs/>
          <w:sz w:val="23"/>
          <w:szCs w:val="23"/>
        </w:rPr>
        <w:t xml:space="preserve"> </w:t>
      </w:r>
      <w:r w:rsidRPr="00BB665A">
        <w:rPr>
          <w:rStyle w:val="Strong"/>
          <w:rFonts w:ascii="Times New Roman" w:hAnsi="Times New Roman" w:cs="Times New Roman"/>
          <w:b w:val="0"/>
          <w:bCs w:val="0"/>
          <w:sz w:val="23"/>
          <w:szCs w:val="23"/>
        </w:rPr>
        <w:t xml:space="preserve">precizētās prasības elektrostaciju pieslēgšanai, kas būs spēkā, sākot ar 2023. gada 1. jūliju, Pretendentam būs jānodrošina visas AS “Sadales tīkls” prasības par objekta </w:t>
      </w:r>
      <w:r w:rsidR="00F34A5E">
        <w:rPr>
          <w:rStyle w:val="Strong"/>
          <w:rFonts w:ascii="Times New Roman" w:hAnsi="Times New Roman" w:cs="Times New Roman"/>
          <w:b w:val="0"/>
          <w:bCs w:val="0"/>
          <w:sz w:val="23"/>
          <w:szCs w:val="23"/>
        </w:rPr>
        <w:t xml:space="preserve">pieslēgšanu, </w:t>
      </w:r>
      <w:r w:rsidRPr="00BB665A">
        <w:rPr>
          <w:rStyle w:val="Strong"/>
          <w:rFonts w:ascii="Times New Roman" w:hAnsi="Times New Roman" w:cs="Times New Roman"/>
          <w:b w:val="0"/>
          <w:bCs w:val="0"/>
          <w:sz w:val="23"/>
          <w:szCs w:val="23"/>
        </w:rPr>
        <w:t xml:space="preserve">nodošanu un </w:t>
      </w:r>
      <w:r w:rsidR="00F34A5E">
        <w:rPr>
          <w:rStyle w:val="Strong"/>
          <w:rFonts w:ascii="Times New Roman" w:hAnsi="Times New Roman" w:cs="Times New Roman"/>
          <w:b w:val="0"/>
          <w:bCs w:val="0"/>
          <w:sz w:val="23"/>
          <w:szCs w:val="23"/>
        </w:rPr>
        <w:t xml:space="preserve">tam </w:t>
      </w:r>
      <w:r w:rsidRPr="00F34A5E">
        <w:rPr>
          <w:rStyle w:val="Strong"/>
          <w:rFonts w:ascii="Times New Roman" w:hAnsi="Times New Roman" w:cs="Times New Roman"/>
          <w:b w:val="0"/>
          <w:bCs w:val="0"/>
          <w:sz w:val="23"/>
          <w:szCs w:val="23"/>
        </w:rPr>
        <w:t>nepieciešamo speciālistu kvalifikāciju, tostarp</w:t>
      </w:r>
      <w:r w:rsidR="00E73216" w:rsidRPr="00F34A5E">
        <w:rPr>
          <w:rStyle w:val="Strong"/>
          <w:rFonts w:ascii="Times New Roman" w:hAnsi="Times New Roman" w:cs="Times New Roman"/>
          <w:b w:val="0"/>
          <w:bCs w:val="0"/>
          <w:sz w:val="23"/>
          <w:szCs w:val="23"/>
        </w:rPr>
        <w:t xml:space="preserve">, </w:t>
      </w:r>
      <w:r w:rsidR="00E73216" w:rsidRPr="00F34A5E">
        <w:rPr>
          <w:rFonts w:ascii="Times New Roman" w:hAnsi="Times New Roman" w:cs="Times New Roman"/>
          <w:sz w:val="23"/>
          <w:szCs w:val="23"/>
        </w:rPr>
        <w:t>l</w:t>
      </w:r>
      <w:r w:rsidRPr="00F34A5E">
        <w:rPr>
          <w:rFonts w:ascii="Times New Roman" w:hAnsi="Times New Roman" w:cs="Times New Roman"/>
          <w:sz w:val="23"/>
          <w:szCs w:val="23"/>
        </w:rPr>
        <w:t xml:space="preserve">ai uzstādītu un pieslēgtu elektrostaciju jeb elektroenerģijas ražošanas iekārtu sistēmu ar ražošanas jaudu, kas pārsniedz 11,1 kW, </w:t>
      </w:r>
      <w:proofErr w:type="spellStart"/>
      <w:r w:rsidRPr="00F34A5E">
        <w:rPr>
          <w:rFonts w:ascii="Times New Roman" w:hAnsi="Times New Roman" w:cs="Times New Roman"/>
          <w:sz w:val="23"/>
          <w:szCs w:val="23"/>
        </w:rPr>
        <w:t>būvspeciālistam</w:t>
      </w:r>
      <w:proofErr w:type="spellEnd"/>
      <w:r w:rsidRPr="00F34A5E">
        <w:rPr>
          <w:rFonts w:ascii="Times New Roman" w:hAnsi="Times New Roman" w:cs="Times New Roman"/>
          <w:sz w:val="23"/>
          <w:szCs w:val="23"/>
        </w:rPr>
        <w:t xml:space="preserve"> Latvijā akreditētā institūcijā jāiegūst šāda sertifikācija</w:t>
      </w:r>
      <w:r w:rsidR="00F34A5E">
        <w:rPr>
          <w:rFonts w:ascii="Times New Roman" w:hAnsi="Times New Roman" w:cs="Times New Roman"/>
          <w:sz w:val="23"/>
          <w:szCs w:val="23"/>
        </w:rPr>
        <w:t xml:space="preserve"> -</w:t>
      </w:r>
      <w:r w:rsidRPr="00F34A5E">
        <w:rPr>
          <w:rFonts w:ascii="Times New Roman" w:hAnsi="Times New Roman" w:cs="Times New Roman"/>
          <w:sz w:val="23"/>
          <w:szCs w:val="23"/>
        </w:rPr>
        <w:t xml:space="preserve"> "</w:t>
      </w:r>
      <w:proofErr w:type="spellStart"/>
      <w:r w:rsidRPr="00F34A5E">
        <w:rPr>
          <w:rFonts w:ascii="Times New Roman" w:hAnsi="Times New Roman" w:cs="Times New Roman"/>
          <w:sz w:val="23"/>
          <w:szCs w:val="23"/>
        </w:rPr>
        <w:t>Būvspeciālists</w:t>
      </w:r>
      <w:proofErr w:type="spellEnd"/>
      <w:r w:rsidRPr="00F34A5E">
        <w:rPr>
          <w:rFonts w:ascii="Times New Roman" w:hAnsi="Times New Roman" w:cs="Times New Roman"/>
          <w:sz w:val="23"/>
          <w:szCs w:val="23"/>
        </w:rPr>
        <w:t>, kurš ieguvis patstāvīgas prakses tiesības (sertifikātu) reglamentētajā sfērā "Elektroietaišu izbūves darbu vadīšana" vai "Elektroietaišu izbūves darbu būvuzraudzība" sertifikācijas virzienā ar specializāciju elektrostaciju vai ģenerācijas iekārtu jomā</w:t>
      </w:r>
      <w:r w:rsidR="00E73216" w:rsidRPr="00F34A5E">
        <w:rPr>
          <w:rFonts w:ascii="Times New Roman" w:hAnsi="Times New Roman" w:cs="Times New Roman"/>
          <w:sz w:val="23"/>
          <w:szCs w:val="23"/>
        </w:rPr>
        <w:t xml:space="preserve"> (atbilstoši </w:t>
      </w:r>
      <w:r w:rsidR="00F34A5E">
        <w:rPr>
          <w:rFonts w:ascii="Times New Roman" w:hAnsi="Times New Roman" w:cs="Times New Roman"/>
          <w:sz w:val="23"/>
          <w:szCs w:val="23"/>
        </w:rPr>
        <w:t xml:space="preserve">faktiski </w:t>
      </w:r>
      <w:r w:rsidR="00E73216" w:rsidRPr="00F34A5E">
        <w:rPr>
          <w:rFonts w:ascii="Times New Roman" w:hAnsi="Times New Roman" w:cs="Times New Roman"/>
          <w:sz w:val="23"/>
          <w:szCs w:val="23"/>
        </w:rPr>
        <w:t>nepieciešamajam):</w:t>
      </w:r>
    </w:p>
    <w:p w14:paraId="09967887" w14:textId="77777777" w:rsidR="00E73216" w:rsidRPr="00F34A5E" w:rsidRDefault="00E73216" w:rsidP="00F34A5E">
      <w:pPr>
        <w:pStyle w:val="ListParagraph"/>
        <w:numPr>
          <w:ilvl w:val="0"/>
          <w:numId w:val="57"/>
        </w:numPr>
        <w:suppressAutoHyphens/>
        <w:autoSpaceDN w:val="0"/>
        <w:spacing w:after="160" w:line="240" w:lineRule="auto"/>
        <w:jc w:val="both"/>
        <w:rPr>
          <w:rFonts w:ascii="Times New Roman" w:eastAsia="Times New Roman" w:hAnsi="Times New Roman" w:cs="Times New Roman"/>
          <w:sz w:val="23"/>
          <w:szCs w:val="23"/>
        </w:rPr>
      </w:pPr>
      <w:r w:rsidRPr="00F34A5E">
        <w:rPr>
          <w:rFonts w:ascii="Times New Roman" w:eastAsia="Times New Roman" w:hAnsi="Times New Roman" w:cs="Times New Roman"/>
          <w:sz w:val="23"/>
          <w:szCs w:val="23"/>
          <w:lang w:eastAsia="lv-LV"/>
        </w:rPr>
        <w:t>sertifikāts reglamentētajā sfērā "Elektroietaišu izbūves darbu vadīšana" ar novirzienu  "Elektrostaciju elektriskā daļa, t.sk. elektrodzinēji un ģeneratori (</w:t>
      </w:r>
      <w:proofErr w:type="spellStart"/>
      <w:r w:rsidRPr="00F34A5E">
        <w:rPr>
          <w:rFonts w:ascii="Times New Roman" w:eastAsia="Times New Roman" w:hAnsi="Times New Roman" w:cs="Times New Roman"/>
          <w:sz w:val="23"/>
          <w:szCs w:val="23"/>
          <w:lang w:eastAsia="lv-LV"/>
        </w:rPr>
        <w:t>mikroģeneratori</w:t>
      </w:r>
      <w:proofErr w:type="spellEnd"/>
      <w:r w:rsidRPr="00F34A5E">
        <w:rPr>
          <w:rFonts w:ascii="Times New Roman" w:eastAsia="Times New Roman" w:hAnsi="Times New Roman" w:cs="Times New Roman"/>
          <w:sz w:val="23"/>
          <w:szCs w:val="23"/>
          <w:lang w:eastAsia="lv-LV"/>
        </w:rPr>
        <w:t>)";</w:t>
      </w:r>
    </w:p>
    <w:p w14:paraId="7025C961" w14:textId="77777777" w:rsidR="00F34A5E" w:rsidRPr="00F34A5E" w:rsidRDefault="00E73216" w:rsidP="00F34A5E">
      <w:pPr>
        <w:pStyle w:val="ListParagraph"/>
        <w:numPr>
          <w:ilvl w:val="0"/>
          <w:numId w:val="57"/>
        </w:numPr>
        <w:suppressAutoHyphens/>
        <w:autoSpaceDN w:val="0"/>
        <w:spacing w:after="160" w:line="240" w:lineRule="auto"/>
        <w:jc w:val="both"/>
        <w:rPr>
          <w:rFonts w:ascii="Times New Roman" w:eastAsia="Times New Roman" w:hAnsi="Times New Roman" w:cs="Times New Roman"/>
          <w:sz w:val="23"/>
          <w:szCs w:val="23"/>
        </w:rPr>
      </w:pPr>
      <w:r w:rsidRPr="00F34A5E">
        <w:rPr>
          <w:rFonts w:ascii="Times New Roman" w:eastAsia="Times New Roman" w:hAnsi="Times New Roman" w:cs="Times New Roman"/>
          <w:sz w:val="23"/>
          <w:szCs w:val="23"/>
          <w:lang w:eastAsia="lv-LV"/>
        </w:rPr>
        <w:t>sertifikāts reglamentētajā sfērā "Elektroietaišu izbūves darbu vadīšana" ar novirzienu  "Elektrostaciju elektriskā daļa, t.sk. elektrodzinēji un ģeneratori."</w:t>
      </w:r>
      <w:r w:rsidR="00F34A5E" w:rsidRPr="00F34A5E">
        <w:rPr>
          <w:rFonts w:ascii="Times New Roman" w:eastAsia="Times New Roman" w:hAnsi="Times New Roman" w:cs="Times New Roman"/>
          <w:sz w:val="23"/>
          <w:szCs w:val="23"/>
          <w:lang w:eastAsia="lv-LV"/>
        </w:rPr>
        <w:t>;</w:t>
      </w:r>
    </w:p>
    <w:p w14:paraId="45EBAC88" w14:textId="77777777" w:rsidR="00F34A5E" w:rsidRPr="00F34A5E" w:rsidRDefault="00E73216" w:rsidP="00F34A5E">
      <w:pPr>
        <w:pStyle w:val="ListParagraph"/>
        <w:numPr>
          <w:ilvl w:val="0"/>
          <w:numId w:val="57"/>
        </w:numPr>
        <w:suppressAutoHyphens/>
        <w:autoSpaceDN w:val="0"/>
        <w:spacing w:after="160" w:line="240" w:lineRule="auto"/>
        <w:jc w:val="both"/>
        <w:rPr>
          <w:rFonts w:ascii="Times New Roman" w:eastAsia="Times New Roman" w:hAnsi="Times New Roman" w:cs="Times New Roman"/>
          <w:sz w:val="23"/>
          <w:szCs w:val="23"/>
        </w:rPr>
      </w:pPr>
      <w:r w:rsidRPr="00F34A5E">
        <w:rPr>
          <w:rFonts w:ascii="Times New Roman" w:eastAsia="Times New Roman" w:hAnsi="Times New Roman" w:cs="Times New Roman"/>
          <w:sz w:val="23"/>
          <w:szCs w:val="23"/>
          <w:lang w:eastAsia="lv-LV"/>
        </w:rPr>
        <w:t>sertifikāts reglamentētajā sfērā "Elektroietaišu izbūves darbu būvuzraudzība" ar novirzienu  "Elektrostaciju elektriskā daļa, t.sk. elektrodzinēji un ģeneratori (</w:t>
      </w:r>
      <w:proofErr w:type="spellStart"/>
      <w:r w:rsidRPr="00F34A5E">
        <w:rPr>
          <w:rFonts w:ascii="Times New Roman" w:eastAsia="Times New Roman" w:hAnsi="Times New Roman" w:cs="Times New Roman"/>
          <w:sz w:val="23"/>
          <w:szCs w:val="23"/>
          <w:lang w:eastAsia="lv-LV"/>
        </w:rPr>
        <w:t>mikroģeneratori</w:t>
      </w:r>
      <w:proofErr w:type="spellEnd"/>
      <w:r w:rsidRPr="00F34A5E">
        <w:rPr>
          <w:rFonts w:ascii="Times New Roman" w:eastAsia="Times New Roman" w:hAnsi="Times New Roman" w:cs="Times New Roman"/>
          <w:sz w:val="23"/>
          <w:szCs w:val="23"/>
          <w:lang w:eastAsia="lv-LV"/>
        </w:rPr>
        <w:t>);</w:t>
      </w:r>
    </w:p>
    <w:p w14:paraId="1409CEB6" w14:textId="03E26064" w:rsidR="00E73216" w:rsidRPr="00F34A5E" w:rsidRDefault="00E73216" w:rsidP="00F34A5E">
      <w:pPr>
        <w:pStyle w:val="ListParagraph"/>
        <w:numPr>
          <w:ilvl w:val="0"/>
          <w:numId w:val="57"/>
        </w:numPr>
        <w:suppressAutoHyphens/>
        <w:autoSpaceDN w:val="0"/>
        <w:spacing w:after="160" w:line="240" w:lineRule="auto"/>
        <w:jc w:val="both"/>
        <w:rPr>
          <w:rFonts w:ascii="Times New Roman" w:eastAsia="Times New Roman" w:hAnsi="Times New Roman" w:cs="Times New Roman"/>
          <w:sz w:val="23"/>
          <w:szCs w:val="23"/>
        </w:rPr>
      </w:pPr>
      <w:r w:rsidRPr="00F34A5E">
        <w:rPr>
          <w:rFonts w:ascii="Times New Roman" w:eastAsia="Times New Roman" w:hAnsi="Times New Roman" w:cs="Times New Roman"/>
          <w:sz w:val="23"/>
          <w:szCs w:val="23"/>
          <w:lang w:eastAsia="lv-LV"/>
        </w:rPr>
        <w:t>sertifikāts reglamentētajā sfērā "Elektroietaišu izbūves darbu būvuzraudzība" ar novirzienu  "Elektrostaciju elektriskā daļa, t.sk. elektrodzinēji un ģeneratori".</w:t>
      </w:r>
    </w:p>
    <w:p w14:paraId="22FAD050" w14:textId="77777777" w:rsidR="00EE430D" w:rsidRPr="00F34A5E" w:rsidRDefault="00EE430D" w:rsidP="00EE430D">
      <w:pPr>
        <w:pStyle w:val="ListParagraph"/>
        <w:suppressAutoHyphens/>
        <w:autoSpaceDN w:val="0"/>
        <w:spacing w:after="160" w:line="251" w:lineRule="auto"/>
        <w:ind w:left="480"/>
        <w:jc w:val="both"/>
        <w:rPr>
          <w:rFonts w:ascii="Times New Roman" w:eastAsia="Times New Roman" w:hAnsi="Times New Roman" w:cs="Times New Roman"/>
          <w:sz w:val="12"/>
          <w:szCs w:val="12"/>
        </w:rPr>
      </w:pPr>
    </w:p>
    <w:p w14:paraId="329A03AE" w14:textId="6F8E578C" w:rsidR="00EE430D" w:rsidRPr="00BB665A" w:rsidRDefault="00EE430D" w:rsidP="00F34A5E">
      <w:pPr>
        <w:pStyle w:val="ListParagraph"/>
        <w:widowControl w:val="0"/>
        <w:numPr>
          <w:ilvl w:val="0"/>
          <w:numId w:val="74"/>
        </w:numPr>
        <w:tabs>
          <w:tab w:val="left" w:pos="567"/>
        </w:tabs>
        <w:overflowPunct w:val="0"/>
        <w:autoSpaceDE w:val="0"/>
        <w:autoSpaceDN w:val="0"/>
        <w:adjustRightInd w:val="0"/>
        <w:spacing w:after="160" w:line="259" w:lineRule="auto"/>
        <w:textAlignment w:val="baseline"/>
        <w:rPr>
          <w:rFonts w:ascii="Times New Roman" w:eastAsia="Times New Roman" w:hAnsi="Times New Roman" w:cs="Times New Roman"/>
          <w:b/>
          <w:sz w:val="23"/>
          <w:szCs w:val="23"/>
        </w:rPr>
      </w:pPr>
      <w:r w:rsidRPr="00BB665A">
        <w:rPr>
          <w:rFonts w:ascii="Times New Roman" w:eastAsia="Times New Roman" w:hAnsi="Times New Roman" w:cs="Times New Roman"/>
          <w:b/>
          <w:sz w:val="23"/>
          <w:szCs w:val="23"/>
        </w:rPr>
        <w:t>Preces (iekārtas un materiāli)</w:t>
      </w:r>
    </w:p>
    <w:p w14:paraId="3DE814B1" w14:textId="77777777" w:rsidR="00EE430D" w:rsidRPr="00BB665A" w:rsidRDefault="00011282" w:rsidP="00F34A5E">
      <w:pPr>
        <w:pStyle w:val="ListParagraph"/>
        <w:numPr>
          <w:ilvl w:val="1"/>
          <w:numId w:val="74"/>
        </w:numPr>
        <w:spacing w:after="0" w:line="259" w:lineRule="auto"/>
        <w:jc w:val="both"/>
        <w:rPr>
          <w:rFonts w:ascii="Times New Roman" w:hAnsi="Times New Roman" w:cs="Times New Roman"/>
          <w:sz w:val="23"/>
          <w:szCs w:val="23"/>
        </w:rPr>
      </w:pPr>
      <w:r w:rsidRPr="00BB665A">
        <w:rPr>
          <w:rFonts w:ascii="Times New Roman" w:hAnsi="Times New Roman" w:cs="Times New Roman"/>
          <w:sz w:val="23"/>
          <w:szCs w:val="23"/>
        </w:rPr>
        <w:t>Ja tehniskajā specifikācijā norādīts konkrēts Preces vai standarta nosaukums vai kāda cita norāde uz specifisku Preces izcelsmi, īpašu procesu, zīmolu vai veidu, Pretendents var piedāvāt Preces ekvivalentu vai atbilstību ekvivalentiem standartiem, kas kvalitātes, izpildījuma, ekspluatācijas īpašību, savietojamības un funkcionalitātes ziņā atbilst Tehniskajā specifikācijā noteiktajām prasībām, vai kuru kvalitātes rādītāji nav zemāki, ievērojot, ka tiem jābūt piemērotiem atbilstoši to izmantošanas mērķim. Funkcionalitāte tiek uzskatīta par ekvivalentu arī tad, ja piedāvātajai precei tā ir plašāka, nekā pieprasītajai (bet ietver pieprasītās preces funkcionalitāti pilnā apjomā).</w:t>
      </w:r>
    </w:p>
    <w:p w14:paraId="7C3E99DF" w14:textId="77777777" w:rsidR="00EE430D" w:rsidRPr="00BB665A" w:rsidRDefault="00011282" w:rsidP="00F34A5E">
      <w:pPr>
        <w:pStyle w:val="ListParagraph"/>
        <w:numPr>
          <w:ilvl w:val="1"/>
          <w:numId w:val="74"/>
        </w:numPr>
        <w:spacing w:after="0" w:line="259" w:lineRule="auto"/>
        <w:jc w:val="both"/>
        <w:rPr>
          <w:rFonts w:ascii="Times New Roman" w:hAnsi="Times New Roman" w:cs="Times New Roman"/>
          <w:sz w:val="23"/>
          <w:szCs w:val="23"/>
        </w:rPr>
      </w:pPr>
      <w:r w:rsidRPr="00BB665A">
        <w:rPr>
          <w:rFonts w:ascii="Times New Roman" w:hAnsi="Times New Roman" w:cs="Times New Roman"/>
          <w:sz w:val="23"/>
          <w:szCs w:val="23"/>
        </w:rPr>
        <w:t xml:space="preserve">Ja Pretendents piedāvā Preču / risinājumu ekvivalentus, tad Pretendenta pienākums ir piedāvājumam pievienot visi nepieciešami pierādījumi (piem. tehniskā dokumentācija, </w:t>
      </w:r>
      <w:proofErr w:type="spellStart"/>
      <w:r w:rsidRPr="00BB665A">
        <w:rPr>
          <w:rFonts w:ascii="Times New Roman" w:hAnsi="Times New Roman" w:cs="Times New Roman"/>
          <w:sz w:val="23"/>
          <w:szCs w:val="23"/>
        </w:rPr>
        <w:t>inženieraprēķini</w:t>
      </w:r>
      <w:proofErr w:type="spellEnd"/>
      <w:r w:rsidRPr="00BB665A">
        <w:rPr>
          <w:rFonts w:ascii="Times New Roman" w:hAnsi="Times New Roman" w:cs="Times New Roman"/>
          <w:sz w:val="23"/>
          <w:szCs w:val="23"/>
        </w:rPr>
        <w:t>, utt.), kas nepārprotami apliecina piedāvātās Preces / risinājuma ekvivalentumu un atbilstību Tehniskās specifikācijas prasībām.</w:t>
      </w:r>
    </w:p>
    <w:p w14:paraId="3A3970A5" w14:textId="77777777" w:rsidR="00EE430D" w:rsidRPr="00BB665A" w:rsidRDefault="00011282" w:rsidP="00F34A5E">
      <w:pPr>
        <w:pStyle w:val="ListParagraph"/>
        <w:numPr>
          <w:ilvl w:val="1"/>
          <w:numId w:val="74"/>
        </w:numPr>
        <w:spacing w:after="0" w:line="259" w:lineRule="auto"/>
        <w:jc w:val="both"/>
        <w:rPr>
          <w:rFonts w:ascii="Times New Roman" w:hAnsi="Times New Roman" w:cs="Times New Roman"/>
          <w:sz w:val="23"/>
          <w:szCs w:val="23"/>
        </w:rPr>
      </w:pPr>
      <w:r w:rsidRPr="00BB665A">
        <w:rPr>
          <w:rFonts w:ascii="Times New Roman" w:hAnsi="Times New Roman" w:cs="Times New Roman"/>
          <w:sz w:val="23"/>
          <w:szCs w:val="23"/>
        </w:rPr>
        <w:t xml:space="preserve">Pretendentam precīzi jānorāda ražotāja interneta adreses, kurās var pārbaudīt piedāvāto iekārtu atbilstību tehniskās specifikācijas prasībām, vai arī piedāvājumam jāpievieno ražotāja </w:t>
      </w:r>
      <w:r w:rsidR="00EE430D" w:rsidRPr="00BB665A">
        <w:rPr>
          <w:rFonts w:ascii="Times New Roman" w:hAnsi="Times New Roman" w:cs="Times New Roman"/>
          <w:sz w:val="23"/>
          <w:szCs w:val="23"/>
        </w:rPr>
        <w:t>tehniskās dokumentācija</w:t>
      </w:r>
      <w:r w:rsidRPr="00BB665A">
        <w:rPr>
          <w:rFonts w:ascii="Times New Roman" w:hAnsi="Times New Roman" w:cs="Times New Roman"/>
          <w:sz w:val="23"/>
          <w:szCs w:val="23"/>
        </w:rPr>
        <w:t>.</w:t>
      </w:r>
    </w:p>
    <w:p w14:paraId="4CFFDE63" w14:textId="77777777" w:rsidR="00EE430D" w:rsidRPr="00BB665A" w:rsidRDefault="00EE430D" w:rsidP="00F34A5E">
      <w:pPr>
        <w:pStyle w:val="ListParagraph"/>
        <w:numPr>
          <w:ilvl w:val="1"/>
          <w:numId w:val="74"/>
        </w:numPr>
        <w:spacing w:after="0" w:line="259" w:lineRule="auto"/>
        <w:jc w:val="both"/>
        <w:rPr>
          <w:rFonts w:ascii="Times New Roman" w:hAnsi="Times New Roman" w:cs="Times New Roman"/>
          <w:sz w:val="23"/>
          <w:szCs w:val="23"/>
        </w:rPr>
      </w:pPr>
      <w:r w:rsidRPr="00BB665A">
        <w:rPr>
          <w:rFonts w:ascii="Times New Roman" w:hAnsi="Times New Roman" w:cs="Times New Roman"/>
          <w:sz w:val="23"/>
          <w:szCs w:val="23"/>
        </w:rPr>
        <w:t>Visiem Pretendenta piedāvājumā iekļautajiem tehniskajiem risinājumiem / tehnoloģijām / iekārtām pilnībā jāatbilst normatīvo aktu prasībām.</w:t>
      </w:r>
    </w:p>
    <w:p w14:paraId="55606CEA" w14:textId="77777777" w:rsidR="00EE430D" w:rsidRPr="00BB665A" w:rsidRDefault="00011282" w:rsidP="00F34A5E">
      <w:pPr>
        <w:pStyle w:val="ListParagraph"/>
        <w:numPr>
          <w:ilvl w:val="1"/>
          <w:numId w:val="74"/>
        </w:numPr>
        <w:spacing w:after="0" w:line="259" w:lineRule="auto"/>
        <w:jc w:val="both"/>
        <w:rPr>
          <w:rFonts w:ascii="Times New Roman" w:hAnsi="Times New Roman" w:cs="Times New Roman"/>
          <w:sz w:val="23"/>
          <w:szCs w:val="23"/>
        </w:rPr>
      </w:pPr>
      <w:r w:rsidRPr="00BB665A">
        <w:rPr>
          <w:rFonts w:ascii="Times New Roman" w:hAnsi="Times New Roman" w:cs="Times New Roman"/>
          <w:sz w:val="23"/>
          <w:szCs w:val="23"/>
        </w:rPr>
        <w:t>Precēm jābūt jaunām, iepriekš nelietotām, tajās nedrīkst būt iebūvētas iepriekš lietotas vai atjaunotas komponentes.</w:t>
      </w:r>
    </w:p>
    <w:p w14:paraId="2CEBF8E2" w14:textId="77777777" w:rsidR="00B22DD3" w:rsidRPr="00BB665A" w:rsidRDefault="00011282" w:rsidP="00F34A5E">
      <w:pPr>
        <w:pStyle w:val="ListParagraph"/>
        <w:numPr>
          <w:ilvl w:val="1"/>
          <w:numId w:val="74"/>
        </w:numPr>
        <w:spacing w:after="0" w:line="259" w:lineRule="auto"/>
        <w:jc w:val="both"/>
        <w:rPr>
          <w:rFonts w:ascii="Times New Roman" w:hAnsi="Times New Roman" w:cs="Times New Roman"/>
          <w:sz w:val="23"/>
          <w:szCs w:val="23"/>
        </w:rPr>
      </w:pPr>
      <w:r w:rsidRPr="00BB665A">
        <w:rPr>
          <w:rFonts w:ascii="Times New Roman" w:hAnsi="Times New Roman" w:cs="Times New Roman"/>
          <w:sz w:val="23"/>
          <w:szCs w:val="23"/>
        </w:rPr>
        <w:t>Visas Preces tiek piegādātas oriģinālā rūpnīcas iepakojumā kopā ar tehnisko dokumentāciju, preču izcelsmes un garantijas sertifikātiem.</w:t>
      </w:r>
    </w:p>
    <w:p w14:paraId="6F9F2527" w14:textId="59F4F26C" w:rsidR="00011282" w:rsidRPr="00BB665A" w:rsidRDefault="00011282" w:rsidP="00F34A5E">
      <w:pPr>
        <w:pStyle w:val="ListParagraph"/>
        <w:numPr>
          <w:ilvl w:val="1"/>
          <w:numId w:val="74"/>
        </w:numPr>
        <w:spacing w:after="0" w:line="259" w:lineRule="auto"/>
        <w:jc w:val="both"/>
        <w:rPr>
          <w:rFonts w:ascii="Times New Roman" w:hAnsi="Times New Roman" w:cs="Times New Roman"/>
          <w:sz w:val="23"/>
          <w:szCs w:val="23"/>
        </w:rPr>
      </w:pPr>
      <w:r w:rsidRPr="00BB665A">
        <w:rPr>
          <w:rFonts w:ascii="Times New Roman" w:hAnsi="Times New Roman" w:cs="Times New Roman"/>
          <w:color w:val="000000"/>
          <w:sz w:val="23"/>
          <w:szCs w:val="23"/>
        </w:rPr>
        <w:t xml:space="preserve">Visai tehnikai jābūt ar </w:t>
      </w:r>
      <w:proofErr w:type="spellStart"/>
      <w:r w:rsidRPr="00BB665A">
        <w:rPr>
          <w:rFonts w:ascii="Times New Roman" w:hAnsi="Times New Roman" w:cs="Times New Roman"/>
          <w:color w:val="000000"/>
          <w:sz w:val="23"/>
          <w:szCs w:val="23"/>
        </w:rPr>
        <w:t>ar</w:t>
      </w:r>
      <w:proofErr w:type="spellEnd"/>
      <w:r w:rsidRPr="00BB665A">
        <w:rPr>
          <w:rFonts w:ascii="Times New Roman" w:hAnsi="Times New Roman" w:cs="Times New Roman"/>
          <w:color w:val="000000"/>
          <w:sz w:val="23"/>
          <w:szCs w:val="23"/>
        </w:rPr>
        <w:t xml:space="preserve"> CE (</w:t>
      </w:r>
      <w:proofErr w:type="spellStart"/>
      <w:r w:rsidRPr="00BB665A">
        <w:rPr>
          <w:rFonts w:ascii="Times New Roman" w:hAnsi="Times New Roman" w:cs="Times New Roman"/>
          <w:color w:val="000000"/>
          <w:sz w:val="23"/>
          <w:szCs w:val="23"/>
        </w:rPr>
        <w:t>Conformité</w:t>
      </w:r>
      <w:proofErr w:type="spellEnd"/>
      <w:r w:rsidRPr="00BB665A">
        <w:rPr>
          <w:rFonts w:ascii="Times New Roman" w:hAnsi="Times New Roman" w:cs="Times New Roman"/>
          <w:color w:val="000000"/>
          <w:sz w:val="23"/>
          <w:szCs w:val="23"/>
        </w:rPr>
        <w:t xml:space="preserve"> </w:t>
      </w:r>
      <w:proofErr w:type="spellStart"/>
      <w:r w:rsidRPr="00BB665A">
        <w:rPr>
          <w:rFonts w:ascii="Times New Roman" w:hAnsi="Times New Roman" w:cs="Times New Roman"/>
          <w:color w:val="000000"/>
          <w:sz w:val="23"/>
          <w:szCs w:val="23"/>
        </w:rPr>
        <w:t>Européne</w:t>
      </w:r>
      <w:proofErr w:type="spellEnd"/>
      <w:r w:rsidRPr="00BB665A">
        <w:rPr>
          <w:rFonts w:ascii="Times New Roman" w:hAnsi="Times New Roman" w:cs="Times New Roman"/>
          <w:color w:val="000000"/>
          <w:sz w:val="23"/>
          <w:szCs w:val="23"/>
        </w:rPr>
        <w:t>) atbilstības sertifikātu un marķējumu.</w:t>
      </w:r>
    </w:p>
    <w:p w14:paraId="2504ED75" w14:textId="7724E921" w:rsidR="00EB283D" w:rsidRPr="00FC4CE4" w:rsidRDefault="00EB283D" w:rsidP="00677C4C">
      <w:pPr>
        <w:pStyle w:val="ListParagraph"/>
        <w:spacing w:after="0" w:line="259" w:lineRule="auto"/>
        <w:ind w:left="480"/>
        <w:jc w:val="both"/>
        <w:rPr>
          <w:rFonts w:ascii="Times New Roman" w:hAnsi="Times New Roman" w:cs="Times New Roman"/>
          <w:sz w:val="12"/>
          <w:szCs w:val="12"/>
        </w:rPr>
      </w:pPr>
    </w:p>
    <w:p w14:paraId="5E1090E5" w14:textId="77777777" w:rsidR="00677C4C" w:rsidRPr="00BB665A" w:rsidRDefault="00677C4C" w:rsidP="00677C4C">
      <w:pPr>
        <w:pStyle w:val="ListParagraph"/>
        <w:spacing w:after="0" w:line="259" w:lineRule="auto"/>
        <w:ind w:left="480"/>
        <w:jc w:val="both"/>
        <w:rPr>
          <w:rFonts w:ascii="Times New Roman" w:hAnsi="Times New Roman" w:cs="Times New Roman"/>
          <w:sz w:val="12"/>
          <w:szCs w:val="12"/>
        </w:rPr>
      </w:pPr>
    </w:p>
    <w:p w14:paraId="70A3E98E" w14:textId="3E6EACAB" w:rsidR="00011282" w:rsidRPr="00BB665A" w:rsidRDefault="00011282" w:rsidP="00F34A5E">
      <w:pPr>
        <w:spacing w:after="120"/>
        <w:jc w:val="center"/>
        <w:rPr>
          <w:rFonts w:ascii="Times New Roman" w:hAnsi="Times New Roman" w:cs="Times New Roman"/>
          <w:b/>
          <w:bCs/>
          <w:sz w:val="23"/>
          <w:szCs w:val="23"/>
        </w:rPr>
      </w:pPr>
      <w:r w:rsidRPr="00BB665A">
        <w:rPr>
          <w:rFonts w:ascii="Times New Roman" w:hAnsi="Times New Roman" w:cs="Times New Roman"/>
          <w:b/>
          <w:bCs/>
          <w:sz w:val="23"/>
          <w:szCs w:val="23"/>
        </w:rPr>
        <w:t>II. PIELIKUMI</w:t>
      </w:r>
    </w:p>
    <w:p w14:paraId="40253CF6" w14:textId="738EBFD8" w:rsidR="00011282" w:rsidRPr="00BB665A" w:rsidRDefault="00011282" w:rsidP="00FC4CE4">
      <w:pPr>
        <w:pStyle w:val="ListParagraph"/>
        <w:numPr>
          <w:ilvl w:val="2"/>
          <w:numId w:val="54"/>
        </w:numPr>
        <w:tabs>
          <w:tab w:val="clear" w:pos="2160"/>
        </w:tabs>
        <w:spacing w:after="160" w:line="240" w:lineRule="auto"/>
        <w:ind w:left="709"/>
        <w:jc w:val="both"/>
        <w:rPr>
          <w:rFonts w:ascii="Times New Roman" w:hAnsi="Times New Roman" w:cs="Times New Roman"/>
          <w:sz w:val="23"/>
          <w:szCs w:val="23"/>
        </w:rPr>
      </w:pPr>
      <w:r w:rsidRPr="00BB665A">
        <w:rPr>
          <w:rFonts w:ascii="Times New Roman" w:hAnsi="Times New Roman" w:cs="Times New Roman"/>
          <w:sz w:val="23"/>
          <w:szCs w:val="23"/>
        </w:rPr>
        <w:t>Būvprojekts minimālā sastāvā (BMS)  - tiek izsniegts saskaņā ar Nolikuma atrunāto kārtību.</w:t>
      </w:r>
      <w:r w:rsidR="004413B2" w:rsidRPr="00BB665A">
        <w:rPr>
          <w:rFonts w:ascii="Times New Roman" w:hAnsi="Times New Roman" w:cs="Times New Roman"/>
          <w:sz w:val="23"/>
          <w:szCs w:val="23"/>
        </w:rPr>
        <w:t xml:space="preserve"> Satur nepieciešamās atļaujas (tostarp, Ekonomikas ministrijas atļauja) un izsniegtos tehnisko noteikumus (tostarp, AS “Sadales tīkls” izsniegtie tehniskie noteikumi).</w:t>
      </w:r>
    </w:p>
    <w:p w14:paraId="6FA092B7" w14:textId="77777777" w:rsidR="00011282" w:rsidRPr="00F34A5E" w:rsidRDefault="00011282" w:rsidP="00FC4CE4">
      <w:pPr>
        <w:pStyle w:val="ListParagraph"/>
        <w:spacing w:after="160" w:line="240" w:lineRule="auto"/>
        <w:ind w:left="709"/>
        <w:rPr>
          <w:rFonts w:ascii="Times New Roman" w:hAnsi="Times New Roman" w:cs="Times New Roman"/>
          <w:sz w:val="8"/>
          <w:szCs w:val="8"/>
        </w:rPr>
      </w:pPr>
    </w:p>
    <w:p w14:paraId="226CEFB6" w14:textId="3F77ED40" w:rsidR="00FC4CE4" w:rsidRPr="00FC4CE4" w:rsidRDefault="00011282" w:rsidP="00FC4CE4">
      <w:pPr>
        <w:pStyle w:val="ListParagraph"/>
        <w:numPr>
          <w:ilvl w:val="2"/>
          <w:numId w:val="54"/>
        </w:numPr>
        <w:tabs>
          <w:tab w:val="clear" w:pos="2160"/>
        </w:tabs>
        <w:spacing w:after="80" w:line="240" w:lineRule="auto"/>
        <w:ind w:left="709"/>
        <w:contextualSpacing w:val="0"/>
        <w:rPr>
          <w:rFonts w:ascii="Times New Roman" w:hAnsi="Times New Roman" w:cs="Times New Roman"/>
          <w:sz w:val="23"/>
          <w:szCs w:val="23"/>
        </w:rPr>
      </w:pPr>
      <w:r w:rsidRPr="00BB665A">
        <w:rPr>
          <w:rFonts w:ascii="Times New Roman" w:hAnsi="Times New Roman" w:cs="Times New Roman"/>
          <w:sz w:val="23"/>
          <w:szCs w:val="23"/>
        </w:rPr>
        <w:t>Pasūtītāja izsniegtie tehniskie noteikumi</w:t>
      </w:r>
      <w:r w:rsidR="00FC4CE4">
        <w:rPr>
          <w:rFonts w:ascii="Times New Roman" w:hAnsi="Times New Roman" w:cs="Times New Roman"/>
          <w:sz w:val="23"/>
          <w:szCs w:val="23"/>
        </w:rPr>
        <w:t xml:space="preserve"> – sk. </w:t>
      </w:r>
      <w:r w:rsidRPr="00BB665A">
        <w:rPr>
          <w:rFonts w:ascii="Times New Roman" w:hAnsi="Times New Roman" w:cs="Times New Roman"/>
          <w:sz w:val="23"/>
          <w:szCs w:val="23"/>
        </w:rPr>
        <w:t>atsevišķā</w:t>
      </w:r>
      <w:r w:rsidR="00FC4CE4">
        <w:rPr>
          <w:rFonts w:ascii="Times New Roman" w:hAnsi="Times New Roman" w:cs="Times New Roman"/>
          <w:sz w:val="23"/>
          <w:szCs w:val="23"/>
        </w:rPr>
        <w:t xml:space="preserve"> </w:t>
      </w:r>
      <w:r w:rsidR="00FC4CE4" w:rsidRPr="00FC4CE4">
        <w:rPr>
          <w:rFonts w:ascii="Times New Roman" w:hAnsi="Times New Roman" w:cs="Times New Roman"/>
          <w:i/>
          <w:iCs/>
          <w:sz w:val="23"/>
          <w:szCs w:val="23"/>
        </w:rPr>
        <w:t>Word</w:t>
      </w:r>
      <w:r w:rsidRPr="00BB665A">
        <w:rPr>
          <w:rFonts w:ascii="Times New Roman" w:hAnsi="Times New Roman" w:cs="Times New Roman"/>
          <w:sz w:val="23"/>
          <w:szCs w:val="23"/>
        </w:rPr>
        <w:t xml:space="preserve"> failā.</w:t>
      </w:r>
    </w:p>
    <w:p w14:paraId="270138DD" w14:textId="37BD1223" w:rsidR="00FC4CE4" w:rsidRPr="00BB665A" w:rsidRDefault="00FC4CE4" w:rsidP="00FC4CE4">
      <w:pPr>
        <w:pStyle w:val="ListParagraph"/>
        <w:numPr>
          <w:ilvl w:val="2"/>
          <w:numId w:val="54"/>
        </w:numPr>
        <w:tabs>
          <w:tab w:val="clear" w:pos="2160"/>
        </w:tabs>
        <w:spacing w:after="80" w:line="240" w:lineRule="auto"/>
        <w:ind w:left="709"/>
        <w:contextualSpacing w:val="0"/>
        <w:rPr>
          <w:rFonts w:ascii="Times New Roman" w:hAnsi="Times New Roman" w:cs="Times New Roman"/>
          <w:sz w:val="23"/>
          <w:szCs w:val="23"/>
        </w:rPr>
      </w:pPr>
      <w:r>
        <w:rPr>
          <w:rFonts w:ascii="Times New Roman" w:hAnsi="Times New Roman" w:cs="Times New Roman"/>
          <w:sz w:val="23"/>
          <w:szCs w:val="23"/>
        </w:rPr>
        <w:t>Būvatļauja</w:t>
      </w:r>
      <w:r w:rsidRPr="00FC4CE4">
        <w:rPr>
          <w:rFonts w:ascii="Times New Roman" w:hAnsi="Times New Roman" w:cs="Times New Roman"/>
          <w:sz w:val="23"/>
          <w:szCs w:val="23"/>
        </w:rPr>
        <w:t xml:space="preserve"> N</w:t>
      </w:r>
      <w:r>
        <w:rPr>
          <w:rFonts w:ascii="Times New Roman" w:hAnsi="Times New Roman" w:cs="Times New Roman"/>
          <w:sz w:val="23"/>
          <w:szCs w:val="23"/>
        </w:rPr>
        <w:t>r</w:t>
      </w:r>
      <w:r w:rsidRPr="00FC4CE4">
        <w:rPr>
          <w:rFonts w:ascii="Times New Roman" w:hAnsi="Times New Roman" w:cs="Times New Roman"/>
          <w:sz w:val="23"/>
          <w:szCs w:val="23"/>
        </w:rPr>
        <w:t>. BIS-BV-4.2-2023-34</w:t>
      </w:r>
      <w:r>
        <w:rPr>
          <w:rFonts w:ascii="Times New Roman" w:hAnsi="Times New Roman" w:cs="Times New Roman"/>
          <w:sz w:val="23"/>
          <w:szCs w:val="23"/>
        </w:rPr>
        <w:t xml:space="preserve"> </w:t>
      </w:r>
      <w:r w:rsidRPr="00FC4CE4">
        <w:rPr>
          <w:rFonts w:ascii="Times New Roman" w:hAnsi="Times New Roman" w:cs="Times New Roman"/>
          <w:sz w:val="23"/>
          <w:szCs w:val="23"/>
        </w:rPr>
        <w:t>(299)</w:t>
      </w:r>
      <w:r>
        <w:rPr>
          <w:rFonts w:ascii="Times New Roman" w:hAnsi="Times New Roman" w:cs="Times New Roman"/>
          <w:sz w:val="23"/>
          <w:szCs w:val="23"/>
        </w:rPr>
        <w:t xml:space="preserve"> – sk.</w:t>
      </w:r>
      <w:r w:rsidRPr="00FC4CE4">
        <w:rPr>
          <w:rFonts w:ascii="Times New Roman" w:hAnsi="Times New Roman" w:cs="Times New Roman"/>
          <w:sz w:val="23"/>
          <w:szCs w:val="23"/>
        </w:rPr>
        <w:t xml:space="preserve"> </w:t>
      </w:r>
      <w:r w:rsidRPr="00BB665A">
        <w:rPr>
          <w:rFonts w:ascii="Times New Roman" w:hAnsi="Times New Roman" w:cs="Times New Roman"/>
          <w:sz w:val="23"/>
          <w:szCs w:val="23"/>
        </w:rPr>
        <w:t>atsevišķā</w:t>
      </w:r>
      <w:r>
        <w:rPr>
          <w:rFonts w:ascii="Times New Roman" w:hAnsi="Times New Roman" w:cs="Times New Roman"/>
          <w:sz w:val="23"/>
          <w:szCs w:val="23"/>
        </w:rPr>
        <w:t xml:space="preserve"> </w:t>
      </w:r>
      <w:r>
        <w:rPr>
          <w:rFonts w:ascii="Times New Roman" w:hAnsi="Times New Roman" w:cs="Times New Roman"/>
          <w:i/>
          <w:iCs/>
          <w:sz w:val="23"/>
          <w:szCs w:val="23"/>
        </w:rPr>
        <w:t>PDF</w:t>
      </w:r>
      <w:r w:rsidRPr="00BB665A">
        <w:rPr>
          <w:rFonts w:ascii="Times New Roman" w:hAnsi="Times New Roman" w:cs="Times New Roman"/>
          <w:sz w:val="23"/>
          <w:szCs w:val="23"/>
        </w:rPr>
        <w:t xml:space="preserve"> failā</w:t>
      </w:r>
      <w:r>
        <w:rPr>
          <w:rFonts w:ascii="Times New Roman" w:hAnsi="Times New Roman" w:cs="Times New Roman"/>
          <w:sz w:val="23"/>
          <w:szCs w:val="23"/>
        </w:rPr>
        <w:t>.</w:t>
      </w:r>
    </w:p>
    <w:p w14:paraId="1FF200E4" w14:textId="69EE5BD0" w:rsidR="00342A81" w:rsidRPr="00E67928" w:rsidRDefault="00342A81" w:rsidP="00342A81">
      <w:pPr>
        <w:keepNext/>
        <w:spacing w:after="0" w:line="264" w:lineRule="auto"/>
        <w:jc w:val="right"/>
        <w:outlineLvl w:val="0"/>
        <w:rPr>
          <w:rFonts w:ascii="Times New Roman" w:eastAsia="Times New Roman" w:hAnsi="Times New Roman" w:cs="Times New Roman"/>
          <w:b/>
          <w:sz w:val="24"/>
          <w:szCs w:val="24"/>
        </w:rPr>
      </w:pPr>
      <w:r w:rsidRPr="00E67928">
        <w:rPr>
          <w:rFonts w:ascii="Times New Roman" w:eastAsia="Times New Roman" w:hAnsi="Times New Roman" w:cs="Times New Roman"/>
          <w:b/>
          <w:sz w:val="24"/>
          <w:szCs w:val="24"/>
        </w:rPr>
        <w:lastRenderedPageBreak/>
        <w:t>4. pielikums</w:t>
      </w:r>
    </w:p>
    <w:p w14:paraId="78453717" w14:textId="77777777" w:rsidR="00457193" w:rsidRPr="00E67928" w:rsidRDefault="00457193" w:rsidP="00342A81">
      <w:pPr>
        <w:keepNext/>
        <w:spacing w:after="0" w:line="264" w:lineRule="auto"/>
        <w:jc w:val="right"/>
        <w:outlineLvl w:val="0"/>
        <w:rPr>
          <w:rFonts w:ascii="Times New Roman" w:eastAsia="Times New Roman" w:hAnsi="Times New Roman" w:cs="Times New Roman"/>
          <w:b/>
          <w:sz w:val="24"/>
          <w:szCs w:val="24"/>
        </w:rPr>
      </w:pPr>
    </w:p>
    <w:p w14:paraId="5C196A0E" w14:textId="0D69C6DA" w:rsidR="00457193" w:rsidRPr="00E67928" w:rsidRDefault="00457193" w:rsidP="00457193">
      <w:pPr>
        <w:pStyle w:val="BodyText2"/>
        <w:keepLines/>
        <w:jc w:val="center"/>
        <w:rPr>
          <w:rFonts w:ascii="Times New Roman" w:hAnsi="Times New Roman" w:cs="Times New Roman"/>
          <w:b/>
          <w:sz w:val="24"/>
          <w:szCs w:val="24"/>
        </w:rPr>
      </w:pPr>
      <w:r w:rsidRPr="00E67928">
        <w:rPr>
          <w:rFonts w:ascii="Times New Roman" w:hAnsi="Times New Roman" w:cs="Times New Roman"/>
          <w:b/>
          <w:sz w:val="24"/>
          <w:szCs w:val="24"/>
        </w:rPr>
        <w:t>TEHNISKAIS PIEDĀVĀJUMS (FORMA)</w:t>
      </w:r>
    </w:p>
    <w:p w14:paraId="44ADF350" w14:textId="5154B071" w:rsidR="00342A81" w:rsidRPr="00EB283D" w:rsidRDefault="008902FC" w:rsidP="008902FC">
      <w:pPr>
        <w:spacing w:after="160" w:line="251" w:lineRule="auto"/>
        <w:jc w:val="both"/>
        <w:rPr>
          <w:rFonts w:ascii="Times New Roman" w:hAnsi="Times New Roman" w:cs="Times New Roman"/>
          <w:sz w:val="24"/>
          <w:szCs w:val="24"/>
        </w:rPr>
      </w:pPr>
      <w:r w:rsidRPr="00EB283D">
        <w:rPr>
          <w:rFonts w:ascii="Times New Roman" w:hAnsi="Times New Roman" w:cs="Times New Roman"/>
          <w:b/>
          <w:bCs/>
          <w:sz w:val="24"/>
          <w:szCs w:val="24"/>
        </w:rPr>
        <w:t xml:space="preserve">1. </w:t>
      </w:r>
      <w:r w:rsidR="00342A81" w:rsidRPr="00EB283D">
        <w:rPr>
          <w:rFonts w:ascii="Times New Roman" w:hAnsi="Times New Roman" w:cs="Times New Roman"/>
          <w:b/>
          <w:bCs/>
          <w:sz w:val="24"/>
          <w:szCs w:val="24"/>
        </w:rPr>
        <w:t xml:space="preserve">Pretendenta brīvā formā </w:t>
      </w:r>
      <w:r w:rsidR="00021F61" w:rsidRPr="00EB283D">
        <w:rPr>
          <w:rFonts w:ascii="Times New Roman" w:hAnsi="Times New Roman" w:cs="Times New Roman"/>
          <w:b/>
          <w:bCs/>
          <w:sz w:val="24"/>
          <w:szCs w:val="24"/>
        </w:rPr>
        <w:t xml:space="preserve">veidots, </w:t>
      </w:r>
      <w:r w:rsidR="00342A81" w:rsidRPr="00EB283D">
        <w:rPr>
          <w:rFonts w:ascii="Times New Roman" w:hAnsi="Times New Roman" w:cs="Times New Roman"/>
          <w:b/>
          <w:bCs/>
          <w:sz w:val="24"/>
          <w:szCs w:val="24"/>
        </w:rPr>
        <w:t>izvērsts būvdarbu izpildes apraksts</w:t>
      </w:r>
      <w:r w:rsidR="00342A81" w:rsidRPr="00EB283D">
        <w:rPr>
          <w:rFonts w:ascii="Times New Roman" w:hAnsi="Times New Roman" w:cs="Times New Roman"/>
          <w:sz w:val="24"/>
          <w:szCs w:val="24"/>
        </w:rPr>
        <w:t xml:space="preserve"> (Darbu veikšanas projekta pamata apraksts) pa etapiem, tai skaitā, ņemot vērā visas Nolikuma 11.7. punktā noteiktās sadaļas un paredzēto dokumentāciju</w:t>
      </w:r>
      <w:r w:rsidR="00682FC5" w:rsidRPr="00EB283D">
        <w:rPr>
          <w:rFonts w:ascii="Times New Roman" w:hAnsi="Times New Roman" w:cs="Times New Roman"/>
          <w:sz w:val="24"/>
          <w:szCs w:val="24"/>
        </w:rPr>
        <w:t>:</w:t>
      </w:r>
    </w:p>
    <w:p w14:paraId="3AAD6A55" w14:textId="77777777" w:rsidR="004413B2" w:rsidRPr="00EB283D" w:rsidRDefault="004413B2" w:rsidP="00F34A5E">
      <w:pPr>
        <w:pStyle w:val="ListParagraph"/>
        <w:numPr>
          <w:ilvl w:val="0"/>
          <w:numId w:val="75"/>
        </w:numPr>
        <w:spacing w:after="80" w:line="240" w:lineRule="auto"/>
        <w:ind w:left="993"/>
        <w:contextualSpacing w:val="0"/>
        <w:jc w:val="both"/>
        <w:rPr>
          <w:rFonts w:ascii="Times New Roman" w:hAnsi="Times New Roman" w:cs="Times New Roman"/>
          <w:sz w:val="24"/>
          <w:szCs w:val="24"/>
        </w:rPr>
      </w:pPr>
      <w:r w:rsidRPr="00EB283D">
        <w:rPr>
          <w:rFonts w:ascii="Times New Roman" w:hAnsi="Times New Roman" w:cs="Times New Roman"/>
          <w:sz w:val="24"/>
          <w:szCs w:val="24"/>
        </w:rPr>
        <w:t>Skice DWG formātā ar saules paneļu izvietojumu, norādot saules paneļu novietojumu pret ziemeļiem (grādos) un leņķi pret zemi (grādos).</w:t>
      </w:r>
    </w:p>
    <w:p w14:paraId="29D50DDB" w14:textId="77777777" w:rsidR="004413B2" w:rsidRPr="00EB283D" w:rsidRDefault="004413B2" w:rsidP="00F34A5E">
      <w:pPr>
        <w:pStyle w:val="ListParagraph"/>
        <w:numPr>
          <w:ilvl w:val="0"/>
          <w:numId w:val="75"/>
        </w:numPr>
        <w:spacing w:after="80" w:line="240" w:lineRule="auto"/>
        <w:ind w:left="993" w:hanging="357"/>
        <w:contextualSpacing w:val="0"/>
        <w:jc w:val="both"/>
        <w:rPr>
          <w:rFonts w:ascii="Times New Roman" w:hAnsi="Times New Roman" w:cs="Times New Roman"/>
          <w:sz w:val="24"/>
          <w:szCs w:val="24"/>
        </w:rPr>
      </w:pPr>
      <w:r w:rsidRPr="00EB283D">
        <w:rPr>
          <w:rFonts w:ascii="Times New Roman" w:hAnsi="Times New Roman" w:cs="Times New Roman"/>
          <w:sz w:val="24"/>
          <w:szCs w:val="24"/>
        </w:rPr>
        <w:t xml:space="preserve">Detalizēts projekts / apraksts par darbu organizāciju, metodēm, realizācijas procesu (darbu norises plāns, paredzētie nodevumi un izpildes termiņi, </w:t>
      </w:r>
      <w:r w:rsidRPr="00EB283D">
        <w:rPr>
          <w:rStyle w:val="rynqvb"/>
          <w:rFonts w:ascii="Times New Roman" w:hAnsi="Times New Roman" w:cs="Times New Roman"/>
          <w:sz w:val="24"/>
          <w:szCs w:val="24"/>
        </w:rPr>
        <w:t>sadarbības formas starp pretendentu, Conexus un iespējamiem apakšuzņēmējiem,</w:t>
      </w:r>
      <w:r w:rsidRPr="00EB283D">
        <w:rPr>
          <w:rFonts w:ascii="Times New Roman" w:hAnsi="Times New Roman" w:cs="Times New Roman"/>
          <w:sz w:val="24"/>
          <w:szCs w:val="24"/>
        </w:rPr>
        <w:t xml:space="preserve"> utt.).</w:t>
      </w:r>
    </w:p>
    <w:p w14:paraId="6D814F44" w14:textId="77777777" w:rsidR="004413B2" w:rsidRPr="00EB283D" w:rsidRDefault="004413B2" w:rsidP="00F34A5E">
      <w:pPr>
        <w:pStyle w:val="ListParagraph"/>
        <w:numPr>
          <w:ilvl w:val="0"/>
          <w:numId w:val="75"/>
        </w:numPr>
        <w:spacing w:after="80" w:line="240" w:lineRule="auto"/>
        <w:ind w:left="1026" w:hanging="357"/>
        <w:contextualSpacing w:val="0"/>
        <w:jc w:val="both"/>
        <w:rPr>
          <w:rFonts w:ascii="Times New Roman" w:hAnsi="Times New Roman" w:cs="Times New Roman"/>
          <w:sz w:val="24"/>
          <w:szCs w:val="24"/>
        </w:rPr>
      </w:pPr>
      <w:r w:rsidRPr="00EB283D">
        <w:rPr>
          <w:rFonts w:ascii="Times New Roman" w:hAnsi="Times New Roman" w:cs="Times New Roman"/>
          <w:sz w:val="24"/>
          <w:szCs w:val="24"/>
        </w:rPr>
        <w:t xml:space="preserve">Projekta realizācijas laika grafiks - </w:t>
      </w:r>
      <w:r w:rsidRPr="00EB283D">
        <w:rPr>
          <w:rFonts w:ascii="Times New Roman" w:hAnsi="Times New Roman" w:cs="Times New Roman"/>
          <w:bCs/>
          <w:sz w:val="24"/>
          <w:szCs w:val="24"/>
        </w:rPr>
        <w:t>d</w:t>
      </w:r>
      <w:r w:rsidRPr="00EB283D">
        <w:rPr>
          <w:rFonts w:ascii="Times New Roman" w:hAnsi="Times New Roman" w:cs="Times New Roman"/>
          <w:sz w:val="24"/>
          <w:szCs w:val="24"/>
        </w:rPr>
        <w:t xml:space="preserve">arbu izpildes kalendārais grafiks </w:t>
      </w:r>
      <w:r w:rsidRPr="00EB283D">
        <w:rPr>
          <w:rFonts w:ascii="Times New Roman" w:hAnsi="Times New Roman" w:cs="Times New Roman"/>
          <w:sz w:val="24"/>
          <w:szCs w:val="24"/>
          <w:u w:val="single"/>
        </w:rPr>
        <w:t>kalendāra dienās</w:t>
      </w:r>
      <w:r w:rsidRPr="00EB283D">
        <w:rPr>
          <w:rFonts w:ascii="Times New Roman" w:hAnsi="Times New Roman" w:cs="Times New Roman"/>
          <w:sz w:val="24"/>
          <w:szCs w:val="24"/>
        </w:rPr>
        <w:t>, kur, tai skaitā, secīgi uzskaitīti būvprojekta izstrādes un būvdarbu veikšanas posmi, izpilddokumentācijas formēšana un būves nodošana ekspluatācijā atbilstoši Nolikumā noteiktajam darbu izpildes periodam, u.c., norādīts kopējais iepirkuma līguma izpildes termiņš dienās.</w:t>
      </w:r>
    </w:p>
    <w:p w14:paraId="14CAD333" w14:textId="77777777" w:rsidR="004413B2" w:rsidRPr="00EB283D" w:rsidRDefault="004413B2" w:rsidP="00F34A5E">
      <w:pPr>
        <w:pStyle w:val="ListParagraph"/>
        <w:numPr>
          <w:ilvl w:val="0"/>
          <w:numId w:val="75"/>
        </w:numPr>
        <w:spacing w:after="80" w:line="240" w:lineRule="auto"/>
        <w:ind w:left="1026" w:hanging="357"/>
        <w:contextualSpacing w:val="0"/>
        <w:jc w:val="both"/>
        <w:rPr>
          <w:rFonts w:ascii="Times New Roman" w:hAnsi="Times New Roman" w:cs="Times New Roman"/>
          <w:sz w:val="24"/>
          <w:szCs w:val="24"/>
        </w:rPr>
      </w:pPr>
      <w:r w:rsidRPr="00EB283D">
        <w:rPr>
          <w:rFonts w:ascii="Times New Roman" w:hAnsi="Times New Roman" w:cs="Times New Roman"/>
          <w:sz w:val="24"/>
          <w:szCs w:val="24"/>
        </w:rPr>
        <w:t>Materiālu/Iekārtu pasūtīšanas laika grafiks, kurā norāda plānoto pasūtīšanas laiku un plānoto piegādes laiku, pa dienām.</w:t>
      </w:r>
    </w:p>
    <w:p w14:paraId="441509CB" w14:textId="77777777" w:rsidR="004413B2" w:rsidRPr="00EB283D" w:rsidRDefault="004413B2" w:rsidP="00F34A5E">
      <w:pPr>
        <w:pStyle w:val="ListParagraph"/>
        <w:numPr>
          <w:ilvl w:val="0"/>
          <w:numId w:val="75"/>
        </w:numPr>
        <w:spacing w:after="80" w:line="240" w:lineRule="auto"/>
        <w:ind w:left="1026" w:hanging="357"/>
        <w:contextualSpacing w:val="0"/>
        <w:jc w:val="both"/>
        <w:rPr>
          <w:rFonts w:ascii="Times New Roman" w:hAnsi="Times New Roman" w:cs="Times New Roman"/>
          <w:sz w:val="24"/>
          <w:szCs w:val="24"/>
        </w:rPr>
      </w:pPr>
      <w:r w:rsidRPr="00EB283D">
        <w:rPr>
          <w:rFonts w:ascii="Times New Roman" w:hAnsi="Times New Roman" w:cs="Times New Roman"/>
          <w:sz w:val="24"/>
          <w:szCs w:val="24"/>
        </w:rPr>
        <w:t>Kvalitātes nodrošināšanas plāns un kontroles pasākumu apraksti izpildāmiem darbiem.</w:t>
      </w:r>
    </w:p>
    <w:p w14:paraId="76258869" w14:textId="77777777" w:rsidR="004413B2" w:rsidRPr="00EB283D" w:rsidRDefault="004413B2" w:rsidP="00F34A5E">
      <w:pPr>
        <w:pStyle w:val="ListParagraph"/>
        <w:numPr>
          <w:ilvl w:val="0"/>
          <w:numId w:val="75"/>
        </w:numPr>
        <w:spacing w:after="80" w:line="240" w:lineRule="auto"/>
        <w:ind w:left="1026" w:hanging="357"/>
        <w:contextualSpacing w:val="0"/>
        <w:jc w:val="both"/>
        <w:rPr>
          <w:rStyle w:val="rynqvb"/>
          <w:rFonts w:ascii="Times New Roman" w:hAnsi="Times New Roman" w:cs="Times New Roman"/>
          <w:sz w:val="24"/>
          <w:szCs w:val="24"/>
        </w:rPr>
      </w:pPr>
      <w:r w:rsidRPr="00EB283D">
        <w:rPr>
          <w:rStyle w:val="rynqvb"/>
          <w:rFonts w:ascii="Times New Roman" w:hAnsi="Times New Roman" w:cs="Times New Roman"/>
          <w:sz w:val="24"/>
          <w:szCs w:val="24"/>
        </w:rPr>
        <w:t>Identificētie riski īstenošanai un ierosinātie risku mazināšanas pasākumi.</w:t>
      </w:r>
    </w:p>
    <w:p w14:paraId="18EF11EB" w14:textId="77777777" w:rsidR="004413B2" w:rsidRPr="00EB283D" w:rsidRDefault="004413B2" w:rsidP="00F34A5E">
      <w:pPr>
        <w:pStyle w:val="ListParagraph"/>
        <w:numPr>
          <w:ilvl w:val="0"/>
          <w:numId w:val="75"/>
        </w:numPr>
        <w:spacing w:after="80" w:line="240" w:lineRule="auto"/>
        <w:ind w:left="1026" w:hanging="357"/>
        <w:contextualSpacing w:val="0"/>
        <w:jc w:val="both"/>
        <w:rPr>
          <w:rFonts w:ascii="Times New Roman" w:hAnsi="Times New Roman" w:cs="Times New Roman"/>
          <w:sz w:val="24"/>
          <w:szCs w:val="24"/>
        </w:rPr>
      </w:pPr>
      <w:r w:rsidRPr="00EB283D">
        <w:rPr>
          <w:rFonts w:ascii="Times New Roman" w:hAnsi="Times New Roman" w:cs="Times New Roman"/>
          <w:sz w:val="24"/>
          <w:szCs w:val="24"/>
        </w:rPr>
        <w:t>Pasūtītāja iesaistes projekta realizācijā apjoms, nepieciešamie resursi no Pasūtītāja puses.</w:t>
      </w:r>
    </w:p>
    <w:p w14:paraId="268F1BE5" w14:textId="77777777" w:rsidR="004413B2" w:rsidRPr="00EB283D" w:rsidRDefault="004413B2" w:rsidP="00F34A5E">
      <w:pPr>
        <w:pStyle w:val="ListParagraph"/>
        <w:numPr>
          <w:ilvl w:val="0"/>
          <w:numId w:val="75"/>
        </w:numPr>
        <w:spacing w:after="80" w:line="240" w:lineRule="auto"/>
        <w:ind w:left="1026" w:hanging="357"/>
        <w:contextualSpacing w:val="0"/>
        <w:jc w:val="both"/>
        <w:rPr>
          <w:rStyle w:val="jlqj4b"/>
          <w:rFonts w:ascii="Times New Roman" w:hAnsi="Times New Roman" w:cs="Times New Roman"/>
          <w:sz w:val="24"/>
          <w:szCs w:val="24"/>
        </w:rPr>
      </w:pPr>
      <w:r w:rsidRPr="00EB283D">
        <w:rPr>
          <w:rFonts w:ascii="Times New Roman" w:hAnsi="Times New Roman" w:cs="Times New Roman"/>
          <w:sz w:val="24"/>
          <w:szCs w:val="24"/>
        </w:rPr>
        <w:t xml:space="preserve">Garantijas detalizēts apraksts: </w:t>
      </w:r>
      <w:r w:rsidRPr="00EB283D">
        <w:rPr>
          <w:rStyle w:val="jlqj4b"/>
          <w:rFonts w:ascii="Times New Roman" w:hAnsi="Times New Roman" w:cs="Times New Roman"/>
          <w:sz w:val="24"/>
          <w:szCs w:val="24"/>
        </w:rPr>
        <w:t xml:space="preserve">vispārīgie garantijas nodrošināšanas nosacījumi, saziņas kanāli, </w:t>
      </w:r>
      <w:r w:rsidRPr="00EB283D">
        <w:rPr>
          <w:rFonts w:ascii="Times New Roman" w:hAnsi="Times New Roman" w:cs="Times New Roman"/>
          <w:sz w:val="24"/>
          <w:szCs w:val="24"/>
        </w:rPr>
        <w:t xml:space="preserve">informācijas apmaiņas kārtību, bojājumu pieteikšanas kārtība un </w:t>
      </w:r>
      <w:r w:rsidRPr="00EB283D">
        <w:rPr>
          <w:rStyle w:val="jlqj4b"/>
          <w:rFonts w:ascii="Times New Roman" w:hAnsi="Times New Roman" w:cs="Times New Roman"/>
          <w:sz w:val="24"/>
          <w:szCs w:val="24"/>
        </w:rPr>
        <w:t>procedūra, u.c.</w:t>
      </w:r>
    </w:p>
    <w:p w14:paraId="5B2DEA85" w14:textId="77777777" w:rsidR="004413B2" w:rsidRPr="00EB283D" w:rsidRDefault="004413B2" w:rsidP="00F34A5E">
      <w:pPr>
        <w:pStyle w:val="ListParagraph"/>
        <w:numPr>
          <w:ilvl w:val="0"/>
          <w:numId w:val="75"/>
        </w:numPr>
        <w:spacing w:after="80" w:line="240" w:lineRule="auto"/>
        <w:ind w:left="1026" w:hanging="357"/>
        <w:contextualSpacing w:val="0"/>
        <w:jc w:val="both"/>
        <w:rPr>
          <w:rStyle w:val="jlqj4b"/>
          <w:rFonts w:ascii="Times New Roman" w:hAnsi="Times New Roman" w:cs="Times New Roman"/>
          <w:sz w:val="24"/>
          <w:szCs w:val="24"/>
        </w:rPr>
      </w:pPr>
      <w:r w:rsidRPr="00EB283D">
        <w:rPr>
          <w:rStyle w:val="jlqj4b"/>
          <w:rFonts w:ascii="Times New Roman" w:hAnsi="Times New Roman" w:cs="Times New Roman"/>
          <w:sz w:val="24"/>
          <w:szCs w:val="24"/>
        </w:rPr>
        <w:t xml:space="preserve">Ražotāju apliecinājumi garantijas periodam saules paneļiem, invertoriem, </w:t>
      </w:r>
      <w:r w:rsidRPr="00EB283D">
        <w:rPr>
          <w:rFonts w:ascii="Times New Roman" w:hAnsi="Times New Roman" w:cs="Times New Roman"/>
          <w:color w:val="000000" w:themeColor="text1"/>
          <w:sz w:val="24"/>
          <w:szCs w:val="24"/>
        </w:rPr>
        <w:t>saules paneļu nominālajai jaudai pēc 25 gadiem</w:t>
      </w:r>
      <w:r w:rsidRPr="00EB283D">
        <w:rPr>
          <w:rStyle w:val="jlqj4b"/>
          <w:rFonts w:ascii="Times New Roman" w:hAnsi="Times New Roman" w:cs="Times New Roman"/>
          <w:sz w:val="24"/>
          <w:szCs w:val="24"/>
        </w:rPr>
        <w:t>.</w:t>
      </w:r>
    </w:p>
    <w:p w14:paraId="0B8AD15A" w14:textId="77777777" w:rsidR="004413B2" w:rsidRPr="00EB283D" w:rsidRDefault="004413B2" w:rsidP="00F34A5E">
      <w:pPr>
        <w:pStyle w:val="ListParagraph"/>
        <w:numPr>
          <w:ilvl w:val="0"/>
          <w:numId w:val="75"/>
        </w:numPr>
        <w:spacing w:after="80" w:line="240" w:lineRule="auto"/>
        <w:ind w:left="1026" w:hanging="357"/>
        <w:contextualSpacing w:val="0"/>
        <w:jc w:val="both"/>
        <w:rPr>
          <w:rFonts w:ascii="Times New Roman" w:hAnsi="Times New Roman" w:cs="Times New Roman"/>
          <w:sz w:val="24"/>
          <w:szCs w:val="24"/>
        </w:rPr>
      </w:pPr>
      <w:r w:rsidRPr="00EB283D">
        <w:rPr>
          <w:rFonts w:ascii="Times New Roman" w:hAnsi="Times New Roman" w:cs="Times New Roman"/>
          <w:sz w:val="24"/>
          <w:szCs w:val="24"/>
        </w:rPr>
        <w:t>Informācija par iekārtu un materiālu ražotājiem un detalizēta tehniskā informācija.</w:t>
      </w:r>
    </w:p>
    <w:p w14:paraId="678E25C9" w14:textId="77777777" w:rsidR="004413B2" w:rsidRPr="00EB283D" w:rsidRDefault="004413B2" w:rsidP="00F34A5E">
      <w:pPr>
        <w:pStyle w:val="ListParagraph"/>
        <w:numPr>
          <w:ilvl w:val="0"/>
          <w:numId w:val="75"/>
        </w:numPr>
        <w:spacing w:after="80" w:line="240" w:lineRule="auto"/>
        <w:ind w:left="1026" w:hanging="357"/>
        <w:contextualSpacing w:val="0"/>
        <w:jc w:val="both"/>
        <w:rPr>
          <w:rFonts w:ascii="Times New Roman" w:hAnsi="Times New Roman" w:cs="Times New Roman"/>
          <w:sz w:val="24"/>
          <w:szCs w:val="24"/>
        </w:rPr>
      </w:pPr>
      <w:r w:rsidRPr="00EB283D">
        <w:rPr>
          <w:rFonts w:ascii="Times New Roman" w:hAnsi="Times New Roman" w:cs="Times New Roman"/>
          <w:sz w:val="24"/>
          <w:szCs w:val="24"/>
        </w:rPr>
        <w:t>Dokumenti (iekārtu specifikācijas, ražotāja datu lapas) par galvenajiem izmantojamajiem materiāliem un iekārtām, saskaņā ar Tehnisko specifikāciju.</w:t>
      </w:r>
    </w:p>
    <w:p w14:paraId="534C83C8" w14:textId="77777777" w:rsidR="004413B2" w:rsidRPr="00EB283D" w:rsidRDefault="004413B2" w:rsidP="00F34A5E">
      <w:pPr>
        <w:pStyle w:val="ListParagraph"/>
        <w:numPr>
          <w:ilvl w:val="0"/>
          <w:numId w:val="75"/>
        </w:numPr>
        <w:spacing w:after="80" w:line="240" w:lineRule="auto"/>
        <w:ind w:left="1026" w:hanging="357"/>
        <w:contextualSpacing w:val="0"/>
        <w:jc w:val="both"/>
        <w:rPr>
          <w:rFonts w:ascii="Times New Roman" w:hAnsi="Times New Roman" w:cs="Times New Roman"/>
          <w:sz w:val="24"/>
          <w:szCs w:val="24"/>
        </w:rPr>
      </w:pPr>
      <w:r w:rsidRPr="00EB283D">
        <w:rPr>
          <w:rFonts w:ascii="Times New Roman" w:hAnsi="Times New Roman" w:cs="Times New Roman"/>
          <w:sz w:val="24"/>
          <w:szCs w:val="24"/>
        </w:rPr>
        <w:t>Piedāvāto galveno materiālu un iekārtu atbilstības un pieejamības apliecinājumi. Informācija par materiālu/iekārtu ražotāja valsti, loģistikas ceļu no pārdevēja līdz Pretendentam (sniedz tiktāl, ciktāl informācija par to Pretendentiem ir pieejama uz piedāvājuma sagatavošanas brīdi; ja ražotāja valsts/loģistikas ceļš ir ES ietvaros, norāda ES, ja trešās valstis – norāda konkrētās valstis).</w:t>
      </w:r>
    </w:p>
    <w:p w14:paraId="396881D9" w14:textId="77777777" w:rsidR="004413B2" w:rsidRPr="00EB283D" w:rsidRDefault="004413B2" w:rsidP="00F34A5E">
      <w:pPr>
        <w:pStyle w:val="ListParagraph"/>
        <w:numPr>
          <w:ilvl w:val="0"/>
          <w:numId w:val="75"/>
        </w:numPr>
        <w:spacing w:after="80" w:line="240" w:lineRule="auto"/>
        <w:ind w:left="1026" w:hanging="357"/>
        <w:contextualSpacing w:val="0"/>
        <w:jc w:val="both"/>
        <w:rPr>
          <w:rFonts w:ascii="Times New Roman" w:hAnsi="Times New Roman" w:cs="Times New Roman"/>
          <w:sz w:val="24"/>
          <w:szCs w:val="24"/>
        </w:rPr>
      </w:pPr>
      <w:r w:rsidRPr="00EB283D">
        <w:rPr>
          <w:rFonts w:ascii="Times New Roman" w:hAnsi="Times New Roman" w:cs="Times New Roman"/>
          <w:sz w:val="24"/>
          <w:szCs w:val="24"/>
        </w:rPr>
        <w:t>Apliecinājums par iekārtām, materiāliem un darbiem nodrošinātajiem garantijas termiņiem.</w:t>
      </w:r>
    </w:p>
    <w:p w14:paraId="794A34C6" w14:textId="77777777" w:rsidR="004413B2" w:rsidRPr="00EB283D" w:rsidRDefault="004413B2" w:rsidP="00F34A5E">
      <w:pPr>
        <w:pStyle w:val="ListParagraph"/>
        <w:numPr>
          <w:ilvl w:val="0"/>
          <w:numId w:val="75"/>
        </w:numPr>
        <w:spacing w:after="80" w:line="240" w:lineRule="auto"/>
        <w:ind w:left="1026" w:hanging="357"/>
        <w:contextualSpacing w:val="0"/>
        <w:jc w:val="both"/>
        <w:rPr>
          <w:rFonts w:ascii="Times New Roman" w:hAnsi="Times New Roman" w:cs="Times New Roman"/>
          <w:sz w:val="24"/>
          <w:szCs w:val="24"/>
        </w:rPr>
      </w:pPr>
      <w:r w:rsidRPr="00EB283D">
        <w:rPr>
          <w:rFonts w:ascii="Times New Roman" w:hAnsi="Times New Roman" w:cs="Times New Roman"/>
          <w:sz w:val="24"/>
          <w:szCs w:val="24"/>
        </w:rPr>
        <w:t>Vides aizsardzības pasākumu plāns.</w:t>
      </w:r>
    </w:p>
    <w:p w14:paraId="2ED7930E" w14:textId="77777777" w:rsidR="004413B2" w:rsidRPr="00EB283D" w:rsidRDefault="004413B2" w:rsidP="00F34A5E">
      <w:pPr>
        <w:pStyle w:val="ListParagraph"/>
        <w:numPr>
          <w:ilvl w:val="0"/>
          <w:numId w:val="75"/>
        </w:numPr>
        <w:spacing w:after="80" w:line="240" w:lineRule="auto"/>
        <w:ind w:left="1026" w:hanging="357"/>
        <w:contextualSpacing w:val="0"/>
        <w:jc w:val="both"/>
        <w:rPr>
          <w:rFonts w:ascii="Times New Roman" w:hAnsi="Times New Roman" w:cs="Times New Roman"/>
          <w:sz w:val="24"/>
          <w:szCs w:val="24"/>
        </w:rPr>
      </w:pPr>
      <w:r w:rsidRPr="00EB283D">
        <w:rPr>
          <w:rFonts w:ascii="Times New Roman" w:hAnsi="Times New Roman" w:cs="Times New Roman"/>
          <w:sz w:val="24"/>
          <w:szCs w:val="24"/>
        </w:rPr>
        <w:t>Darba aizsardzības pasākumu plāns, ugunsdrošības pasākumi būvlaukumā.</w:t>
      </w:r>
    </w:p>
    <w:p w14:paraId="553C857A" w14:textId="77777777" w:rsidR="004413B2" w:rsidRPr="00EB283D" w:rsidRDefault="004413B2" w:rsidP="00F34A5E">
      <w:pPr>
        <w:pStyle w:val="ListParagraph"/>
        <w:numPr>
          <w:ilvl w:val="0"/>
          <w:numId w:val="75"/>
        </w:numPr>
        <w:spacing w:after="80" w:line="240" w:lineRule="auto"/>
        <w:ind w:left="1026" w:hanging="357"/>
        <w:contextualSpacing w:val="0"/>
        <w:jc w:val="both"/>
        <w:rPr>
          <w:rFonts w:ascii="Times New Roman" w:hAnsi="Times New Roman" w:cs="Times New Roman"/>
          <w:sz w:val="24"/>
          <w:szCs w:val="24"/>
        </w:rPr>
      </w:pPr>
      <w:r w:rsidRPr="00EB283D">
        <w:rPr>
          <w:rFonts w:ascii="Times New Roman" w:hAnsi="Times New Roman" w:cs="Times New Roman"/>
          <w:sz w:val="24"/>
          <w:szCs w:val="24"/>
        </w:rPr>
        <w:t>Iekārtu uzturēšanas noteikumi.</w:t>
      </w:r>
    </w:p>
    <w:p w14:paraId="1AA2B760" w14:textId="1D9E73DC" w:rsidR="008902FC" w:rsidRDefault="004413B2" w:rsidP="00F34A5E">
      <w:pPr>
        <w:pStyle w:val="ListParagraph"/>
        <w:numPr>
          <w:ilvl w:val="0"/>
          <w:numId w:val="75"/>
        </w:numPr>
        <w:spacing w:after="80" w:line="240" w:lineRule="auto"/>
        <w:ind w:left="1026" w:hanging="357"/>
        <w:contextualSpacing w:val="0"/>
        <w:jc w:val="both"/>
        <w:rPr>
          <w:rFonts w:ascii="Times New Roman" w:hAnsi="Times New Roman" w:cs="Times New Roman"/>
          <w:sz w:val="24"/>
          <w:szCs w:val="24"/>
        </w:rPr>
      </w:pPr>
      <w:r w:rsidRPr="00EB283D">
        <w:rPr>
          <w:rFonts w:ascii="Times New Roman" w:hAnsi="Times New Roman" w:cs="Times New Roman"/>
          <w:sz w:val="24"/>
          <w:szCs w:val="24"/>
        </w:rPr>
        <w:t>Citi dokumenti saskaņā ar Tehniskajā specifikācijā noteiktajām prasībām (ja tādi noteikti) vai ko Pretendents uzskata par nepieciešamu norādīt.</w:t>
      </w:r>
    </w:p>
    <w:p w14:paraId="62CF79AA" w14:textId="38E2E331" w:rsidR="00DB3C1F" w:rsidRDefault="00DB3C1F" w:rsidP="00DB3C1F">
      <w:pPr>
        <w:spacing w:after="80" w:line="240" w:lineRule="auto"/>
        <w:jc w:val="both"/>
        <w:rPr>
          <w:rFonts w:ascii="Times New Roman" w:hAnsi="Times New Roman" w:cs="Times New Roman"/>
          <w:sz w:val="24"/>
          <w:szCs w:val="24"/>
        </w:rPr>
      </w:pPr>
    </w:p>
    <w:p w14:paraId="73328F50" w14:textId="75B0D8F6" w:rsidR="00DB3C1F" w:rsidRDefault="00DB3C1F" w:rsidP="00DB3C1F">
      <w:pPr>
        <w:spacing w:after="80" w:line="240" w:lineRule="auto"/>
        <w:jc w:val="both"/>
        <w:rPr>
          <w:rFonts w:ascii="Times New Roman" w:hAnsi="Times New Roman" w:cs="Times New Roman"/>
          <w:sz w:val="24"/>
          <w:szCs w:val="24"/>
        </w:rPr>
      </w:pPr>
    </w:p>
    <w:p w14:paraId="1C803A99" w14:textId="77777777" w:rsidR="00DB3C1F" w:rsidRPr="00DB3C1F" w:rsidRDefault="00DB3C1F" w:rsidP="00DB3C1F">
      <w:pPr>
        <w:spacing w:after="80" w:line="240" w:lineRule="auto"/>
        <w:jc w:val="both"/>
        <w:rPr>
          <w:rFonts w:ascii="Times New Roman" w:hAnsi="Times New Roman" w:cs="Times New Roman"/>
          <w:sz w:val="24"/>
          <w:szCs w:val="24"/>
        </w:rPr>
      </w:pPr>
    </w:p>
    <w:p w14:paraId="414FF95D" w14:textId="5F4F9FFB" w:rsidR="00A51522" w:rsidRPr="00E67928" w:rsidRDefault="008902FC" w:rsidP="00A51522">
      <w:pPr>
        <w:rPr>
          <w:rFonts w:ascii="Times New Roman" w:eastAsia="Arial" w:hAnsi="Times New Roman" w:cs="Times New Roman"/>
          <w:b/>
          <w:bCs/>
          <w:kern w:val="3"/>
          <w:sz w:val="24"/>
          <w:szCs w:val="24"/>
          <w:lang w:eastAsia="ar-SA"/>
        </w:rPr>
      </w:pPr>
      <w:r w:rsidRPr="00E67928">
        <w:rPr>
          <w:rFonts w:ascii="Times New Roman" w:eastAsia="Arial" w:hAnsi="Times New Roman" w:cs="Times New Roman"/>
          <w:b/>
          <w:bCs/>
          <w:kern w:val="3"/>
          <w:sz w:val="24"/>
          <w:szCs w:val="24"/>
          <w:lang w:eastAsia="ar-SA"/>
        </w:rPr>
        <w:lastRenderedPageBreak/>
        <w:t xml:space="preserve">2. </w:t>
      </w:r>
      <w:r w:rsidR="00A51522" w:rsidRPr="00E67928">
        <w:rPr>
          <w:rFonts w:ascii="Times New Roman" w:eastAsia="Arial" w:hAnsi="Times New Roman" w:cs="Times New Roman"/>
          <w:b/>
          <w:bCs/>
          <w:kern w:val="3"/>
          <w:sz w:val="24"/>
          <w:szCs w:val="24"/>
          <w:lang w:eastAsia="ar-SA"/>
        </w:rPr>
        <w:t>Saules elektrostacijas tehniskā specifikācija:</w:t>
      </w:r>
    </w:p>
    <w:tbl>
      <w:tblPr>
        <w:tblW w:w="9399" w:type="dxa"/>
        <w:tblInd w:w="-5" w:type="dxa"/>
        <w:tblCellMar>
          <w:left w:w="10" w:type="dxa"/>
          <w:right w:w="10" w:type="dxa"/>
        </w:tblCellMar>
        <w:tblLook w:val="04A0" w:firstRow="1" w:lastRow="0" w:firstColumn="1" w:lastColumn="0" w:noHBand="0" w:noVBand="1"/>
      </w:tblPr>
      <w:tblGrid>
        <w:gridCol w:w="993"/>
        <w:gridCol w:w="3353"/>
        <w:gridCol w:w="2561"/>
        <w:gridCol w:w="2492"/>
      </w:tblGrid>
      <w:tr w:rsidR="00A51522" w:rsidRPr="00E67928" w14:paraId="77A6FBF1" w14:textId="77777777" w:rsidTr="39601B96">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41E3D20" w14:textId="77777777" w:rsidR="00A51522" w:rsidRPr="00E67928" w:rsidRDefault="00A51522" w:rsidP="00AB6C9D">
            <w:pPr>
              <w:jc w:val="center"/>
              <w:rPr>
                <w:rFonts w:ascii="Times New Roman" w:eastAsia="Times New Roman" w:hAnsi="Times New Roman" w:cs="Times New Roman"/>
                <w:b/>
                <w:sz w:val="24"/>
                <w:szCs w:val="24"/>
                <w:lang w:eastAsia="lv-LV"/>
              </w:rPr>
            </w:pPr>
            <w:r w:rsidRPr="00E67928">
              <w:rPr>
                <w:rFonts w:ascii="Times New Roman" w:eastAsia="Times New Roman" w:hAnsi="Times New Roman" w:cs="Times New Roman"/>
                <w:b/>
                <w:sz w:val="24"/>
                <w:szCs w:val="24"/>
                <w:lang w:eastAsia="lv-LV"/>
              </w:rPr>
              <w:t>Nr.</w:t>
            </w:r>
          </w:p>
        </w:tc>
        <w:tc>
          <w:tcPr>
            <w:tcW w:w="33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71BD463" w14:textId="77777777" w:rsidR="00A51522" w:rsidRPr="00E67928" w:rsidRDefault="00A51522" w:rsidP="00AB6C9D">
            <w:pPr>
              <w:jc w:val="center"/>
              <w:rPr>
                <w:rFonts w:ascii="Times New Roman" w:eastAsia="Times New Roman" w:hAnsi="Times New Roman" w:cs="Times New Roman"/>
                <w:b/>
                <w:sz w:val="24"/>
                <w:szCs w:val="24"/>
                <w:lang w:eastAsia="lv-LV"/>
              </w:rPr>
            </w:pPr>
            <w:r w:rsidRPr="00E67928">
              <w:rPr>
                <w:rFonts w:ascii="Times New Roman" w:eastAsia="Times New Roman" w:hAnsi="Times New Roman" w:cs="Times New Roman"/>
                <w:b/>
                <w:sz w:val="24"/>
                <w:szCs w:val="24"/>
                <w:lang w:eastAsia="lv-LV"/>
              </w:rPr>
              <w:t>Tehniskās prasības</w:t>
            </w:r>
          </w:p>
        </w:tc>
        <w:tc>
          <w:tcPr>
            <w:tcW w:w="25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AF92AF" w14:textId="77777777" w:rsidR="00A51522" w:rsidRPr="00E67928" w:rsidRDefault="00A51522" w:rsidP="00AB6C9D">
            <w:pPr>
              <w:jc w:val="center"/>
              <w:rPr>
                <w:rFonts w:ascii="Times New Roman" w:eastAsia="Times New Roman" w:hAnsi="Times New Roman" w:cs="Times New Roman"/>
                <w:b/>
                <w:sz w:val="24"/>
                <w:szCs w:val="24"/>
                <w:lang w:eastAsia="lv-LV"/>
              </w:rPr>
            </w:pPr>
            <w:r w:rsidRPr="00E67928">
              <w:rPr>
                <w:rFonts w:ascii="Times New Roman" w:eastAsia="Times New Roman" w:hAnsi="Times New Roman" w:cs="Times New Roman"/>
                <w:b/>
                <w:sz w:val="24"/>
                <w:szCs w:val="24"/>
                <w:lang w:eastAsia="lv-LV"/>
              </w:rPr>
              <w:t>Nepieciešamie parametri saskaņā ar tehnisko specifikāciju</w:t>
            </w:r>
          </w:p>
        </w:tc>
        <w:tc>
          <w:tcPr>
            <w:tcW w:w="24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9B30AB" w14:textId="77777777" w:rsidR="00A51522" w:rsidRPr="00E67928" w:rsidRDefault="00A51522" w:rsidP="00AB6C9D">
            <w:pPr>
              <w:jc w:val="center"/>
              <w:rPr>
                <w:rFonts w:ascii="Times New Roman" w:eastAsia="Times New Roman" w:hAnsi="Times New Roman" w:cs="Times New Roman"/>
                <w:b/>
                <w:sz w:val="24"/>
                <w:szCs w:val="24"/>
                <w:lang w:eastAsia="lv-LV"/>
              </w:rPr>
            </w:pPr>
            <w:r w:rsidRPr="00E67928">
              <w:rPr>
                <w:rFonts w:ascii="Times New Roman" w:eastAsia="Times New Roman" w:hAnsi="Times New Roman" w:cs="Times New Roman"/>
                <w:b/>
                <w:sz w:val="24"/>
                <w:szCs w:val="24"/>
                <w:lang w:eastAsia="lv-LV"/>
              </w:rPr>
              <w:t>Pretendenta tehniskais piedāvājums</w:t>
            </w:r>
          </w:p>
        </w:tc>
      </w:tr>
      <w:tr w:rsidR="00A51522" w:rsidRPr="00E67928" w14:paraId="185E8FB3" w14:textId="77777777" w:rsidTr="39601B96">
        <w:trPr>
          <w:trHeight w:val="70"/>
        </w:trPr>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C1C3500" w14:textId="77777777" w:rsidR="00A51522" w:rsidRPr="00E67928" w:rsidRDefault="00A51522" w:rsidP="00F34A5E">
            <w:pPr>
              <w:numPr>
                <w:ilvl w:val="0"/>
                <w:numId w:val="66"/>
              </w:numPr>
              <w:suppressAutoHyphens/>
              <w:autoSpaceDN w:val="0"/>
              <w:spacing w:after="0" w:line="240" w:lineRule="auto"/>
              <w:jc w:val="center"/>
              <w:rPr>
                <w:rFonts w:ascii="Times New Roman" w:eastAsia="Times New Roman" w:hAnsi="Times New Roman" w:cs="Times New Roman"/>
                <w:bCs/>
                <w:sz w:val="24"/>
                <w:szCs w:val="24"/>
                <w:lang w:eastAsia="lv-LV"/>
              </w:rPr>
            </w:pPr>
            <w:bookmarkStart w:id="32" w:name="_Hlk126765235"/>
          </w:p>
        </w:tc>
        <w:tc>
          <w:tcPr>
            <w:tcW w:w="33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12A22EE" w14:textId="04316E73" w:rsidR="00A51522" w:rsidRPr="00E67928" w:rsidRDefault="00A51522" w:rsidP="00A51522">
            <w:pPr>
              <w:rPr>
                <w:rFonts w:ascii="Times New Roman" w:eastAsia="Times New Roman" w:hAnsi="Times New Roman" w:cs="Times New Roman"/>
                <w:bCs/>
                <w:sz w:val="24"/>
                <w:szCs w:val="24"/>
                <w:lang w:eastAsia="lv-LV"/>
              </w:rPr>
            </w:pPr>
            <w:r w:rsidRPr="00E67928">
              <w:rPr>
                <w:rFonts w:ascii="Times New Roman" w:hAnsi="Times New Roman" w:cs="Times New Roman"/>
                <w:bCs/>
                <w:sz w:val="24"/>
                <w:szCs w:val="24"/>
              </w:rPr>
              <w:t xml:space="preserve">Saules elektrostacijas uzstādītā jauda līdzsprieguma pusē (kW) </w:t>
            </w:r>
          </w:p>
        </w:tc>
        <w:tc>
          <w:tcPr>
            <w:tcW w:w="25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8AEDD0" w14:textId="136FFAD7" w:rsidR="00A51522" w:rsidRPr="00E67928" w:rsidRDefault="00A51522" w:rsidP="00A51522">
            <w:pPr>
              <w:jc w:val="center"/>
              <w:rPr>
                <w:rFonts w:ascii="Times New Roman" w:eastAsia="Times New Roman" w:hAnsi="Times New Roman" w:cs="Times New Roman"/>
                <w:color w:val="000000"/>
                <w:sz w:val="24"/>
                <w:szCs w:val="24"/>
              </w:rPr>
            </w:pPr>
            <w:r w:rsidRPr="00E67928">
              <w:rPr>
                <w:rFonts w:ascii="Times New Roman" w:eastAsia="Times New Roman" w:hAnsi="Times New Roman" w:cs="Times New Roman"/>
                <w:color w:val="000000" w:themeColor="text1"/>
                <w:sz w:val="24"/>
                <w:szCs w:val="24"/>
              </w:rPr>
              <w:t>≥9</w:t>
            </w:r>
            <w:r w:rsidR="008902FC" w:rsidRPr="00E67928">
              <w:rPr>
                <w:rFonts w:ascii="Times New Roman" w:eastAsia="Times New Roman" w:hAnsi="Times New Roman" w:cs="Times New Roman"/>
                <w:color w:val="000000" w:themeColor="text1"/>
                <w:sz w:val="24"/>
                <w:szCs w:val="24"/>
              </w:rPr>
              <w:t>5</w:t>
            </w:r>
            <w:r w:rsidRPr="00E67928">
              <w:rPr>
                <w:rFonts w:ascii="Times New Roman" w:eastAsia="Times New Roman" w:hAnsi="Times New Roman" w:cs="Times New Roman"/>
                <w:color w:val="000000" w:themeColor="text1"/>
                <w:sz w:val="24"/>
                <w:szCs w:val="24"/>
              </w:rPr>
              <w:t>0 kW</w:t>
            </w:r>
          </w:p>
        </w:tc>
        <w:tc>
          <w:tcPr>
            <w:tcW w:w="24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4D206E0" w14:textId="77777777" w:rsidR="00A51522" w:rsidRPr="00E67928" w:rsidRDefault="00A51522" w:rsidP="00A51522">
            <w:pPr>
              <w:jc w:val="center"/>
              <w:rPr>
                <w:rFonts w:ascii="Times New Roman" w:eastAsia="Times New Roman" w:hAnsi="Times New Roman" w:cs="Times New Roman"/>
                <w:color w:val="000000"/>
                <w:sz w:val="24"/>
                <w:szCs w:val="24"/>
              </w:rPr>
            </w:pPr>
          </w:p>
        </w:tc>
      </w:tr>
      <w:tr w:rsidR="009165E5" w:rsidRPr="00E67928" w14:paraId="79FB17A1" w14:textId="77777777" w:rsidTr="39601B96">
        <w:trPr>
          <w:trHeight w:val="70"/>
        </w:trPr>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AB059D3" w14:textId="77777777" w:rsidR="009165E5" w:rsidRPr="00E67928" w:rsidRDefault="009165E5" w:rsidP="00F34A5E">
            <w:pPr>
              <w:numPr>
                <w:ilvl w:val="0"/>
                <w:numId w:val="66"/>
              </w:numPr>
              <w:suppressAutoHyphens/>
              <w:autoSpaceDN w:val="0"/>
              <w:spacing w:after="0" w:line="240" w:lineRule="auto"/>
              <w:jc w:val="center"/>
              <w:rPr>
                <w:rFonts w:ascii="Times New Roman" w:eastAsia="Times New Roman" w:hAnsi="Times New Roman" w:cs="Times New Roman"/>
                <w:bCs/>
                <w:sz w:val="24"/>
                <w:szCs w:val="24"/>
                <w:lang w:eastAsia="lv-LV"/>
              </w:rPr>
            </w:pPr>
          </w:p>
        </w:tc>
        <w:tc>
          <w:tcPr>
            <w:tcW w:w="33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A72E265" w14:textId="527F830C" w:rsidR="009165E5" w:rsidRPr="00E67928" w:rsidRDefault="009165E5" w:rsidP="00A51522">
            <w:pPr>
              <w:rPr>
                <w:rFonts w:ascii="Times New Roman" w:hAnsi="Times New Roman" w:cs="Times New Roman"/>
                <w:bCs/>
                <w:sz w:val="24"/>
                <w:szCs w:val="24"/>
              </w:rPr>
            </w:pPr>
            <w:r w:rsidRPr="00E67928">
              <w:rPr>
                <w:rFonts w:ascii="Times New Roman" w:hAnsi="Times New Roman" w:cs="Times New Roman"/>
                <w:bCs/>
                <w:sz w:val="24"/>
                <w:szCs w:val="24"/>
              </w:rPr>
              <w:t>Saules elektrostacijas maksimālā ģenerējošā jauda maiņstrāvas pusē (kW)</w:t>
            </w:r>
            <w:r w:rsidR="00E67928">
              <w:rPr>
                <w:rFonts w:ascii="Times New Roman" w:hAnsi="Times New Roman" w:cs="Times New Roman"/>
                <w:bCs/>
                <w:sz w:val="24"/>
                <w:szCs w:val="24"/>
              </w:rPr>
              <w:t xml:space="preserve"> – </w:t>
            </w:r>
            <w:r w:rsidR="00E67928" w:rsidRPr="00E67928">
              <w:rPr>
                <w:rFonts w:ascii="Times New Roman" w:hAnsi="Times New Roman" w:cs="Times New Roman"/>
                <w:bCs/>
                <w:i/>
                <w:iCs/>
                <w:sz w:val="24"/>
                <w:szCs w:val="24"/>
              </w:rPr>
              <w:t>tiek izmantota A kritērija vērtēšanā</w:t>
            </w:r>
          </w:p>
        </w:tc>
        <w:tc>
          <w:tcPr>
            <w:tcW w:w="25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464285D" w14:textId="20E6F78C" w:rsidR="009165E5" w:rsidRPr="00E67928" w:rsidRDefault="009165E5" w:rsidP="00A51522">
            <w:pPr>
              <w:jc w:val="center"/>
              <w:rPr>
                <w:rFonts w:ascii="Times New Roman" w:eastAsia="Times New Roman" w:hAnsi="Times New Roman" w:cs="Times New Roman"/>
                <w:color w:val="000000"/>
                <w:sz w:val="24"/>
                <w:szCs w:val="24"/>
              </w:rPr>
            </w:pPr>
            <w:r w:rsidRPr="00E67928">
              <w:rPr>
                <w:rFonts w:ascii="Times New Roman" w:eastAsia="Times New Roman" w:hAnsi="Times New Roman" w:cs="Times New Roman"/>
                <w:color w:val="000000"/>
                <w:sz w:val="24"/>
                <w:szCs w:val="24"/>
              </w:rPr>
              <w:t>No 910 kW līdz 999 kW</w:t>
            </w:r>
          </w:p>
        </w:tc>
        <w:tc>
          <w:tcPr>
            <w:tcW w:w="24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6D524D" w14:textId="77777777" w:rsidR="009165E5" w:rsidRPr="00E67928" w:rsidRDefault="009165E5" w:rsidP="00A51522">
            <w:pPr>
              <w:jc w:val="center"/>
              <w:rPr>
                <w:rFonts w:ascii="Times New Roman" w:eastAsia="Times New Roman" w:hAnsi="Times New Roman" w:cs="Times New Roman"/>
                <w:color w:val="000000"/>
                <w:sz w:val="24"/>
                <w:szCs w:val="24"/>
              </w:rPr>
            </w:pPr>
          </w:p>
        </w:tc>
      </w:tr>
      <w:bookmarkEnd w:id="32"/>
    </w:tbl>
    <w:p w14:paraId="605C23D2" w14:textId="6AB74C7F" w:rsidR="00342A81" w:rsidRPr="00E67928" w:rsidRDefault="00342A81" w:rsidP="00A51522">
      <w:pPr>
        <w:spacing w:after="160" w:line="251" w:lineRule="auto"/>
        <w:rPr>
          <w:rFonts w:ascii="Times New Roman" w:hAnsi="Times New Roman" w:cs="Times New Roman"/>
          <w:sz w:val="24"/>
          <w:szCs w:val="24"/>
        </w:rPr>
      </w:pPr>
    </w:p>
    <w:p w14:paraId="6925794C" w14:textId="5AD3B4F3" w:rsidR="00A51522" w:rsidRPr="00E67928" w:rsidRDefault="008902FC" w:rsidP="00A51522">
      <w:pPr>
        <w:rPr>
          <w:rFonts w:ascii="Times New Roman" w:eastAsia="Arial" w:hAnsi="Times New Roman" w:cs="Times New Roman"/>
          <w:b/>
          <w:bCs/>
          <w:kern w:val="3"/>
          <w:sz w:val="24"/>
          <w:szCs w:val="24"/>
          <w:lang w:eastAsia="ar-SA"/>
        </w:rPr>
      </w:pPr>
      <w:r w:rsidRPr="00E67928">
        <w:rPr>
          <w:rFonts w:ascii="Times New Roman" w:eastAsia="Arial" w:hAnsi="Times New Roman" w:cs="Times New Roman"/>
          <w:b/>
          <w:bCs/>
          <w:kern w:val="3"/>
          <w:sz w:val="24"/>
          <w:szCs w:val="24"/>
          <w:lang w:eastAsia="ar-SA"/>
        </w:rPr>
        <w:t xml:space="preserve">3. </w:t>
      </w:r>
      <w:r w:rsidR="00A51522" w:rsidRPr="00E67928">
        <w:rPr>
          <w:rFonts w:ascii="Times New Roman" w:eastAsia="Arial" w:hAnsi="Times New Roman" w:cs="Times New Roman"/>
          <w:b/>
          <w:bCs/>
          <w:kern w:val="3"/>
          <w:sz w:val="24"/>
          <w:szCs w:val="24"/>
          <w:lang w:eastAsia="ar-SA"/>
        </w:rPr>
        <w:t>Saules paneļu tehniskā specifikācija:</w:t>
      </w:r>
    </w:p>
    <w:tbl>
      <w:tblPr>
        <w:tblStyle w:val="TableGrid1"/>
        <w:tblW w:w="0" w:type="auto"/>
        <w:tblLook w:val="04A0" w:firstRow="1" w:lastRow="0" w:firstColumn="1" w:lastColumn="0" w:noHBand="0" w:noVBand="1"/>
      </w:tblPr>
      <w:tblGrid>
        <w:gridCol w:w="4390"/>
        <w:gridCol w:w="4954"/>
      </w:tblGrid>
      <w:tr w:rsidR="00A51522" w:rsidRPr="00E67928" w14:paraId="086771DE" w14:textId="77777777" w:rsidTr="22A829D2">
        <w:tc>
          <w:tcPr>
            <w:tcW w:w="4390" w:type="dxa"/>
          </w:tcPr>
          <w:p w14:paraId="5DAB41BB" w14:textId="77777777" w:rsidR="00A51522" w:rsidRPr="00E67928" w:rsidRDefault="00A51522" w:rsidP="00E67928">
            <w:pPr>
              <w:jc w:val="both"/>
              <w:rPr>
                <w:rFonts w:eastAsia="Arial"/>
                <w:b/>
                <w:bCs/>
                <w:kern w:val="3"/>
                <w:sz w:val="24"/>
                <w:szCs w:val="24"/>
                <w:lang w:eastAsia="ar-SA"/>
              </w:rPr>
            </w:pPr>
            <w:r w:rsidRPr="00E67928">
              <w:rPr>
                <w:rFonts w:eastAsia="Arial"/>
                <w:b/>
                <w:bCs/>
                <w:kern w:val="3"/>
                <w:sz w:val="24"/>
                <w:szCs w:val="24"/>
                <w:lang w:eastAsia="ar-SA"/>
              </w:rPr>
              <w:t>Pretendenta piedāvātie saules paneļi (ražotājs, modelis):</w:t>
            </w:r>
          </w:p>
        </w:tc>
        <w:tc>
          <w:tcPr>
            <w:tcW w:w="4954" w:type="dxa"/>
          </w:tcPr>
          <w:p w14:paraId="0E059D12" w14:textId="77777777" w:rsidR="00A51522" w:rsidRPr="00E67928" w:rsidRDefault="00A51522" w:rsidP="00AB6C9D">
            <w:pPr>
              <w:rPr>
                <w:rFonts w:eastAsia="Arial"/>
                <w:b/>
                <w:bCs/>
                <w:kern w:val="3"/>
                <w:sz w:val="24"/>
                <w:szCs w:val="24"/>
                <w:lang w:eastAsia="ar-SA"/>
              </w:rPr>
            </w:pPr>
          </w:p>
        </w:tc>
      </w:tr>
      <w:tr w:rsidR="00A51522" w:rsidRPr="00E67928" w14:paraId="7C8D6E61" w14:textId="77777777" w:rsidTr="22A829D2">
        <w:tc>
          <w:tcPr>
            <w:tcW w:w="4390" w:type="dxa"/>
          </w:tcPr>
          <w:p w14:paraId="0387F937" w14:textId="77777777" w:rsidR="00A51522" w:rsidRPr="00E67928" w:rsidRDefault="00A51522" w:rsidP="00E67928">
            <w:pPr>
              <w:jc w:val="both"/>
              <w:rPr>
                <w:rFonts w:eastAsia="Arial"/>
                <w:b/>
                <w:bCs/>
                <w:kern w:val="3"/>
                <w:sz w:val="24"/>
                <w:szCs w:val="24"/>
                <w:lang w:eastAsia="ar-SA"/>
              </w:rPr>
            </w:pPr>
            <w:r w:rsidRPr="00E67928">
              <w:rPr>
                <w:rFonts w:eastAsia="Arial"/>
                <w:b/>
                <w:bCs/>
                <w:kern w:val="3"/>
                <w:sz w:val="24"/>
                <w:szCs w:val="24"/>
                <w:lang w:eastAsia="ar-SA"/>
              </w:rPr>
              <w:t xml:space="preserve">Pretendenta piedāvātā saules </w:t>
            </w:r>
            <w:proofErr w:type="spellStart"/>
            <w:r w:rsidRPr="00E67928">
              <w:rPr>
                <w:rFonts w:eastAsia="Arial"/>
                <w:b/>
                <w:bCs/>
                <w:kern w:val="3"/>
                <w:sz w:val="24"/>
                <w:szCs w:val="24"/>
                <w:lang w:eastAsia="ar-SA"/>
              </w:rPr>
              <w:t>panela</w:t>
            </w:r>
            <w:proofErr w:type="spellEnd"/>
            <w:r w:rsidRPr="00E67928">
              <w:rPr>
                <w:rFonts w:eastAsia="Arial"/>
                <w:b/>
                <w:bCs/>
                <w:kern w:val="3"/>
                <w:sz w:val="24"/>
                <w:szCs w:val="24"/>
                <w:lang w:eastAsia="ar-SA"/>
              </w:rPr>
              <w:t xml:space="preserve"> izcelsmes valsts**, loģistikas maršruts līdz Latvijai***</w:t>
            </w:r>
          </w:p>
        </w:tc>
        <w:tc>
          <w:tcPr>
            <w:tcW w:w="4954" w:type="dxa"/>
          </w:tcPr>
          <w:p w14:paraId="127062DD" w14:textId="77777777" w:rsidR="00A51522" w:rsidRPr="00E67928" w:rsidRDefault="00A51522" w:rsidP="00AB6C9D">
            <w:pPr>
              <w:rPr>
                <w:rFonts w:eastAsia="Arial"/>
                <w:b/>
                <w:bCs/>
                <w:kern w:val="3"/>
                <w:sz w:val="24"/>
                <w:szCs w:val="24"/>
                <w:lang w:eastAsia="ar-SA"/>
              </w:rPr>
            </w:pPr>
          </w:p>
        </w:tc>
      </w:tr>
      <w:tr w:rsidR="003371E7" w:rsidRPr="00E67928" w14:paraId="03F04B7F" w14:textId="77777777" w:rsidTr="00605FD3">
        <w:trPr>
          <w:trHeight w:val="300"/>
        </w:trPr>
        <w:tc>
          <w:tcPr>
            <w:tcW w:w="4390" w:type="dxa"/>
          </w:tcPr>
          <w:p w14:paraId="2A6097DC" w14:textId="09026A53" w:rsidR="003371E7" w:rsidRPr="00E67928" w:rsidRDefault="003371E7" w:rsidP="00E67928">
            <w:pPr>
              <w:jc w:val="both"/>
              <w:rPr>
                <w:rFonts w:eastAsia="Arial"/>
                <w:b/>
                <w:bCs/>
                <w:sz w:val="24"/>
                <w:szCs w:val="24"/>
                <w:lang w:eastAsia="ar-SA"/>
              </w:rPr>
            </w:pPr>
            <w:r w:rsidRPr="00E67928">
              <w:rPr>
                <w:rFonts w:eastAsia="Arial"/>
                <w:b/>
                <w:bCs/>
                <w:sz w:val="24"/>
                <w:szCs w:val="24"/>
                <w:lang w:eastAsia="ar-SA"/>
              </w:rPr>
              <w:t>Saules paneļu ražotāja apliecinātais garantijas periods (gados)</w:t>
            </w:r>
          </w:p>
        </w:tc>
        <w:tc>
          <w:tcPr>
            <w:tcW w:w="4954" w:type="dxa"/>
          </w:tcPr>
          <w:p w14:paraId="56AE9E00" w14:textId="77777777" w:rsidR="003371E7" w:rsidRPr="00E67928" w:rsidRDefault="003371E7" w:rsidP="00605FD3">
            <w:pPr>
              <w:rPr>
                <w:rFonts w:eastAsia="Arial"/>
                <w:b/>
                <w:bCs/>
                <w:sz w:val="24"/>
                <w:szCs w:val="24"/>
                <w:lang w:eastAsia="ar-SA"/>
              </w:rPr>
            </w:pPr>
          </w:p>
        </w:tc>
      </w:tr>
      <w:tr w:rsidR="22A829D2" w:rsidRPr="00E67928" w14:paraId="608708A2" w14:textId="77777777" w:rsidTr="22A829D2">
        <w:trPr>
          <w:trHeight w:val="300"/>
        </w:trPr>
        <w:tc>
          <w:tcPr>
            <w:tcW w:w="4390" w:type="dxa"/>
          </w:tcPr>
          <w:p w14:paraId="65D4E9FD" w14:textId="3E1F86C5" w:rsidR="064E7FB4" w:rsidRPr="00E67928" w:rsidRDefault="064E7FB4" w:rsidP="00E67928">
            <w:pPr>
              <w:jc w:val="both"/>
              <w:rPr>
                <w:rFonts w:eastAsia="Arial"/>
                <w:b/>
                <w:bCs/>
                <w:sz w:val="24"/>
                <w:szCs w:val="24"/>
                <w:lang w:eastAsia="ar-SA"/>
              </w:rPr>
            </w:pPr>
            <w:r w:rsidRPr="00E67928">
              <w:rPr>
                <w:rFonts w:eastAsia="Arial"/>
                <w:b/>
                <w:bCs/>
                <w:sz w:val="24"/>
                <w:szCs w:val="24"/>
                <w:lang w:eastAsia="ar-SA"/>
              </w:rPr>
              <w:t>Saules paneļu ražotāja apliecināt</w:t>
            </w:r>
            <w:r w:rsidR="003371E7" w:rsidRPr="00E67928">
              <w:rPr>
                <w:rFonts w:eastAsia="Arial"/>
                <w:b/>
                <w:bCs/>
                <w:sz w:val="24"/>
                <w:szCs w:val="24"/>
                <w:lang w:eastAsia="ar-SA"/>
              </w:rPr>
              <w:t xml:space="preserve">ā garantija saules paneļu </w:t>
            </w:r>
            <w:r w:rsidR="003371E7" w:rsidRPr="00E67928">
              <w:rPr>
                <w:b/>
                <w:bCs/>
                <w:color w:val="000000" w:themeColor="text1"/>
                <w:sz w:val="24"/>
                <w:szCs w:val="24"/>
              </w:rPr>
              <w:t>nominālajai jaudai pēc 25 gadiem (procentos, %)</w:t>
            </w:r>
          </w:p>
        </w:tc>
        <w:tc>
          <w:tcPr>
            <w:tcW w:w="4954" w:type="dxa"/>
          </w:tcPr>
          <w:p w14:paraId="54B82FA1" w14:textId="2DAC4319" w:rsidR="22A829D2" w:rsidRPr="00E67928" w:rsidRDefault="22A829D2" w:rsidP="22A829D2">
            <w:pPr>
              <w:rPr>
                <w:rFonts w:eastAsia="Arial"/>
                <w:b/>
                <w:bCs/>
                <w:sz w:val="24"/>
                <w:szCs w:val="24"/>
                <w:lang w:eastAsia="ar-SA"/>
              </w:rPr>
            </w:pPr>
          </w:p>
        </w:tc>
      </w:tr>
    </w:tbl>
    <w:p w14:paraId="58D084FC" w14:textId="77777777" w:rsidR="00A51522" w:rsidRPr="00E67928" w:rsidRDefault="00A51522" w:rsidP="002929EE">
      <w:pPr>
        <w:spacing w:line="240" w:lineRule="auto"/>
        <w:jc w:val="both"/>
        <w:rPr>
          <w:rFonts w:ascii="Times New Roman" w:hAnsi="Times New Roman" w:cs="Times New Roman"/>
          <w:sz w:val="24"/>
          <w:szCs w:val="24"/>
        </w:rPr>
      </w:pPr>
      <w:r w:rsidRPr="00E67928">
        <w:rPr>
          <w:rFonts w:ascii="Times New Roman" w:hAnsi="Times New Roman" w:cs="Times New Roman"/>
          <w:sz w:val="24"/>
          <w:szCs w:val="24"/>
        </w:rPr>
        <w:t>** Pretendents norāda ES vai EEZ, ja izcelsmes valsts ir Eiropas Savienības vai Eiropas Ekonomiskās zonas dalībvalsts. Citos gadījumos Pretendents norāda konkrētu valsti.</w:t>
      </w:r>
    </w:p>
    <w:p w14:paraId="03244EA4" w14:textId="5C2DCF86" w:rsidR="008902FC" w:rsidRPr="00E67928" w:rsidRDefault="00A51522" w:rsidP="002929EE">
      <w:pPr>
        <w:spacing w:line="240" w:lineRule="auto"/>
        <w:jc w:val="both"/>
        <w:rPr>
          <w:rFonts w:ascii="Times New Roman" w:hAnsi="Times New Roman" w:cs="Times New Roman"/>
          <w:sz w:val="24"/>
          <w:szCs w:val="24"/>
        </w:rPr>
      </w:pPr>
      <w:r w:rsidRPr="00E67928">
        <w:rPr>
          <w:rFonts w:ascii="Times New Roman" w:hAnsi="Times New Roman" w:cs="Times New Roman"/>
          <w:sz w:val="24"/>
          <w:szCs w:val="24"/>
        </w:rPr>
        <w:t>***Pretendents norāda ES vai EEZ, ja loģistikas maršruta valstis ir tikai Eiropas Savienības vai Eiropas Ekonomiskās zonas dalībvalstis. Citos gadījumos Pretendents norāda konkrētas valstis, kuras veido loģistikas maršrutu. Kā loģistikas maršruta sākumpunkts jānorāda pārdevējs, no kura Pretendents/Pretendenta apakšuzņēmējs/apakšuzņēmēja apakšuzņēmējs iegādājas saules paneli.</w:t>
      </w:r>
    </w:p>
    <w:tbl>
      <w:tblPr>
        <w:tblW w:w="9497" w:type="dxa"/>
        <w:tblInd w:w="-5" w:type="dxa"/>
        <w:tblCellMar>
          <w:left w:w="10" w:type="dxa"/>
          <w:right w:w="10" w:type="dxa"/>
        </w:tblCellMar>
        <w:tblLook w:val="04A0" w:firstRow="1" w:lastRow="0" w:firstColumn="1" w:lastColumn="0" w:noHBand="0" w:noVBand="1"/>
      </w:tblPr>
      <w:tblGrid>
        <w:gridCol w:w="851"/>
        <w:gridCol w:w="3544"/>
        <w:gridCol w:w="2551"/>
        <w:gridCol w:w="2551"/>
      </w:tblGrid>
      <w:tr w:rsidR="008902FC" w:rsidRPr="00E67928" w14:paraId="2EDCA6AF" w14:textId="77777777" w:rsidTr="008902FC">
        <w:trPr>
          <w:trHeight w:val="871"/>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2E98BD3" w14:textId="77777777" w:rsidR="008902FC" w:rsidRPr="00E67928" w:rsidRDefault="008902FC" w:rsidP="008902FC">
            <w:pPr>
              <w:pStyle w:val="NoSpacing"/>
              <w:jc w:val="center"/>
              <w:rPr>
                <w:rFonts w:ascii="Times New Roman" w:hAnsi="Times New Roman"/>
                <w:b/>
                <w:sz w:val="24"/>
                <w:szCs w:val="24"/>
              </w:rPr>
            </w:pPr>
            <w:r w:rsidRPr="00E67928">
              <w:rPr>
                <w:rFonts w:ascii="Times New Roman" w:hAnsi="Times New Roman"/>
                <w:b/>
                <w:sz w:val="24"/>
                <w:szCs w:val="24"/>
              </w:rPr>
              <w:t>Nr.</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4A5D181" w14:textId="77777777" w:rsidR="008902FC" w:rsidRPr="00E67928" w:rsidRDefault="008902FC" w:rsidP="008902FC">
            <w:pPr>
              <w:pStyle w:val="NoSpacing"/>
              <w:jc w:val="center"/>
              <w:rPr>
                <w:rFonts w:ascii="Times New Roman" w:hAnsi="Times New Roman"/>
                <w:b/>
                <w:sz w:val="24"/>
                <w:szCs w:val="24"/>
              </w:rPr>
            </w:pPr>
            <w:r w:rsidRPr="00E67928">
              <w:rPr>
                <w:rFonts w:ascii="Times New Roman" w:hAnsi="Times New Roman"/>
                <w:b/>
                <w:sz w:val="24"/>
                <w:szCs w:val="24"/>
              </w:rPr>
              <w:t>Tehniskās prasības</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58E1EA" w14:textId="29EAA8E6" w:rsidR="008902FC" w:rsidRPr="00E67928" w:rsidRDefault="008902FC" w:rsidP="008902FC">
            <w:pPr>
              <w:pStyle w:val="NoSpacing"/>
              <w:jc w:val="center"/>
              <w:rPr>
                <w:rFonts w:ascii="Times New Roman" w:hAnsi="Times New Roman"/>
                <w:b/>
                <w:sz w:val="24"/>
                <w:szCs w:val="24"/>
              </w:rPr>
            </w:pPr>
            <w:r w:rsidRPr="00E67928">
              <w:rPr>
                <w:rFonts w:ascii="Times New Roman" w:hAnsi="Times New Roman"/>
                <w:b/>
                <w:sz w:val="24"/>
                <w:szCs w:val="24"/>
              </w:rPr>
              <w:t>Nepieciešamie parametri saskaņā ar tehnisko specifikāciju</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632705" w14:textId="282E037A" w:rsidR="008902FC" w:rsidRPr="00E67928" w:rsidRDefault="008902FC" w:rsidP="008902FC">
            <w:pPr>
              <w:pStyle w:val="NoSpacing"/>
              <w:jc w:val="center"/>
              <w:rPr>
                <w:rFonts w:ascii="Times New Roman" w:hAnsi="Times New Roman"/>
                <w:b/>
                <w:sz w:val="24"/>
                <w:szCs w:val="24"/>
              </w:rPr>
            </w:pPr>
            <w:r w:rsidRPr="00E67928">
              <w:rPr>
                <w:rFonts w:ascii="Times New Roman" w:eastAsia="Times New Roman" w:hAnsi="Times New Roman"/>
                <w:b/>
                <w:sz w:val="24"/>
                <w:szCs w:val="24"/>
                <w:lang w:eastAsia="lv-LV"/>
              </w:rPr>
              <w:t>Pretendenta tehniskais piedāvājums</w:t>
            </w:r>
          </w:p>
        </w:tc>
      </w:tr>
      <w:tr w:rsidR="00BB268E" w:rsidRPr="00E67928" w14:paraId="035FF043" w14:textId="77777777" w:rsidTr="00A2506B">
        <w:trPr>
          <w:trHeight w:val="70"/>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1F3666F" w14:textId="77777777" w:rsidR="00BB268E" w:rsidRPr="00E67928" w:rsidRDefault="00BB268E" w:rsidP="00F34A5E">
            <w:pPr>
              <w:pStyle w:val="NoSpacing"/>
              <w:numPr>
                <w:ilvl w:val="0"/>
                <w:numId w:val="67"/>
              </w:numPr>
              <w:jc w:val="center"/>
              <w:rPr>
                <w:rFonts w:ascii="Times New Roman" w:hAnsi="Times New Roman"/>
                <w:bCs/>
                <w:sz w:val="24"/>
                <w:szCs w:val="24"/>
              </w:rPr>
            </w:pP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1AD8884" w14:textId="5D9CB10A" w:rsidR="00BB268E" w:rsidRPr="00E67928" w:rsidRDefault="00BB268E" w:rsidP="00BB268E">
            <w:pPr>
              <w:pStyle w:val="NoSpacing"/>
              <w:rPr>
                <w:rFonts w:ascii="Times New Roman" w:hAnsi="Times New Roman"/>
                <w:bCs/>
                <w:sz w:val="24"/>
                <w:szCs w:val="24"/>
              </w:rPr>
            </w:pPr>
            <w:r w:rsidRPr="00E67928">
              <w:rPr>
                <w:rFonts w:ascii="Times New Roman" w:hAnsi="Times New Roman"/>
                <w:bCs/>
                <w:sz w:val="24"/>
                <w:szCs w:val="24"/>
              </w:rPr>
              <w:t>Saules paneļa jauda pie STC (standarta testa apstākļi)</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3EF221A" w14:textId="5E3D8502" w:rsidR="00BB268E" w:rsidRPr="00E67928" w:rsidRDefault="005F587A" w:rsidP="00BB268E">
            <w:pPr>
              <w:jc w:val="center"/>
              <w:rPr>
                <w:rFonts w:ascii="Times New Roman" w:hAnsi="Times New Roman" w:cs="Times New Roman"/>
                <w:color w:val="000000"/>
                <w:sz w:val="24"/>
                <w:szCs w:val="24"/>
              </w:rPr>
            </w:pPr>
            <w:r w:rsidRPr="00A2506B">
              <w:rPr>
                <w:rFonts w:ascii="Times New Roman" w:hAnsi="Times New Roman" w:cs="Times New Roman"/>
                <w:color w:val="000000"/>
                <w:sz w:val="24"/>
                <w:szCs w:val="24"/>
              </w:rPr>
              <w:t>≥</w:t>
            </w:r>
            <w:r w:rsidR="00144DBA" w:rsidRPr="00A2506B">
              <w:rPr>
                <w:rFonts w:ascii="Times New Roman" w:hAnsi="Times New Roman"/>
                <w:color w:val="000000" w:themeColor="text1"/>
                <w:sz w:val="24"/>
                <w:szCs w:val="24"/>
              </w:rPr>
              <w:t>545</w:t>
            </w:r>
            <w:r w:rsidR="00E67928" w:rsidRPr="00A2506B">
              <w:rPr>
                <w:rFonts w:ascii="Times New Roman" w:hAnsi="Times New Roman"/>
                <w:color w:val="000000" w:themeColor="text1"/>
                <w:sz w:val="24"/>
                <w:szCs w:val="24"/>
              </w:rPr>
              <w:t>W</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95B01C7" w14:textId="19731F91" w:rsidR="00BB268E" w:rsidRPr="00E67928" w:rsidRDefault="00BB268E" w:rsidP="00BB268E">
            <w:pPr>
              <w:jc w:val="center"/>
              <w:rPr>
                <w:rFonts w:ascii="Times New Roman" w:hAnsi="Times New Roman" w:cs="Times New Roman"/>
                <w:color w:val="000000"/>
                <w:sz w:val="24"/>
                <w:szCs w:val="24"/>
              </w:rPr>
            </w:pPr>
          </w:p>
        </w:tc>
      </w:tr>
      <w:tr w:rsidR="00BB268E" w:rsidRPr="00E67928" w14:paraId="521122F3" w14:textId="77777777" w:rsidTr="008902FC">
        <w:trPr>
          <w:trHeight w:val="70"/>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290D9F6" w14:textId="77777777" w:rsidR="00BB268E" w:rsidRPr="00E67928" w:rsidRDefault="00BB268E" w:rsidP="00F34A5E">
            <w:pPr>
              <w:pStyle w:val="NoSpacing"/>
              <w:numPr>
                <w:ilvl w:val="0"/>
                <w:numId w:val="67"/>
              </w:numPr>
              <w:jc w:val="center"/>
              <w:rPr>
                <w:rFonts w:ascii="Times New Roman" w:hAnsi="Times New Roman"/>
                <w:bCs/>
                <w:sz w:val="24"/>
                <w:szCs w:val="24"/>
              </w:rPr>
            </w:pP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A067EDE" w14:textId="4D988921" w:rsidR="00BB268E" w:rsidRPr="00E67928" w:rsidRDefault="00BB268E" w:rsidP="00BB268E">
            <w:pPr>
              <w:pStyle w:val="NoSpacing"/>
              <w:rPr>
                <w:rFonts w:ascii="Times New Roman" w:hAnsi="Times New Roman"/>
                <w:bCs/>
                <w:sz w:val="24"/>
                <w:szCs w:val="24"/>
              </w:rPr>
            </w:pPr>
            <w:r w:rsidRPr="00E67928">
              <w:rPr>
                <w:rFonts w:ascii="Times New Roman" w:hAnsi="Times New Roman"/>
                <w:bCs/>
                <w:sz w:val="24"/>
                <w:szCs w:val="24"/>
              </w:rPr>
              <w:t xml:space="preserve">Saules paneļa efektivitāte (%) </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C32DC5" w14:textId="7DB2AABA" w:rsidR="00BB268E" w:rsidRPr="00E67928" w:rsidRDefault="00BB268E" w:rsidP="00BB268E">
            <w:pPr>
              <w:jc w:val="center"/>
              <w:rPr>
                <w:rFonts w:ascii="Times New Roman" w:hAnsi="Times New Roman" w:cs="Times New Roman"/>
                <w:color w:val="000000"/>
                <w:sz w:val="24"/>
                <w:szCs w:val="24"/>
              </w:rPr>
            </w:pPr>
            <w:r w:rsidRPr="00E67928">
              <w:rPr>
                <w:rFonts w:ascii="Times New Roman" w:hAnsi="Times New Roman" w:cs="Times New Roman"/>
                <w:color w:val="000000"/>
                <w:sz w:val="24"/>
                <w:szCs w:val="24"/>
              </w:rPr>
              <w:t>≥21.1%</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3DF5F2" w14:textId="708EB08D" w:rsidR="00BB268E" w:rsidRPr="00E67928" w:rsidRDefault="00BB268E" w:rsidP="00BB268E">
            <w:pPr>
              <w:jc w:val="center"/>
              <w:rPr>
                <w:rFonts w:ascii="Times New Roman" w:hAnsi="Times New Roman" w:cs="Times New Roman"/>
                <w:color w:val="000000"/>
                <w:sz w:val="24"/>
                <w:szCs w:val="24"/>
              </w:rPr>
            </w:pPr>
          </w:p>
        </w:tc>
      </w:tr>
      <w:tr w:rsidR="00BB268E" w:rsidRPr="00E67928" w14:paraId="47800DCC" w14:textId="77777777" w:rsidTr="008902FC">
        <w:trPr>
          <w:trHeight w:val="70"/>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6769C8A" w14:textId="77777777" w:rsidR="00BB268E" w:rsidRPr="00E67928" w:rsidRDefault="00BB268E" w:rsidP="00F34A5E">
            <w:pPr>
              <w:pStyle w:val="NoSpacing"/>
              <w:numPr>
                <w:ilvl w:val="0"/>
                <w:numId w:val="67"/>
              </w:numPr>
              <w:jc w:val="center"/>
              <w:rPr>
                <w:rFonts w:ascii="Times New Roman" w:hAnsi="Times New Roman"/>
                <w:bCs/>
                <w:sz w:val="24"/>
                <w:szCs w:val="24"/>
              </w:rPr>
            </w:pP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F605949" w14:textId="56EFD834" w:rsidR="00BB268E" w:rsidRPr="00E67928" w:rsidRDefault="00BB268E" w:rsidP="00BB268E">
            <w:pPr>
              <w:pStyle w:val="NoSpacing"/>
              <w:rPr>
                <w:rFonts w:ascii="Times New Roman" w:hAnsi="Times New Roman"/>
                <w:bCs/>
                <w:sz w:val="24"/>
                <w:szCs w:val="24"/>
              </w:rPr>
            </w:pPr>
            <w:r w:rsidRPr="00E67928">
              <w:rPr>
                <w:rFonts w:ascii="Times New Roman" w:hAnsi="Times New Roman"/>
                <w:bCs/>
                <w:sz w:val="24"/>
                <w:szCs w:val="24"/>
              </w:rPr>
              <w:t>Jaudas temperatūras koeficients ( %/°C)</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A29802" w14:textId="4A4C9662" w:rsidR="00BB268E" w:rsidRPr="00E67928" w:rsidRDefault="00BB268E" w:rsidP="00BB268E">
            <w:pPr>
              <w:jc w:val="center"/>
              <w:rPr>
                <w:rFonts w:ascii="Times New Roman" w:hAnsi="Times New Roman" w:cs="Times New Roman"/>
                <w:color w:val="000000"/>
                <w:sz w:val="24"/>
                <w:szCs w:val="24"/>
              </w:rPr>
            </w:pPr>
            <w:r w:rsidRPr="00E67928">
              <w:rPr>
                <w:rFonts w:ascii="Times New Roman" w:hAnsi="Times New Roman" w:cs="Times New Roman"/>
                <w:color w:val="000000"/>
                <w:sz w:val="24"/>
                <w:szCs w:val="24"/>
              </w:rPr>
              <w:t>≤-0,35%/</w:t>
            </w:r>
            <w:r w:rsidRPr="00E67928">
              <w:rPr>
                <w:rFonts w:ascii="Times New Roman" w:hAnsi="Times New Roman" w:cs="Times New Roman"/>
                <w:bCs/>
                <w:sz w:val="24"/>
                <w:szCs w:val="24"/>
              </w:rPr>
              <w:t>°</w:t>
            </w:r>
            <w:r w:rsidRPr="00E67928">
              <w:rPr>
                <w:rFonts w:ascii="Times New Roman" w:hAnsi="Times New Roman" w:cs="Times New Roman"/>
                <w:color w:val="000000"/>
                <w:sz w:val="24"/>
                <w:szCs w:val="24"/>
              </w:rPr>
              <w:t>C</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4E28CC" w14:textId="2D17F7E0" w:rsidR="00BB268E" w:rsidRPr="00E67928" w:rsidRDefault="00BB268E" w:rsidP="00BB268E">
            <w:pPr>
              <w:jc w:val="center"/>
              <w:rPr>
                <w:rFonts w:ascii="Times New Roman" w:hAnsi="Times New Roman" w:cs="Times New Roman"/>
                <w:color w:val="000000"/>
                <w:sz w:val="24"/>
                <w:szCs w:val="24"/>
              </w:rPr>
            </w:pPr>
          </w:p>
        </w:tc>
      </w:tr>
      <w:tr w:rsidR="00BB268E" w:rsidRPr="00E67928" w14:paraId="19F16BB2" w14:textId="77777777" w:rsidTr="008902FC">
        <w:trPr>
          <w:trHeight w:val="70"/>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69E3656" w14:textId="77777777" w:rsidR="00BB268E" w:rsidRPr="00E67928" w:rsidRDefault="00BB268E" w:rsidP="00F34A5E">
            <w:pPr>
              <w:pStyle w:val="NoSpacing"/>
              <w:numPr>
                <w:ilvl w:val="0"/>
                <w:numId w:val="67"/>
              </w:numPr>
              <w:jc w:val="center"/>
              <w:rPr>
                <w:rFonts w:ascii="Times New Roman" w:hAnsi="Times New Roman"/>
                <w:bCs/>
                <w:sz w:val="24"/>
                <w:szCs w:val="24"/>
              </w:rPr>
            </w:pP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E9731F2" w14:textId="7E8F8630" w:rsidR="00BB268E" w:rsidRPr="00E67928" w:rsidRDefault="00BB268E" w:rsidP="00BB268E">
            <w:pPr>
              <w:pStyle w:val="NoSpacing"/>
              <w:rPr>
                <w:rFonts w:ascii="Times New Roman" w:hAnsi="Times New Roman"/>
                <w:bCs/>
                <w:sz w:val="24"/>
                <w:szCs w:val="24"/>
              </w:rPr>
            </w:pPr>
            <w:r w:rsidRPr="00E67928">
              <w:rPr>
                <w:rFonts w:ascii="Times New Roman" w:hAnsi="Times New Roman"/>
                <w:bCs/>
                <w:sz w:val="24"/>
                <w:szCs w:val="24"/>
              </w:rPr>
              <w:t>Strāvas temperatūras koeficients ( %/°C)</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320E55" w14:textId="77777777" w:rsidR="00BB268E" w:rsidRPr="00E67928" w:rsidRDefault="00BB268E" w:rsidP="00BB268E">
            <w:pPr>
              <w:jc w:val="center"/>
              <w:rPr>
                <w:rFonts w:ascii="Times New Roman" w:hAnsi="Times New Roman" w:cs="Times New Roman"/>
                <w:color w:val="000000"/>
                <w:sz w:val="24"/>
                <w:szCs w:val="24"/>
              </w:rPr>
            </w:pPr>
            <w:r w:rsidRPr="00E67928">
              <w:rPr>
                <w:rFonts w:ascii="Times New Roman" w:hAnsi="Times New Roman" w:cs="Times New Roman"/>
                <w:color w:val="000000"/>
                <w:sz w:val="24"/>
                <w:szCs w:val="24"/>
              </w:rPr>
              <w:t>≤0,045%/C</w:t>
            </w:r>
          </w:p>
          <w:p w14:paraId="77CB6A3C" w14:textId="77777777" w:rsidR="00BB268E" w:rsidRPr="00E67928" w:rsidRDefault="00BB268E" w:rsidP="00BB268E">
            <w:pPr>
              <w:jc w:val="center"/>
              <w:rPr>
                <w:rFonts w:ascii="Times New Roman" w:hAnsi="Times New Roman" w:cs="Times New Roman"/>
                <w:color w:val="000000"/>
                <w:sz w:val="24"/>
                <w:szCs w:val="24"/>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937B64" w14:textId="77777777" w:rsidR="00BB268E" w:rsidRPr="00E67928" w:rsidRDefault="00BB268E" w:rsidP="00BB268E">
            <w:pPr>
              <w:pStyle w:val="NoSpacing"/>
              <w:jc w:val="center"/>
              <w:rPr>
                <w:rFonts w:ascii="Times New Roman" w:hAnsi="Times New Roman"/>
                <w:bCs/>
                <w:sz w:val="24"/>
                <w:szCs w:val="24"/>
              </w:rPr>
            </w:pPr>
          </w:p>
        </w:tc>
      </w:tr>
      <w:tr w:rsidR="00BB268E" w:rsidRPr="00E67928" w14:paraId="70584A58" w14:textId="77777777" w:rsidTr="008902FC">
        <w:trPr>
          <w:trHeight w:val="70"/>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DBD4043" w14:textId="77777777" w:rsidR="00BB268E" w:rsidRPr="00E67928" w:rsidRDefault="00BB268E" w:rsidP="00F34A5E">
            <w:pPr>
              <w:pStyle w:val="NoSpacing"/>
              <w:numPr>
                <w:ilvl w:val="0"/>
                <w:numId w:val="67"/>
              </w:numPr>
              <w:jc w:val="center"/>
              <w:rPr>
                <w:rFonts w:ascii="Times New Roman" w:hAnsi="Times New Roman"/>
                <w:bCs/>
                <w:sz w:val="24"/>
                <w:szCs w:val="24"/>
              </w:rPr>
            </w:pP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05737CF" w14:textId="40289F46" w:rsidR="00BB268E" w:rsidRPr="00E67928" w:rsidRDefault="00BB268E" w:rsidP="00BB268E">
            <w:pPr>
              <w:pStyle w:val="NoSpacing"/>
              <w:rPr>
                <w:rFonts w:ascii="Times New Roman" w:hAnsi="Times New Roman"/>
                <w:bCs/>
                <w:sz w:val="24"/>
                <w:szCs w:val="24"/>
              </w:rPr>
            </w:pPr>
            <w:r w:rsidRPr="00E67928">
              <w:rPr>
                <w:rFonts w:ascii="Times New Roman" w:hAnsi="Times New Roman"/>
                <w:bCs/>
                <w:sz w:val="24"/>
                <w:szCs w:val="24"/>
              </w:rPr>
              <w:t>Sprieguma temperatūras koeficients ( %/°C)</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7FB418" w14:textId="565CBFD3" w:rsidR="00BB268E" w:rsidRPr="00E67928" w:rsidRDefault="00BB268E" w:rsidP="00BB268E">
            <w:pPr>
              <w:jc w:val="center"/>
              <w:rPr>
                <w:rFonts w:ascii="Times New Roman" w:hAnsi="Times New Roman" w:cs="Times New Roman"/>
                <w:color w:val="000000"/>
                <w:sz w:val="24"/>
                <w:szCs w:val="24"/>
              </w:rPr>
            </w:pPr>
            <w:r w:rsidRPr="00E67928">
              <w:rPr>
                <w:rFonts w:ascii="Times New Roman" w:hAnsi="Times New Roman" w:cs="Times New Roman"/>
                <w:color w:val="000000"/>
                <w:sz w:val="24"/>
                <w:szCs w:val="24"/>
              </w:rPr>
              <w:t>≤-0,275%/C</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04E87F" w14:textId="75FFB95D" w:rsidR="00BB268E" w:rsidRPr="00E67928" w:rsidRDefault="00BB268E" w:rsidP="00BB268E">
            <w:pPr>
              <w:jc w:val="center"/>
              <w:rPr>
                <w:rFonts w:ascii="Times New Roman" w:hAnsi="Times New Roman" w:cs="Times New Roman"/>
                <w:color w:val="000000"/>
                <w:sz w:val="24"/>
                <w:szCs w:val="24"/>
              </w:rPr>
            </w:pPr>
          </w:p>
        </w:tc>
      </w:tr>
      <w:tr w:rsidR="00BB268E" w:rsidRPr="00E67928" w14:paraId="1E705373" w14:textId="77777777" w:rsidTr="008902FC">
        <w:trPr>
          <w:trHeight w:val="70"/>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628F5B4" w14:textId="77777777" w:rsidR="00BB268E" w:rsidRPr="00E67928" w:rsidRDefault="00BB268E" w:rsidP="00F34A5E">
            <w:pPr>
              <w:pStyle w:val="NoSpacing"/>
              <w:numPr>
                <w:ilvl w:val="0"/>
                <w:numId w:val="67"/>
              </w:numPr>
              <w:jc w:val="center"/>
              <w:rPr>
                <w:rFonts w:ascii="Times New Roman" w:hAnsi="Times New Roman"/>
                <w:bCs/>
                <w:sz w:val="24"/>
                <w:szCs w:val="24"/>
              </w:rPr>
            </w:pP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C66A4DF" w14:textId="65C111E3" w:rsidR="00BB268E" w:rsidRPr="00E67928" w:rsidRDefault="00BB268E" w:rsidP="00BB268E">
            <w:pPr>
              <w:pStyle w:val="NoSpacing"/>
              <w:rPr>
                <w:rFonts w:ascii="Times New Roman" w:hAnsi="Times New Roman"/>
                <w:bCs/>
                <w:sz w:val="24"/>
                <w:szCs w:val="24"/>
              </w:rPr>
            </w:pPr>
            <w:r w:rsidRPr="00E67928">
              <w:rPr>
                <w:rFonts w:ascii="Times New Roman" w:hAnsi="Times New Roman"/>
                <w:bCs/>
                <w:sz w:val="24"/>
                <w:szCs w:val="24"/>
              </w:rPr>
              <w:t>Darba temperatūra (°C)</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47603A" w14:textId="3F37DFB0" w:rsidR="00BB268E" w:rsidRPr="00E67928" w:rsidRDefault="00BB268E" w:rsidP="00BB268E">
            <w:pPr>
              <w:pStyle w:val="NoSpacing"/>
              <w:jc w:val="center"/>
              <w:rPr>
                <w:rFonts w:ascii="Times New Roman" w:hAnsi="Times New Roman"/>
                <w:color w:val="000000"/>
                <w:sz w:val="24"/>
                <w:szCs w:val="24"/>
              </w:rPr>
            </w:pPr>
            <w:r w:rsidRPr="00E67928">
              <w:rPr>
                <w:rFonts w:ascii="Times New Roman" w:hAnsi="Times New Roman"/>
                <w:color w:val="000000"/>
                <w:sz w:val="24"/>
                <w:szCs w:val="24"/>
              </w:rPr>
              <w:t>≥(-</w:t>
            </w:r>
            <w:r w:rsidRPr="00E67928">
              <w:rPr>
                <w:rFonts w:ascii="Times New Roman" w:hAnsi="Times New Roman"/>
                <w:sz w:val="24"/>
                <w:szCs w:val="24"/>
              </w:rPr>
              <w:t>40 … +85 °C)</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CFFED7" w14:textId="6E772343" w:rsidR="00BB268E" w:rsidRPr="00E67928" w:rsidRDefault="00BB268E" w:rsidP="00BB268E">
            <w:pPr>
              <w:pStyle w:val="NoSpacing"/>
              <w:jc w:val="center"/>
              <w:rPr>
                <w:rFonts w:ascii="Times New Roman" w:hAnsi="Times New Roman"/>
                <w:bCs/>
                <w:sz w:val="24"/>
                <w:szCs w:val="24"/>
                <w:highlight w:val="yellow"/>
              </w:rPr>
            </w:pPr>
          </w:p>
        </w:tc>
      </w:tr>
      <w:tr w:rsidR="00BB268E" w:rsidRPr="00E67928" w14:paraId="46FBFF21" w14:textId="77777777" w:rsidTr="008902FC">
        <w:trPr>
          <w:trHeight w:val="70"/>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63E3858" w14:textId="77777777" w:rsidR="00BB268E" w:rsidRPr="00E67928" w:rsidRDefault="00BB268E" w:rsidP="00F34A5E">
            <w:pPr>
              <w:pStyle w:val="NoSpacing"/>
              <w:numPr>
                <w:ilvl w:val="0"/>
                <w:numId w:val="67"/>
              </w:numPr>
              <w:jc w:val="center"/>
              <w:rPr>
                <w:rFonts w:ascii="Times New Roman" w:hAnsi="Times New Roman"/>
                <w:bCs/>
                <w:sz w:val="24"/>
                <w:szCs w:val="24"/>
              </w:rPr>
            </w:pP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C047272" w14:textId="0E787287" w:rsidR="00BB268E" w:rsidRPr="00E67928" w:rsidRDefault="00BB268E" w:rsidP="00BB268E">
            <w:pPr>
              <w:pStyle w:val="NoSpacing"/>
              <w:rPr>
                <w:rFonts w:ascii="Times New Roman" w:hAnsi="Times New Roman"/>
                <w:bCs/>
                <w:sz w:val="24"/>
                <w:szCs w:val="24"/>
              </w:rPr>
            </w:pPr>
            <w:r w:rsidRPr="00E67928">
              <w:rPr>
                <w:rFonts w:ascii="Times New Roman" w:hAnsi="Times New Roman"/>
                <w:bCs/>
                <w:sz w:val="24"/>
                <w:szCs w:val="24"/>
              </w:rPr>
              <w:t>Maksimālā īsslēguma strāva</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143834" w14:textId="5D8D3B34" w:rsidR="00BB268E" w:rsidRPr="00E67928" w:rsidRDefault="00BB268E" w:rsidP="00BB268E">
            <w:pPr>
              <w:pStyle w:val="NoSpacing"/>
              <w:jc w:val="center"/>
              <w:rPr>
                <w:rFonts w:ascii="Times New Roman" w:hAnsi="Times New Roman"/>
                <w:color w:val="000000"/>
                <w:sz w:val="24"/>
                <w:szCs w:val="24"/>
              </w:rPr>
            </w:pPr>
            <w:r w:rsidRPr="00E67928">
              <w:rPr>
                <w:rFonts w:ascii="Times New Roman" w:hAnsi="Times New Roman"/>
                <w:color w:val="000000"/>
                <w:sz w:val="24"/>
                <w:szCs w:val="24"/>
              </w:rPr>
              <w:t>≤15A</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A73729" w14:textId="6B90B28E" w:rsidR="00BB268E" w:rsidRPr="00E67928" w:rsidRDefault="00BB268E" w:rsidP="00BB268E">
            <w:pPr>
              <w:pStyle w:val="NoSpacing"/>
              <w:jc w:val="center"/>
              <w:rPr>
                <w:rFonts w:ascii="Times New Roman" w:hAnsi="Times New Roman"/>
                <w:color w:val="000000"/>
                <w:sz w:val="24"/>
                <w:szCs w:val="24"/>
              </w:rPr>
            </w:pPr>
          </w:p>
        </w:tc>
      </w:tr>
      <w:tr w:rsidR="00BB268E" w:rsidRPr="00E67928" w14:paraId="084267C1" w14:textId="77777777" w:rsidTr="008902FC">
        <w:trPr>
          <w:trHeight w:val="70"/>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C7769A8" w14:textId="77777777" w:rsidR="00BB268E" w:rsidRPr="00E67928" w:rsidRDefault="00BB268E" w:rsidP="00F34A5E">
            <w:pPr>
              <w:pStyle w:val="NoSpacing"/>
              <w:numPr>
                <w:ilvl w:val="0"/>
                <w:numId w:val="67"/>
              </w:numPr>
              <w:jc w:val="center"/>
              <w:rPr>
                <w:rFonts w:ascii="Times New Roman" w:hAnsi="Times New Roman"/>
                <w:bCs/>
                <w:sz w:val="24"/>
                <w:szCs w:val="24"/>
              </w:rPr>
            </w:pP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C1D359D" w14:textId="2FE77AD6" w:rsidR="00BB268E" w:rsidRPr="00E67928" w:rsidRDefault="00BB268E" w:rsidP="00BB268E">
            <w:pPr>
              <w:pStyle w:val="NoSpacing"/>
              <w:rPr>
                <w:rFonts w:ascii="Times New Roman" w:hAnsi="Times New Roman"/>
                <w:bCs/>
                <w:sz w:val="24"/>
                <w:szCs w:val="24"/>
              </w:rPr>
            </w:pPr>
            <w:r w:rsidRPr="00E67928">
              <w:rPr>
                <w:rFonts w:ascii="Times New Roman" w:hAnsi="Times New Roman"/>
                <w:bCs/>
                <w:sz w:val="24"/>
                <w:szCs w:val="24"/>
              </w:rPr>
              <w:t>Atvērtas ķēdes maksimālais spriegums</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F9EFA8" w14:textId="0E2512AF" w:rsidR="00BB268E" w:rsidRPr="00E67928" w:rsidRDefault="00BB268E" w:rsidP="00BB268E">
            <w:pPr>
              <w:pStyle w:val="NoSpacing"/>
              <w:jc w:val="center"/>
              <w:rPr>
                <w:rFonts w:ascii="Times New Roman" w:hAnsi="Times New Roman"/>
                <w:color w:val="000000"/>
                <w:sz w:val="24"/>
                <w:szCs w:val="24"/>
              </w:rPr>
            </w:pPr>
            <w:r w:rsidRPr="00E67928">
              <w:rPr>
                <w:rFonts w:ascii="Times New Roman" w:hAnsi="Times New Roman"/>
                <w:color w:val="000000"/>
                <w:sz w:val="24"/>
                <w:szCs w:val="24"/>
              </w:rPr>
              <w:t>≤</w:t>
            </w:r>
            <w:r w:rsidRPr="00E67928">
              <w:rPr>
                <w:rFonts w:ascii="Times New Roman" w:hAnsi="Times New Roman"/>
                <w:bCs/>
                <w:sz w:val="24"/>
                <w:szCs w:val="24"/>
              </w:rPr>
              <w:t>50V</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9E8ADF" w14:textId="291EDD1C" w:rsidR="00BB268E" w:rsidRPr="00E67928" w:rsidRDefault="00BB268E" w:rsidP="00BB268E">
            <w:pPr>
              <w:pStyle w:val="NoSpacing"/>
              <w:jc w:val="center"/>
              <w:rPr>
                <w:rFonts w:ascii="Times New Roman" w:hAnsi="Times New Roman"/>
                <w:bCs/>
                <w:sz w:val="24"/>
                <w:szCs w:val="24"/>
              </w:rPr>
            </w:pPr>
          </w:p>
        </w:tc>
      </w:tr>
      <w:tr w:rsidR="00BB268E" w:rsidRPr="00E67928" w14:paraId="1DB8F4FA" w14:textId="77777777" w:rsidTr="008902FC">
        <w:trPr>
          <w:trHeight w:val="70"/>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6930950" w14:textId="77777777" w:rsidR="00BB268E" w:rsidRPr="00E67928" w:rsidRDefault="00BB268E" w:rsidP="00F34A5E">
            <w:pPr>
              <w:pStyle w:val="NoSpacing"/>
              <w:numPr>
                <w:ilvl w:val="0"/>
                <w:numId w:val="67"/>
              </w:numPr>
              <w:jc w:val="center"/>
              <w:rPr>
                <w:rFonts w:ascii="Times New Roman" w:hAnsi="Times New Roman"/>
                <w:bCs/>
                <w:sz w:val="24"/>
                <w:szCs w:val="24"/>
              </w:rPr>
            </w:pP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1D936BB" w14:textId="296CF9BD" w:rsidR="00BB268E" w:rsidRPr="00E67928" w:rsidRDefault="00BB268E" w:rsidP="00BB268E">
            <w:pPr>
              <w:pStyle w:val="NoSpacing"/>
              <w:rPr>
                <w:rFonts w:ascii="Times New Roman" w:hAnsi="Times New Roman"/>
                <w:bCs/>
                <w:sz w:val="24"/>
                <w:szCs w:val="24"/>
              </w:rPr>
            </w:pPr>
            <w:r w:rsidRPr="00E67928">
              <w:rPr>
                <w:rFonts w:ascii="Times New Roman" w:hAnsi="Times New Roman"/>
                <w:bCs/>
                <w:sz w:val="24"/>
                <w:szCs w:val="24"/>
              </w:rPr>
              <w:t>Stiprinājumi</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313AA7" w14:textId="3F4A806B" w:rsidR="00BB268E" w:rsidRPr="00E67928" w:rsidRDefault="00BB268E" w:rsidP="00BB268E">
            <w:pPr>
              <w:pStyle w:val="NoSpacing"/>
              <w:jc w:val="center"/>
              <w:rPr>
                <w:rFonts w:ascii="Times New Roman" w:hAnsi="Times New Roman"/>
                <w:color w:val="000000"/>
                <w:sz w:val="24"/>
                <w:szCs w:val="24"/>
              </w:rPr>
            </w:pPr>
            <w:r w:rsidRPr="00E67928">
              <w:rPr>
                <w:rFonts w:ascii="Times New Roman" w:hAnsi="Times New Roman"/>
                <w:color w:val="000000"/>
                <w:sz w:val="24"/>
                <w:szCs w:val="24"/>
              </w:rPr>
              <w:t>rūpnieciski izgatavoti</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515505F" w14:textId="201547D3" w:rsidR="00BB268E" w:rsidRPr="00E67928" w:rsidRDefault="00BB268E" w:rsidP="00BB268E">
            <w:pPr>
              <w:pStyle w:val="NoSpacing"/>
              <w:jc w:val="center"/>
              <w:rPr>
                <w:rFonts w:ascii="Times New Roman" w:hAnsi="Times New Roman"/>
                <w:color w:val="000000"/>
                <w:sz w:val="24"/>
                <w:szCs w:val="24"/>
              </w:rPr>
            </w:pPr>
          </w:p>
        </w:tc>
      </w:tr>
      <w:tr w:rsidR="00BB268E" w:rsidRPr="00E67928" w14:paraId="6D026D87" w14:textId="77777777" w:rsidTr="008902FC">
        <w:trPr>
          <w:trHeight w:val="70"/>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B9AE896" w14:textId="77777777" w:rsidR="00BB268E" w:rsidRPr="00E67928" w:rsidRDefault="00BB268E" w:rsidP="00F34A5E">
            <w:pPr>
              <w:pStyle w:val="NoSpacing"/>
              <w:numPr>
                <w:ilvl w:val="0"/>
                <w:numId w:val="67"/>
              </w:numPr>
              <w:jc w:val="center"/>
              <w:rPr>
                <w:rFonts w:ascii="Times New Roman" w:hAnsi="Times New Roman"/>
                <w:bCs/>
                <w:sz w:val="24"/>
                <w:szCs w:val="24"/>
              </w:rPr>
            </w:pP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0D9A1E9" w14:textId="5501D431" w:rsidR="00BB268E" w:rsidRPr="00E67928" w:rsidRDefault="00BB268E" w:rsidP="00BB268E">
            <w:pPr>
              <w:pStyle w:val="NoSpacing"/>
              <w:rPr>
                <w:rFonts w:ascii="Times New Roman" w:hAnsi="Times New Roman"/>
                <w:bCs/>
                <w:sz w:val="24"/>
                <w:szCs w:val="24"/>
              </w:rPr>
            </w:pPr>
            <w:r w:rsidRPr="00E67928">
              <w:rPr>
                <w:rFonts w:ascii="Times New Roman" w:hAnsi="Times New Roman"/>
                <w:bCs/>
                <w:sz w:val="24"/>
                <w:szCs w:val="24"/>
              </w:rPr>
              <w:t>Saules paneļu produkta garantija (gadi)</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122479" w14:textId="282D4F3B" w:rsidR="00BB268E" w:rsidRPr="00E67928" w:rsidRDefault="00BB268E" w:rsidP="00BB268E">
            <w:pPr>
              <w:pStyle w:val="NoSpacing"/>
              <w:jc w:val="center"/>
              <w:rPr>
                <w:rFonts w:ascii="Times New Roman" w:hAnsi="Times New Roman"/>
                <w:color w:val="000000" w:themeColor="text1"/>
                <w:sz w:val="24"/>
                <w:szCs w:val="24"/>
              </w:rPr>
            </w:pPr>
            <w:r w:rsidRPr="00E67928">
              <w:rPr>
                <w:rFonts w:ascii="Times New Roman" w:hAnsi="Times New Roman"/>
                <w:color w:val="000000" w:themeColor="text1"/>
                <w:sz w:val="24"/>
                <w:szCs w:val="24"/>
              </w:rPr>
              <w:t>≥12 gadi</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2560E2" w14:textId="6B713C85" w:rsidR="00BB268E" w:rsidRPr="00E67928" w:rsidRDefault="00BB268E" w:rsidP="00BB268E">
            <w:pPr>
              <w:pStyle w:val="NoSpacing"/>
              <w:jc w:val="center"/>
              <w:rPr>
                <w:rFonts w:ascii="Times New Roman" w:hAnsi="Times New Roman"/>
                <w:bCs/>
                <w:sz w:val="24"/>
                <w:szCs w:val="24"/>
              </w:rPr>
            </w:pPr>
          </w:p>
        </w:tc>
      </w:tr>
      <w:tr w:rsidR="00BB268E" w:rsidRPr="00E67928" w14:paraId="1198269A" w14:textId="77777777" w:rsidTr="008902FC">
        <w:trPr>
          <w:trHeight w:val="70"/>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130D36D" w14:textId="77777777" w:rsidR="00BB268E" w:rsidRPr="00E67928" w:rsidRDefault="00BB268E" w:rsidP="00F34A5E">
            <w:pPr>
              <w:pStyle w:val="NoSpacing"/>
              <w:numPr>
                <w:ilvl w:val="0"/>
                <w:numId w:val="67"/>
              </w:numPr>
              <w:jc w:val="center"/>
              <w:rPr>
                <w:rFonts w:ascii="Times New Roman" w:hAnsi="Times New Roman"/>
                <w:bCs/>
                <w:sz w:val="24"/>
                <w:szCs w:val="24"/>
              </w:rPr>
            </w:pP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92BA7FC" w14:textId="35559F02" w:rsidR="00BB268E" w:rsidRPr="00E67928" w:rsidRDefault="00BB268E" w:rsidP="00BB268E">
            <w:pPr>
              <w:pStyle w:val="NoSpacing"/>
              <w:rPr>
                <w:rFonts w:ascii="Times New Roman" w:hAnsi="Times New Roman"/>
                <w:bCs/>
                <w:sz w:val="24"/>
                <w:szCs w:val="24"/>
              </w:rPr>
            </w:pPr>
            <w:r w:rsidRPr="00E67928">
              <w:rPr>
                <w:rFonts w:ascii="Times New Roman" w:hAnsi="Times New Roman"/>
                <w:bCs/>
                <w:sz w:val="24"/>
                <w:szCs w:val="24"/>
              </w:rPr>
              <w:t>Saules paneļu efektivitātes garantija (gadi)</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48AA88" w14:textId="179DE034" w:rsidR="00BB268E" w:rsidRPr="00E67928" w:rsidRDefault="00BB268E" w:rsidP="00BB268E">
            <w:pPr>
              <w:pStyle w:val="NoSpacing"/>
              <w:jc w:val="center"/>
              <w:rPr>
                <w:rFonts w:ascii="Times New Roman" w:hAnsi="Times New Roman"/>
                <w:color w:val="000000"/>
                <w:sz w:val="24"/>
                <w:szCs w:val="24"/>
              </w:rPr>
            </w:pPr>
            <w:r w:rsidRPr="00E67928">
              <w:rPr>
                <w:rFonts w:ascii="Times New Roman" w:hAnsi="Times New Roman"/>
                <w:color w:val="000000"/>
                <w:sz w:val="24"/>
                <w:szCs w:val="24"/>
              </w:rPr>
              <w:t>≥25 gadi</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D8288B" w14:textId="722BB678" w:rsidR="00BB268E" w:rsidRPr="00E67928" w:rsidRDefault="00BB268E" w:rsidP="00BB268E">
            <w:pPr>
              <w:pStyle w:val="NoSpacing"/>
              <w:jc w:val="center"/>
              <w:rPr>
                <w:rFonts w:ascii="Times New Roman" w:hAnsi="Times New Roman"/>
                <w:color w:val="000000"/>
                <w:sz w:val="24"/>
                <w:szCs w:val="24"/>
              </w:rPr>
            </w:pPr>
          </w:p>
        </w:tc>
      </w:tr>
      <w:tr w:rsidR="00BB268E" w:rsidRPr="00E67928" w14:paraId="5144996B" w14:textId="77777777" w:rsidTr="008902FC">
        <w:trPr>
          <w:trHeight w:val="70"/>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50DAE13" w14:textId="77777777" w:rsidR="00BB268E" w:rsidRPr="00E67928" w:rsidRDefault="00BB268E" w:rsidP="00F34A5E">
            <w:pPr>
              <w:pStyle w:val="NoSpacing"/>
              <w:numPr>
                <w:ilvl w:val="0"/>
                <w:numId w:val="67"/>
              </w:numPr>
              <w:jc w:val="center"/>
              <w:rPr>
                <w:rFonts w:ascii="Times New Roman" w:hAnsi="Times New Roman"/>
                <w:bCs/>
                <w:sz w:val="24"/>
                <w:szCs w:val="24"/>
              </w:rPr>
            </w:pP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8DBD75C" w14:textId="66539D81" w:rsidR="00BB268E" w:rsidRPr="00E67928" w:rsidRDefault="00BB268E" w:rsidP="00BB268E">
            <w:pPr>
              <w:pStyle w:val="NoSpacing"/>
              <w:rPr>
                <w:rFonts w:ascii="Times New Roman" w:hAnsi="Times New Roman"/>
                <w:bCs/>
                <w:sz w:val="24"/>
                <w:szCs w:val="24"/>
              </w:rPr>
            </w:pPr>
            <w:r w:rsidRPr="00E67928">
              <w:rPr>
                <w:rFonts w:ascii="Times New Roman" w:hAnsi="Times New Roman"/>
                <w:bCs/>
                <w:sz w:val="24"/>
                <w:szCs w:val="24"/>
              </w:rPr>
              <w:t>Ražotāja garantija nominālajai jaudai pēc 25 gadiem (%)</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74565D" w14:textId="1EAEE483" w:rsidR="00BB268E" w:rsidRPr="00E67928" w:rsidRDefault="00BB268E" w:rsidP="00BB268E">
            <w:pPr>
              <w:pStyle w:val="NoSpacing"/>
              <w:jc w:val="center"/>
              <w:rPr>
                <w:rFonts w:ascii="Times New Roman" w:hAnsi="Times New Roman"/>
                <w:color w:val="000000"/>
                <w:sz w:val="24"/>
                <w:szCs w:val="24"/>
              </w:rPr>
            </w:pPr>
            <w:r w:rsidRPr="00E67928">
              <w:rPr>
                <w:rFonts w:ascii="Times New Roman" w:hAnsi="Times New Roman"/>
                <w:color w:val="000000"/>
                <w:sz w:val="24"/>
                <w:szCs w:val="24"/>
              </w:rPr>
              <w:t>≥84.5%</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E1B0B3" w14:textId="1204190D" w:rsidR="00BB268E" w:rsidRPr="00E67928" w:rsidRDefault="00BB268E" w:rsidP="00BB268E">
            <w:pPr>
              <w:pStyle w:val="NoSpacing"/>
              <w:jc w:val="center"/>
              <w:rPr>
                <w:rFonts w:ascii="Times New Roman" w:hAnsi="Times New Roman"/>
                <w:color w:val="000000"/>
                <w:sz w:val="24"/>
                <w:szCs w:val="24"/>
              </w:rPr>
            </w:pPr>
          </w:p>
        </w:tc>
      </w:tr>
      <w:tr w:rsidR="00BB268E" w:rsidRPr="00E67928" w14:paraId="3E4EFEF7" w14:textId="77777777" w:rsidTr="008902FC">
        <w:trPr>
          <w:trHeight w:val="70"/>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FBE8845" w14:textId="77777777" w:rsidR="00BB268E" w:rsidRPr="00E67928" w:rsidRDefault="00BB268E" w:rsidP="00F34A5E">
            <w:pPr>
              <w:pStyle w:val="NoSpacing"/>
              <w:numPr>
                <w:ilvl w:val="0"/>
                <w:numId w:val="67"/>
              </w:numPr>
              <w:jc w:val="center"/>
              <w:rPr>
                <w:rFonts w:ascii="Times New Roman" w:hAnsi="Times New Roman"/>
                <w:bCs/>
                <w:sz w:val="24"/>
                <w:szCs w:val="24"/>
              </w:rPr>
            </w:pP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B7E9635" w14:textId="75244490" w:rsidR="00BB268E" w:rsidRPr="00E67928" w:rsidRDefault="00BB268E" w:rsidP="00BB268E">
            <w:pPr>
              <w:pStyle w:val="NoSpacing"/>
              <w:rPr>
                <w:rFonts w:ascii="Times New Roman" w:hAnsi="Times New Roman"/>
                <w:bCs/>
                <w:sz w:val="24"/>
                <w:szCs w:val="24"/>
              </w:rPr>
            </w:pPr>
            <w:r w:rsidRPr="00E67928">
              <w:rPr>
                <w:rFonts w:ascii="Times New Roman" w:hAnsi="Times New Roman"/>
                <w:bCs/>
                <w:sz w:val="24"/>
                <w:szCs w:val="24"/>
              </w:rPr>
              <w:t>CE sertifikāts.</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B747D9" w14:textId="36814337" w:rsidR="00BB268E" w:rsidRPr="00E67928" w:rsidRDefault="00BB268E" w:rsidP="00BB268E">
            <w:pPr>
              <w:pStyle w:val="NoSpacing"/>
              <w:jc w:val="center"/>
              <w:rPr>
                <w:rFonts w:ascii="Times New Roman" w:hAnsi="Times New Roman"/>
                <w:bCs/>
                <w:sz w:val="24"/>
                <w:szCs w:val="24"/>
              </w:rPr>
            </w:pPr>
            <w:r w:rsidRPr="00E67928">
              <w:rPr>
                <w:rFonts w:ascii="Times New Roman" w:hAnsi="Times New Roman"/>
                <w:bCs/>
                <w:sz w:val="24"/>
                <w:szCs w:val="24"/>
              </w:rPr>
              <w:t>Jā</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55529C" w14:textId="4241BA26" w:rsidR="00BB268E" w:rsidRPr="00E67928" w:rsidRDefault="00BB268E" w:rsidP="00BB268E">
            <w:pPr>
              <w:pStyle w:val="NoSpacing"/>
              <w:jc w:val="center"/>
              <w:rPr>
                <w:rFonts w:ascii="Times New Roman" w:hAnsi="Times New Roman"/>
                <w:bCs/>
                <w:sz w:val="24"/>
                <w:szCs w:val="24"/>
              </w:rPr>
            </w:pPr>
          </w:p>
        </w:tc>
      </w:tr>
      <w:tr w:rsidR="00BB268E" w:rsidRPr="00E67928" w14:paraId="790C5135" w14:textId="77777777" w:rsidTr="008902FC">
        <w:trPr>
          <w:trHeight w:val="70"/>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79830D4" w14:textId="77777777" w:rsidR="00BB268E" w:rsidRPr="00E67928" w:rsidRDefault="00BB268E" w:rsidP="00F34A5E">
            <w:pPr>
              <w:pStyle w:val="NoSpacing"/>
              <w:numPr>
                <w:ilvl w:val="0"/>
                <w:numId w:val="67"/>
              </w:numPr>
              <w:jc w:val="center"/>
              <w:rPr>
                <w:rFonts w:ascii="Times New Roman" w:hAnsi="Times New Roman"/>
                <w:bCs/>
                <w:sz w:val="24"/>
                <w:szCs w:val="24"/>
              </w:rPr>
            </w:pP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49632D2" w14:textId="154A16A3" w:rsidR="00BB268E" w:rsidRPr="00E67928" w:rsidRDefault="00BB268E" w:rsidP="00BB268E">
            <w:pPr>
              <w:pStyle w:val="NoSpacing"/>
              <w:rPr>
                <w:rFonts w:ascii="Times New Roman" w:hAnsi="Times New Roman"/>
                <w:bCs/>
                <w:sz w:val="24"/>
                <w:szCs w:val="24"/>
              </w:rPr>
            </w:pPr>
            <w:r w:rsidRPr="00E67928">
              <w:rPr>
                <w:rFonts w:ascii="Times New Roman" w:hAnsi="Times New Roman"/>
                <w:bCs/>
                <w:sz w:val="24"/>
                <w:szCs w:val="24"/>
              </w:rPr>
              <w:t>Ārējās vides aizsardzības klase savienojumu kārbai</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982B27" w14:textId="17FC75B7" w:rsidR="00BB268E" w:rsidRPr="00E67928" w:rsidRDefault="00BB268E" w:rsidP="00BB268E">
            <w:pPr>
              <w:pStyle w:val="NoSpacing"/>
              <w:jc w:val="center"/>
              <w:rPr>
                <w:rFonts w:ascii="Times New Roman" w:hAnsi="Times New Roman"/>
                <w:color w:val="000000"/>
                <w:sz w:val="24"/>
                <w:szCs w:val="24"/>
              </w:rPr>
            </w:pPr>
            <w:r w:rsidRPr="00E67928">
              <w:rPr>
                <w:rFonts w:ascii="Times New Roman" w:hAnsi="Times New Roman"/>
                <w:color w:val="000000"/>
                <w:sz w:val="24"/>
                <w:szCs w:val="24"/>
              </w:rPr>
              <w:t>≥IP68</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287B3B" w14:textId="6E8F2702" w:rsidR="00BB268E" w:rsidRPr="00E67928" w:rsidRDefault="00BB268E" w:rsidP="00BB268E">
            <w:pPr>
              <w:pStyle w:val="NoSpacing"/>
              <w:jc w:val="center"/>
              <w:rPr>
                <w:rFonts w:ascii="Times New Roman" w:hAnsi="Times New Roman"/>
                <w:bCs/>
                <w:sz w:val="24"/>
                <w:szCs w:val="24"/>
              </w:rPr>
            </w:pPr>
          </w:p>
        </w:tc>
      </w:tr>
      <w:tr w:rsidR="00BB268E" w:rsidRPr="00E67928" w14:paraId="63E86291" w14:textId="77777777" w:rsidTr="008902FC">
        <w:trPr>
          <w:trHeight w:val="70"/>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8946918" w14:textId="77777777" w:rsidR="00BB268E" w:rsidRPr="00E67928" w:rsidRDefault="00BB268E" w:rsidP="00F34A5E">
            <w:pPr>
              <w:pStyle w:val="NoSpacing"/>
              <w:numPr>
                <w:ilvl w:val="0"/>
                <w:numId w:val="67"/>
              </w:numPr>
              <w:jc w:val="center"/>
              <w:rPr>
                <w:rFonts w:ascii="Times New Roman" w:hAnsi="Times New Roman"/>
                <w:bCs/>
                <w:sz w:val="24"/>
                <w:szCs w:val="24"/>
              </w:rPr>
            </w:pP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090ADE3" w14:textId="2374800A" w:rsidR="00BB268E" w:rsidRPr="00E67928" w:rsidRDefault="00BB268E" w:rsidP="00BB268E">
            <w:pPr>
              <w:pStyle w:val="NoSpacing"/>
              <w:rPr>
                <w:rFonts w:ascii="Times New Roman" w:hAnsi="Times New Roman"/>
                <w:bCs/>
                <w:sz w:val="24"/>
                <w:szCs w:val="24"/>
              </w:rPr>
            </w:pPr>
            <w:r w:rsidRPr="00E67928">
              <w:rPr>
                <w:rFonts w:ascii="Times New Roman" w:hAnsi="Times New Roman"/>
                <w:bCs/>
                <w:sz w:val="24"/>
                <w:szCs w:val="24"/>
              </w:rPr>
              <w:t>Atbilst: IEC 61215:2016 – IEC 61730:2016.</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145C7E" w14:textId="4B3CB410" w:rsidR="00BB268E" w:rsidRPr="00E67928" w:rsidRDefault="00BB268E" w:rsidP="00BB268E">
            <w:pPr>
              <w:pStyle w:val="NoSpacing"/>
              <w:jc w:val="center"/>
              <w:rPr>
                <w:rFonts w:ascii="Times New Roman" w:hAnsi="Times New Roman"/>
                <w:bCs/>
                <w:sz w:val="24"/>
                <w:szCs w:val="24"/>
              </w:rPr>
            </w:pPr>
            <w:r w:rsidRPr="00E67928">
              <w:rPr>
                <w:rFonts w:ascii="Times New Roman" w:hAnsi="Times New Roman"/>
                <w:bCs/>
                <w:sz w:val="24"/>
                <w:szCs w:val="24"/>
              </w:rPr>
              <w:t>jā</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6BB414" w14:textId="04D86474" w:rsidR="00BB268E" w:rsidRPr="00E67928" w:rsidRDefault="00BB268E" w:rsidP="00BB268E">
            <w:pPr>
              <w:pStyle w:val="NoSpacing"/>
              <w:jc w:val="center"/>
              <w:rPr>
                <w:rFonts w:ascii="Times New Roman" w:hAnsi="Times New Roman"/>
                <w:bCs/>
                <w:sz w:val="24"/>
                <w:szCs w:val="24"/>
              </w:rPr>
            </w:pPr>
          </w:p>
        </w:tc>
      </w:tr>
    </w:tbl>
    <w:p w14:paraId="651A45D1" w14:textId="77777777" w:rsidR="008902FC" w:rsidRPr="00E67928" w:rsidRDefault="008902FC" w:rsidP="008902FC">
      <w:pPr>
        <w:jc w:val="both"/>
        <w:rPr>
          <w:rFonts w:ascii="Times New Roman" w:eastAsia="Arial" w:hAnsi="Times New Roman" w:cs="Times New Roman"/>
          <w:b/>
          <w:bCs/>
          <w:kern w:val="3"/>
          <w:sz w:val="24"/>
          <w:szCs w:val="24"/>
          <w:lang w:eastAsia="ar-SA"/>
        </w:rPr>
      </w:pPr>
    </w:p>
    <w:p w14:paraId="15403EE9" w14:textId="5D6A57CE" w:rsidR="008902FC" w:rsidRPr="00E67928" w:rsidRDefault="008902FC" w:rsidP="008902FC">
      <w:pPr>
        <w:rPr>
          <w:rFonts w:ascii="Times New Roman" w:eastAsia="Arial" w:hAnsi="Times New Roman" w:cs="Times New Roman"/>
          <w:b/>
          <w:bCs/>
          <w:kern w:val="3"/>
          <w:sz w:val="24"/>
          <w:szCs w:val="24"/>
          <w:lang w:eastAsia="ar-SA"/>
        </w:rPr>
      </w:pPr>
      <w:r w:rsidRPr="00E67928">
        <w:rPr>
          <w:rFonts w:ascii="Times New Roman" w:hAnsi="Times New Roman" w:cs="Times New Roman"/>
          <w:b/>
          <w:bCs/>
          <w:sz w:val="24"/>
          <w:szCs w:val="24"/>
        </w:rPr>
        <w:t xml:space="preserve">4. </w:t>
      </w:r>
      <w:r w:rsidRPr="00E67928">
        <w:rPr>
          <w:rFonts w:ascii="Times New Roman" w:eastAsia="Arial" w:hAnsi="Times New Roman" w:cs="Times New Roman"/>
          <w:b/>
          <w:bCs/>
          <w:kern w:val="3"/>
          <w:sz w:val="24"/>
          <w:szCs w:val="24"/>
          <w:lang w:eastAsia="ar-SA"/>
        </w:rPr>
        <w:t>Invertoru tehniskā specifikācija:</w:t>
      </w:r>
    </w:p>
    <w:tbl>
      <w:tblPr>
        <w:tblStyle w:val="TableGrid1"/>
        <w:tblW w:w="0" w:type="auto"/>
        <w:tblLook w:val="04A0" w:firstRow="1" w:lastRow="0" w:firstColumn="1" w:lastColumn="0" w:noHBand="0" w:noVBand="1"/>
      </w:tblPr>
      <w:tblGrid>
        <w:gridCol w:w="4390"/>
        <w:gridCol w:w="4954"/>
      </w:tblGrid>
      <w:tr w:rsidR="008902FC" w:rsidRPr="00E67928" w14:paraId="71B20E91" w14:textId="77777777" w:rsidTr="22A829D2">
        <w:tc>
          <w:tcPr>
            <w:tcW w:w="4390" w:type="dxa"/>
          </w:tcPr>
          <w:p w14:paraId="5CBA1BA7" w14:textId="77777777" w:rsidR="008902FC" w:rsidRPr="00E67928" w:rsidRDefault="008902FC" w:rsidP="00E67928">
            <w:pPr>
              <w:jc w:val="both"/>
              <w:rPr>
                <w:rFonts w:eastAsia="Arial"/>
                <w:b/>
                <w:bCs/>
                <w:kern w:val="3"/>
                <w:sz w:val="24"/>
                <w:szCs w:val="24"/>
                <w:lang w:eastAsia="ar-SA"/>
              </w:rPr>
            </w:pPr>
            <w:r w:rsidRPr="00E67928">
              <w:rPr>
                <w:rFonts w:eastAsia="Arial"/>
                <w:b/>
                <w:bCs/>
                <w:kern w:val="3"/>
                <w:sz w:val="24"/>
                <w:szCs w:val="24"/>
                <w:lang w:eastAsia="ar-SA"/>
              </w:rPr>
              <w:t>Pretendenta piedāvātie invertori (ražotājs, modelis):</w:t>
            </w:r>
          </w:p>
        </w:tc>
        <w:tc>
          <w:tcPr>
            <w:tcW w:w="4954" w:type="dxa"/>
          </w:tcPr>
          <w:p w14:paraId="6AC3B98C" w14:textId="77777777" w:rsidR="008902FC" w:rsidRPr="00E67928" w:rsidRDefault="008902FC" w:rsidP="00AB6C9D">
            <w:pPr>
              <w:rPr>
                <w:rFonts w:eastAsia="Arial"/>
                <w:b/>
                <w:bCs/>
                <w:kern w:val="3"/>
                <w:sz w:val="24"/>
                <w:szCs w:val="24"/>
                <w:lang w:eastAsia="ar-SA"/>
              </w:rPr>
            </w:pPr>
          </w:p>
        </w:tc>
      </w:tr>
      <w:tr w:rsidR="008902FC" w:rsidRPr="00E67928" w14:paraId="5F278125" w14:textId="77777777" w:rsidTr="22A829D2">
        <w:tc>
          <w:tcPr>
            <w:tcW w:w="4390" w:type="dxa"/>
          </w:tcPr>
          <w:p w14:paraId="56E5C14B" w14:textId="77777777" w:rsidR="008902FC" w:rsidRPr="00E67928" w:rsidRDefault="008902FC" w:rsidP="00E67928">
            <w:pPr>
              <w:jc w:val="both"/>
              <w:rPr>
                <w:rFonts w:eastAsia="Arial"/>
                <w:b/>
                <w:bCs/>
                <w:kern w:val="3"/>
                <w:sz w:val="24"/>
                <w:szCs w:val="24"/>
                <w:lang w:eastAsia="ar-SA"/>
              </w:rPr>
            </w:pPr>
            <w:r w:rsidRPr="00E67928">
              <w:rPr>
                <w:rFonts w:eastAsia="Arial"/>
                <w:b/>
                <w:bCs/>
                <w:kern w:val="3"/>
                <w:sz w:val="24"/>
                <w:szCs w:val="24"/>
                <w:lang w:eastAsia="ar-SA"/>
              </w:rPr>
              <w:t>Pretendenta piedāvātā invertora izcelsmes valsts**, loģistikas maršruts līdz Latvijai***</w:t>
            </w:r>
          </w:p>
        </w:tc>
        <w:tc>
          <w:tcPr>
            <w:tcW w:w="4954" w:type="dxa"/>
          </w:tcPr>
          <w:p w14:paraId="47353462" w14:textId="77777777" w:rsidR="008902FC" w:rsidRPr="00E67928" w:rsidRDefault="008902FC" w:rsidP="00AB6C9D">
            <w:pPr>
              <w:rPr>
                <w:rFonts w:eastAsia="Arial"/>
                <w:b/>
                <w:bCs/>
                <w:kern w:val="3"/>
                <w:sz w:val="24"/>
                <w:szCs w:val="24"/>
                <w:lang w:eastAsia="ar-SA"/>
              </w:rPr>
            </w:pPr>
          </w:p>
        </w:tc>
      </w:tr>
      <w:tr w:rsidR="22A829D2" w:rsidRPr="00E67928" w14:paraId="57DF0770" w14:textId="77777777" w:rsidTr="22A829D2">
        <w:trPr>
          <w:trHeight w:val="300"/>
        </w:trPr>
        <w:tc>
          <w:tcPr>
            <w:tcW w:w="4390" w:type="dxa"/>
          </w:tcPr>
          <w:p w14:paraId="1FA09143" w14:textId="60EE7C3B" w:rsidR="29B97316" w:rsidRPr="00E67928" w:rsidRDefault="00E67928" w:rsidP="00E67928">
            <w:pPr>
              <w:jc w:val="both"/>
              <w:rPr>
                <w:rFonts w:eastAsia="Arial"/>
                <w:b/>
                <w:bCs/>
                <w:sz w:val="24"/>
                <w:szCs w:val="24"/>
                <w:lang w:eastAsia="ar-SA"/>
              </w:rPr>
            </w:pPr>
            <w:r w:rsidRPr="00E67928">
              <w:rPr>
                <w:rFonts w:eastAsia="Arial"/>
                <w:b/>
                <w:bCs/>
                <w:sz w:val="24"/>
                <w:szCs w:val="24"/>
                <w:lang w:eastAsia="ar-SA"/>
              </w:rPr>
              <w:t>Invertora</w:t>
            </w:r>
            <w:r w:rsidR="29B97316" w:rsidRPr="00E67928">
              <w:rPr>
                <w:rFonts w:eastAsia="Arial"/>
                <w:b/>
                <w:bCs/>
                <w:sz w:val="24"/>
                <w:szCs w:val="24"/>
                <w:lang w:eastAsia="ar-SA"/>
              </w:rPr>
              <w:t xml:space="preserve"> ražotāja apliecinātais garantijas periods </w:t>
            </w:r>
            <w:r w:rsidRPr="00E67928">
              <w:rPr>
                <w:rFonts w:eastAsia="Arial"/>
                <w:b/>
                <w:bCs/>
                <w:sz w:val="24"/>
                <w:szCs w:val="24"/>
                <w:lang w:eastAsia="ar-SA"/>
              </w:rPr>
              <w:t>(</w:t>
            </w:r>
            <w:r w:rsidR="29B97316" w:rsidRPr="00E67928">
              <w:rPr>
                <w:rFonts w:eastAsia="Arial"/>
                <w:b/>
                <w:bCs/>
                <w:sz w:val="24"/>
                <w:szCs w:val="24"/>
                <w:lang w:eastAsia="ar-SA"/>
              </w:rPr>
              <w:t>gados</w:t>
            </w:r>
            <w:r w:rsidRPr="00E67928">
              <w:rPr>
                <w:rFonts w:eastAsia="Arial"/>
                <w:b/>
                <w:bCs/>
                <w:sz w:val="24"/>
                <w:szCs w:val="24"/>
                <w:lang w:eastAsia="ar-SA"/>
              </w:rPr>
              <w:t>)</w:t>
            </w:r>
          </w:p>
        </w:tc>
        <w:tc>
          <w:tcPr>
            <w:tcW w:w="4954" w:type="dxa"/>
          </w:tcPr>
          <w:p w14:paraId="79A3F898" w14:textId="66C1F44E" w:rsidR="22A829D2" w:rsidRPr="00E67928" w:rsidRDefault="22A829D2" w:rsidP="22A829D2">
            <w:pPr>
              <w:rPr>
                <w:rFonts w:eastAsia="Arial"/>
                <w:b/>
                <w:bCs/>
                <w:sz w:val="24"/>
                <w:szCs w:val="24"/>
                <w:lang w:eastAsia="ar-SA"/>
              </w:rPr>
            </w:pPr>
          </w:p>
        </w:tc>
      </w:tr>
    </w:tbl>
    <w:p w14:paraId="099257B7" w14:textId="77777777" w:rsidR="008902FC" w:rsidRPr="00E67928" w:rsidRDefault="008902FC" w:rsidP="002929EE">
      <w:pPr>
        <w:spacing w:line="240" w:lineRule="auto"/>
        <w:jc w:val="both"/>
        <w:rPr>
          <w:rFonts w:ascii="Times New Roman" w:hAnsi="Times New Roman" w:cs="Times New Roman"/>
          <w:sz w:val="24"/>
          <w:szCs w:val="24"/>
        </w:rPr>
      </w:pPr>
      <w:r w:rsidRPr="00E67928">
        <w:rPr>
          <w:rFonts w:ascii="Times New Roman" w:hAnsi="Times New Roman" w:cs="Times New Roman"/>
          <w:sz w:val="24"/>
          <w:szCs w:val="24"/>
        </w:rPr>
        <w:t>** Pretendents norāda ES vai EEZ, ja izcelsmes valsts ir Eiropas Savienības vai Eiropas Ekonomiskās zonas dalībvalsts. Citos gadījumos Pretendents norāda konkrētu valsti.</w:t>
      </w:r>
    </w:p>
    <w:p w14:paraId="3BF54768" w14:textId="1721CAF0" w:rsidR="008902FC" w:rsidRPr="002929EE" w:rsidRDefault="008902FC" w:rsidP="002929EE">
      <w:pPr>
        <w:spacing w:line="240" w:lineRule="auto"/>
        <w:jc w:val="both"/>
        <w:rPr>
          <w:rFonts w:ascii="Times New Roman" w:hAnsi="Times New Roman" w:cs="Times New Roman"/>
          <w:sz w:val="24"/>
          <w:szCs w:val="24"/>
        </w:rPr>
      </w:pPr>
      <w:r w:rsidRPr="00E67928">
        <w:rPr>
          <w:rFonts w:ascii="Times New Roman" w:hAnsi="Times New Roman" w:cs="Times New Roman"/>
          <w:sz w:val="24"/>
          <w:szCs w:val="24"/>
        </w:rPr>
        <w:t>***Pretendents norāda ES vai EEZ, ja loģistikas maršruta valstis ir tikai Eiropas Savienības vai Eiropas Ekonomiskās zonas dalībvalstis. Citos gadījumos Pretendents norāda konkrētas valstis, kuras veido loģistikas maršrutu. Kā loģistikas maršruta sākumpunkts jānorāda pārdevējs, no kura Pretendents/Pretendenta apakšuzņēmējs/apakšuzņēmēja apakšuzņēmējs iegādājas saules paneli.</w:t>
      </w:r>
    </w:p>
    <w:tbl>
      <w:tblPr>
        <w:tblW w:w="9356" w:type="dxa"/>
        <w:tblInd w:w="-5" w:type="dxa"/>
        <w:tblCellMar>
          <w:left w:w="10" w:type="dxa"/>
          <w:right w:w="10" w:type="dxa"/>
        </w:tblCellMar>
        <w:tblLook w:val="04A0" w:firstRow="1" w:lastRow="0" w:firstColumn="1" w:lastColumn="0" w:noHBand="0" w:noVBand="1"/>
      </w:tblPr>
      <w:tblGrid>
        <w:gridCol w:w="851"/>
        <w:gridCol w:w="2835"/>
        <w:gridCol w:w="2835"/>
        <w:gridCol w:w="2835"/>
      </w:tblGrid>
      <w:tr w:rsidR="008902FC" w:rsidRPr="00E67928" w14:paraId="46B53D1C" w14:textId="77777777" w:rsidTr="008902FC">
        <w:trPr>
          <w:trHeight w:val="662"/>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BC12A83" w14:textId="77777777" w:rsidR="008902FC" w:rsidRPr="00E67928" w:rsidRDefault="008902FC" w:rsidP="008902FC">
            <w:pPr>
              <w:pStyle w:val="NoSpacing"/>
              <w:jc w:val="center"/>
              <w:rPr>
                <w:rFonts w:ascii="Times New Roman" w:hAnsi="Times New Roman"/>
                <w:b/>
                <w:sz w:val="24"/>
                <w:szCs w:val="24"/>
              </w:rPr>
            </w:pPr>
            <w:r w:rsidRPr="00E67928">
              <w:rPr>
                <w:rFonts w:ascii="Times New Roman" w:hAnsi="Times New Roman"/>
                <w:b/>
                <w:sz w:val="24"/>
                <w:szCs w:val="24"/>
              </w:rPr>
              <w:t>Nr.</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C88B33D" w14:textId="77777777" w:rsidR="008902FC" w:rsidRPr="00E67928" w:rsidRDefault="008902FC" w:rsidP="008902FC">
            <w:pPr>
              <w:pStyle w:val="NoSpacing"/>
              <w:jc w:val="center"/>
              <w:rPr>
                <w:rFonts w:ascii="Times New Roman" w:hAnsi="Times New Roman"/>
                <w:b/>
                <w:sz w:val="24"/>
                <w:szCs w:val="24"/>
              </w:rPr>
            </w:pPr>
            <w:r w:rsidRPr="00E67928">
              <w:rPr>
                <w:rFonts w:ascii="Times New Roman" w:hAnsi="Times New Roman"/>
                <w:b/>
                <w:sz w:val="24"/>
                <w:szCs w:val="24"/>
              </w:rPr>
              <w:t>Tehniskās prasības</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37C1EA" w14:textId="3AAB9871" w:rsidR="008902FC" w:rsidRPr="00E67928" w:rsidRDefault="008902FC" w:rsidP="008902FC">
            <w:pPr>
              <w:pStyle w:val="NoSpacing"/>
              <w:jc w:val="center"/>
              <w:rPr>
                <w:rFonts w:ascii="Times New Roman" w:hAnsi="Times New Roman"/>
                <w:b/>
                <w:sz w:val="24"/>
                <w:szCs w:val="24"/>
              </w:rPr>
            </w:pPr>
            <w:r w:rsidRPr="00E67928">
              <w:rPr>
                <w:rFonts w:ascii="Times New Roman" w:hAnsi="Times New Roman"/>
                <w:b/>
                <w:sz w:val="24"/>
                <w:szCs w:val="24"/>
              </w:rPr>
              <w:t>Nepieciešamie parametri saskaņā ar tehnisko specifikāciju</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510839" w14:textId="2FD383ED" w:rsidR="008902FC" w:rsidRPr="00E67928" w:rsidRDefault="008902FC" w:rsidP="008902FC">
            <w:pPr>
              <w:pStyle w:val="NoSpacing"/>
              <w:jc w:val="center"/>
              <w:rPr>
                <w:rFonts w:ascii="Times New Roman" w:hAnsi="Times New Roman"/>
                <w:b/>
                <w:sz w:val="24"/>
                <w:szCs w:val="24"/>
              </w:rPr>
            </w:pPr>
            <w:r w:rsidRPr="00E67928">
              <w:rPr>
                <w:rFonts w:ascii="Times New Roman" w:eastAsia="Times New Roman" w:hAnsi="Times New Roman"/>
                <w:b/>
                <w:sz w:val="24"/>
                <w:szCs w:val="24"/>
                <w:lang w:eastAsia="lv-LV"/>
              </w:rPr>
              <w:t>Pretendenta tehniskais piedāvājums</w:t>
            </w:r>
          </w:p>
        </w:tc>
      </w:tr>
      <w:tr w:rsidR="008902FC" w:rsidRPr="00E67928" w14:paraId="6E36D2FB" w14:textId="77777777" w:rsidTr="008902FC">
        <w:trPr>
          <w:trHeight w:val="321"/>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1F6432C" w14:textId="77777777" w:rsidR="008902FC" w:rsidRPr="00E67928" w:rsidRDefault="008902FC" w:rsidP="008902FC">
            <w:pPr>
              <w:pStyle w:val="NoSpacing"/>
              <w:jc w:val="center"/>
              <w:rPr>
                <w:rFonts w:ascii="Times New Roman" w:hAnsi="Times New Roman"/>
                <w:bCs/>
                <w:sz w:val="24"/>
                <w:szCs w:val="24"/>
              </w:rPr>
            </w:pPr>
            <w:r w:rsidRPr="00E67928">
              <w:rPr>
                <w:rFonts w:ascii="Times New Roman" w:hAnsi="Times New Roman"/>
                <w:bCs/>
                <w:sz w:val="24"/>
                <w:szCs w:val="24"/>
              </w:rPr>
              <w:t>1.</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F7BCD52" w14:textId="77777777" w:rsidR="008902FC" w:rsidRPr="00E67928" w:rsidRDefault="008902FC" w:rsidP="008902FC">
            <w:pPr>
              <w:pStyle w:val="NoSpacing"/>
              <w:rPr>
                <w:rFonts w:ascii="Times New Roman" w:hAnsi="Times New Roman"/>
                <w:bCs/>
                <w:sz w:val="24"/>
                <w:szCs w:val="24"/>
              </w:rPr>
            </w:pPr>
            <w:r w:rsidRPr="00E67928">
              <w:rPr>
                <w:rFonts w:ascii="Times New Roman" w:hAnsi="Times New Roman"/>
                <w:bCs/>
                <w:sz w:val="24"/>
                <w:szCs w:val="24"/>
              </w:rPr>
              <w:t>Maksimālais DC ieejas spriegums</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5156DFA" w14:textId="6403FAAB" w:rsidR="008902FC" w:rsidRPr="00E67928" w:rsidRDefault="008902FC" w:rsidP="008902FC">
            <w:pPr>
              <w:pStyle w:val="NoSpacing"/>
              <w:jc w:val="center"/>
              <w:rPr>
                <w:rFonts w:ascii="Times New Roman" w:hAnsi="Times New Roman"/>
                <w:color w:val="000000"/>
                <w:sz w:val="24"/>
                <w:szCs w:val="24"/>
              </w:rPr>
            </w:pPr>
            <w:r w:rsidRPr="00E67928">
              <w:rPr>
                <w:rFonts w:ascii="Times New Roman" w:hAnsi="Times New Roman"/>
                <w:color w:val="000000"/>
                <w:sz w:val="24"/>
                <w:szCs w:val="24"/>
              </w:rPr>
              <w:t>≤1000 V</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809090" w14:textId="0B356397" w:rsidR="008902FC" w:rsidRPr="00E67928" w:rsidRDefault="008902FC" w:rsidP="008902FC">
            <w:pPr>
              <w:pStyle w:val="NoSpacing"/>
              <w:jc w:val="center"/>
              <w:rPr>
                <w:rFonts w:ascii="Times New Roman" w:hAnsi="Times New Roman"/>
                <w:bCs/>
                <w:sz w:val="24"/>
                <w:szCs w:val="24"/>
              </w:rPr>
            </w:pPr>
          </w:p>
        </w:tc>
      </w:tr>
      <w:tr w:rsidR="008902FC" w:rsidRPr="00E67928" w14:paraId="54911E1E" w14:textId="77777777" w:rsidTr="008902FC">
        <w:trPr>
          <w:trHeight w:val="285"/>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848CBE3" w14:textId="77777777" w:rsidR="008902FC" w:rsidRPr="00E67928" w:rsidRDefault="008902FC" w:rsidP="008902FC">
            <w:pPr>
              <w:pStyle w:val="NoSpacing"/>
              <w:jc w:val="center"/>
              <w:rPr>
                <w:rFonts w:ascii="Times New Roman" w:hAnsi="Times New Roman"/>
                <w:bCs/>
                <w:sz w:val="24"/>
                <w:szCs w:val="24"/>
              </w:rPr>
            </w:pPr>
            <w:r w:rsidRPr="00E67928">
              <w:rPr>
                <w:rFonts w:ascii="Times New Roman" w:hAnsi="Times New Roman"/>
                <w:bCs/>
                <w:sz w:val="24"/>
                <w:szCs w:val="24"/>
              </w:rPr>
              <w:t>2.</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BC2A21A" w14:textId="77777777" w:rsidR="008902FC" w:rsidRPr="00E67928" w:rsidRDefault="008902FC" w:rsidP="008902FC">
            <w:pPr>
              <w:pStyle w:val="NoSpacing"/>
              <w:rPr>
                <w:rFonts w:ascii="Times New Roman" w:hAnsi="Times New Roman"/>
                <w:bCs/>
                <w:sz w:val="24"/>
                <w:szCs w:val="24"/>
              </w:rPr>
            </w:pPr>
            <w:r w:rsidRPr="00E67928">
              <w:rPr>
                <w:rFonts w:ascii="Times New Roman" w:hAnsi="Times New Roman"/>
                <w:bCs/>
                <w:sz w:val="24"/>
                <w:szCs w:val="24"/>
              </w:rPr>
              <w:t xml:space="preserve">MPPT </w:t>
            </w:r>
            <w:proofErr w:type="spellStart"/>
            <w:r w:rsidRPr="00E67928">
              <w:rPr>
                <w:rFonts w:ascii="Times New Roman" w:hAnsi="Times New Roman"/>
                <w:bCs/>
                <w:sz w:val="24"/>
                <w:szCs w:val="24"/>
              </w:rPr>
              <w:t>trekeri</w:t>
            </w:r>
            <w:proofErr w:type="spellEnd"/>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B46A6D" w14:textId="6989E97C" w:rsidR="008902FC" w:rsidRPr="00E67928" w:rsidRDefault="008902FC" w:rsidP="008902FC">
            <w:pPr>
              <w:pStyle w:val="NoSpacing"/>
              <w:jc w:val="center"/>
              <w:rPr>
                <w:rFonts w:ascii="Times New Roman" w:hAnsi="Times New Roman"/>
                <w:color w:val="000000"/>
                <w:sz w:val="24"/>
                <w:szCs w:val="24"/>
              </w:rPr>
            </w:pPr>
            <w:r w:rsidRPr="00E67928">
              <w:rPr>
                <w:rFonts w:ascii="Times New Roman" w:hAnsi="Times New Roman"/>
                <w:color w:val="000000" w:themeColor="text1"/>
                <w:sz w:val="24"/>
                <w:szCs w:val="24"/>
              </w:rPr>
              <w:t>≥1</w:t>
            </w:r>
            <w:r w:rsidR="00E67928">
              <w:rPr>
                <w:rFonts w:ascii="Times New Roman" w:hAnsi="Times New Roman"/>
                <w:color w:val="000000" w:themeColor="text1"/>
                <w:sz w:val="24"/>
                <w:szCs w:val="24"/>
              </w:rPr>
              <w:t>0</w:t>
            </w:r>
            <w:r w:rsidRPr="00E67928">
              <w:rPr>
                <w:rFonts w:ascii="Times New Roman" w:hAnsi="Times New Roman"/>
                <w:color w:val="000000" w:themeColor="text1"/>
                <w:sz w:val="24"/>
                <w:szCs w:val="24"/>
              </w:rPr>
              <w:t xml:space="preserve"> gab.</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D182BB" w14:textId="1A3A5BE5" w:rsidR="008902FC" w:rsidRPr="00E67928" w:rsidRDefault="008902FC" w:rsidP="008902FC">
            <w:pPr>
              <w:pStyle w:val="NoSpacing"/>
              <w:jc w:val="center"/>
              <w:rPr>
                <w:rFonts w:ascii="Times New Roman" w:hAnsi="Times New Roman"/>
                <w:bCs/>
                <w:sz w:val="24"/>
                <w:szCs w:val="24"/>
              </w:rPr>
            </w:pPr>
          </w:p>
        </w:tc>
      </w:tr>
      <w:tr w:rsidR="008902FC" w:rsidRPr="00E67928" w14:paraId="3859CEE6" w14:textId="77777777" w:rsidTr="008902FC">
        <w:trPr>
          <w:trHeight w:val="285"/>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E3D4B19" w14:textId="77777777" w:rsidR="008902FC" w:rsidRPr="00E67928" w:rsidRDefault="008902FC" w:rsidP="008902FC">
            <w:pPr>
              <w:pStyle w:val="NoSpacing"/>
              <w:jc w:val="center"/>
              <w:rPr>
                <w:rFonts w:ascii="Times New Roman" w:hAnsi="Times New Roman"/>
                <w:bCs/>
                <w:sz w:val="24"/>
                <w:szCs w:val="24"/>
              </w:rPr>
            </w:pPr>
            <w:r w:rsidRPr="00E67928">
              <w:rPr>
                <w:rFonts w:ascii="Times New Roman" w:hAnsi="Times New Roman"/>
                <w:bCs/>
                <w:sz w:val="24"/>
                <w:szCs w:val="24"/>
              </w:rPr>
              <w:t>3.</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076F4FE" w14:textId="77777777" w:rsidR="008902FC" w:rsidRPr="00E67928" w:rsidRDefault="008902FC" w:rsidP="008902FC">
            <w:pPr>
              <w:pStyle w:val="NoSpacing"/>
              <w:rPr>
                <w:rFonts w:ascii="Times New Roman" w:hAnsi="Times New Roman"/>
                <w:bCs/>
                <w:sz w:val="24"/>
                <w:szCs w:val="24"/>
              </w:rPr>
            </w:pPr>
            <w:r w:rsidRPr="00E67928">
              <w:rPr>
                <w:rFonts w:ascii="Times New Roman" w:hAnsi="Times New Roman"/>
                <w:bCs/>
                <w:sz w:val="24"/>
                <w:szCs w:val="24"/>
              </w:rPr>
              <w:t>Tīkla frekvence</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FB25CF" w14:textId="2EE93EF7" w:rsidR="008902FC" w:rsidRPr="00E67928" w:rsidRDefault="008902FC" w:rsidP="008902FC">
            <w:pPr>
              <w:pStyle w:val="NoSpacing"/>
              <w:jc w:val="center"/>
              <w:rPr>
                <w:rFonts w:ascii="Times New Roman" w:hAnsi="Times New Roman"/>
                <w:bCs/>
                <w:sz w:val="24"/>
                <w:szCs w:val="24"/>
              </w:rPr>
            </w:pPr>
            <w:r w:rsidRPr="00E67928">
              <w:rPr>
                <w:rFonts w:ascii="Times New Roman" w:hAnsi="Times New Roman"/>
                <w:bCs/>
                <w:sz w:val="24"/>
                <w:szCs w:val="24"/>
              </w:rPr>
              <w:t>50 Hz +/- 5%</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A1983B" w14:textId="4BE410F8" w:rsidR="008902FC" w:rsidRPr="00E67928" w:rsidRDefault="008902FC" w:rsidP="008902FC">
            <w:pPr>
              <w:pStyle w:val="NoSpacing"/>
              <w:jc w:val="center"/>
              <w:rPr>
                <w:rFonts w:ascii="Times New Roman" w:hAnsi="Times New Roman"/>
                <w:bCs/>
                <w:sz w:val="24"/>
                <w:szCs w:val="24"/>
              </w:rPr>
            </w:pPr>
          </w:p>
        </w:tc>
      </w:tr>
      <w:tr w:rsidR="008902FC" w:rsidRPr="00E67928" w14:paraId="0D2EC8F7" w14:textId="77777777" w:rsidTr="008902FC">
        <w:trPr>
          <w:trHeight w:val="285"/>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863219F" w14:textId="77777777" w:rsidR="008902FC" w:rsidRPr="00E67928" w:rsidRDefault="008902FC" w:rsidP="008902FC">
            <w:pPr>
              <w:pStyle w:val="NoSpacing"/>
              <w:jc w:val="center"/>
              <w:rPr>
                <w:rFonts w:ascii="Times New Roman" w:hAnsi="Times New Roman"/>
                <w:bCs/>
                <w:sz w:val="24"/>
                <w:szCs w:val="24"/>
              </w:rPr>
            </w:pPr>
            <w:r w:rsidRPr="00E67928">
              <w:rPr>
                <w:rFonts w:ascii="Times New Roman" w:hAnsi="Times New Roman"/>
                <w:bCs/>
                <w:sz w:val="24"/>
                <w:szCs w:val="24"/>
              </w:rPr>
              <w:t>4.</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E0DC952" w14:textId="77777777" w:rsidR="008902FC" w:rsidRPr="00E67928" w:rsidRDefault="008902FC" w:rsidP="008902FC">
            <w:pPr>
              <w:pStyle w:val="NoSpacing"/>
              <w:rPr>
                <w:rFonts w:ascii="Times New Roman" w:hAnsi="Times New Roman"/>
                <w:bCs/>
                <w:sz w:val="24"/>
                <w:szCs w:val="24"/>
              </w:rPr>
            </w:pPr>
            <w:r w:rsidRPr="00E67928">
              <w:rPr>
                <w:rFonts w:ascii="Times New Roman" w:hAnsi="Times New Roman"/>
                <w:bCs/>
                <w:sz w:val="24"/>
                <w:szCs w:val="24"/>
              </w:rPr>
              <w:t xml:space="preserve">THD </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F41083" w14:textId="45215F39" w:rsidR="008902FC" w:rsidRPr="00E67928" w:rsidRDefault="008902FC" w:rsidP="008902FC">
            <w:pPr>
              <w:pStyle w:val="NoSpacing"/>
              <w:jc w:val="center"/>
              <w:rPr>
                <w:rFonts w:ascii="Times New Roman" w:hAnsi="Times New Roman"/>
                <w:bCs/>
                <w:sz w:val="24"/>
                <w:szCs w:val="24"/>
              </w:rPr>
            </w:pPr>
            <w:r w:rsidRPr="00E67928">
              <w:rPr>
                <w:rFonts w:ascii="Times New Roman" w:hAnsi="Times New Roman"/>
                <w:bCs/>
                <w:sz w:val="24"/>
                <w:szCs w:val="24"/>
              </w:rPr>
              <w:t>&lt; 3%</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F13298" w14:textId="076BDD74" w:rsidR="008902FC" w:rsidRPr="00E67928" w:rsidRDefault="008902FC" w:rsidP="008902FC">
            <w:pPr>
              <w:pStyle w:val="NoSpacing"/>
              <w:jc w:val="center"/>
              <w:rPr>
                <w:rFonts w:ascii="Times New Roman" w:hAnsi="Times New Roman"/>
                <w:bCs/>
                <w:sz w:val="24"/>
                <w:szCs w:val="24"/>
              </w:rPr>
            </w:pPr>
          </w:p>
        </w:tc>
      </w:tr>
      <w:tr w:rsidR="008902FC" w:rsidRPr="00E67928" w14:paraId="4F03909D" w14:textId="77777777" w:rsidTr="008902FC">
        <w:trPr>
          <w:trHeight w:val="285"/>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6E053BE" w14:textId="77777777" w:rsidR="008902FC" w:rsidRPr="00E67928" w:rsidRDefault="008902FC" w:rsidP="008902FC">
            <w:pPr>
              <w:pStyle w:val="NoSpacing"/>
              <w:jc w:val="center"/>
              <w:rPr>
                <w:rFonts w:ascii="Times New Roman" w:hAnsi="Times New Roman"/>
                <w:bCs/>
                <w:sz w:val="24"/>
                <w:szCs w:val="24"/>
              </w:rPr>
            </w:pPr>
            <w:r w:rsidRPr="00E67928">
              <w:rPr>
                <w:rFonts w:ascii="Times New Roman" w:hAnsi="Times New Roman"/>
                <w:bCs/>
                <w:sz w:val="24"/>
                <w:szCs w:val="24"/>
              </w:rPr>
              <w:t>5.</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6F979B6" w14:textId="77777777" w:rsidR="008902FC" w:rsidRPr="00E67928" w:rsidRDefault="008902FC" w:rsidP="008902FC">
            <w:pPr>
              <w:pStyle w:val="NoSpacing"/>
              <w:rPr>
                <w:rFonts w:ascii="Times New Roman" w:hAnsi="Times New Roman"/>
                <w:bCs/>
                <w:sz w:val="24"/>
                <w:szCs w:val="24"/>
              </w:rPr>
            </w:pPr>
            <w:r w:rsidRPr="00E67928">
              <w:rPr>
                <w:rFonts w:ascii="Times New Roman" w:hAnsi="Times New Roman"/>
                <w:bCs/>
                <w:sz w:val="24"/>
                <w:szCs w:val="24"/>
              </w:rPr>
              <w:t>Fāžu skaits</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73743C" w14:textId="2C4EF137" w:rsidR="008902FC" w:rsidRPr="00E67928" w:rsidRDefault="008902FC" w:rsidP="008902FC">
            <w:pPr>
              <w:pStyle w:val="NoSpacing"/>
              <w:jc w:val="center"/>
              <w:rPr>
                <w:rFonts w:ascii="Times New Roman" w:hAnsi="Times New Roman"/>
                <w:bCs/>
                <w:sz w:val="24"/>
                <w:szCs w:val="24"/>
              </w:rPr>
            </w:pPr>
            <w:r w:rsidRPr="00E67928">
              <w:rPr>
                <w:rFonts w:ascii="Times New Roman" w:hAnsi="Times New Roman"/>
                <w:bCs/>
                <w:sz w:val="24"/>
                <w:szCs w:val="24"/>
              </w:rPr>
              <w:t>3</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BF2537" w14:textId="501B5912" w:rsidR="008902FC" w:rsidRPr="00E67928" w:rsidRDefault="008902FC" w:rsidP="008902FC">
            <w:pPr>
              <w:pStyle w:val="NoSpacing"/>
              <w:jc w:val="center"/>
              <w:rPr>
                <w:rFonts w:ascii="Times New Roman" w:hAnsi="Times New Roman"/>
                <w:bCs/>
                <w:sz w:val="24"/>
                <w:szCs w:val="24"/>
              </w:rPr>
            </w:pPr>
          </w:p>
        </w:tc>
      </w:tr>
      <w:tr w:rsidR="008902FC" w:rsidRPr="00E67928" w14:paraId="72DAFE84" w14:textId="77777777" w:rsidTr="008902FC">
        <w:trPr>
          <w:trHeight w:val="658"/>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6CFA483" w14:textId="77777777" w:rsidR="008902FC" w:rsidRPr="00E67928" w:rsidRDefault="008902FC" w:rsidP="008902FC">
            <w:pPr>
              <w:pStyle w:val="NoSpacing"/>
              <w:jc w:val="center"/>
              <w:rPr>
                <w:rFonts w:ascii="Times New Roman" w:hAnsi="Times New Roman"/>
                <w:bCs/>
                <w:sz w:val="24"/>
                <w:szCs w:val="24"/>
              </w:rPr>
            </w:pPr>
            <w:r w:rsidRPr="00E67928">
              <w:rPr>
                <w:rFonts w:ascii="Times New Roman" w:hAnsi="Times New Roman"/>
                <w:bCs/>
                <w:sz w:val="24"/>
                <w:szCs w:val="24"/>
              </w:rPr>
              <w:t>6.</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6E70862" w14:textId="77777777" w:rsidR="008902FC" w:rsidRPr="00E67928" w:rsidRDefault="008902FC" w:rsidP="008902FC">
            <w:pPr>
              <w:pStyle w:val="NoSpacing"/>
              <w:rPr>
                <w:rFonts w:ascii="Times New Roman" w:hAnsi="Times New Roman"/>
                <w:bCs/>
                <w:sz w:val="24"/>
                <w:szCs w:val="24"/>
              </w:rPr>
            </w:pPr>
            <w:r w:rsidRPr="00E67928">
              <w:rPr>
                <w:rFonts w:ascii="Times New Roman" w:hAnsi="Times New Roman"/>
                <w:sz w:val="24"/>
                <w:szCs w:val="24"/>
              </w:rPr>
              <w:t>Efektivitāte pēc “Eiropas aprēķina metodes” (</w:t>
            </w:r>
            <w:proofErr w:type="spellStart"/>
            <w:r w:rsidRPr="00E67928">
              <w:rPr>
                <w:rFonts w:ascii="Times New Roman" w:hAnsi="Times New Roman"/>
                <w:bCs/>
                <w:sz w:val="24"/>
                <w:szCs w:val="24"/>
              </w:rPr>
              <w:t>European</w:t>
            </w:r>
            <w:proofErr w:type="spellEnd"/>
            <w:r w:rsidRPr="00E67928">
              <w:rPr>
                <w:rFonts w:ascii="Times New Roman" w:hAnsi="Times New Roman"/>
                <w:bCs/>
                <w:sz w:val="24"/>
                <w:szCs w:val="24"/>
              </w:rPr>
              <w:t xml:space="preserve"> </w:t>
            </w:r>
            <w:proofErr w:type="spellStart"/>
            <w:r w:rsidRPr="00E67928">
              <w:rPr>
                <w:rFonts w:ascii="Times New Roman" w:hAnsi="Times New Roman"/>
                <w:bCs/>
                <w:sz w:val="24"/>
                <w:szCs w:val="24"/>
              </w:rPr>
              <w:t>efficiency</w:t>
            </w:r>
            <w:proofErr w:type="spellEnd"/>
            <w:r w:rsidRPr="00E67928">
              <w:rPr>
                <w:rFonts w:ascii="Times New Roman" w:hAnsi="Times New Roman"/>
                <w:bCs/>
                <w:sz w:val="24"/>
                <w:szCs w:val="24"/>
              </w:rPr>
              <w:t xml:space="preserve">) </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B0194B" w14:textId="6B8886D9" w:rsidR="008902FC" w:rsidRPr="00E67928" w:rsidRDefault="008902FC" w:rsidP="008902FC">
            <w:pPr>
              <w:pStyle w:val="NoSpacing"/>
              <w:jc w:val="center"/>
              <w:rPr>
                <w:rFonts w:ascii="Times New Roman" w:hAnsi="Times New Roman"/>
                <w:sz w:val="24"/>
                <w:szCs w:val="24"/>
              </w:rPr>
            </w:pPr>
            <w:r w:rsidRPr="00E67928">
              <w:rPr>
                <w:rFonts w:ascii="Times New Roman" w:hAnsi="Times New Roman"/>
                <w:sz w:val="24"/>
                <w:szCs w:val="24"/>
              </w:rPr>
              <w:t>≥98%</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398CCB" w14:textId="4434EEA4" w:rsidR="008902FC" w:rsidRPr="00E67928" w:rsidRDefault="008902FC" w:rsidP="008902FC">
            <w:pPr>
              <w:pStyle w:val="NoSpacing"/>
              <w:jc w:val="center"/>
              <w:rPr>
                <w:rFonts w:ascii="Times New Roman" w:hAnsi="Times New Roman"/>
                <w:bCs/>
                <w:sz w:val="24"/>
                <w:szCs w:val="24"/>
              </w:rPr>
            </w:pPr>
          </w:p>
        </w:tc>
      </w:tr>
      <w:tr w:rsidR="008902FC" w:rsidRPr="00E67928" w14:paraId="5C012F40" w14:textId="77777777" w:rsidTr="008902FC">
        <w:trPr>
          <w:trHeight w:val="285"/>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66305B0" w14:textId="77777777" w:rsidR="008902FC" w:rsidRPr="00E67928" w:rsidRDefault="008902FC" w:rsidP="008902FC">
            <w:pPr>
              <w:pStyle w:val="NoSpacing"/>
              <w:jc w:val="center"/>
              <w:rPr>
                <w:rFonts w:ascii="Times New Roman" w:hAnsi="Times New Roman"/>
                <w:bCs/>
                <w:sz w:val="24"/>
                <w:szCs w:val="24"/>
              </w:rPr>
            </w:pPr>
            <w:r w:rsidRPr="00E67928">
              <w:rPr>
                <w:rFonts w:ascii="Times New Roman" w:hAnsi="Times New Roman"/>
                <w:bCs/>
                <w:sz w:val="24"/>
                <w:szCs w:val="24"/>
              </w:rPr>
              <w:t>7.</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FDE14F8" w14:textId="77777777" w:rsidR="008902FC" w:rsidRPr="00E67928" w:rsidRDefault="008902FC" w:rsidP="008902FC">
            <w:pPr>
              <w:pStyle w:val="NoSpacing"/>
              <w:rPr>
                <w:rFonts w:ascii="Times New Roman" w:hAnsi="Times New Roman"/>
                <w:bCs/>
                <w:sz w:val="24"/>
                <w:szCs w:val="24"/>
              </w:rPr>
            </w:pPr>
            <w:r w:rsidRPr="00E67928">
              <w:rPr>
                <w:rFonts w:ascii="Times New Roman" w:hAnsi="Times New Roman"/>
                <w:bCs/>
                <w:sz w:val="24"/>
                <w:szCs w:val="24"/>
              </w:rPr>
              <w:t>Darba temperatūra</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C396D0" w14:textId="6FAA11B0" w:rsidR="008902FC" w:rsidRPr="00E67928" w:rsidRDefault="008902FC" w:rsidP="008902FC">
            <w:pPr>
              <w:pStyle w:val="NoSpacing"/>
              <w:jc w:val="center"/>
              <w:rPr>
                <w:rFonts w:ascii="Times New Roman" w:hAnsi="Times New Roman"/>
                <w:color w:val="000000"/>
                <w:sz w:val="24"/>
                <w:szCs w:val="24"/>
              </w:rPr>
            </w:pPr>
            <w:r w:rsidRPr="00E67928">
              <w:rPr>
                <w:rFonts w:ascii="Times New Roman" w:hAnsi="Times New Roman"/>
                <w:color w:val="000000"/>
                <w:sz w:val="24"/>
                <w:szCs w:val="24"/>
              </w:rPr>
              <w:t>≥(-</w:t>
            </w:r>
            <w:r w:rsidRPr="00E67928">
              <w:rPr>
                <w:rFonts w:ascii="Times New Roman" w:hAnsi="Times New Roman"/>
                <w:bCs/>
                <w:sz w:val="24"/>
                <w:szCs w:val="24"/>
              </w:rPr>
              <w:t>40 … +60 °C)</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D73460" w14:textId="3DB3E105" w:rsidR="008902FC" w:rsidRPr="00E67928" w:rsidRDefault="008902FC" w:rsidP="008902FC">
            <w:pPr>
              <w:pStyle w:val="NoSpacing"/>
              <w:jc w:val="center"/>
              <w:rPr>
                <w:rFonts w:ascii="Times New Roman" w:hAnsi="Times New Roman"/>
                <w:bCs/>
                <w:sz w:val="24"/>
                <w:szCs w:val="24"/>
              </w:rPr>
            </w:pPr>
          </w:p>
        </w:tc>
      </w:tr>
      <w:tr w:rsidR="008902FC" w:rsidRPr="00E67928" w14:paraId="54F92AF6" w14:textId="77777777" w:rsidTr="008902FC">
        <w:trPr>
          <w:trHeight w:val="285"/>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47E8524" w14:textId="77777777" w:rsidR="008902FC" w:rsidRPr="00E67928" w:rsidRDefault="008902FC" w:rsidP="008902FC">
            <w:pPr>
              <w:pStyle w:val="NoSpacing"/>
              <w:jc w:val="center"/>
              <w:rPr>
                <w:rFonts w:ascii="Times New Roman" w:hAnsi="Times New Roman"/>
                <w:bCs/>
                <w:sz w:val="24"/>
                <w:szCs w:val="24"/>
              </w:rPr>
            </w:pPr>
            <w:r w:rsidRPr="00E67928">
              <w:rPr>
                <w:rFonts w:ascii="Times New Roman" w:hAnsi="Times New Roman"/>
                <w:bCs/>
                <w:sz w:val="24"/>
                <w:szCs w:val="24"/>
              </w:rPr>
              <w:t>8.</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4C67637" w14:textId="77777777" w:rsidR="008902FC" w:rsidRPr="00E67928" w:rsidRDefault="008902FC" w:rsidP="008902FC">
            <w:pPr>
              <w:pStyle w:val="NoSpacing"/>
              <w:rPr>
                <w:rFonts w:ascii="Times New Roman" w:hAnsi="Times New Roman"/>
                <w:bCs/>
                <w:sz w:val="24"/>
                <w:szCs w:val="24"/>
              </w:rPr>
            </w:pPr>
            <w:r w:rsidRPr="00E67928">
              <w:rPr>
                <w:rFonts w:ascii="Times New Roman" w:hAnsi="Times New Roman"/>
                <w:bCs/>
                <w:sz w:val="24"/>
                <w:szCs w:val="24"/>
              </w:rPr>
              <w:t xml:space="preserve">Pašpatēriņš naktī </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E76778" w14:textId="6A758BA4" w:rsidR="008902FC" w:rsidRPr="00E67928" w:rsidRDefault="008902FC" w:rsidP="008902FC">
            <w:pPr>
              <w:pStyle w:val="NoSpacing"/>
              <w:jc w:val="center"/>
              <w:rPr>
                <w:rFonts w:ascii="Times New Roman" w:hAnsi="Times New Roman"/>
                <w:sz w:val="24"/>
                <w:szCs w:val="24"/>
              </w:rPr>
            </w:pPr>
            <w:r w:rsidRPr="00E67928">
              <w:rPr>
                <w:rFonts w:ascii="Times New Roman" w:hAnsi="Times New Roman"/>
                <w:sz w:val="24"/>
                <w:szCs w:val="24"/>
              </w:rPr>
              <w:t>&lt;12W</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B20866" w14:textId="38CC55AF" w:rsidR="008902FC" w:rsidRPr="00E67928" w:rsidRDefault="008902FC" w:rsidP="008902FC">
            <w:pPr>
              <w:pStyle w:val="NoSpacing"/>
              <w:jc w:val="center"/>
              <w:rPr>
                <w:rFonts w:ascii="Times New Roman" w:hAnsi="Times New Roman"/>
                <w:bCs/>
                <w:sz w:val="24"/>
                <w:szCs w:val="24"/>
              </w:rPr>
            </w:pPr>
          </w:p>
        </w:tc>
      </w:tr>
      <w:tr w:rsidR="008902FC" w:rsidRPr="00E67928" w14:paraId="66B6BE1D" w14:textId="77777777" w:rsidTr="008902FC">
        <w:trPr>
          <w:trHeight w:val="285"/>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5F20D95" w14:textId="77777777" w:rsidR="008902FC" w:rsidRPr="00E67928" w:rsidRDefault="008902FC" w:rsidP="008902FC">
            <w:pPr>
              <w:pStyle w:val="NoSpacing"/>
              <w:jc w:val="center"/>
              <w:rPr>
                <w:rFonts w:ascii="Times New Roman" w:hAnsi="Times New Roman"/>
                <w:bCs/>
                <w:sz w:val="24"/>
                <w:szCs w:val="24"/>
              </w:rPr>
            </w:pPr>
            <w:r w:rsidRPr="00E67928">
              <w:rPr>
                <w:rFonts w:ascii="Times New Roman" w:hAnsi="Times New Roman"/>
                <w:bCs/>
                <w:sz w:val="24"/>
                <w:szCs w:val="24"/>
              </w:rPr>
              <w:t>9.</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20014BF" w14:textId="77777777" w:rsidR="008902FC" w:rsidRPr="00E67928" w:rsidRDefault="008902FC" w:rsidP="008902FC">
            <w:pPr>
              <w:pStyle w:val="NoSpacing"/>
              <w:rPr>
                <w:rFonts w:ascii="Times New Roman" w:hAnsi="Times New Roman"/>
                <w:sz w:val="24"/>
                <w:szCs w:val="24"/>
              </w:rPr>
            </w:pPr>
            <w:proofErr w:type="spellStart"/>
            <w:r w:rsidRPr="00E67928">
              <w:rPr>
                <w:rFonts w:ascii="Times New Roman" w:hAnsi="Times New Roman"/>
                <w:bCs/>
                <w:sz w:val="24"/>
                <w:szCs w:val="24"/>
              </w:rPr>
              <w:t>Atrā</w:t>
            </w:r>
            <w:proofErr w:type="spellEnd"/>
            <w:r w:rsidRPr="00E67928">
              <w:rPr>
                <w:rFonts w:ascii="Times New Roman" w:hAnsi="Times New Roman"/>
                <w:bCs/>
                <w:sz w:val="24"/>
                <w:szCs w:val="24"/>
              </w:rPr>
              <w:t xml:space="preserve"> atslēgšana (</w:t>
            </w:r>
            <w:proofErr w:type="spellStart"/>
            <w:r w:rsidRPr="00E67928">
              <w:rPr>
                <w:rStyle w:val="fontstyle01"/>
                <w:rFonts w:ascii="Times New Roman" w:hAnsi="Times New Roman"/>
                <w:sz w:val="24"/>
                <w:szCs w:val="24"/>
              </w:rPr>
              <w:t>Rapid</w:t>
            </w:r>
            <w:proofErr w:type="spellEnd"/>
            <w:r w:rsidRPr="00E67928">
              <w:rPr>
                <w:rStyle w:val="fontstyle01"/>
                <w:rFonts w:ascii="Times New Roman" w:hAnsi="Times New Roman"/>
                <w:sz w:val="24"/>
                <w:szCs w:val="24"/>
              </w:rPr>
              <w:t xml:space="preserve"> </w:t>
            </w:r>
            <w:proofErr w:type="spellStart"/>
            <w:r w:rsidRPr="00E67928">
              <w:rPr>
                <w:rStyle w:val="fontstyle01"/>
                <w:rFonts w:ascii="Times New Roman" w:hAnsi="Times New Roman"/>
                <w:sz w:val="24"/>
                <w:szCs w:val="24"/>
              </w:rPr>
              <w:t>Shutdown</w:t>
            </w:r>
            <w:proofErr w:type="spellEnd"/>
            <w:r w:rsidRPr="00E67928">
              <w:rPr>
                <w:rStyle w:val="fontstyle01"/>
                <w:rFonts w:ascii="Times New Roman" w:hAnsi="Times New Roman"/>
                <w:sz w:val="24"/>
                <w:szCs w:val="24"/>
              </w:rPr>
              <w:t>)</w:t>
            </w:r>
          </w:p>
          <w:p w14:paraId="3828DAE6" w14:textId="77777777" w:rsidR="008902FC" w:rsidRPr="00E67928" w:rsidRDefault="008902FC" w:rsidP="008902FC">
            <w:pPr>
              <w:pStyle w:val="NoSpacing"/>
              <w:rPr>
                <w:rFonts w:ascii="Times New Roman" w:hAnsi="Times New Roman"/>
                <w:bCs/>
                <w:sz w:val="24"/>
                <w:szCs w:val="24"/>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FA8FB4" w14:textId="3A7AF269" w:rsidR="008902FC" w:rsidRPr="00E67928" w:rsidRDefault="008902FC" w:rsidP="008902FC">
            <w:pPr>
              <w:pStyle w:val="NoSpacing"/>
              <w:jc w:val="center"/>
              <w:rPr>
                <w:rFonts w:ascii="Times New Roman" w:hAnsi="Times New Roman"/>
                <w:bCs/>
                <w:sz w:val="24"/>
                <w:szCs w:val="24"/>
              </w:rPr>
            </w:pPr>
            <w:r w:rsidRPr="00E67928">
              <w:rPr>
                <w:rFonts w:ascii="Times New Roman" w:hAnsi="Times New Roman"/>
                <w:bCs/>
                <w:sz w:val="24"/>
                <w:szCs w:val="24"/>
              </w:rPr>
              <w:t>Jā</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627888" w14:textId="11FFDE63" w:rsidR="008902FC" w:rsidRPr="00E67928" w:rsidRDefault="008902FC" w:rsidP="008902FC">
            <w:pPr>
              <w:pStyle w:val="NoSpacing"/>
              <w:jc w:val="center"/>
              <w:rPr>
                <w:rFonts w:ascii="Times New Roman" w:hAnsi="Times New Roman"/>
                <w:bCs/>
                <w:sz w:val="24"/>
                <w:szCs w:val="24"/>
              </w:rPr>
            </w:pPr>
          </w:p>
        </w:tc>
      </w:tr>
      <w:tr w:rsidR="008902FC" w:rsidRPr="00E67928" w14:paraId="2CC7E013" w14:textId="77777777" w:rsidTr="008902FC">
        <w:trPr>
          <w:trHeight w:val="301"/>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BA84E08" w14:textId="77777777" w:rsidR="008902FC" w:rsidRPr="00E67928" w:rsidRDefault="008902FC" w:rsidP="008902FC">
            <w:pPr>
              <w:pStyle w:val="NoSpacing"/>
              <w:jc w:val="center"/>
              <w:rPr>
                <w:rFonts w:ascii="Times New Roman" w:hAnsi="Times New Roman"/>
                <w:bCs/>
                <w:sz w:val="24"/>
                <w:szCs w:val="24"/>
              </w:rPr>
            </w:pPr>
            <w:r w:rsidRPr="00E67928">
              <w:rPr>
                <w:rFonts w:ascii="Times New Roman" w:hAnsi="Times New Roman"/>
                <w:bCs/>
                <w:sz w:val="24"/>
                <w:szCs w:val="24"/>
              </w:rPr>
              <w:lastRenderedPageBreak/>
              <w:t>10.</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2C6472C" w14:textId="77777777" w:rsidR="008902FC" w:rsidRPr="00E67928" w:rsidRDefault="008902FC" w:rsidP="008902FC">
            <w:pPr>
              <w:pStyle w:val="NoSpacing"/>
              <w:rPr>
                <w:rFonts w:ascii="Times New Roman" w:hAnsi="Times New Roman"/>
                <w:bCs/>
                <w:sz w:val="24"/>
                <w:szCs w:val="24"/>
              </w:rPr>
            </w:pPr>
            <w:r w:rsidRPr="00E67928">
              <w:rPr>
                <w:rFonts w:ascii="Times New Roman" w:hAnsi="Times New Roman"/>
                <w:bCs/>
                <w:sz w:val="24"/>
                <w:szCs w:val="24"/>
              </w:rPr>
              <w:t>Ārējās vides aizsardzības klase</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44D0E5" w14:textId="19B28C33" w:rsidR="008902FC" w:rsidRPr="00E67928" w:rsidRDefault="008902FC" w:rsidP="008902FC">
            <w:pPr>
              <w:pStyle w:val="NoSpacing"/>
              <w:jc w:val="center"/>
              <w:rPr>
                <w:rFonts w:ascii="Times New Roman" w:hAnsi="Times New Roman"/>
                <w:color w:val="000000"/>
                <w:sz w:val="24"/>
                <w:szCs w:val="24"/>
              </w:rPr>
            </w:pPr>
            <w:r w:rsidRPr="00E67928">
              <w:rPr>
                <w:rFonts w:ascii="Times New Roman" w:hAnsi="Times New Roman"/>
                <w:color w:val="000000"/>
                <w:sz w:val="24"/>
                <w:szCs w:val="24"/>
              </w:rPr>
              <w:t>≥IP65</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A53AA7" w14:textId="20033E34" w:rsidR="008902FC" w:rsidRPr="00E67928" w:rsidRDefault="008902FC" w:rsidP="008902FC">
            <w:pPr>
              <w:pStyle w:val="NoSpacing"/>
              <w:jc w:val="center"/>
              <w:rPr>
                <w:rFonts w:ascii="Times New Roman" w:hAnsi="Times New Roman"/>
                <w:bCs/>
                <w:sz w:val="24"/>
                <w:szCs w:val="24"/>
              </w:rPr>
            </w:pPr>
          </w:p>
        </w:tc>
      </w:tr>
      <w:tr w:rsidR="008902FC" w:rsidRPr="00E67928" w14:paraId="04D4A410" w14:textId="77777777" w:rsidTr="008902FC">
        <w:trPr>
          <w:trHeight w:val="301"/>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AEC16B7" w14:textId="77777777" w:rsidR="008902FC" w:rsidRPr="00E67928" w:rsidRDefault="008902FC" w:rsidP="008902FC">
            <w:pPr>
              <w:pStyle w:val="NoSpacing"/>
              <w:jc w:val="center"/>
              <w:rPr>
                <w:rFonts w:ascii="Times New Roman" w:hAnsi="Times New Roman"/>
                <w:bCs/>
                <w:sz w:val="24"/>
                <w:szCs w:val="24"/>
              </w:rPr>
            </w:pPr>
            <w:r w:rsidRPr="00E67928">
              <w:rPr>
                <w:rFonts w:ascii="Times New Roman" w:hAnsi="Times New Roman"/>
                <w:bCs/>
                <w:sz w:val="24"/>
                <w:szCs w:val="24"/>
              </w:rPr>
              <w:t>11.</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E302DD8" w14:textId="77777777" w:rsidR="008902FC" w:rsidRPr="00E67928" w:rsidRDefault="008902FC" w:rsidP="008902FC">
            <w:pPr>
              <w:pStyle w:val="NoSpacing"/>
              <w:rPr>
                <w:rFonts w:ascii="Times New Roman" w:hAnsi="Times New Roman"/>
                <w:bCs/>
                <w:sz w:val="24"/>
                <w:szCs w:val="24"/>
              </w:rPr>
            </w:pPr>
            <w:r w:rsidRPr="00E67928">
              <w:rPr>
                <w:rFonts w:ascii="Times New Roman" w:hAnsi="Times New Roman"/>
                <w:bCs/>
                <w:sz w:val="24"/>
                <w:szCs w:val="24"/>
              </w:rPr>
              <w:t>Līdzstrāvas drošas atslēgšanas (DC) slēdzis (</w:t>
            </w:r>
            <w:proofErr w:type="spellStart"/>
            <w:r w:rsidRPr="00E67928">
              <w:rPr>
                <w:rFonts w:ascii="Times New Roman" w:hAnsi="Times New Roman"/>
                <w:bCs/>
                <w:sz w:val="24"/>
                <w:szCs w:val="24"/>
              </w:rPr>
              <w:t>Safe</w:t>
            </w:r>
            <w:proofErr w:type="spellEnd"/>
            <w:r w:rsidRPr="00E67928">
              <w:rPr>
                <w:rFonts w:ascii="Times New Roman" w:hAnsi="Times New Roman"/>
                <w:bCs/>
                <w:sz w:val="24"/>
                <w:szCs w:val="24"/>
              </w:rPr>
              <w:t xml:space="preserve"> DC)</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E73FF5" w14:textId="71B94323" w:rsidR="008902FC" w:rsidRPr="00E67928" w:rsidRDefault="008902FC" w:rsidP="008902FC">
            <w:pPr>
              <w:pStyle w:val="NoSpacing"/>
              <w:jc w:val="center"/>
              <w:rPr>
                <w:rFonts w:ascii="Times New Roman" w:hAnsi="Times New Roman"/>
                <w:bCs/>
                <w:sz w:val="24"/>
                <w:szCs w:val="24"/>
              </w:rPr>
            </w:pPr>
            <w:r w:rsidRPr="00E67928">
              <w:rPr>
                <w:rFonts w:ascii="Times New Roman" w:hAnsi="Times New Roman"/>
                <w:bCs/>
                <w:sz w:val="24"/>
                <w:szCs w:val="24"/>
              </w:rPr>
              <w:t>jā</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5B7642" w14:textId="37761A3F" w:rsidR="008902FC" w:rsidRPr="00E67928" w:rsidRDefault="008902FC" w:rsidP="008902FC">
            <w:pPr>
              <w:pStyle w:val="NoSpacing"/>
              <w:jc w:val="center"/>
              <w:rPr>
                <w:rFonts w:ascii="Times New Roman" w:hAnsi="Times New Roman"/>
                <w:bCs/>
                <w:sz w:val="24"/>
                <w:szCs w:val="24"/>
              </w:rPr>
            </w:pPr>
          </w:p>
        </w:tc>
      </w:tr>
      <w:tr w:rsidR="008902FC" w:rsidRPr="00E67928" w14:paraId="705805C9" w14:textId="77777777" w:rsidTr="008902FC">
        <w:trPr>
          <w:trHeight w:val="572"/>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CA6A45F" w14:textId="77777777" w:rsidR="008902FC" w:rsidRPr="00E67928" w:rsidRDefault="008902FC" w:rsidP="008902FC">
            <w:pPr>
              <w:pStyle w:val="NoSpacing"/>
              <w:jc w:val="center"/>
              <w:rPr>
                <w:rFonts w:ascii="Times New Roman" w:hAnsi="Times New Roman"/>
                <w:bCs/>
                <w:sz w:val="24"/>
                <w:szCs w:val="24"/>
              </w:rPr>
            </w:pPr>
            <w:r w:rsidRPr="00E67928">
              <w:rPr>
                <w:rFonts w:ascii="Times New Roman" w:hAnsi="Times New Roman"/>
                <w:bCs/>
                <w:sz w:val="24"/>
                <w:szCs w:val="24"/>
              </w:rPr>
              <w:t>12.</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4FFCB0F2" w14:textId="77777777" w:rsidR="008902FC" w:rsidRPr="00E67928" w:rsidRDefault="008902FC" w:rsidP="008902FC">
            <w:pPr>
              <w:pStyle w:val="NoSpacing"/>
              <w:rPr>
                <w:rFonts w:ascii="Times New Roman" w:hAnsi="Times New Roman"/>
                <w:sz w:val="24"/>
                <w:szCs w:val="24"/>
              </w:rPr>
            </w:pPr>
            <w:r w:rsidRPr="00E67928">
              <w:rPr>
                <w:rFonts w:ascii="Times New Roman" w:hAnsi="Times New Roman"/>
                <w:bCs/>
                <w:sz w:val="24"/>
                <w:szCs w:val="24"/>
              </w:rPr>
              <w:t xml:space="preserve">Izolācijas bojājuma </w:t>
            </w:r>
            <w:proofErr w:type="spellStart"/>
            <w:r w:rsidRPr="00E67928">
              <w:rPr>
                <w:rFonts w:ascii="Times New Roman" w:hAnsi="Times New Roman"/>
                <w:bCs/>
                <w:sz w:val="24"/>
                <w:szCs w:val="24"/>
              </w:rPr>
              <w:t>pārbude</w:t>
            </w:r>
            <w:proofErr w:type="spellEnd"/>
            <w:r w:rsidRPr="00E67928">
              <w:rPr>
                <w:rFonts w:ascii="Times New Roman" w:hAnsi="Times New Roman"/>
                <w:bCs/>
                <w:sz w:val="24"/>
                <w:szCs w:val="24"/>
              </w:rPr>
              <w:t xml:space="preserve"> (</w:t>
            </w:r>
            <w:proofErr w:type="spellStart"/>
            <w:r w:rsidRPr="00E67928">
              <w:rPr>
                <w:rStyle w:val="fontstyle01"/>
                <w:rFonts w:ascii="Times New Roman" w:hAnsi="Times New Roman"/>
                <w:sz w:val="24"/>
                <w:szCs w:val="24"/>
              </w:rPr>
              <w:t>Ground-Fault</w:t>
            </w:r>
            <w:proofErr w:type="spellEnd"/>
            <w:r w:rsidRPr="00E67928">
              <w:rPr>
                <w:rStyle w:val="fontstyle01"/>
                <w:rFonts w:ascii="Times New Roman" w:hAnsi="Times New Roman"/>
                <w:sz w:val="24"/>
                <w:szCs w:val="24"/>
              </w:rPr>
              <w:t xml:space="preserve"> </w:t>
            </w:r>
            <w:proofErr w:type="spellStart"/>
            <w:r w:rsidRPr="00E67928">
              <w:rPr>
                <w:rStyle w:val="fontstyle01"/>
                <w:rFonts w:ascii="Times New Roman" w:hAnsi="Times New Roman"/>
                <w:sz w:val="24"/>
                <w:szCs w:val="24"/>
              </w:rPr>
              <w:t>Isolation</w:t>
            </w:r>
            <w:proofErr w:type="spellEnd"/>
            <w:r w:rsidRPr="00E67928">
              <w:rPr>
                <w:rStyle w:val="fontstyle01"/>
                <w:rFonts w:ascii="Times New Roman" w:hAnsi="Times New Roman"/>
                <w:sz w:val="24"/>
                <w:szCs w:val="24"/>
              </w:rPr>
              <w:t xml:space="preserve"> </w:t>
            </w:r>
            <w:proofErr w:type="spellStart"/>
            <w:r w:rsidRPr="00E67928">
              <w:rPr>
                <w:rStyle w:val="fontstyle01"/>
                <w:rFonts w:ascii="Times New Roman" w:hAnsi="Times New Roman"/>
                <w:sz w:val="24"/>
                <w:szCs w:val="24"/>
              </w:rPr>
              <w:t>Detection</w:t>
            </w:r>
            <w:proofErr w:type="spellEnd"/>
            <w:r w:rsidRPr="00E67928">
              <w:rPr>
                <w:rStyle w:val="fontstyle01"/>
                <w:rFonts w:ascii="Times New Roman" w:hAnsi="Times New Roman"/>
                <w:sz w:val="24"/>
                <w:szCs w:val="24"/>
              </w:rPr>
              <w:t>)</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F88588" w14:textId="6B5181E9" w:rsidR="008902FC" w:rsidRPr="00E67928" w:rsidRDefault="008902FC" w:rsidP="008902FC">
            <w:pPr>
              <w:pStyle w:val="NoSpacing"/>
              <w:jc w:val="center"/>
              <w:rPr>
                <w:rFonts w:ascii="Times New Roman" w:hAnsi="Times New Roman"/>
                <w:bCs/>
                <w:sz w:val="24"/>
                <w:szCs w:val="24"/>
              </w:rPr>
            </w:pPr>
            <w:r w:rsidRPr="00E67928">
              <w:rPr>
                <w:rFonts w:ascii="Times New Roman" w:hAnsi="Times New Roman"/>
                <w:bCs/>
                <w:sz w:val="24"/>
                <w:szCs w:val="24"/>
              </w:rPr>
              <w:t>jā</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1D0510" w14:textId="48D9B60F" w:rsidR="008902FC" w:rsidRPr="00E67928" w:rsidRDefault="008902FC" w:rsidP="008902FC">
            <w:pPr>
              <w:pStyle w:val="NoSpacing"/>
              <w:jc w:val="center"/>
              <w:rPr>
                <w:rFonts w:ascii="Times New Roman" w:hAnsi="Times New Roman"/>
                <w:bCs/>
                <w:sz w:val="24"/>
                <w:szCs w:val="24"/>
              </w:rPr>
            </w:pPr>
          </w:p>
        </w:tc>
      </w:tr>
      <w:tr w:rsidR="008902FC" w:rsidRPr="00E67928" w14:paraId="047C654C" w14:textId="77777777" w:rsidTr="008902FC">
        <w:trPr>
          <w:trHeight w:val="588"/>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BE2DB17" w14:textId="77777777" w:rsidR="008902FC" w:rsidRPr="00E67928" w:rsidRDefault="008902FC" w:rsidP="008902FC">
            <w:pPr>
              <w:pStyle w:val="NoSpacing"/>
              <w:jc w:val="center"/>
              <w:rPr>
                <w:rFonts w:ascii="Times New Roman" w:hAnsi="Times New Roman"/>
                <w:bCs/>
                <w:sz w:val="24"/>
                <w:szCs w:val="24"/>
              </w:rPr>
            </w:pPr>
            <w:r w:rsidRPr="00E67928">
              <w:rPr>
                <w:rFonts w:ascii="Times New Roman" w:hAnsi="Times New Roman"/>
                <w:bCs/>
                <w:sz w:val="24"/>
                <w:szCs w:val="24"/>
              </w:rPr>
              <w:t>12.</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48FBF0EC" w14:textId="77777777" w:rsidR="008902FC" w:rsidRPr="00E67928" w:rsidRDefault="008902FC" w:rsidP="008902FC">
            <w:pPr>
              <w:pStyle w:val="NoSpacing"/>
              <w:rPr>
                <w:rFonts w:ascii="Times New Roman" w:hAnsi="Times New Roman"/>
                <w:bCs/>
                <w:sz w:val="24"/>
                <w:szCs w:val="24"/>
              </w:rPr>
            </w:pPr>
            <w:r w:rsidRPr="00E67928">
              <w:rPr>
                <w:rFonts w:ascii="Times New Roman" w:hAnsi="Times New Roman"/>
                <w:bCs/>
                <w:sz w:val="24"/>
                <w:szCs w:val="24"/>
              </w:rPr>
              <w:t xml:space="preserve">Pārsprieguma aizsardzība līdzstrāvai </w:t>
            </w:r>
            <w:proofErr w:type="spellStart"/>
            <w:r w:rsidRPr="00E67928">
              <w:rPr>
                <w:rFonts w:ascii="Times New Roman" w:hAnsi="Times New Roman"/>
                <w:bCs/>
                <w:sz w:val="24"/>
                <w:szCs w:val="24"/>
              </w:rPr>
              <w:t>Type</w:t>
            </w:r>
            <w:proofErr w:type="spellEnd"/>
            <w:r w:rsidRPr="00E67928">
              <w:rPr>
                <w:rFonts w:ascii="Times New Roman" w:hAnsi="Times New Roman"/>
                <w:bCs/>
                <w:sz w:val="24"/>
                <w:szCs w:val="24"/>
              </w:rPr>
              <w:t xml:space="preserve"> 2 DC un </w:t>
            </w:r>
            <w:proofErr w:type="spellStart"/>
            <w:r w:rsidRPr="00E67928">
              <w:rPr>
                <w:rFonts w:ascii="Times New Roman" w:hAnsi="Times New Roman"/>
                <w:bCs/>
                <w:sz w:val="24"/>
                <w:szCs w:val="24"/>
              </w:rPr>
              <w:t>Type</w:t>
            </w:r>
            <w:proofErr w:type="spellEnd"/>
            <w:r w:rsidRPr="00E67928">
              <w:rPr>
                <w:rFonts w:ascii="Times New Roman" w:hAnsi="Times New Roman"/>
                <w:bCs/>
                <w:sz w:val="24"/>
                <w:szCs w:val="24"/>
              </w:rPr>
              <w:t xml:space="preserve"> 2 AC</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4279A3" w14:textId="30F1AC93" w:rsidR="008902FC" w:rsidRPr="00E67928" w:rsidRDefault="008902FC" w:rsidP="008902FC">
            <w:pPr>
              <w:pStyle w:val="NoSpacing"/>
              <w:jc w:val="center"/>
              <w:rPr>
                <w:rFonts w:ascii="Times New Roman" w:hAnsi="Times New Roman"/>
                <w:bCs/>
                <w:sz w:val="24"/>
                <w:szCs w:val="24"/>
              </w:rPr>
            </w:pPr>
            <w:r w:rsidRPr="00E67928">
              <w:rPr>
                <w:rFonts w:ascii="Times New Roman" w:hAnsi="Times New Roman"/>
                <w:bCs/>
                <w:sz w:val="24"/>
                <w:szCs w:val="24"/>
              </w:rPr>
              <w:t>jā</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567969" w14:textId="632A28C0" w:rsidR="008902FC" w:rsidRPr="00E67928" w:rsidRDefault="008902FC" w:rsidP="008902FC">
            <w:pPr>
              <w:pStyle w:val="NoSpacing"/>
              <w:jc w:val="center"/>
              <w:rPr>
                <w:rFonts w:ascii="Times New Roman" w:hAnsi="Times New Roman"/>
                <w:bCs/>
                <w:sz w:val="24"/>
                <w:szCs w:val="24"/>
              </w:rPr>
            </w:pPr>
          </w:p>
        </w:tc>
      </w:tr>
      <w:tr w:rsidR="008902FC" w:rsidRPr="00E67928" w14:paraId="5D65FFD3" w14:textId="77777777" w:rsidTr="008902FC">
        <w:trPr>
          <w:trHeight w:val="572"/>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346D845" w14:textId="77777777" w:rsidR="008902FC" w:rsidRPr="00E67928" w:rsidRDefault="008902FC" w:rsidP="008902FC">
            <w:pPr>
              <w:pStyle w:val="NoSpacing"/>
              <w:jc w:val="center"/>
              <w:rPr>
                <w:rFonts w:ascii="Times New Roman" w:hAnsi="Times New Roman"/>
                <w:bCs/>
                <w:sz w:val="24"/>
                <w:szCs w:val="24"/>
              </w:rPr>
            </w:pPr>
            <w:r w:rsidRPr="00E67928">
              <w:rPr>
                <w:rFonts w:ascii="Times New Roman" w:hAnsi="Times New Roman"/>
                <w:bCs/>
                <w:sz w:val="24"/>
                <w:szCs w:val="24"/>
              </w:rPr>
              <w:t>14.</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3FE3A9BB" w14:textId="77777777" w:rsidR="008902FC" w:rsidRPr="00E67928" w:rsidRDefault="008902FC" w:rsidP="008902FC">
            <w:pPr>
              <w:pStyle w:val="NoSpacing"/>
              <w:rPr>
                <w:rFonts w:ascii="Times New Roman" w:hAnsi="Times New Roman"/>
                <w:bCs/>
                <w:sz w:val="24"/>
                <w:szCs w:val="24"/>
              </w:rPr>
            </w:pPr>
            <w:r w:rsidRPr="00E67928">
              <w:rPr>
                <w:rFonts w:ascii="Times New Roman" w:hAnsi="Times New Roman"/>
                <w:bCs/>
                <w:sz w:val="24"/>
                <w:szCs w:val="24"/>
              </w:rPr>
              <w:t>Līdzstrāvas reversās polaritātes aizsardzība</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E81487" w14:textId="427650A7" w:rsidR="008902FC" w:rsidRPr="00E67928" w:rsidRDefault="008902FC" w:rsidP="008902FC">
            <w:pPr>
              <w:pStyle w:val="NoSpacing"/>
              <w:jc w:val="center"/>
              <w:rPr>
                <w:rFonts w:ascii="Times New Roman" w:hAnsi="Times New Roman"/>
                <w:bCs/>
                <w:sz w:val="24"/>
                <w:szCs w:val="24"/>
              </w:rPr>
            </w:pPr>
            <w:r w:rsidRPr="00E67928">
              <w:rPr>
                <w:rFonts w:ascii="Times New Roman" w:hAnsi="Times New Roman"/>
                <w:bCs/>
                <w:sz w:val="24"/>
                <w:szCs w:val="24"/>
              </w:rPr>
              <w:t>jā</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F33C88" w14:textId="636A3CA4" w:rsidR="008902FC" w:rsidRPr="00E67928" w:rsidRDefault="008902FC" w:rsidP="008902FC">
            <w:pPr>
              <w:pStyle w:val="NoSpacing"/>
              <w:jc w:val="center"/>
              <w:rPr>
                <w:rFonts w:ascii="Times New Roman" w:hAnsi="Times New Roman"/>
                <w:bCs/>
                <w:sz w:val="24"/>
                <w:szCs w:val="24"/>
              </w:rPr>
            </w:pPr>
          </w:p>
        </w:tc>
      </w:tr>
      <w:tr w:rsidR="008902FC" w:rsidRPr="00E67928" w14:paraId="4CB748AD" w14:textId="77777777" w:rsidTr="008902FC">
        <w:trPr>
          <w:trHeight w:val="301"/>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D143A5D" w14:textId="77777777" w:rsidR="008902FC" w:rsidRPr="00E67928" w:rsidRDefault="008902FC" w:rsidP="008902FC">
            <w:pPr>
              <w:pStyle w:val="NoSpacing"/>
              <w:jc w:val="center"/>
              <w:rPr>
                <w:rFonts w:ascii="Times New Roman" w:hAnsi="Times New Roman"/>
                <w:bCs/>
                <w:sz w:val="24"/>
                <w:szCs w:val="24"/>
              </w:rPr>
            </w:pPr>
            <w:r w:rsidRPr="00E67928">
              <w:rPr>
                <w:rFonts w:ascii="Times New Roman" w:hAnsi="Times New Roman"/>
                <w:bCs/>
                <w:sz w:val="24"/>
                <w:szCs w:val="24"/>
              </w:rPr>
              <w:t>15.</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7C0FCD29" w14:textId="77777777" w:rsidR="008902FC" w:rsidRPr="00E67928" w:rsidRDefault="008902FC" w:rsidP="008902FC">
            <w:pPr>
              <w:pStyle w:val="NoSpacing"/>
              <w:rPr>
                <w:rFonts w:ascii="Times New Roman" w:hAnsi="Times New Roman"/>
                <w:bCs/>
                <w:sz w:val="24"/>
                <w:szCs w:val="24"/>
              </w:rPr>
            </w:pPr>
            <w:r w:rsidRPr="00E67928">
              <w:rPr>
                <w:rFonts w:ascii="Times New Roman" w:hAnsi="Times New Roman"/>
                <w:bCs/>
                <w:sz w:val="24"/>
                <w:szCs w:val="24"/>
              </w:rPr>
              <w:t>Invertoru garantija (gadi)</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8F7F2F" w14:textId="5000FAEC" w:rsidR="008902FC" w:rsidRPr="00E67928" w:rsidRDefault="008902FC" w:rsidP="008902FC">
            <w:pPr>
              <w:pStyle w:val="NoSpacing"/>
              <w:jc w:val="center"/>
              <w:rPr>
                <w:rFonts w:ascii="Times New Roman" w:hAnsi="Times New Roman"/>
                <w:color w:val="000000" w:themeColor="text1"/>
                <w:sz w:val="24"/>
                <w:szCs w:val="24"/>
              </w:rPr>
            </w:pPr>
            <w:r w:rsidRPr="00E67928">
              <w:rPr>
                <w:rFonts w:ascii="Times New Roman" w:hAnsi="Times New Roman"/>
                <w:color w:val="000000" w:themeColor="text1"/>
                <w:sz w:val="24"/>
                <w:szCs w:val="24"/>
              </w:rPr>
              <w:t>≥10 gadi</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53E93C3" w14:textId="7DA5592F" w:rsidR="008902FC" w:rsidRPr="00E67928" w:rsidRDefault="008902FC" w:rsidP="008902FC">
            <w:pPr>
              <w:pStyle w:val="NoSpacing"/>
              <w:jc w:val="center"/>
              <w:rPr>
                <w:rFonts w:ascii="Times New Roman" w:hAnsi="Times New Roman"/>
                <w:sz w:val="24"/>
                <w:szCs w:val="24"/>
              </w:rPr>
            </w:pPr>
          </w:p>
        </w:tc>
      </w:tr>
      <w:tr w:rsidR="008902FC" w:rsidRPr="00E67928" w14:paraId="01ED7495" w14:textId="77777777" w:rsidTr="008902FC">
        <w:trPr>
          <w:trHeight w:val="1279"/>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E6BEE77" w14:textId="77777777" w:rsidR="008902FC" w:rsidRPr="00E67928" w:rsidRDefault="008902FC" w:rsidP="008902FC">
            <w:pPr>
              <w:pStyle w:val="NoSpacing"/>
              <w:jc w:val="center"/>
              <w:rPr>
                <w:rFonts w:ascii="Times New Roman" w:hAnsi="Times New Roman"/>
                <w:bCs/>
                <w:sz w:val="24"/>
                <w:szCs w:val="24"/>
              </w:rPr>
            </w:pPr>
            <w:r w:rsidRPr="00E67928">
              <w:rPr>
                <w:rFonts w:ascii="Times New Roman" w:hAnsi="Times New Roman"/>
                <w:bCs/>
                <w:sz w:val="24"/>
                <w:szCs w:val="24"/>
              </w:rPr>
              <w:t>16.</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DA807FE" w14:textId="77777777" w:rsidR="008902FC" w:rsidRPr="00E67928" w:rsidRDefault="008902FC" w:rsidP="008902FC">
            <w:pPr>
              <w:pStyle w:val="NoSpacing"/>
              <w:rPr>
                <w:rFonts w:ascii="Times New Roman" w:hAnsi="Times New Roman"/>
                <w:bCs/>
                <w:sz w:val="24"/>
                <w:szCs w:val="24"/>
              </w:rPr>
            </w:pPr>
            <w:r w:rsidRPr="00E67928">
              <w:rPr>
                <w:rFonts w:ascii="Times New Roman" w:hAnsi="Times New Roman"/>
                <w:bCs/>
                <w:sz w:val="24"/>
                <w:szCs w:val="24"/>
              </w:rPr>
              <w:t xml:space="preserve">Atbilst: </w:t>
            </w:r>
            <w:r w:rsidRPr="00E67928">
              <w:rPr>
                <w:rFonts w:ascii="Times New Roman" w:hAnsi="Times New Roman"/>
                <w:sz w:val="24"/>
                <w:szCs w:val="24"/>
              </w:rPr>
              <w:t xml:space="preserve">IEC-62109-1, IEC-62109-2,; EN50549-1, EN50549-2; IEC61000-6-2, IEC61000-6-3 </w:t>
            </w:r>
            <w:proofErr w:type="spellStart"/>
            <w:r w:rsidRPr="00E67928">
              <w:rPr>
                <w:rFonts w:ascii="Times New Roman" w:hAnsi="Times New Roman"/>
                <w:sz w:val="24"/>
                <w:szCs w:val="24"/>
              </w:rPr>
              <w:t>Class</w:t>
            </w:r>
            <w:proofErr w:type="spellEnd"/>
            <w:r w:rsidRPr="00E67928">
              <w:rPr>
                <w:rFonts w:ascii="Times New Roman" w:hAnsi="Times New Roman"/>
                <w:sz w:val="24"/>
                <w:szCs w:val="24"/>
              </w:rPr>
              <w:t xml:space="preserve"> A, IEC61000-3-11, IEC61000-3-12, </w:t>
            </w:r>
            <w:proofErr w:type="spellStart"/>
            <w:r w:rsidRPr="00E67928">
              <w:rPr>
                <w:rFonts w:ascii="Times New Roman" w:hAnsi="Times New Roman"/>
                <w:sz w:val="24"/>
                <w:szCs w:val="24"/>
              </w:rPr>
              <w:t>RoHS</w:t>
            </w:r>
            <w:proofErr w:type="spellEnd"/>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6B4DF5" w14:textId="50A70AEC" w:rsidR="008902FC" w:rsidRPr="00E67928" w:rsidRDefault="008902FC" w:rsidP="008902FC">
            <w:pPr>
              <w:pStyle w:val="NoSpacing"/>
              <w:jc w:val="center"/>
              <w:rPr>
                <w:rFonts w:ascii="Times New Roman" w:hAnsi="Times New Roman"/>
                <w:bCs/>
                <w:sz w:val="24"/>
                <w:szCs w:val="24"/>
              </w:rPr>
            </w:pPr>
            <w:r w:rsidRPr="00E67928">
              <w:rPr>
                <w:rFonts w:ascii="Times New Roman" w:hAnsi="Times New Roman"/>
                <w:bCs/>
                <w:sz w:val="24"/>
                <w:szCs w:val="24"/>
              </w:rPr>
              <w:t>jā</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47A764" w14:textId="4B5B58B5" w:rsidR="008902FC" w:rsidRPr="00E67928" w:rsidRDefault="008902FC" w:rsidP="008902FC">
            <w:pPr>
              <w:pStyle w:val="NoSpacing"/>
              <w:jc w:val="center"/>
              <w:rPr>
                <w:rFonts w:ascii="Times New Roman" w:hAnsi="Times New Roman"/>
                <w:bCs/>
                <w:sz w:val="24"/>
                <w:szCs w:val="24"/>
              </w:rPr>
            </w:pPr>
          </w:p>
        </w:tc>
      </w:tr>
      <w:tr w:rsidR="008902FC" w:rsidRPr="00E67928" w14:paraId="02A731F8" w14:textId="77777777" w:rsidTr="008902FC">
        <w:trPr>
          <w:trHeight w:val="1361"/>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D9E3606" w14:textId="77777777" w:rsidR="008902FC" w:rsidRPr="00E67928" w:rsidRDefault="008902FC" w:rsidP="008902FC">
            <w:pPr>
              <w:pStyle w:val="NoSpacing"/>
              <w:jc w:val="center"/>
              <w:rPr>
                <w:rFonts w:ascii="Times New Roman" w:hAnsi="Times New Roman"/>
                <w:bCs/>
                <w:sz w:val="24"/>
                <w:szCs w:val="24"/>
              </w:rPr>
            </w:pPr>
            <w:r w:rsidRPr="00E67928">
              <w:rPr>
                <w:rFonts w:ascii="Times New Roman" w:hAnsi="Times New Roman"/>
                <w:bCs/>
                <w:sz w:val="24"/>
                <w:szCs w:val="24"/>
              </w:rPr>
              <w:t>17.</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98B3903" w14:textId="77777777" w:rsidR="008902FC" w:rsidRPr="00E67928" w:rsidRDefault="008902FC" w:rsidP="008902FC">
            <w:pPr>
              <w:pStyle w:val="NoSpacing"/>
              <w:rPr>
                <w:rFonts w:ascii="Times New Roman" w:hAnsi="Times New Roman"/>
                <w:bCs/>
                <w:sz w:val="24"/>
                <w:szCs w:val="24"/>
              </w:rPr>
            </w:pPr>
            <w:r w:rsidRPr="00E67928">
              <w:rPr>
                <w:rFonts w:ascii="Times New Roman" w:hAnsi="Times New Roman"/>
                <w:bCs/>
                <w:sz w:val="24"/>
                <w:szCs w:val="24"/>
              </w:rPr>
              <w:t xml:space="preserve">Attālināts monitorings ar iespēju nolasīt datus bez papildus izmaksām </w:t>
            </w:r>
            <w:r w:rsidRPr="00E67928">
              <w:rPr>
                <w:rFonts w:ascii="Times New Roman" w:hAnsi="Times New Roman"/>
                <w:sz w:val="24"/>
                <w:szCs w:val="24"/>
              </w:rPr>
              <w:t>(</w:t>
            </w:r>
            <w:proofErr w:type="spellStart"/>
            <w:r w:rsidRPr="00E67928">
              <w:rPr>
                <w:rFonts w:ascii="Times New Roman" w:hAnsi="Times New Roman"/>
                <w:sz w:val="24"/>
                <w:szCs w:val="24"/>
              </w:rPr>
              <w:t>Ethernet</w:t>
            </w:r>
            <w:proofErr w:type="spellEnd"/>
            <w:r w:rsidRPr="00E67928">
              <w:rPr>
                <w:rFonts w:ascii="Times New Roman" w:hAnsi="Times New Roman"/>
                <w:sz w:val="24"/>
                <w:szCs w:val="24"/>
              </w:rPr>
              <w:t>, RS485)</w:t>
            </w:r>
            <w:r w:rsidRPr="00E67928">
              <w:rPr>
                <w:rFonts w:ascii="Times New Roman" w:hAnsi="Times New Roman"/>
                <w:bCs/>
                <w:sz w:val="24"/>
                <w:szCs w:val="24"/>
              </w:rPr>
              <w:t>;</w:t>
            </w:r>
          </w:p>
          <w:p w14:paraId="3D16CE61" w14:textId="77777777" w:rsidR="008902FC" w:rsidRPr="00E67928" w:rsidRDefault="008902FC" w:rsidP="008902FC">
            <w:pPr>
              <w:pStyle w:val="NoSpacing"/>
              <w:rPr>
                <w:rFonts w:ascii="Times New Roman" w:hAnsi="Times New Roman"/>
                <w:bCs/>
                <w:sz w:val="24"/>
                <w:szCs w:val="24"/>
              </w:rPr>
            </w:pPr>
            <w:r w:rsidRPr="00E67928">
              <w:rPr>
                <w:rFonts w:ascii="Times New Roman" w:hAnsi="Times New Roman"/>
                <w:bCs/>
                <w:sz w:val="24"/>
                <w:szCs w:val="24"/>
              </w:rPr>
              <w:t>Iespēja integrēt atsevišķā vadības un monitoringa sistēmā (piemēram SCADA)</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889060" w14:textId="335ADBBF" w:rsidR="008902FC" w:rsidRPr="00E67928" w:rsidRDefault="008902FC" w:rsidP="008902FC">
            <w:pPr>
              <w:pStyle w:val="NoSpacing"/>
              <w:jc w:val="center"/>
              <w:rPr>
                <w:rFonts w:ascii="Times New Roman" w:hAnsi="Times New Roman"/>
                <w:bCs/>
                <w:sz w:val="24"/>
                <w:szCs w:val="24"/>
              </w:rPr>
            </w:pPr>
            <w:r w:rsidRPr="00E67928">
              <w:rPr>
                <w:rFonts w:ascii="Times New Roman" w:hAnsi="Times New Roman"/>
                <w:bCs/>
                <w:sz w:val="24"/>
                <w:szCs w:val="24"/>
              </w:rPr>
              <w:t>jā</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F8321C" w14:textId="0A6702AE" w:rsidR="008902FC" w:rsidRPr="00E67928" w:rsidRDefault="008902FC" w:rsidP="008902FC">
            <w:pPr>
              <w:pStyle w:val="NoSpacing"/>
              <w:jc w:val="center"/>
              <w:rPr>
                <w:rFonts w:ascii="Times New Roman" w:hAnsi="Times New Roman"/>
                <w:bCs/>
                <w:sz w:val="24"/>
                <w:szCs w:val="24"/>
              </w:rPr>
            </w:pPr>
          </w:p>
        </w:tc>
      </w:tr>
      <w:tr w:rsidR="008902FC" w:rsidRPr="00E67928" w14:paraId="38F7A698" w14:textId="77777777" w:rsidTr="008902FC">
        <w:trPr>
          <w:trHeight w:val="876"/>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334A9BE" w14:textId="77777777" w:rsidR="008902FC" w:rsidRPr="00E67928" w:rsidRDefault="008902FC" w:rsidP="008902FC">
            <w:pPr>
              <w:pStyle w:val="NoSpacing"/>
              <w:jc w:val="center"/>
              <w:rPr>
                <w:rFonts w:ascii="Times New Roman" w:hAnsi="Times New Roman"/>
                <w:bCs/>
                <w:sz w:val="24"/>
                <w:szCs w:val="24"/>
              </w:rPr>
            </w:pPr>
            <w:r w:rsidRPr="00E67928">
              <w:rPr>
                <w:rFonts w:ascii="Times New Roman" w:hAnsi="Times New Roman"/>
                <w:bCs/>
                <w:sz w:val="24"/>
                <w:szCs w:val="24"/>
              </w:rPr>
              <w:t>18.</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660D622" w14:textId="77777777" w:rsidR="008902FC" w:rsidRPr="00E67928" w:rsidRDefault="008902FC" w:rsidP="008902FC">
            <w:pPr>
              <w:pStyle w:val="NoSpacing"/>
              <w:rPr>
                <w:rFonts w:ascii="Times New Roman" w:hAnsi="Times New Roman"/>
                <w:bCs/>
                <w:sz w:val="24"/>
                <w:szCs w:val="24"/>
              </w:rPr>
            </w:pPr>
            <w:r w:rsidRPr="00E67928">
              <w:rPr>
                <w:rFonts w:ascii="Times New Roman" w:hAnsi="Times New Roman"/>
                <w:bCs/>
                <w:sz w:val="24"/>
                <w:szCs w:val="24"/>
              </w:rPr>
              <w:t>Savietojams ar jaudas optimizētājiem (</w:t>
            </w:r>
            <w:proofErr w:type="spellStart"/>
            <w:r w:rsidRPr="00E67928">
              <w:rPr>
                <w:rFonts w:ascii="Times New Roman" w:hAnsi="Times New Roman"/>
                <w:bCs/>
                <w:sz w:val="24"/>
                <w:szCs w:val="24"/>
              </w:rPr>
              <w:t>power</w:t>
            </w:r>
            <w:proofErr w:type="spellEnd"/>
            <w:r w:rsidRPr="00E67928">
              <w:rPr>
                <w:rFonts w:ascii="Times New Roman" w:hAnsi="Times New Roman"/>
                <w:bCs/>
                <w:sz w:val="24"/>
                <w:szCs w:val="24"/>
              </w:rPr>
              <w:t xml:space="preserve"> </w:t>
            </w:r>
            <w:proofErr w:type="spellStart"/>
            <w:r w:rsidRPr="00E67928">
              <w:rPr>
                <w:rFonts w:ascii="Times New Roman" w:hAnsi="Times New Roman"/>
                <w:bCs/>
                <w:sz w:val="24"/>
                <w:szCs w:val="24"/>
              </w:rPr>
              <w:t>optimizers</w:t>
            </w:r>
            <w:proofErr w:type="spellEnd"/>
            <w:r w:rsidRPr="00E67928">
              <w:rPr>
                <w:rFonts w:ascii="Times New Roman" w:hAnsi="Times New Roman"/>
                <w:bCs/>
                <w:sz w:val="24"/>
                <w:szCs w:val="24"/>
              </w:rPr>
              <w:t xml:space="preserve">) ar </w:t>
            </w:r>
            <w:proofErr w:type="spellStart"/>
            <w:r w:rsidRPr="00E67928">
              <w:rPr>
                <w:rFonts w:ascii="Times New Roman" w:hAnsi="Times New Roman"/>
                <w:bCs/>
                <w:sz w:val="24"/>
                <w:szCs w:val="24"/>
              </w:rPr>
              <w:t>konektoru</w:t>
            </w:r>
            <w:proofErr w:type="spellEnd"/>
            <w:r w:rsidRPr="00E67928">
              <w:rPr>
                <w:rFonts w:ascii="Times New Roman" w:hAnsi="Times New Roman"/>
                <w:bCs/>
                <w:sz w:val="24"/>
                <w:szCs w:val="24"/>
              </w:rPr>
              <w:t xml:space="preserve"> monitoringu (pārkaršana) </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117C1D" w14:textId="3FAD0A53" w:rsidR="008902FC" w:rsidRPr="00E67928" w:rsidRDefault="008902FC" w:rsidP="008902FC">
            <w:pPr>
              <w:pStyle w:val="NoSpacing"/>
              <w:jc w:val="center"/>
              <w:rPr>
                <w:rFonts w:ascii="Times New Roman" w:hAnsi="Times New Roman"/>
                <w:bCs/>
                <w:sz w:val="24"/>
                <w:szCs w:val="24"/>
              </w:rPr>
            </w:pPr>
            <w:r w:rsidRPr="00E67928">
              <w:rPr>
                <w:rFonts w:ascii="Times New Roman" w:hAnsi="Times New Roman"/>
                <w:bCs/>
                <w:sz w:val="24"/>
                <w:szCs w:val="24"/>
              </w:rPr>
              <w:t>jā</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03CDB6" w14:textId="2CDE8868" w:rsidR="008902FC" w:rsidRPr="00E67928" w:rsidRDefault="008902FC" w:rsidP="008902FC">
            <w:pPr>
              <w:pStyle w:val="NoSpacing"/>
              <w:jc w:val="center"/>
              <w:rPr>
                <w:rFonts w:ascii="Times New Roman" w:hAnsi="Times New Roman"/>
                <w:bCs/>
                <w:sz w:val="24"/>
                <w:szCs w:val="24"/>
              </w:rPr>
            </w:pPr>
          </w:p>
        </w:tc>
      </w:tr>
      <w:tr w:rsidR="008902FC" w:rsidRPr="00E67928" w14:paraId="0BC82F15" w14:textId="77777777" w:rsidTr="008902FC">
        <w:trPr>
          <w:trHeight w:val="301"/>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FBEE937" w14:textId="77777777" w:rsidR="008902FC" w:rsidRPr="00E67928" w:rsidRDefault="008902FC" w:rsidP="008902FC">
            <w:pPr>
              <w:pStyle w:val="NoSpacing"/>
              <w:jc w:val="center"/>
              <w:rPr>
                <w:rFonts w:ascii="Times New Roman" w:hAnsi="Times New Roman"/>
                <w:bCs/>
                <w:sz w:val="24"/>
                <w:szCs w:val="24"/>
              </w:rPr>
            </w:pPr>
            <w:r w:rsidRPr="00E67928">
              <w:rPr>
                <w:rFonts w:ascii="Times New Roman" w:hAnsi="Times New Roman"/>
                <w:bCs/>
                <w:sz w:val="24"/>
                <w:szCs w:val="24"/>
              </w:rPr>
              <w:t>19.</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A05AE36" w14:textId="77777777" w:rsidR="008902FC" w:rsidRPr="00E67928" w:rsidRDefault="008902FC" w:rsidP="008902FC">
            <w:pPr>
              <w:pStyle w:val="NoSpacing"/>
              <w:rPr>
                <w:rFonts w:ascii="Times New Roman" w:hAnsi="Times New Roman"/>
                <w:bCs/>
                <w:sz w:val="24"/>
                <w:szCs w:val="24"/>
              </w:rPr>
            </w:pPr>
            <w:r w:rsidRPr="00E67928">
              <w:rPr>
                <w:rFonts w:ascii="Times New Roman" w:hAnsi="Times New Roman"/>
                <w:bCs/>
                <w:sz w:val="24"/>
                <w:szCs w:val="24"/>
              </w:rPr>
              <w:t>Ir CE sertifikāts.</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346F6" w14:textId="6C71E71E" w:rsidR="008902FC" w:rsidRPr="00E67928" w:rsidRDefault="008902FC" w:rsidP="008902FC">
            <w:pPr>
              <w:pStyle w:val="NoSpacing"/>
              <w:jc w:val="center"/>
              <w:rPr>
                <w:rFonts w:ascii="Times New Roman" w:hAnsi="Times New Roman"/>
                <w:bCs/>
                <w:sz w:val="24"/>
                <w:szCs w:val="24"/>
              </w:rPr>
            </w:pPr>
            <w:r w:rsidRPr="00E67928">
              <w:rPr>
                <w:rFonts w:ascii="Times New Roman" w:hAnsi="Times New Roman"/>
                <w:bCs/>
                <w:sz w:val="24"/>
                <w:szCs w:val="24"/>
              </w:rPr>
              <w:t>jā</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F90F2E" w14:textId="7023C449" w:rsidR="008902FC" w:rsidRPr="00E67928" w:rsidRDefault="008902FC" w:rsidP="008902FC">
            <w:pPr>
              <w:pStyle w:val="NoSpacing"/>
              <w:jc w:val="center"/>
              <w:rPr>
                <w:rFonts w:ascii="Times New Roman" w:hAnsi="Times New Roman"/>
                <w:bCs/>
                <w:sz w:val="24"/>
                <w:szCs w:val="24"/>
              </w:rPr>
            </w:pPr>
          </w:p>
        </w:tc>
      </w:tr>
    </w:tbl>
    <w:p w14:paraId="5356E7AC" w14:textId="48028CD2" w:rsidR="00E67928" w:rsidRDefault="00E67928" w:rsidP="008902FC">
      <w:pPr>
        <w:pStyle w:val="BodyText2"/>
        <w:keepLines/>
        <w:rPr>
          <w:rFonts w:ascii="Times New Roman" w:hAnsi="Times New Roman" w:cs="Times New Roman"/>
          <w:b/>
          <w:sz w:val="24"/>
          <w:szCs w:val="24"/>
        </w:rPr>
      </w:pPr>
    </w:p>
    <w:p w14:paraId="21F98C61" w14:textId="77777777" w:rsidR="008902FC" w:rsidRPr="00E67928" w:rsidRDefault="008902FC" w:rsidP="008902FC">
      <w:pPr>
        <w:overflowPunct w:val="0"/>
        <w:autoSpaceDE w:val="0"/>
        <w:autoSpaceDN w:val="0"/>
        <w:adjustRightInd w:val="0"/>
        <w:spacing w:before="120"/>
        <w:textAlignment w:val="baseline"/>
        <w:rPr>
          <w:rFonts w:ascii="Times New Roman" w:eastAsia="Times New Roman" w:hAnsi="Times New Roman" w:cs="Times New Roman"/>
          <w:sz w:val="24"/>
          <w:szCs w:val="24"/>
          <w:lang w:eastAsia="lv-LV"/>
        </w:rPr>
      </w:pPr>
      <w:r w:rsidRPr="00E67928">
        <w:rPr>
          <w:rFonts w:ascii="Times New Roman" w:eastAsia="Times New Roman" w:hAnsi="Times New Roman" w:cs="Times New Roman"/>
          <w:sz w:val="24"/>
          <w:szCs w:val="24"/>
          <w:lang w:eastAsia="lv-LV"/>
        </w:rPr>
        <w:t>Ar šo apstiprinām un garantējam sniegto ziņu patiesumu un precizitāti, kā arī atbilstību Sarunu procedūras dokumentācijai.</w:t>
      </w:r>
    </w:p>
    <w:p w14:paraId="7D8B20A7" w14:textId="77777777" w:rsidR="008902FC" w:rsidRPr="00E67928" w:rsidRDefault="008902FC" w:rsidP="008902FC">
      <w:pPr>
        <w:overflowPunct w:val="0"/>
        <w:autoSpaceDE w:val="0"/>
        <w:autoSpaceDN w:val="0"/>
        <w:adjustRightInd w:val="0"/>
        <w:spacing w:before="120"/>
        <w:textAlignment w:val="baseline"/>
        <w:rPr>
          <w:rFonts w:ascii="Times New Roman" w:eastAsia="Times New Roman" w:hAnsi="Times New Roman" w:cs="Times New Roman"/>
          <w:sz w:val="24"/>
          <w:szCs w:val="24"/>
          <w:lang w:eastAsia="lv-LV"/>
        </w:rPr>
      </w:pPr>
    </w:p>
    <w:p w14:paraId="5D70A871" w14:textId="77777777" w:rsidR="008902FC" w:rsidRPr="00E67928" w:rsidRDefault="008902FC" w:rsidP="008902FC">
      <w:pPr>
        <w:overflowPunct w:val="0"/>
        <w:autoSpaceDE w:val="0"/>
        <w:autoSpaceDN w:val="0"/>
        <w:adjustRightInd w:val="0"/>
        <w:spacing w:before="120"/>
        <w:textAlignment w:val="baseline"/>
        <w:rPr>
          <w:rFonts w:ascii="Times New Roman" w:eastAsia="Times New Roman" w:hAnsi="Times New Roman" w:cs="Times New Roman"/>
          <w:sz w:val="24"/>
          <w:szCs w:val="24"/>
          <w:lang w:eastAsia="lv-LV"/>
        </w:rPr>
      </w:pPr>
    </w:p>
    <w:p w14:paraId="45FAE7F8" w14:textId="77777777" w:rsidR="008902FC" w:rsidRPr="00E67928" w:rsidRDefault="008902FC" w:rsidP="008902FC">
      <w:pPr>
        <w:overflowPunct w:val="0"/>
        <w:autoSpaceDE w:val="0"/>
        <w:autoSpaceDN w:val="0"/>
        <w:adjustRightInd w:val="0"/>
        <w:spacing w:before="120"/>
        <w:textAlignment w:val="baseline"/>
        <w:rPr>
          <w:rFonts w:ascii="Times New Roman" w:eastAsia="Times New Roman" w:hAnsi="Times New Roman" w:cs="Times New Roman"/>
          <w:sz w:val="24"/>
          <w:szCs w:val="24"/>
          <w:lang w:eastAsia="lv-LV"/>
        </w:rPr>
      </w:pPr>
      <w:r w:rsidRPr="00E67928">
        <w:rPr>
          <w:rFonts w:ascii="Times New Roman" w:eastAsia="Times New Roman" w:hAnsi="Times New Roman" w:cs="Times New Roman"/>
          <w:sz w:val="24"/>
          <w:szCs w:val="24"/>
          <w:lang w:eastAsia="lv-LV"/>
        </w:rPr>
        <w:t xml:space="preserve">Pilnvarotās personas paraksts </w:t>
      </w:r>
    </w:p>
    <w:p w14:paraId="6ECE4A36" w14:textId="117AEAAE" w:rsidR="008902FC" w:rsidRPr="00E67928" w:rsidRDefault="008902FC" w:rsidP="005113FE">
      <w:pPr>
        <w:overflowPunct w:val="0"/>
        <w:autoSpaceDE w:val="0"/>
        <w:autoSpaceDN w:val="0"/>
        <w:adjustRightInd w:val="0"/>
        <w:spacing w:before="120"/>
        <w:textAlignment w:val="baseline"/>
        <w:rPr>
          <w:rFonts w:ascii="Times New Roman" w:eastAsia="Times New Roman" w:hAnsi="Times New Roman" w:cs="Times New Roman"/>
          <w:sz w:val="24"/>
          <w:szCs w:val="24"/>
          <w:lang w:eastAsia="lv-LV"/>
        </w:rPr>
      </w:pPr>
      <w:r w:rsidRPr="00E67928">
        <w:rPr>
          <w:rFonts w:ascii="Times New Roman" w:eastAsia="Times New Roman" w:hAnsi="Times New Roman" w:cs="Times New Roman"/>
          <w:sz w:val="24"/>
          <w:szCs w:val="24"/>
          <w:lang w:eastAsia="lv-LV"/>
        </w:rPr>
        <w:t>Parakstītāja vārds, uzvārds un amats: _________________</w:t>
      </w:r>
    </w:p>
    <w:p w14:paraId="7DC3E142" w14:textId="38E29ED3" w:rsidR="00682FC5" w:rsidRPr="00E67928" w:rsidRDefault="008902FC" w:rsidP="00E67928">
      <w:pPr>
        <w:spacing w:before="120"/>
        <w:ind w:right="283"/>
        <w:rPr>
          <w:rFonts w:ascii="Times New Roman" w:hAnsi="Times New Roman" w:cs="Times New Roman"/>
          <w:sz w:val="24"/>
          <w:szCs w:val="24"/>
          <w:lang w:eastAsia="lv-LV"/>
        </w:rPr>
      </w:pPr>
      <w:r w:rsidRPr="00E67928">
        <w:rPr>
          <w:rFonts w:ascii="Times New Roman" w:eastAsia="Times New Roman" w:hAnsi="Times New Roman" w:cs="Times New Roman"/>
          <w:sz w:val="24"/>
          <w:szCs w:val="24"/>
          <w:lang w:eastAsia="lv-LV"/>
        </w:rPr>
        <w:t>Datums:___________</w:t>
      </w:r>
    </w:p>
    <w:p w14:paraId="1AEAF6CB" w14:textId="7EB7695E" w:rsidR="0076642A" w:rsidRPr="00E67928" w:rsidRDefault="00682FC5" w:rsidP="00B24CC6">
      <w:pPr>
        <w:keepNext/>
        <w:spacing w:after="0" w:line="264" w:lineRule="auto"/>
        <w:jc w:val="right"/>
        <w:outlineLvl w:val="0"/>
        <w:rPr>
          <w:rFonts w:ascii="Times New Roman" w:eastAsia="Times New Roman" w:hAnsi="Times New Roman" w:cs="Times New Roman"/>
          <w:b/>
          <w:sz w:val="24"/>
          <w:szCs w:val="24"/>
        </w:rPr>
      </w:pPr>
      <w:bookmarkStart w:id="33" w:name="_Toc308703198"/>
      <w:bookmarkEnd w:id="24"/>
      <w:r w:rsidRPr="00E67928">
        <w:rPr>
          <w:rFonts w:ascii="Times New Roman" w:eastAsia="Times New Roman" w:hAnsi="Times New Roman" w:cs="Times New Roman"/>
          <w:b/>
          <w:sz w:val="24"/>
          <w:szCs w:val="24"/>
        </w:rPr>
        <w:lastRenderedPageBreak/>
        <w:t>5</w:t>
      </w:r>
      <w:r w:rsidR="004A7AFC" w:rsidRPr="00E67928">
        <w:rPr>
          <w:rFonts w:ascii="Times New Roman" w:eastAsia="Times New Roman" w:hAnsi="Times New Roman" w:cs="Times New Roman"/>
          <w:b/>
          <w:sz w:val="24"/>
          <w:szCs w:val="24"/>
        </w:rPr>
        <w:t>.</w:t>
      </w:r>
      <w:r w:rsidRPr="00E67928">
        <w:rPr>
          <w:rFonts w:ascii="Times New Roman" w:eastAsia="Times New Roman" w:hAnsi="Times New Roman" w:cs="Times New Roman"/>
          <w:b/>
          <w:sz w:val="24"/>
          <w:szCs w:val="24"/>
        </w:rPr>
        <w:t xml:space="preserve"> </w:t>
      </w:r>
      <w:r w:rsidR="004A7AFC" w:rsidRPr="00E67928">
        <w:rPr>
          <w:rFonts w:ascii="Times New Roman" w:eastAsia="Times New Roman" w:hAnsi="Times New Roman" w:cs="Times New Roman"/>
          <w:b/>
          <w:sz w:val="24"/>
          <w:szCs w:val="24"/>
        </w:rPr>
        <w:t>p</w:t>
      </w:r>
      <w:r w:rsidR="003634B3" w:rsidRPr="00E67928">
        <w:rPr>
          <w:rFonts w:ascii="Times New Roman" w:eastAsia="Times New Roman" w:hAnsi="Times New Roman" w:cs="Times New Roman"/>
          <w:b/>
          <w:sz w:val="24"/>
          <w:szCs w:val="24"/>
        </w:rPr>
        <w:t>ielikums</w:t>
      </w:r>
    </w:p>
    <w:p w14:paraId="079AA7E1" w14:textId="77777777" w:rsidR="00B24CC6" w:rsidRPr="00E67928" w:rsidRDefault="00B24CC6" w:rsidP="00B24CC6">
      <w:pPr>
        <w:keepNext/>
        <w:spacing w:after="0" w:line="264" w:lineRule="auto"/>
        <w:jc w:val="right"/>
        <w:outlineLvl w:val="0"/>
        <w:rPr>
          <w:rFonts w:ascii="Times New Roman" w:eastAsia="Times New Roman" w:hAnsi="Times New Roman" w:cs="Times New Roman"/>
          <w:b/>
          <w:sz w:val="24"/>
          <w:szCs w:val="24"/>
        </w:rPr>
      </w:pPr>
    </w:p>
    <w:p w14:paraId="430A77C1" w14:textId="064E1268" w:rsidR="002C2E26" w:rsidRPr="00E67928" w:rsidRDefault="000B5786" w:rsidP="002C2E26">
      <w:pPr>
        <w:keepNext/>
        <w:spacing w:after="0" w:line="264" w:lineRule="auto"/>
        <w:jc w:val="center"/>
        <w:outlineLvl w:val="0"/>
        <w:rPr>
          <w:rFonts w:ascii="Times New Roman" w:hAnsi="Times New Roman" w:cs="Times New Roman"/>
          <w:b/>
          <w:iCs/>
          <w:sz w:val="24"/>
          <w:szCs w:val="24"/>
        </w:rPr>
      </w:pPr>
      <w:bookmarkStart w:id="34" w:name="_Hlk5609472"/>
      <w:bookmarkStart w:id="35" w:name="_Hlk7520423"/>
      <w:bookmarkEnd w:id="33"/>
      <w:r w:rsidRPr="00E67928">
        <w:rPr>
          <w:rFonts w:ascii="Times New Roman" w:hAnsi="Times New Roman" w:cs="Times New Roman"/>
          <w:b/>
          <w:iCs/>
          <w:sz w:val="24"/>
          <w:szCs w:val="24"/>
        </w:rPr>
        <w:t>FINANŠU-TEHNISKAIS PIEDĀVĀJUMS (FORMA)</w:t>
      </w:r>
    </w:p>
    <w:p w14:paraId="03A0EED3" w14:textId="77777777" w:rsidR="002C2E26" w:rsidRPr="00E67928" w:rsidRDefault="002C2E26" w:rsidP="002C2E26">
      <w:pPr>
        <w:keepNext/>
        <w:spacing w:after="0" w:line="264" w:lineRule="auto"/>
        <w:jc w:val="center"/>
        <w:outlineLvl w:val="0"/>
        <w:rPr>
          <w:rFonts w:ascii="Times New Roman" w:hAnsi="Times New Roman" w:cs="Times New Roman"/>
          <w:b/>
          <w:iCs/>
          <w:sz w:val="24"/>
          <w:szCs w:val="24"/>
        </w:rPr>
      </w:pPr>
    </w:p>
    <w:p w14:paraId="622C8AD1" w14:textId="149E1080" w:rsidR="00457193" w:rsidRPr="00E67928" w:rsidRDefault="00457193" w:rsidP="00A4464D">
      <w:pPr>
        <w:jc w:val="both"/>
        <w:rPr>
          <w:rFonts w:ascii="Times New Roman" w:hAnsi="Times New Roman" w:cs="Times New Roman"/>
          <w:b/>
          <w:iCs/>
          <w:sz w:val="24"/>
          <w:szCs w:val="24"/>
        </w:rPr>
      </w:pPr>
    </w:p>
    <w:p w14:paraId="03B5AE62" w14:textId="4B9F2EAC" w:rsidR="00A51522" w:rsidRPr="005113FE" w:rsidRDefault="00A51522" w:rsidP="00A51522">
      <w:pPr>
        <w:spacing w:after="120"/>
        <w:rPr>
          <w:rFonts w:ascii="Times New Roman" w:eastAsia="Times New Roman" w:hAnsi="Times New Roman" w:cs="Times New Roman"/>
          <w:sz w:val="24"/>
          <w:szCs w:val="24"/>
        </w:rPr>
      </w:pPr>
      <w:r w:rsidRPr="005113FE">
        <w:rPr>
          <w:rFonts w:ascii="Times New Roman" w:eastAsia="Times New Roman" w:hAnsi="Times New Roman" w:cs="Times New Roman"/>
          <w:i/>
          <w:sz w:val="24"/>
          <w:szCs w:val="24"/>
        </w:rPr>
        <w:t xml:space="preserve">&lt;Pretendenta nosaukums&gt; </w:t>
      </w:r>
      <w:r w:rsidRPr="005113FE">
        <w:rPr>
          <w:rFonts w:ascii="Times New Roman" w:eastAsia="Times New Roman" w:hAnsi="Times New Roman" w:cs="Times New Roman"/>
          <w:sz w:val="24"/>
          <w:szCs w:val="24"/>
        </w:rPr>
        <w:t>piedāvā veikt</w:t>
      </w:r>
      <w:r w:rsidR="005113FE">
        <w:rPr>
          <w:rFonts w:ascii="Times New Roman" w:eastAsia="Times New Roman" w:hAnsi="Times New Roman" w:cs="Times New Roman"/>
          <w:sz w:val="24"/>
          <w:szCs w:val="24"/>
        </w:rPr>
        <w:t xml:space="preserve"> </w:t>
      </w:r>
      <w:r w:rsidRPr="005113FE">
        <w:rPr>
          <w:rFonts w:ascii="Times New Roman" w:eastAsia="Times New Roman" w:hAnsi="Times New Roman" w:cs="Times New Roman"/>
          <w:sz w:val="24"/>
          <w:szCs w:val="24"/>
        </w:rPr>
        <w:t xml:space="preserve">__________________________________________________ par šādām izmaksām: </w:t>
      </w:r>
    </w:p>
    <w:p w14:paraId="7860681E" w14:textId="77777777" w:rsidR="00457193" w:rsidRPr="00E67928" w:rsidRDefault="00457193" w:rsidP="00A4464D">
      <w:pPr>
        <w:jc w:val="both"/>
        <w:rPr>
          <w:rFonts w:ascii="Times New Roman" w:hAnsi="Times New Roman" w:cs="Times New Roman"/>
          <w:b/>
          <w:iCs/>
          <w:sz w:val="24"/>
          <w:szCs w:val="24"/>
        </w:rPr>
      </w:pPr>
    </w:p>
    <w:p w14:paraId="6C320F48" w14:textId="6C817393" w:rsidR="00457193" w:rsidRPr="00E67928" w:rsidRDefault="00457193" w:rsidP="00457193">
      <w:pPr>
        <w:jc w:val="both"/>
        <w:rPr>
          <w:rFonts w:ascii="Times New Roman" w:hAnsi="Times New Roman" w:cs="Times New Roman"/>
          <w:bCs/>
          <w:i/>
          <w:iCs/>
          <w:sz w:val="24"/>
          <w:szCs w:val="24"/>
        </w:rPr>
      </w:pPr>
      <w:r w:rsidRPr="006E2E90">
        <w:rPr>
          <w:rFonts w:ascii="Times New Roman" w:hAnsi="Times New Roman" w:cs="Times New Roman"/>
          <w:b/>
          <w:bCs/>
          <w:sz w:val="24"/>
          <w:szCs w:val="24"/>
        </w:rPr>
        <w:t>Būvdarbu tāmes -</w:t>
      </w:r>
      <w:r w:rsidRPr="00E67928">
        <w:rPr>
          <w:rFonts w:ascii="Times New Roman" w:hAnsi="Times New Roman" w:cs="Times New Roman"/>
          <w:sz w:val="24"/>
          <w:szCs w:val="24"/>
        </w:rPr>
        <w:t xml:space="preserve"> </w:t>
      </w:r>
      <w:r w:rsidRPr="00E67928">
        <w:rPr>
          <w:rFonts w:ascii="Times New Roman" w:hAnsi="Times New Roman" w:cs="Times New Roman"/>
          <w:bCs/>
          <w:i/>
          <w:iCs/>
          <w:sz w:val="24"/>
          <w:szCs w:val="24"/>
        </w:rPr>
        <w:t xml:space="preserve">SKAT. ATSEVIŠĶO PIELIKUMĀ ESOŠO .XLSX FAILU – </w:t>
      </w:r>
      <w:r w:rsidRPr="00896DF2">
        <w:rPr>
          <w:rFonts w:ascii="Times New Roman" w:hAnsi="Times New Roman" w:cs="Times New Roman"/>
          <w:bCs/>
          <w:i/>
          <w:iCs/>
          <w:sz w:val="24"/>
          <w:szCs w:val="24"/>
        </w:rPr>
        <w:t>“</w:t>
      </w:r>
      <w:r w:rsidR="00896DF2">
        <w:rPr>
          <w:rFonts w:ascii="Times New Roman" w:hAnsi="Times New Roman" w:cs="Times New Roman"/>
          <w:bCs/>
          <w:i/>
          <w:iCs/>
          <w:sz w:val="24"/>
          <w:szCs w:val="24"/>
        </w:rPr>
        <w:t xml:space="preserve">5. pielikums </w:t>
      </w:r>
      <w:r w:rsidR="00A51522" w:rsidRPr="00896DF2">
        <w:rPr>
          <w:rFonts w:ascii="Times New Roman" w:hAnsi="Times New Roman" w:cs="Times New Roman"/>
          <w:bCs/>
          <w:i/>
          <w:iCs/>
          <w:sz w:val="24"/>
          <w:szCs w:val="24"/>
        </w:rPr>
        <w:t>Iekārtu saraksts – Darbu apjomi</w:t>
      </w:r>
      <w:r w:rsidRPr="00896DF2">
        <w:rPr>
          <w:rFonts w:ascii="Times New Roman" w:hAnsi="Times New Roman" w:cs="Times New Roman"/>
          <w:bCs/>
          <w:i/>
          <w:iCs/>
          <w:sz w:val="24"/>
          <w:szCs w:val="24"/>
        </w:rPr>
        <w:t>”</w:t>
      </w:r>
    </w:p>
    <w:p w14:paraId="57812275" w14:textId="77777777" w:rsidR="00457193" w:rsidRPr="00E67928" w:rsidRDefault="00457193" w:rsidP="00457193">
      <w:pPr>
        <w:spacing w:before="120" w:after="120"/>
        <w:jc w:val="center"/>
        <w:rPr>
          <w:rFonts w:ascii="Times New Roman" w:hAnsi="Times New Roman" w:cs="Times New Roman"/>
        </w:rPr>
      </w:pPr>
    </w:p>
    <w:tbl>
      <w:tblPr>
        <w:tblW w:w="9488" w:type="dxa"/>
        <w:tblLook w:val="04A0" w:firstRow="1" w:lastRow="0" w:firstColumn="1" w:lastColumn="0" w:noHBand="0" w:noVBand="1"/>
      </w:tblPr>
      <w:tblGrid>
        <w:gridCol w:w="640"/>
        <w:gridCol w:w="5120"/>
        <w:gridCol w:w="903"/>
        <w:gridCol w:w="2825"/>
      </w:tblGrid>
      <w:tr w:rsidR="00A51522" w:rsidRPr="00E67928" w14:paraId="6DCDE3B0" w14:textId="77777777" w:rsidTr="22A829D2">
        <w:trPr>
          <w:trHeight w:val="630"/>
        </w:trPr>
        <w:tc>
          <w:tcPr>
            <w:tcW w:w="64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40578B40" w14:textId="77777777" w:rsidR="00A51522" w:rsidRPr="00E67928" w:rsidRDefault="00A51522" w:rsidP="00AB6C9D">
            <w:pPr>
              <w:jc w:val="center"/>
              <w:rPr>
                <w:rFonts w:ascii="Times New Roman" w:eastAsia="Times New Roman" w:hAnsi="Times New Roman" w:cs="Times New Roman"/>
                <w:color w:val="000000"/>
                <w:lang w:eastAsia="lv-LV" w:bidi="bn-IN"/>
              </w:rPr>
            </w:pPr>
            <w:r w:rsidRPr="00E67928">
              <w:rPr>
                <w:rFonts w:ascii="Times New Roman" w:eastAsia="Times New Roman" w:hAnsi="Times New Roman" w:cs="Times New Roman"/>
                <w:color w:val="000000"/>
                <w:lang w:eastAsia="lv-LV" w:bidi="bn-IN"/>
              </w:rPr>
              <w:t> </w:t>
            </w:r>
          </w:p>
        </w:tc>
        <w:tc>
          <w:tcPr>
            <w:tcW w:w="512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985EA77" w14:textId="77777777" w:rsidR="00A51522" w:rsidRPr="00E67928" w:rsidRDefault="00A51522" w:rsidP="00AB6C9D">
            <w:pPr>
              <w:rPr>
                <w:rFonts w:ascii="Times New Roman" w:eastAsia="Times New Roman" w:hAnsi="Times New Roman" w:cs="Times New Roman"/>
                <w:b/>
                <w:bCs/>
                <w:lang w:eastAsia="lv-LV" w:bidi="bn-IN"/>
              </w:rPr>
            </w:pPr>
            <w:r w:rsidRPr="00E67928">
              <w:rPr>
                <w:rFonts w:ascii="Times New Roman" w:eastAsia="Times New Roman" w:hAnsi="Times New Roman" w:cs="Times New Roman"/>
                <w:b/>
                <w:bCs/>
                <w:lang w:eastAsia="lv-LV" w:bidi="bn-IN"/>
              </w:rPr>
              <w:t>Darbu apraksts</w:t>
            </w:r>
          </w:p>
        </w:tc>
        <w:tc>
          <w:tcPr>
            <w:tcW w:w="903"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hideMark/>
          </w:tcPr>
          <w:p w14:paraId="2180DDBB" w14:textId="77777777" w:rsidR="00A51522" w:rsidRPr="00E67928" w:rsidRDefault="00A51522" w:rsidP="00AB6C9D">
            <w:pPr>
              <w:jc w:val="center"/>
              <w:rPr>
                <w:rFonts w:ascii="Times New Roman" w:eastAsia="Times New Roman" w:hAnsi="Times New Roman" w:cs="Times New Roman"/>
                <w:lang w:eastAsia="lv-LV" w:bidi="bn-IN"/>
              </w:rPr>
            </w:pPr>
            <w:r w:rsidRPr="00E67928">
              <w:rPr>
                <w:rFonts w:ascii="Times New Roman" w:eastAsia="Times New Roman" w:hAnsi="Times New Roman" w:cs="Times New Roman"/>
                <w:lang w:eastAsia="lv-LV" w:bidi="bn-IN"/>
              </w:rPr>
              <w:t>Daudz.</w:t>
            </w:r>
          </w:p>
        </w:tc>
        <w:tc>
          <w:tcPr>
            <w:tcW w:w="282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7C70435" w14:textId="77777777" w:rsidR="00A51522" w:rsidRPr="00E67928" w:rsidRDefault="00A51522" w:rsidP="00AB6C9D">
            <w:pPr>
              <w:jc w:val="center"/>
              <w:rPr>
                <w:rFonts w:ascii="Times New Roman" w:eastAsia="Times New Roman" w:hAnsi="Times New Roman" w:cs="Times New Roman"/>
                <w:b/>
                <w:bCs/>
                <w:lang w:eastAsia="lv-LV" w:bidi="bn-IN"/>
              </w:rPr>
            </w:pPr>
            <w:r w:rsidRPr="00E67928">
              <w:rPr>
                <w:rFonts w:ascii="Times New Roman" w:eastAsia="Times New Roman" w:hAnsi="Times New Roman" w:cs="Times New Roman"/>
                <w:b/>
                <w:bCs/>
                <w:lang w:eastAsia="lv-LV" w:bidi="bn-IN"/>
              </w:rPr>
              <w:t>Cena</w:t>
            </w:r>
          </w:p>
          <w:p w14:paraId="58F944B6" w14:textId="77777777" w:rsidR="00A51522" w:rsidRPr="00E67928" w:rsidRDefault="00A51522" w:rsidP="00AB6C9D">
            <w:pPr>
              <w:jc w:val="center"/>
              <w:rPr>
                <w:rFonts w:ascii="Times New Roman" w:eastAsia="Times New Roman" w:hAnsi="Times New Roman" w:cs="Times New Roman"/>
                <w:b/>
                <w:bCs/>
                <w:lang w:eastAsia="lv-LV" w:bidi="bn-IN"/>
              </w:rPr>
            </w:pPr>
            <w:r w:rsidRPr="00E67928">
              <w:rPr>
                <w:rFonts w:ascii="Times New Roman" w:eastAsia="Times New Roman" w:hAnsi="Times New Roman" w:cs="Times New Roman"/>
                <w:b/>
                <w:bCs/>
                <w:lang w:eastAsia="lv-LV" w:bidi="bn-IN"/>
              </w:rPr>
              <w:t>(EUR, bez PVN)</w:t>
            </w:r>
          </w:p>
        </w:tc>
      </w:tr>
      <w:tr w:rsidR="00A51522" w:rsidRPr="00E67928" w14:paraId="55F9FD2C" w14:textId="77777777" w:rsidTr="22A829D2">
        <w:trPr>
          <w:trHeight w:val="132"/>
        </w:trPr>
        <w:tc>
          <w:tcPr>
            <w:tcW w:w="640" w:type="dxa"/>
            <w:tcBorders>
              <w:top w:val="single" w:sz="8" w:space="0" w:color="auto"/>
              <w:left w:val="single" w:sz="8" w:space="0" w:color="auto"/>
              <w:bottom w:val="single" w:sz="8" w:space="0" w:color="auto"/>
              <w:right w:val="single" w:sz="8" w:space="0" w:color="auto"/>
            </w:tcBorders>
            <w:shd w:val="clear" w:color="auto" w:fill="auto"/>
            <w:noWrap/>
            <w:vAlign w:val="bottom"/>
          </w:tcPr>
          <w:p w14:paraId="0EA4D485" w14:textId="77777777" w:rsidR="00A51522" w:rsidRPr="00E67928" w:rsidRDefault="00A51522" w:rsidP="00AB6C9D">
            <w:pPr>
              <w:jc w:val="center"/>
              <w:rPr>
                <w:rFonts w:ascii="Times New Roman" w:eastAsia="Times New Roman" w:hAnsi="Times New Roman" w:cs="Times New Roman"/>
                <w:color w:val="000000"/>
                <w:lang w:eastAsia="lv-LV" w:bidi="bn-IN"/>
              </w:rPr>
            </w:pPr>
            <w:r w:rsidRPr="00E67928">
              <w:rPr>
                <w:rFonts w:ascii="Times New Roman" w:eastAsia="Times New Roman" w:hAnsi="Times New Roman" w:cs="Times New Roman"/>
                <w:color w:val="000000"/>
                <w:lang w:eastAsia="lv-LV" w:bidi="bn-IN"/>
              </w:rPr>
              <w:t>1.</w:t>
            </w:r>
          </w:p>
        </w:tc>
        <w:tc>
          <w:tcPr>
            <w:tcW w:w="5120" w:type="dxa"/>
            <w:tcBorders>
              <w:top w:val="single" w:sz="8" w:space="0" w:color="auto"/>
              <w:left w:val="single" w:sz="8" w:space="0" w:color="auto"/>
              <w:bottom w:val="single" w:sz="8" w:space="0" w:color="auto"/>
              <w:right w:val="single" w:sz="8" w:space="0" w:color="auto"/>
            </w:tcBorders>
            <w:shd w:val="clear" w:color="auto" w:fill="auto"/>
            <w:vAlign w:val="center"/>
          </w:tcPr>
          <w:p w14:paraId="6479B646" w14:textId="77777777" w:rsidR="00A51522" w:rsidRPr="00E67928" w:rsidRDefault="00A51522" w:rsidP="00AB6C9D">
            <w:pPr>
              <w:autoSpaceDE w:val="0"/>
              <w:autoSpaceDN w:val="0"/>
              <w:adjustRightInd w:val="0"/>
              <w:rPr>
                <w:rFonts w:ascii="Times New Roman" w:hAnsi="Times New Roman" w:cs="Times New Roman"/>
                <w:color w:val="000000"/>
              </w:rPr>
            </w:pPr>
            <w:r w:rsidRPr="00E67928">
              <w:rPr>
                <w:rFonts w:ascii="Times New Roman" w:hAnsi="Times New Roman" w:cs="Times New Roman"/>
                <w:color w:val="000000"/>
              </w:rPr>
              <w:t>Būvprojekta izstrāde</w:t>
            </w:r>
          </w:p>
        </w:tc>
        <w:tc>
          <w:tcPr>
            <w:tcW w:w="903"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14:paraId="2C5291F8" w14:textId="77777777" w:rsidR="00A51522" w:rsidRPr="00E67928" w:rsidRDefault="00A51522" w:rsidP="00AB6C9D">
            <w:pPr>
              <w:jc w:val="center"/>
              <w:rPr>
                <w:rFonts w:ascii="Times New Roman" w:eastAsia="Times New Roman" w:hAnsi="Times New Roman" w:cs="Times New Roman"/>
                <w:lang w:eastAsia="lv-LV" w:bidi="bn-IN"/>
              </w:rPr>
            </w:pPr>
            <w:r w:rsidRPr="00E67928">
              <w:rPr>
                <w:rFonts w:ascii="Times New Roman" w:eastAsia="Times New Roman" w:hAnsi="Times New Roman" w:cs="Times New Roman"/>
                <w:lang w:eastAsia="lv-LV" w:bidi="bn-IN"/>
              </w:rPr>
              <w:t>1</w:t>
            </w:r>
          </w:p>
        </w:tc>
        <w:tc>
          <w:tcPr>
            <w:tcW w:w="2825"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14:paraId="76B69834" w14:textId="77777777" w:rsidR="00A51522" w:rsidRPr="00E67928" w:rsidRDefault="00A51522" w:rsidP="00AB6C9D">
            <w:pPr>
              <w:jc w:val="center"/>
              <w:rPr>
                <w:rFonts w:ascii="Times New Roman" w:eastAsia="Times New Roman" w:hAnsi="Times New Roman" w:cs="Times New Roman"/>
                <w:lang w:eastAsia="lv-LV" w:bidi="bn-IN"/>
              </w:rPr>
            </w:pPr>
          </w:p>
        </w:tc>
      </w:tr>
      <w:tr w:rsidR="00A51522" w:rsidRPr="00E67928" w14:paraId="4764A08C" w14:textId="77777777" w:rsidTr="22A829D2">
        <w:trPr>
          <w:trHeight w:val="132"/>
        </w:trPr>
        <w:tc>
          <w:tcPr>
            <w:tcW w:w="640" w:type="dxa"/>
            <w:tcBorders>
              <w:top w:val="single" w:sz="8" w:space="0" w:color="auto"/>
              <w:left w:val="single" w:sz="8" w:space="0" w:color="auto"/>
              <w:bottom w:val="single" w:sz="8" w:space="0" w:color="auto"/>
              <w:right w:val="single" w:sz="8" w:space="0" w:color="auto"/>
            </w:tcBorders>
            <w:shd w:val="clear" w:color="auto" w:fill="auto"/>
            <w:noWrap/>
            <w:vAlign w:val="bottom"/>
          </w:tcPr>
          <w:p w14:paraId="72726B9B" w14:textId="77777777" w:rsidR="00A51522" w:rsidRPr="00E67928" w:rsidRDefault="00A51522" w:rsidP="00AB6C9D">
            <w:pPr>
              <w:jc w:val="center"/>
              <w:rPr>
                <w:rFonts w:ascii="Times New Roman" w:eastAsia="Times New Roman" w:hAnsi="Times New Roman" w:cs="Times New Roman"/>
                <w:color w:val="000000"/>
                <w:lang w:eastAsia="lv-LV" w:bidi="bn-IN"/>
              </w:rPr>
            </w:pPr>
            <w:r w:rsidRPr="00E67928">
              <w:rPr>
                <w:rFonts w:ascii="Times New Roman" w:eastAsia="Times New Roman" w:hAnsi="Times New Roman" w:cs="Times New Roman"/>
                <w:color w:val="000000"/>
                <w:lang w:eastAsia="lv-LV" w:bidi="bn-IN"/>
              </w:rPr>
              <w:t>2.</w:t>
            </w:r>
          </w:p>
        </w:tc>
        <w:tc>
          <w:tcPr>
            <w:tcW w:w="5120" w:type="dxa"/>
            <w:tcBorders>
              <w:top w:val="single" w:sz="8" w:space="0" w:color="auto"/>
              <w:left w:val="single" w:sz="8" w:space="0" w:color="auto"/>
              <w:bottom w:val="single" w:sz="8" w:space="0" w:color="auto"/>
              <w:right w:val="single" w:sz="8" w:space="0" w:color="auto"/>
            </w:tcBorders>
            <w:shd w:val="clear" w:color="auto" w:fill="auto"/>
            <w:vAlign w:val="center"/>
          </w:tcPr>
          <w:p w14:paraId="2A97055B" w14:textId="77777777" w:rsidR="00A51522" w:rsidRPr="00E67928" w:rsidRDefault="00A51522" w:rsidP="00AB6C9D">
            <w:pPr>
              <w:autoSpaceDE w:val="0"/>
              <w:autoSpaceDN w:val="0"/>
              <w:adjustRightInd w:val="0"/>
              <w:rPr>
                <w:rFonts w:ascii="Times New Roman" w:hAnsi="Times New Roman" w:cs="Times New Roman"/>
                <w:color w:val="000000"/>
              </w:rPr>
            </w:pPr>
            <w:r w:rsidRPr="005113FE">
              <w:rPr>
                <w:rFonts w:ascii="Times New Roman" w:hAnsi="Times New Roman" w:cs="Times New Roman"/>
                <w:color w:val="000000"/>
              </w:rPr>
              <w:t>Autoruzraudzība</w:t>
            </w:r>
          </w:p>
        </w:tc>
        <w:tc>
          <w:tcPr>
            <w:tcW w:w="903"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14:paraId="7EB54B32" w14:textId="77777777" w:rsidR="00A51522" w:rsidRPr="00E67928" w:rsidRDefault="00A51522" w:rsidP="00AB6C9D">
            <w:pPr>
              <w:jc w:val="center"/>
              <w:rPr>
                <w:rFonts w:ascii="Times New Roman" w:eastAsia="Times New Roman" w:hAnsi="Times New Roman" w:cs="Times New Roman"/>
                <w:lang w:eastAsia="lv-LV" w:bidi="bn-IN"/>
              </w:rPr>
            </w:pPr>
            <w:r w:rsidRPr="00E67928">
              <w:rPr>
                <w:rFonts w:ascii="Times New Roman" w:eastAsia="Times New Roman" w:hAnsi="Times New Roman" w:cs="Times New Roman"/>
                <w:lang w:eastAsia="lv-LV" w:bidi="bn-IN"/>
              </w:rPr>
              <w:t>1</w:t>
            </w:r>
          </w:p>
        </w:tc>
        <w:tc>
          <w:tcPr>
            <w:tcW w:w="2825"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14:paraId="0C12C6E3" w14:textId="77777777" w:rsidR="00A51522" w:rsidRPr="00E67928" w:rsidRDefault="00A51522" w:rsidP="00AB6C9D">
            <w:pPr>
              <w:jc w:val="center"/>
              <w:rPr>
                <w:rFonts w:ascii="Times New Roman" w:eastAsia="Times New Roman" w:hAnsi="Times New Roman" w:cs="Times New Roman"/>
                <w:lang w:eastAsia="lv-LV" w:bidi="bn-IN"/>
              </w:rPr>
            </w:pPr>
          </w:p>
        </w:tc>
      </w:tr>
      <w:tr w:rsidR="00A51522" w:rsidRPr="00E67928" w14:paraId="6BB829BE" w14:textId="77777777" w:rsidTr="22A829D2">
        <w:trPr>
          <w:trHeight w:val="132"/>
        </w:trPr>
        <w:tc>
          <w:tcPr>
            <w:tcW w:w="640" w:type="dxa"/>
            <w:tcBorders>
              <w:top w:val="single" w:sz="8" w:space="0" w:color="auto"/>
              <w:left w:val="single" w:sz="8" w:space="0" w:color="auto"/>
              <w:bottom w:val="single" w:sz="8" w:space="0" w:color="auto"/>
              <w:right w:val="single" w:sz="8" w:space="0" w:color="auto"/>
            </w:tcBorders>
            <w:shd w:val="clear" w:color="auto" w:fill="auto"/>
            <w:noWrap/>
            <w:vAlign w:val="bottom"/>
          </w:tcPr>
          <w:p w14:paraId="7A6FE988" w14:textId="77777777" w:rsidR="00A51522" w:rsidRPr="00E67928" w:rsidRDefault="00A51522" w:rsidP="00AB6C9D">
            <w:pPr>
              <w:jc w:val="center"/>
              <w:rPr>
                <w:rFonts w:ascii="Times New Roman" w:eastAsia="Times New Roman" w:hAnsi="Times New Roman" w:cs="Times New Roman"/>
                <w:color w:val="000000"/>
                <w:lang w:eastAsia="lv-LV" w:bidi="bn-IN"/>
              </w:rPr>
            </w:pPr>
            <w:r w:rsidRPr="00E67928">
              <w:rPr>
                <w:rFonts w:ascii="Times New Roman" w:eastAsia="Times New Roman" w:hAnsi="Times New Roman" w:cs="Times New Roman"/>
                <w:color w:val="000000"/>
                <w:lang w:eastAsia="lv-LV" w:bidi="bn-IN"/>
              </w:rPr>
              <w:t>3.</w:t>
            </w:r>
          </w:p>
        </w:tc>
        <w:tc>
          <w:tcPr>
            <w:tcW w:w="5120" w:type="dxa"/>
            <w:tcBorders>
              <w:top w:val="single" w:sz="8" w:space="0" w:color="auto"/>
              <w:left w:val="single" w:sz="8" w:space="0" w:color="auto"/>
              <w:bottom w:val="single" w:sz="8" w:space="0" w:color="auto"/>
              <w:right w:val="single" w:sz="8" w:space="0" w:color="auto"/>
            </w:tcBorders>
            <w:shd w:val="clear" w:color="auto" w:fill="auto"/>
            <w:vAlign w:val="center"/>
          </w:tcPr>
          <w:p w14:paraId="64E648AD" w14:textId="12D566B1" w:rsidR="005113FE" w:rsidRDefault="005113FE" w:rsidP="005113FE">
            <w:pPr>
              <w:autoSpaceDE w:val="0"/>
              <w:autoSpaceDN w:val="0"/>
              <w:adjustRightInd w:val="0"/>
              <w:spacing w:after="0"/>
              <w:jc w:val="both"/>
              <w:rPr>
                <w:rFonts w:ascii="Times New Roman" w:hAnsi="Times New Roman" w:cs="Times New Roman"/>
                <w:color w:val="000000" w:themeColor="text1"/>
              </w:rPr>
            </w:pPr>
            <w:r>
              <w:rPr>
                <w:rFonts w:ascii="Times New Roman" w:hAnsi="Times New Roman" w:cs="Times New Roman"/>
                <w:color w:val="000000" w:themeColor="text1"/>
              </w:rPr>
              <w:t>Darbi</w:t>
            </w:r>
          </w:p>
          <w:p w14:paraId="325EFBF8" w14:textId="4A90C1D6" w:rsidR="00A51522" w:rsidRPr="00E67928" w:rsidRDefault="005113FE" w:rsidP="005113FE">
            <w:pPr>
              <w:autoSpaceDE w:val="0"/>
              <w:autoSpaceDN w:val="0"/>
              <w:adjustRightInd w:val="0"/>
              <w:spacing w:after="0"/>
              <w:jc w:val="both"/>
              <w:rPr>
                <w:rFonts w:ascii="Times New Roman" w:hAnsi="Times New Roman" w:cs="Times New Roman"/>
                <w:color w:val="000000"/>
              </w:rPr>
            </w:pPr>
            <w:r>
              <w:rPr>
                <w:rFonts w:ascii="Times New Roman" w:hAnsi="Times New Roman" w:cs="Times New Roman"/>
                <w:color w:val="000000" w:themeColor="text1"/>
              </w:rPr>
              <w:t>(</w:t>
            </w:r>
            <w:r w:rsidR="00A51522" w:rsidRPr="005113FE">
              <w:rPr>
                <w:rFonts w:ascii="Times New Roman" w:hAnsi="Times New Roman" w:cs="Times New Roman"/>
                <w:color w:val="000000" w:themeColor="text1"/>
              </w:rPr>
              <w:t>Būvdarbi</w:t>
            </w:r>
            <w:r w:rsidR="042B2C39" w:rsidRPr="005113FE">
              <w:rPr>
                <w:rFonts w:ascii="Times New Roman" w:hAnsi="Times New Roman" w:cs="Times New Roman"/>
                <w:color w:val="000000" w:themeColor="text1"/>
              </w:rPr>
              <w:t xml:space="preserve">, SCADA sistēmas izbūve, </w:t>
            </w:r>
            <w:r w:rsidR="00A51522" w:rsidRPr="005113FE">
              <w:rPr>
                <w:rFonts w:ascii="Times New Roman" w:hAnsi="Times New Roman" w:cs="Times New Roman"/>
                <w:color w:val="000000" w:themeColor="text1"/>
              </w:rPr>
              <w:t>saules paneļu</w:t>
            </w:r>
            <w:r>
              <w:rPr>
                <w:rFonts w:ascii="Times New Roman" w:hAnsi="Times New Roman" w:cs="Times New Roman"/>
                <w:color w:val="000000" w:themeColor="text1"/>
              </w:rPr>
              <w:t>/iekārtu</w:t>
            </w:r>
            <w:r w:rsidR="00A51522" w:rsidRPr="005113FE">
              <w:rPr>
                <w:rFonts w:ascii="Times New Roman" w:hAnsi="Times New Roman" w:cs="Times New Roman"/>
                <w:color w:val="000000" w:themeColor="text1"/>
              </w:rPr>
              <w:t xml:space="preserve"> un to komponenšu piegāde</w:t>
            </w:r>
            <w:r w:rsidR="345897A7" w:rsidRPr="005113FE">
              <w:rPr>
                <w:rFonts w:ascii="Times New Roman" w:hAnsi="Times New Roman" w:cs="Times New Roman"/>
                <w:color w:val="000000" w:themeColor="text1"/>
              </w:rPr>
              <w:t>,</w:t>
            </w:r>
            <w:r w:rsidR="00A51522" w:rsidRPr="005113FE">
              <w:rPr>
                <w:rFonts w:ascii="Times New Roman" w:hAnsi="Times New Roman" w:cs="Times New Roman"/>
                <w:color w:val="000000" w:themeColor="text1"/>
              </w:rPr>
              <w:t xml:space="preserve"> uzstādīšana</w:t>
            </w:r>
            <w:r w:rsidR="3AACF771" w:rsidRPr="005113FE">
              <w:rPr>
                <w:rFonts w:ascii="Times New Roman" w:hAnsi="Times New Roman" w:cs="Times New Roman"/>
                <w:color w:val="000000" w:themeColor="text1"/>
              </w:rPr>
              <w:t xml:space="preserve"> un saules parka palaišanas - ieregulēšanas darbi</w:t>
            </w:r>
            <w:r>
              <w:rPr>
                <w:rFonts w:ascii="Times New Roman" w:hAnsi="Times New Roman" w:cs="Times New Roman"/>
                <w:color w:val="000000" w:themeColor="text1"/>
              </w:rPr>
              <w:t>, nodošana ekspluatācijā, u.c.)</w:t>
            </w:r>
          </w:p>
        </w:tc>
        <w:tc>
          <w:tcPr>
            <w:tcW w:w="903"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14:paraId="00F532C9" w14:textId="77777777" w:rsidR="00A51522" w:rsidRPr="00E67928" w:rsidRDefault="00A51522" w:rsidP="00AB6C9D">
            <w:pPr>
              <w:jc w:val="center"/>
              <w:rPr>
                <w:rFonts w:ascii="Times New Roman" w:eastAsia="Times New Roman" w:hAnsi="Times New Roman" w:cs="Times New Roman"/>
                <w:lang w:eastAsia="lv-LV" w:bidi="bn-IN"/>
              </w:rPr>
            </w:pPr>
            <w:r w:rsidRPr="00E67928">
              <w:rPr>
                <w:rFonts w:ascii="Times New Roman" w:eastAsia="Times New Roman" w:hAnsi="Times New Roman" w:cs="Times New Roman"/>
                <w:lang w:eastAsia="lv-LV" w:bidi="bn-IN"/>
              </w:rPr>
              <w:t>1</w:t>
            </w:r>
          </w:p>
        </w:tc>
        <w:tc>
          <w:tcPr>
            <w:tcW w:w="2825"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14:paraId="59AA0CC1" w14:textId="77777777" w:rsidR="00A51522" w:rsidRPr="00E67928" w:rsidRDefault="00A51522" w:rsidP="00AB6C9D">
            <w:pPr>
              <w:jc w:val="center"/>
              <w:rPr>
                <w:rFonts w:ascii="Times New Roman" w:eastAsia="Times New Roman" w:hAnsi="Times New Roman" w:cs="Times New Roman"/>
                <w:lang w:eastAsia="lv-LV" w:bidi="bn-IN"/>
              </w:rPr>
            </w:pPr>
          </w:p>
        </w:tc>
      </w:tr>
      <w:tr w:rsidR="00A51522" w:rsidRPr="00E67928" w14:paraId="76814398" w14:textId="77777777" w:rsidTr="22A829D2">
        <w:trPr>
          <w:trHeight w:val="132"/>
        </w:trPr>
        <w:tc>
          <w:tcPr>
            <w:tcW w:w="6663" w:type="dxa"/>
            <w:gridSpan w:val="3"/>
            <w:tcBorders>
              <w:top w:val="single" w:sz="8" w:space="0" w:color="auto"/>
              <w:left w:val="single" w:sz="8" w:space="0" w:color="auto"/>
              <w:bottom w:val="single" w:sz="8" w:space="0" w:color="auto"/>
              <w:right w:val="single" w:sz="8" w:space="0" w:color="auto"/>
            </w:tcBorders>
            <w:shd w:val="clear" w:color="auto" w:fill="auto"/>
            <w:noWrap/>
            <w:vAlign w:val="bottom"/>
          </w:tcPr>
          <w:p w14:paraId="13265D54" w14:textId="77777777" w:rsidR="00A51522" w:rsidRPr="00E67928" w:rsidRDefault="00A51522" w:rsidP="00AB6C9D">
            <w:pPr>
              <w:jc w:val="right"/>
              <w:rPr>
                <w:rFonts w:ascii="Times New Roman" w:eastAsia="Times New Roman" w:hAnsi="Times New Roman" w:cs="Times New Roman"/>
                <w:lang w:eastAsia="lv-LV" w:bidi="bn-IN"/>
              </w:rPr>
            </w:pPr>
            <w:r w:rsidRPr="00E67928">
              <w:rPr>
                <w:rFonts w:ascii="Times New Roman" w:eastAsia="Times New Roman" w:hAnsi="Times New Roman" w:cs="Times New Roman"/>
                <w:lang w:eastAsia="lv-LV" w:bidi="bn-IN"/>
              </w:rPr>
              <w:t>KOPĀ:</w:t>
            </w:r>
          </w:p>
        </w:tc>
        <w:tc>
          <w:tcPr>
            <w:tcW w:w="2825"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14:paraId="41D72A5F" w14:textId="77777777" w:rsidR="00A51522" w:rsidRPr="00E67928" w:rsidRDefault="00A51522" w:rsidP="00AB6C9D">
            <w:pPr>
              <w:jc w:val="center"/>
              <w:rPr>
                <w:rFonts w:ascii="Times New Roman" w:eastAsia="Times New Roman" w:hAnsi="Times New Roman" w:cs="Times New Roman"/>
                <w:lang w:eastAsia="lv-LV" w:bidi="bn-IN"/>
              </w:rPr>
            </w:pPr>
          </w:p>
        </w:tc>
      </w:tr>
    </w:tbl>
    <w:p w14:paraId="6718C21E" w14:textId="77777777" w:rsidR="005113FE" w:rsidRDefault="005113FE" w:rsidP="00A51522">
      <w:pPr>
        <w:overflowPunct w:val="0"/>
        <w:autoSpaceDE w:val="0"/>
        <w:autoSpaceDN w:val="0"/>
        <w:adjustRightInd w:val="0"/>
        <w:ind w:right="29"/>
        <w:textAlignment w:val="baseline"/>
        <w:rPr>
          <w:rFonts w:ascii="Times New Roman" w:eastAsia="Times New Roman" w:hAnsi="Times New Roman" w:cs="Times New Roman"/>
          <w:b/>
          <w:bCs/>
          <w:lang w:eastAsia="lv-LV"/>
        </w:rPr>
      </w:pPr>
    </w:p>
    <w:p w14:paraId="54056071" w14:textId="6914AC35" w:rsidR="00A51522" w:rsidRPr="00E67928" w:rsidRDefault="00A51522" w:rsidP="00A51522">
      <w:pPr>
        <w:overflowPunct w:val="0"/>
        <w:autoSpaceDE w:val="0"/>
        <w:autoSpaceDN w:val="0"/>
        <w:adjustRightInd w:val="0"/>
        <w:ind w:right="29"/>
        <w:textAlignment w:val="baseline"/>
        <w:rPr>
          <w:rFonts w:ascii="Times New Roman" w:eastAsia="Times New Roman" w:hAnsi="Times New Roman" w:cs="Times New Roman"/>
          <w:b/>
          <w:bCs/>
          <w:lang w:eastAsia="lv-LV"/>
        </w:rPr>
      </w:pPr>
      <w:r w:rsidRPr="00E67928">
        <w:rPr>
          <w:rFonts w:ascii="Times New Roman" w:eastAsia="Times New Roman" w:hAnsi="Times New Roman" w:cs="Times New Roman"/>
          <w:b/>
          <w:bCs/>
          <w:lang w:eastAsia="lv-LV"/>
        </w:rPr>
        <w:t>Piedāvājuma kopējā summa</w:t>
      </w:r>
      <w:r w:rsidR="005113FE">
        <w:rPr>
          <w:rFonts w:ascii="Times New Roman" w:eastAsia="Times New Roman" w:hAnsi="Times New Roman" w:cs="Times New Roman"/>
          <w:b/>
          <w:bCs/>
          <w:lang w:eastAsia="lv-LV"/>
        </w:rPr>
        <w:t xml:space="preserve"> vārdiem</w:t>
      </w:r>
      <w:r w:rsidRPr="00E67928">
        <w:rPr>
          <w:rFonts w:ascii="Times New Roman" w:eastAsia="Times New Roman" w:hAnsi="Times New Roman" w:cs="Times New Roman"/>
          <w:b/>
          <w:bCs/>
          <w:lang w:eastAsia="lv-LV"/>
        </w:rPr>
        <w:t xml:space="preserve"> _____________________EUR (</w:t>
      </w:r>
      <w:r w:rsidRPr="00E67928">
        <w:rPr>
          <w:rFonts w:ascii="Times New Roman" w:eastAsia="Times New Roman" w:hAnsi="Times New Roman" w:cs="Times New Roman"/>
          <w:b/>
          <w:bCs/>
          <w:u w:val="single"/>
          <w:lang w:eastAsia="lv-LV"/>
        </w:rPr>
        <w:t>bez PVN)</w:t>
      </w:r>
      <w:r w:rsidR="005113FE">
        <w:rPr>
          <w:rFonts w:ascii="Times New Roman" w:eastAsia="Times New Roman" w:hAnsi="Times New Roman" w:cs="Times New Roman"/>
          <w:b/>
          <w:bCs/>
          <w:lang w:eastAsia="lv-LV"/>
        </w:rPr>
        <w:t>.</w:t>
      </w:r>
    </w:p>
    <w:p w14:paraId="26B253DE" w14:textId="78BEC840" w:rsidR="00A51522" w:rsidRDefault="00A51522" w:rsidP="00A4464D">
      <w:pPr>
        <w:jc w:val="both"/>
        <w:rPr>
          <w:rFonts w:ascii="Times New Roman" w:hAnsi="Times New Roman" w:cs="Times New Roman"/>
          <w:b/>
          <w:iCs/>
          <w:sz w:val="24"/>
          <w:szCs w:val="24"/>
        </w:rPr>
      </w:pPr>
    </w:p>
    <w:p w14:paraId="4A152B12" w14:textId="77777777" w:rsidR="00FF0A7E" w:rsidRPr="00E67928" w:rsidRDefault="00FF0A7E" w:rsidP="00A4464D">
      <w:pPr>
        <w:jc w:val="both"/>
        <w:rPr>
          <w:rFonts w:ascii="Times New Roman" w:hAnsi="Times New Roman" w:cs="Times New Roman"/>
          <w:b/>
          <w:iCs/>
          <w:sz w:val="24"/>
          <w:szCs w:val="24"/>
        </w:rPr>
      </w:pPr>
    </w:p>
    <w:p w14:paraId="29003D08" w14:textId="799A9255" w:rsidR="00A51522" w:rsidRPr="00E67928" w:rsidRDefault="00A51522" w:rsidP="005113FE">
      <w:pPr>
        <w:jc w:val="both"/>
        <w:rPr>
          <w:rFonts w:ascii="Times New Roman" w:eastAsia="Times New Roman" w:hAnsi="Times New Roman" w:cs="Times New Roman"/>
          <w:sz w:val="24"/>
          <w:szCs w:val="24"/>
        </w:rPr>
      </w:pPr>
      <w:r w:rsidRPr="00E67928">
        <w:rPr>
          <w:rFonts w:ascii="Times New Roman" w:eastAsia="Times New Roman" w:hAnsi="Times New Roman" w:cs="Times New Roman"/>
          <w:i/>
          <w:iCs/>
          <w:sz w:val="24"/>
          <w:szCs w:val="24"/>
        </w:rPr>
        <w:t>Pretendenta nosaukums</w:t>
      </w:r>
      <w:r w:rsidRPr="00E67928">
        <w:rPr>
          <w:rFonts w:ascii="Times New Roman" w:eastAsia="Times New Roman" w:hAnsi="Times New Roman" w:cs="Times New Roman"/>
          <w:i/>
          <w:iCs/>
          <w:color w:val="0000FF"/>
          <w:sz w:val="24"/>
          <w:szCs w:val="24"/>
        </w:rPr>
        <w:t xml:space="preserve"> </w:t>
      </w:r>
      <w:r w:rsidRPr="00E67928">
        <w:rPr>
          <w:rFonts w:ascii="Times New Roman" w:eastAsia="Times New Roman" w:hAnsi="Times New Roman" w:cs="Times New Roman"/>
          <w:sz w:val="24"/>
          <w:szCs w:val="24"/>
        </w:rPr>
        <w:t>piedāvā galvenos materiālus par sekojošām izmaksām (izmaksas tikai materiāliem, bez iekļautām papildus izmaksām):</w:t>
      </w:r>
    </w:p>
    <w:tbl>
      <w:tblPr>
        <w:tblStyle w:val="TableGrid1"/>
        <w:tblpPr w:leftFromText="180" w:rightFromText="180" w:vertAnchor="text" w:horzAnchor="margin" w:tblpY="44"/>
        <w:tblW w:w="9493" w:type="dxa"/>
        <w:tblLook w:val="04A0" w:firstRow="1" w:lastRow="0" w:firstColumn="1" w:lastColumn="0" w:noHBand="0" w:noVBand="1"/>
      </w:tblPr>
      <w:tblGrid>
        <w:gridCol w:w="704"/>
        <w:gridCol w:w="5954"/>
        <w:gridCol w:w="2835"/>
      </w:tblGrid>
      <w:tr w:rsidR="00A51522" w:rsidRPr="00E67928" w14:paraId="55494ED6" w14:textId="77777777" w:rsidTr="22A829D2">
        <w:tc>
          <w:tcPr>
            <w:tcW w:w="704" w:type="dxa"/>
          </w:tcPr>
          <w:p w14:paraId="09321D8C" w14:textId="77777777" w:rsidR="00A51522" w:rsidRPr="00E67928" w:rsidRDefault="00A51522" w:rsidP="00FF0A7E">
            <w:pPr>
              <w:widowControl w:val="0"/>
              <w:spacing w:after="120"/>
              <w:rPr>
                <w:bCs/>
                <w:sz w:val="24"/>
                <w:szCs w:val="24"/>
              </w:rPr>
            </w:pPr>
          </w:p>
        </w:tc>
        <w:tc>
          <w:tcPr>
            <w:tcW w:w="5954" w:type="dxa"/>
          </w:tcPr>
          <w:p w14:paraId="62A43BD4" w14:textId="77777777" w:rsidR="00A51522" w:rsidRPr="00E67928" w:rsidRDefault="00A51522" w:rsidP="00FF0A7E">
            <w:pPr>
              <w:widowControl w:val="0"/>
              <w:spacing w:after="120"/>
              <w:rPr>
                <w:bCs/>
                <w:sz w:val="24"/>
                <w:szCs w:val="24"/>
              </w:rPr>
            </w:pPr>
            <w:r w:rsidRPr="00E67928">
              <w:rPr>
                <w:b/>
                <w:sz w:val="24"/>
                <w:szCs w:val="24"/>
              </w:rPr>
              <w:t>Galveno materiālu vienības cena</w:t>
            </w:r>
          </w:p>
        </w:tc>
        <w:tc>
          <w:tcPr>
            <w:tcW w:w="2835" w:type="dxa"/>
          </w:tcPr>
          <w:p w14:paraId="51982827" w14:textId="77777777" w:rsidR="00A51522" w:rsidRPr="00E67928" w:rsidRDefault="00A51522" w:rsidP="00FF0A7E">
            <w:pPr>
              <w:widowControl w:val="0"/>
              <w:spacing w:before="240" w:after="120"/>
              <w:jc w:val="center"/>
              <w:rPr>
                <w:b/>
                <w:smallCaps/>
                <w:sz w:val="24"/>
                <w:szCs w:val="16"/>
              </w:rPr>
            </w:pPr>
            <w:r w:rsidRPr="00E67928">
              <w:rPr>
                <w:b/>
                <w:bCs/>
                <w:sz w:val="24"/>
                <w:szCs w:val="16"/>
                <w:lang w:bidi="bn-IN"/>
              </w:rPr>
              <w:t>Vērtība</w:t>
            </w:r>
          </w:p>
        </w:tc>
      </w:tr>
      <w:tr w:rsidR="00A51522" w:rsidRPr="00E67928" w14:paraId="5B6038DB" w14:textId="77777777" w:rsidTr="22A829D2">
        <w:tc>
          <w:tcPr>
            <w:tcW w:w="704" w:type="dxa"/>
          </w:tcPr>
          <w:p w14:paraId="78624C71" w14:textId="77777777" w:rsidR="00A51522" w:rsidRPr="00E67928" w:rsidRDefault="00A51522" w:rsidP="00FF0A7E">
            <w:pPr>
              <w:widowControl w:val="0"/>
              <w:spacing w:after="120"/>
              <w:rPr>
                <w:bCs/>
                <w:sz w:val="24"/>
                <w:szCs w:val="24"/>
              </w:rPr>
            </w:pPr>
            <w:r w:rsidRPr="00E67928">
              <w:rPr>
                <w:bCs/>
                <w:sz w:val="24"/>
                <w:szCs w:val="24"/>
              </w:rPr>
              <w:t>1.</w:t>
            </w:r>
          </w:p>
        </w:tc>
        <w:tc>
          <w:tcPr>
            <w:tcW w:w="5954" w:type="dxa"/>
          </w:tcPr>
          <w:p w14:paraId="6E1B900C" w14:textId="77777777" w:rsidR="00A51522" w:rsidRPr="00E67928" w:rsidRDefault="00A51522" w:rsidP="00FF0A7E">
            <w:pPr>
              <w:widowControl w:val="0"/>
              <w:spacing w:after="120"/>
              <w:jc w:val="both"/>
              <w:rPr>
                <w:sz w:val="24"/>
                <w:szCs w:val="24"/>
              </w:rPr>
            </w:pPr>
            <w:r w:rsidRPr="00E67928">
              <w:rPr>
                <w:sz w:val="24"/>
                <w:szCs w:val="24"/>
              </w:rPr>
              <w:t>Pretendenta piedāvātā saules paneļa cena (EUR par 1 (vienu) vienību bez PVN)</w:t>
            </w:r>
          </w:p>
        </w:tc>
        <w:tc>
          <w:tcPr>
            <w:tcW w:w="2835" w:type="dxa"/>
          </w:tcPr>
          <w:p w14:paraId="32720616" w14:textId="77777777" w:rsidR="00A51522" w:rsidRPr="00E67928" w:rsidRDefault="00A51522" w:rsidP="00FF0A7E">
            <w:pPr>
              <w:widowControl w:val="0"/>
              <w:spacing w:before="240" w:after="120"/>
              <w:rPr>
                <w:b/>
                <w:smallCaps/>
                <w:sz w:val="24"/>
                <w:szCs w:val="16"/>
              </w:rPr>
            </w:pPr>
          </w:p>
        </w:tc>
      </w:tr>
      <w:tr w:rsidR="00A51522" w:rsidRPr="00E67928" w14:paraId="06A495C2" w14:textId="77777777" w:rsidTr="22A829D2">
        <w:trPr>
          <w:trHeight w:val="499"/>
        </w:trPr>
        <w:tc>
          <w:tcPr>
            <w:tcW w:w="704" w:type="dxa"/>
          </w:tcPr>
          <w:p w14:paraId="1572129C" w14:textId="77777777" w:rsidR="00A51522" w:rsidRPr="00E67928" w:rsidRDefault="00A51522" w:rsidP="00FF0A7E">
            <w:pPr>
              <w:widowControl w:val="0"/>
              <w:spacing w:before="240" w:after="120"/>
              <w:rPr>
                <w:bCs/>
                <w:sz w:val="24"/>
                <w:szCs w:val="16"/>
              </w:rPr>
            </w:pPr>
            <w:r w:rsidRPr="00E67928">
              <w:rPr>
                <w:bCs/>
                <w:sz w:val="24"/>
                <w:szCs w:val="16"/>
              </w:rPr>
              <w:t>2.</w:t>
            </w:r>
          </w:p>
        </w:tc>
        <w:tc>
          <w:tcPr>
            <w:tcW w:w="5954" w:type="dxa"/>
          </w:tcPr>
          <w:p w14:paraId="5440B779" w14:textId="77777777" w:rsidR="00A51522" w:rsidRPr="00E67928" w:rsidRDefault="00A51522" w:rsidP="00FF0A7E">
            <w:pPr>
              <w:widowControl w:val="0"/>
              <w:spacing w:before="240" w:after="120"/>
              <w:jc w:val="both"/>
              <w:rPr>
                <w:b/>
                <w:smallCaps/>
                <w:sz w:val="24"/>
                <w:szCs w:val="16"/>
              </w:rPr>
            </w:pPr>
            <w:r w:rsidRPr="00E67928">
              <w:rPr>
                <w:bCs/>
                <w:sz w:val="24"/>
                <w:szCs w:val="16"/>
              </w:rPr>
              <w:t>Pretendenta piedāvātā invertora cena (EUR par 1 (vienu) vienību bez PVN)</w:t>
            </w:r>
          </w:p>
        </w:tc>
        <w:tc>
          <w:tcPr>
            <w:tcW w:w="2835" w:type="dxa"/>
          </w:tcPr>
          <w:p w14:paraId="51CB7DC3" w14:textId="77777777" w:rsidR="00A51522" w:rsidRPr="00E67928" w:rsidRDefault="00A51522" w:rsidP="00FF0A7E">
            <w:pPr>
              <w:widowControl w:val="0"/>
              <w:spacing w:before="240" w:after="120"/>
              <w:rPr>
                <w:b/>
                <w:smallCaps/>
                <w:sz w:val="24"/>
                <w:szCs w:val="16"/>
              </w:rPr>
            </w:pPr>
          </w:p>
        </w:tc>
      </w:tr>
    </w:tbl>
    <w:p w14:paraId="5B18C01A" w14:textId="3A03C575" w:rsidR="00A51522" w:rsidRDefault="00A51522" w:rsidP="00FF0A7E">
      <w:pPr>
        <w:widowControl w:val="0"/>
        <w:overflowPunct w:val="0"/>
        <w:autoSpaceDE w:val="0"/>
        <w:autoSpaceDN w:val="0"/>
        <w:adjustRightInd w:val="0"/>
        <w:ind w:right="29"/>
        <w:textAlignment w:val="baseline"/>
        <w:rPr>
          <w:rFonts w:ascii="Times New Roman" w:eastAsia="Times New Roman" w:hAnsi="Times New Roman" w:cs="Times New Roman"/>
          <w:sz w:val="24"/>
          <w:szCs w:val="24"/>
          <w:lang w:eastAsia="lv-LV"/>
        </w:rPr>
      </w:pPr>
    </w:p>
    <w:p w14:paraId="52DACA99" w14:textId="38CDD5CF" w:rsidR="00FF0A7E" w:rsidRDefault="00FF0A7E" w:rsidP="00FF0A7E">
      <w:pPr>
        <w:widowControl w:val="0"/>
        <w:overflowPunct w:val="0"/>
        <w:autoSpaceDE w:val="0"/>
        <w:autoSpaceDN w:val="0"/>
        <w:adjustRightInd w:val="0"/>
        <w:ind w:right="29"/>
        <w:textAlignment w:val="baseline"/>
        <w:rPr>
          <w:rFonts w:ascii="Times New Roman" w:eastAsia="Times New Roman" w:hAnsi="Times New Roman" w:cs="Times New Roman"/>
          <w:sz w:val="24"/>
          <w:szCs w:val="24"/>
          <w:lang w:eastAsia="lv-LV"/>
        </w:rPr>
      </w:pPr>
    </w:p>
    <w:p w14:paraId="4B904548" w14:textId="77777777" w:rsidR="00FF0A7E" w:rsidRDefault="00FF0A7E" w:rsidP="00FF0A7E">
      <w:pPr>
        <w:widowControl w:val="0"/>
        <w:overflowPunct w:val="0"/>
        <w:autoSpaceDE w:val="0"/>
        <w:autoSpaceDN w:val="0"/>
        <w:adjustRightInd w:val="0"/>
        <w:ind w:right="29"/>
        <w:textAlignment w:val="baseline"/>
        <w:rPr>
          <w:rFonts w:ascii="Times New Roman" w:eastAsia="Times New Roman" w:hAnsi="Times New Roman" w:cs="Times New Roman"/>
          <w:sz w:val="24"/>
          <w:szCs w:val="24"/>
          <w:lang w:eastAsia="lv-LV"/>
        </w:rPr>
      </w:pPr>
    </w:p>
    <w:p w14:paraId="119C6564" w14:textId="3C501C3B" w:rsidR="00FF0A7E" w:rsidRPr="00FF0A7E" w:rsidRDefault="00FF0A7E" w:rsidP="00FF0A7E">
      <w:pPr>
        <w:widowControl w:val="0"/>
        <w:overflowPunct w:val="0"/>
        <w:autoSpaceDE w:val="0"/>
        <w:autoSpaceDN w:val="0"/>
        <w:adjustRightInd w:val="0"/>
        <w:ind w:right="29"/>
        <w:textAlignment w:val="baseline"/>
        <w:rPr>
          <w:rFonts w:ascii="Times New Roman" w:eastAsia="Times New Roman" w:hAnsi="Times New Roman" w:cs="Times New Roman"/>
          <w:sz w:val="24"/>
          <w:szCs w:val="24"/>
          <w:u w:val="single"/>
          <w:lang w:eastAsia="lv-LV"/>
        </w:rPr>
      </w:pPr>
      <w:r w:rsidRPr="00FF0A7E">
        <w:rPr>
          <w:rFonts w:ascii="Times New Roman" w:eastAsia="Times New Roman" w:hAnsi="Times New Roman" w:cs="Times New Roman"/>
          <w:sz w:val="24"/>
          <w:szCs w:val="24"/>
          <w:u w:val="single"/>
          <w:lang w:eastAsia="lv-LV"/>
        </w:rPr>
        <w:t>Vērtēšanas kritēriju apkopojums:</w:t>
      </w:r>
    </w:p>
    <w:tbl>
      <w:tblPr>
        <w:tblpPr w:leftFromText="180" w:rightFromText="180" w:vertAnchor="text" w:horzAnchor="margin" w:tblpY="106"/>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5954"/>
        <w:gridCol w:w="2835"/>
      </w:tblGrid>
      <w:tr w:rsidR="00A51522" w:rsidRPr="00E67928" w14:paraId="53C206B8" w14:textId="77777777" w:rsidTr="22A829D2">
        <w:trPr>
          <w:cantSplit/>
        </w:trPr>
        <w:tc>
          <w:tcPr>
            <w:tcW w:w="704" w:type="dxa"/>
          </w:tcPr>
          <w:p w14:paraId="5F8E9370" w14:textId="77777777" w:rsidR="00A51522" w:rsidRPr="00E67928" w:rsidRDefault="00A51522" w:rsidP="00FF0A7E">
            <w:pPr>
              <w:widowControl w:val="0"/>
              <w:spacing w:after="120"/>
              <w:rPr>
                <w:rFonts w:ascii="Times New Roman" w:eastAsia="Times New Roman" w:hAnsi="Times New Roman" w:cs="Times New Roman"/>
                <w:bCs/>
                <w:sz w:val="24"/>
                <w:szCs w:val="24"/>
              </w:rPr>
            </w:pPr>
          </w:p>
        </w:tc>
        <w:tc>
          <w:tcPr>
            <w:tcW w:w="5954" w:type="dxa"/>
          </w:tcPr>
          <w:p w14:paraId="7BBB2266" w14:textId="77777777" w:rsidR="00A51522" w:rsidRPr="00E67928" w:rsidRDefault="00A51522" w:rsidP="00FF0A7E">
            <w:pPr>
              <w:widowControl w:val="0"/>
              <w:spacing w:after="120"/>
              <w:rPr>
                <w:rFonts w:ascii="Times New Roman" w:eastAsia="Times New Roman" w:hAnsi="Times New Roman" w:cs="Times New Roman"/>
                <w:bCs/>
                <w:sz w:val="24"/>
                <w:szCs w:val="24"/>
              </w:rPr>
            </w:pPr>
            <w:r w:rsidRPr="00E67928">
              <w:rPr>
                <w:rFonts w:ascii="Times New Roman" w:eastAsia="Times New Roman" w:hAnsi="Times New Roman" w:cs="Times New Roman"/>
                <w:b/>
                <w:sz w:val="24"/>
                <w:szCs w:val="24"/>
              </w:rPr>
              <w:t>Piedāvājumu vērtēšanas kritēriji</w:t>
            </w:r>
          </w:p>
        </w:tc>
        <w:tc>
          <w:tcPr>
            <w:tcW w:w="2835" w:type="dxa"/>
          </w:tcPr>
          <w:p w14:paraId="5523A6C7" w14:textId="77777777" w:rsidR="00A51522" w:rsidRPr="00E67928" w:rsidRDefault="00A51522" w:rsidP="00FF0A7E">
            <w:pPr>
              <w:widowControl w:val="0"/>
              <w:spacing w:before="240" w:after="120"/>
              <w:jc w:val="center"/>
              <w:rPr>
                <w:rFonts w:ascii="Times New Roman" w:eastAsia="Times New Roman" w:hAnsi="Times New Roman" w:cs="Times New Roman"/>
                <w:b/>
                <w:smallCaps/>
                <w:sz w:val="24"/>
                <w:szCs w:val="16"/>
              </w:rPr>
            </w:pPr>
            <w:r w:rsidRPr="00E67928">
              <w:rPr>
                <w:rFonts w:ascii="Times New Roman" w:eastAsia="Times New Roman" w:hAnsi="Times New Roman" w:cs="Times New Roman"/>
                <w:b/>
                <w:bCs/>
                <w:sz w:val="24"/>
                <w:szCs w:val="16"/>
                <w:lang w:bidi="bn-IN"/>
              </w:rPr>
              <w:t>Vērtība</w:t>
            </w:r>
          </w:p>
        </w:tc>
      </w:tr>
      <w:tr w:rsidR="00A51522" w:rsidRPr="00E67928" w14:paraId="6C228872" w14:textId="77777777" w:rsidTr="22A829D2">
        <w:trPr>
          <w:cantSplit/>
        </w:trPr>
        <w:tc>
          <w:tcPr>
            <w:tcW w:w="704" w:type="dxa"/>
          </w:tcPr>
          <w:p w14:paraId="5588A64C" w14:textId="49273638" w:rsidR="00A51522" w:rsidRPr="00E05F4A" w:rsidRDefault="00A51522" w:rsidP="00FF0A7E">
            <w:pPr>
              <w:widowControl w:val="0"/>
              <w:spacing w:after="120"/>
              <w:rPr>
                <w:rFonts w:ascii="Times New Roman" w:eastAsia="Times New Roman" w:hAnsi="Times New Roman" w:cs="Times New Roman"/>
                <w:b/>
                <w:sz w:val="24"/>
                <w:szCs w:val="24"/>
              </w:rPr>
            </w:pPr>
            <w:r w:rsidRPr="00E05F4A">
              <w:rPr>
                <w:rFonts w:ascii="Times New Roman" w:eastAsia="Times New Roman" w:hAnsi="Times New Roman" w:cs="Times New Roman"/>
                <w:b/>
                <w:sz w:val="24"/>
                <w:szCs w:val="24"/>
              </w:rPr>
              <w:t>A</w:t>
            </w:r>
          </w:p>
        </w:tc>
        <w:tc>
          <w:tcPr>
            <w:tcW w:w="5954" w:type="dxa"/>
          </w:tcPr>
          <w:p w14:paraId="76608933" w14:textId="77777777" w:rsidR="00A51522" w:rsidRPr="00E67928" w:rsidRDefault="00A51522" w:rsidP="00FF0A7E">
            <w:pPr>
              <w:widowControl w:val="0"/>
              <w:spacing w:after="120"/>
              <w:rPr>
                <w:rFonts w:ascii="Times New Roman" w:eastAsia="Times New Roman" w:hAnsi="Times New Roman" w:cs="Times New Roman"/>
                <w:bCs/>
                <w:sz w:val="24"/>
                <w:szCs w:val="24"/>
              </w:rPr>
            </w:pPr>
            <w:r w:rsidRPr="00E67928">
              <w:rPr>
                <w:rFonts w:ascii="Times New Roman" w:eastAsia="Times New Roman" w:hAnsi="Times New Roman" w:cs="Times New Roman"/>
                <w:bCs/>
                <w:sz w:val="24"/>
                <w:szCs w:val="24"/>
              </w:rPr>
              <w:t>Kopējās izmaksas par 1kW uzstādītās jaudas (EUR)*</w:t>
            </w:r>
          </w:p>
        </w:tc>
        <w:tc>
          <w:tcPr>
            <w:tcW w:w="2835" w:type="dxa"/>
          </w:tcPr>
          <w:p w14:paraId="707C5054" w14:textId="77777777" w:rsidR="00A51522" w:rsidRPr="00E67928" w:rsidRDefault="00A51522" w:rsidP="00FF0A7E">
            <w:pPr>
              <w:widowControl w:val="0"/>
              <w:spacing w:before="240" w:after="120"/>
              <w:rPr>
                <w:rFonts w:ascii="Times New Roman" w:eastAsia="Times New Roman" w:hAnsi="Times New Roman" w:cs="Times New Roman"/>
                <w:b/>
                <w:smallCaps/>
                <w:sz w:val="24"/>
                <w:szCs w:val="16"/>
              </w:rPr>
            </w:pPr>
          </w:p>
        </w:tc>
      </w:tr>
      <w:tr w:rsidR="00A51522" w:rsidRPr="00E67928" w14:paraId="52851624" w14:textId="77777777" w:rsidTr="22A829D2">
        <w:trPr>
          <w:cantSplit/>
        </w:trPr>
        <w:tc>
          <w:tcPr>
            <w:tcW w:w="704" w:type="dxa"/>
          </w:tcPr>
          <w:p w14:paraId="1D244DBA" w14:textId="77777777" w:rsidR="00A51522" w:rsidRPr="00E05F4A" w:rsidRDefault="00A51522" w:rsidP="00FF0A7E">
            <w:pPr>
              <w:widowControl w:val="0"/>
              <w:spacing w:before="240" w:after="120"/>
              <w:rPr>
                <w:rFonts w:ascii="Times New Roman" w:eastAsia="Times New Roman" w:hAnsi="Times New Roman" w:cs="Times New Roman"/>
                <w:b/>
                <w:sz w:val="24"/>
                <w:szCs w:val="16"/>
              </w:rPr>
            </w:pPr>
            <w:r w:rsidRPr="00E05F4A">
              <w:rPr>
                <w:rFonts w:ascii="Times New Roman" w:eastAsia="Times New Roman" w:hAnsi="Times New Roman" w:cs="Times New Roman"/>
                <w:b/>
                <w:sz w:val="24"/>
                <w:szCs w:val="16"/>
              </w:rPr>
              <w:t>B</w:t>
            </w:r>
          </w:p>
        </w:tc>
        <w:tc>
          <w:tcPr>
            <w:tcW w:w="5954" w:type="dxa"/>
          </w:tcPr>
          <w:p w14:paraId="4AF14D95" w14:textId="46306AAA" w:rsidR="00A51522" w:rsidRPr="00B929E0" w:rsidRDefault="00A51522" w:rsidP="00FF0A7E">
            <w:pPr>
              <w:widowControl w:val="0"/>
              <w:spacing w:before="240" w:after="120"/>
              <w:jc w:val="both"/>
              <w:rPr>
                <w:rFonts w:ascii="Times New Roman" w:eastAsia="Times New Roman" w:hAnsi="Times New Roman" w:cs="Times New Roman"/>
                <w:sz w:val="24"/>
                <w:szCs w:val="24"/>
              </w:rPr>
            </w:pPr>
            <w:r w:rsidRPr="00B929E0">
              <w:rPr>
                <w:rFonts w:ascii="Times New Roman" w:eastAsia="Times New Roman" w:hAnsi="Times New Roman" w:cs="Times New Roman"/>
                <w:sz w:val="24"/>
                <w:szCs w:val="24"/>
              </w:rPr>
              <w:t xml:space="preserve">Pretendenta piedāvātie garantiju laiki </w:t>
            </w:r>
            <w:r w:rsidR="00B929E0" w:rsidRPr="00B929E0">
              <w:rPr>
                <w:rFonts w:ascii="Times New Roman" w:eastAsia="Times New Roman" w:hAnsi="Times New Roman" w:cs="Times New Roman"/>
                <w:sz w:val="24"/>
                <w:szCs w:val="24"/>
              </w:rPr>
              <w:t>un nosacījumi</w:t>
            </w:r>
            <w:r w:rsidRPr="00B929E0">
              <w:rPr>
                <w:rFonts w:ascii="Times New Roman" w:eastAsia="Times New Roman" w:hAnsi="Times New Roman" w:cs="Times New Roman"/>
                <w:sz w:val="24"/>
                <w:szCs w:val="24"/>
              </w:rPr>
              <w:t>:</w:t>
            </w:r>
          </w:p>
          <w:p w14:paraId="26E5A4EA" w14:textId="68D87A53" w:rsidR="00A51522" w:rsidRPr="00B929E0" w:rsidRDefault="00B929E0" w:rsidP="00FF0A7E">
            <w:pPr>
              <w:widowControl w:val="0"/>
              <w:spacing w:before="240" w:after="120"/>
              <w:jc w:val="both"/>
              <w:rPr>
                <w:rFonts w:ascii="Times New Roman" w:hAnsi="Times New Roman" w:cs="Times New Roman"/>
                <w:sz w:val="24"/>
                <w:szCs w:val="24"/>
              </w:rPr>
            </w:pPr>
            <w:r w:rsidRPr="00B929E0">
              <w:rPr>
                <w:rFonts w:ascii="Times New Roman" w:hAnsi="Times New Roman" w:cs="Times New Roman"/>
                <w:sz w:val="24"/>
                <w:szCs w:val="24"/>
              </w:rPr>
              <w:t>B1 – Garantijas laiks būvdarbiem (minimāli - 2 gadi, maksimāli - 5 gadi)</w:t>
            </w:r>
          </w:p>
          <w:p w14:paraId="2FC88162" w14:textId="1120C135" w:rsidR="00A51522" w:rsidRPr="00B929E0" w:rsidRDefault="00B929E0" w:rsidP="00FF0A7E">
            <w:pPr>
              <w:widowControl w:val="0"/>
              <w:spacing w:before="240" w:after="120"/>
              <w:jc w:val="both"/>
              <w:rPr>
                <w:rFonts w:ascii="Times New Roman" w:eastAsia="Times New Roman" w:hAnsi="Times New Roman" w:cs="Times New Roman"/>
                <w:sz w:val="24"/>
                <w:szCs w:val="24"/>
              </w:rPr>
            </w:pPr>
            <w:r w:rsidRPr="00B929E0">
              <w:rPr>
                <w:rStyle w:val="rynqvb"/>
                <w:rFonts w:ascii="Times New Roman" w:hAnsi="Times New Roman" w:cs="Times New Roman"/>
                <w:sz w:val="24"/>
                <w:szCs w:val="24"/>
              </w:rPr>
              <w:t>B2 – Saules paneļu garantijas laiks (minimāli - 12 gadi, maksimāli - 15 gadi)</w:t>
            </w:r>
          </w:p>
          <w:p w14:paraId="710D6FD1" w14:textId="77777777" w:rsidR="00A51522" w:rsidRPr="00B929E0" w:rsidRDefault="00B929E0" w:rsidP="00FF0A7E">
            <w:pPr>
              <w:widowControl w:val="0"/>
              <w:spacing w:before="240" w:after="120"/>
              <w:jc w:val="both"/>
              <w:rPr>
                <w:rFonts w:ascii="Times New Roman" w:hAnsi="Times New Roman" w:cs="Times New Roman"/>
                <w:sz w:val="24"/>
                <w:szCs w:val="24"/>
              </w:rPr>
            </w:pPr>
            <w:r w:rsidRPr="00B929E0">
              <w:rPr>
                <w:rFonts w:ascii="Times New Roman" w:hAnsi="Times New Roman" w:cs="Times New Roman"/>
                <w:sz w:val="24"/>
                <w:szCs w:val="24"/>
              </w:rPr>
              <w:t>B3 – Invertoru garantijas laiks (minimāli - 10 gadi, maksimāli - 15 gadi)</w:t>
            </w:r>
          </w:p>
          <w:p w14:paraId="14C68EE5" w14:textId="44F091C0" w:rsidR="00B929E0" w:rsidRPr="00B929E0" w:rsidRDefault="00B929E0" w:rsidP="00FF0A7E">
            <w:pPr>
              <w:widowControl w:val="0"/>
              <w:spacing w:before="240" w:after="120"/>
              <w:jc w:val="both"/>
              <w:rPr>
                <w:rFonts w:ascii="Times New Roman" w:eastAsia="Times New Roman" w:hAnsi="Times New Roman" w:cs="Times New Roman"/>
                <w:smallCaps/>
                <w:sz w:val="24"/>
                <w:szCs w:val="24"/>
              </w:rPr>
            </w:pPr>
            <w:r w:rsidRPr="00B929E0">
              <w:rPr>
                <w:rFonts w:ascii="Times New Roman" w:hAnsi="Times New Roman" w:cs="Times New Roman"/>
                <w:sz w:val="24"/>
                <w:szCs w:val="24"/>
              </w:rPr>
              <w:t xml:space="preserve">B4 – </w:t>
            </w:r>
            <w:r w:rsidRPr="00B929E0">
              <w:rPr>
                <w:rFonts w:ascii="Times New Roman" w:hAnsi="Times New Roman" w:cs="Times New Roman"/>
                <w:color w:val="000000" w:themeColor="text1"/>
                <w:sz w:val="24"/>
                <w:szCs w:val="24"/>
              </w:rPr>
              <w:t>Ražotāja garantija saules paneļu nominālajai jaudai pēc 25 gadiem (%)</w:t>
            </w:r>
          </w:p>
        </w:tc>
        <w:tc>
          <w:tcPr>
            <w:tcW w:w="2835" w:type="dxa"/>
          </w:tcPr>
          <w:p w14:paraId="2064B51E" w14:textId="77777777" w:rsidR="00A51522" w:rsidRPr="00E67928" w:rsidRDefault="00A51522" w:rsidP="00FF0A7E">
            <w:pPr>
              <w:widowControl w:val="0"/>
              <w:spacing w:before="240" w:after="120"/>
              <w:rPr>
                <w:rFonts w:ascii="Times New Roman" w:eastAsia="Times New Roman" w:hAnsi="Times New Roman" w:cs="Times New Roman"/>
                <w:b/>
                <w:smallCaps/>
                <w:sz w:val="24"/>
                <w:szCs w:val="16"/>
              </w:rPr>
            </w:pPr>
          </w:p>
        </w:tc>
      </w:tr>
      <w:tr w:rsidR="00A51522" w:rsidRPr="00E67928" w14:paraId="48714BF0" w14:textId="77777777" w:rsidTr="22A829D2">
        <w:trPr>
          <w:cantSplit/>
        </w:trPr>
        <w:tc>
          <w:tcPr>
            <w:tcW w:w="704" w:type="dxa"/>
          </w:tcPr>
          <w:p w14:paraId="03D966D8" w14:textId="56EB8F44" w:rsidR="00A51522" w:rsidRPr="00E05F4A" w:rsidRDefault="00AE2DD2" w:rsidP="00FF0A7E">
            <w:pPr>
              <w:widowControl w:val="0"/>
              <w:spacing w:before="240" w:after="120"/>
              <w:rPr>
                <w:rFonts w:ascii="Times New Roman" w:eastAsia="Times New Roman" w:hAnsi="Times New Roman" w:cs="Times New Roman"/>
                <w:b/>
                <w:sz w:val="24"/>
                <w:szCs w:val="16"/>
              </w:rPr>
            </w:pPr>
            <w:r w:rsidRPr="00E05F4A">
              <w:rPr>
                <w:rFonts w:ascii="Times New Roman" w:eastAsia="Times New Roman" w:hAnsi="Times New Roman" w:cs="Times New Roman"/>
                <w:b/>
                <w:sz w:val="24"/>
                <w:szCs w:val="16"/>
              </w:rPr>
              <w:t>C</w:t>
            </w:r>
          </w:p>
        </w:tc>
        <w:tc>
          <w:tcPr>
            <w:tcW w:w="5954" w:type="dxa"/>
          </w:tcPr>
          <w:p w14:paraId="464B0F76" w14:textId="77777777" w:rsidR="00A51522" w:rsidRPr="00E67928" w:rsidRDefault="00A51522" w:rsidP="00FF0A7E">
            <w:pPr>
              <w:widowControl w:val="0"/>
              <w:spacing w:before="240" w:after="120"/>
              <w:rPr>
                <w:rFonts w:ascii="Times New Roman" w:eastAsia="Times New Roman" w:hAnsi="Times New Roman" w:cs="Times New Roman"/>
                <w:b/>
                <w:smallCaps/>
                <w:sz w:val="24"/>
                <w:szCs w:val="16"/>
              </w:rPr>
            </w:pPr>
            <w:r w:rsidRPr="00E67928">
              <w:rPr>
                <w:rFonts w:ascii="Times New Roman" w:eastAsia="Times New Roman" w:hAnsi="Times New Roman" w:cs="Times New Roman"/>
                <w:bCs/>
                <w:sz w:val="24"/>
                <w:szCs w:val="16"/>
              </w:rPr>
              <w:t>Darbu izpildes kopējais laiks (kalendāra dienas)</w:t>
            </w:r>
          </w:p>
        </w:tc>
        <w:tc>
          <w:tcPr>
            <w:tcW w:w="2835" w:type="dxa"/>
          </w:tcPr>
          <w:p w14:paraId="489CF50A" w14:textId="77777777" w:rsidR="00A51522" w:rsidRPr="00E67928" w:rsidRDefault="00A51522" w:rsidP="00FF0A7E">
            <w:pPr>
              <w:widowControl w:val="0"/>
              <w:spacing w:before="240" w:after="120"/>
              <w:rPr>
                <w:rFonts w:ascii="Times New Roman" w:eastAsia="Times New Roman" w:hAnsi="Times New Roman" w:cs="Times New Roman"/>
                <w:b/>
                <w:smallCaps/>
                <w:sz w:val="24"/>
                <w:szCs w:val="16"/>
              </w:rPr>
            </w:pPr>
          </w:p>
        </w:tc>
      </w:tr>
    </w:tbl>
    <w:p w14:paraId="50E21E40" w14:textId="77777777" w:rsidR="00FF0A7E" w:rsidRDefault="00A51522" w:rsidP="00FF0A7E">
      <w:pPr>
        <w:widowControl w:val="0"/>
        <w:overflowPunct w:val="0"/>
        <w:autoSpaceDE w:val="0"/>
        <w:autoSpaceDN w:val="0"/>
        <w:adjustRightInd w:val="0"/>
        <w:spacing w:after="0"/>
        <w:ind w:right="28"/>
        <w:textAlignment w:val="baseline"/>
        <w:rPr>
          <w:rFonts w:ascii="Times New Roman" w:eastAsia="Times New Roman" w:hAnsi="Times New Roman" w:cs="Times New Roman"/>
          <w:sz w:val="20"/>
          <w:szCs w:val="20"/>
          <w:lang w:eastAsia="lv-LV"/>
        </w:rPr>
      </w:pPr>
      <w:r w:rsidRPr="00F60307">
        <w:rPr>
          <w:rFonts w:ascii="Times New Roman" w:eastAsia="Times New Roman" w:hAnsi="Times New Roman" w:cs="Times New Roman"/>
          <w:sz w:val="20"/>
          <w:szCs w:val="20"/>
          <w:lang w:eastAsia="lv-LV"/>
        </w:rPr>
        <w:t xml:space="preserve">* 1kW </w:t>
      </w:r>
      <w:proofErr w:type="spellStart"/>
      <w:r w:rsidRPr="00F60307">
        <w:rPr>
          <w:rFonts w:ascii="Times New Roman" w:eastAsia="Times New Roman" w:hAnsi="Times New Roman" w:cs="Times New Roman"/>
          <w:sz w:val="20"/>
          <w:szCs w:val="20"/>
          <w:lang w:eastAsia="lv-LV"/>
        </w:rPr>
        <w:t>uzstādī</w:t>
      </w:r>
      <w:proofErr w:type="spellEnd"/>
    </w:p>
    <w:p w14:paraId="689FAAC3" w14:textId="492FFBF7" w:rsidR="00F60307" w:rsidRDefault="00A51522" w:rsidP="00F60307">
      <w:pPr>
        <w:overflowPunct w:val="0"/>
        <w:autoSpaceDE w:val="0"/>
        <w:autoSpaceDN w:val="0"/>
        <w:adjustRightInd w:val="0"/>
        <w:spacing w:after="0"/>
        <w:ind w:right="28"/>
        <w:textAlignment w:val="baseline"/>
        <w:rPr>
          <w:rFonts w:ascii="Times New Roman" w:hAnsi="Times New Roman" w:cs="Times New Roman"/>
          <w:bCs/>
          <w:sz w:val="20"/>
          <w:szCs w:val="20"/>
        </w:rPr>
      </w:pPr>
      <w:r w:rsidRPr="00F60307">
        <w:rPr>
          <w:rFonts w:ascii="Times New Roman" w:eastAsia="Times New Roman" w:hAnsi="Times New Roman" w:cs="Times New Roman"/>
          <w:sz w:val="20"/>
          <w:szCs w:val="20"/>
          <w:lang w:eastAsia="lv-LV"/>
        </w:rPr>
        <w:t>tās jaudas</w:t>
      </w:r>
      <w:r w:rsidR="00F60307" w:rsidRPr="00F60307">
        <w:rPr>
          <w:rFonts w:ascii="Times New Roman" w:eastAsia="Times New Roman" w:hAnsi="Times New Roman" w:cs="Times New Roman"/>
          <w:sz w:val="20"/>
          <w:szCs w:val="20"/>
          <w:lang w:eastAsia="lv-LV"/>
        </w:rPr>
        <w:t xml:space="preserve"> (</w:t>
      </w:r>
      <w:r w:rsidR="00F60307">
        <w:rPr>
          <w:rFonts w:ascii="Times New Roman" w:hAnsi="Times New Roman" w:cs="Times New Roman"/>
          <w:bCs/>
          <w:sz w:val="20"/>
          <w:szCs w:val="20"/>
        </w:rPr>
        <w:t>s</w:t>
      </w:r>
      <w:r w:rsidR="00F60307" w:rsidRPr="00F60307">
        <w:rPr>
          <w:rFonts w:ascii="Times New Roman" w:hAnsi="Times New Roman" w:cs="Times New Roman"/>
          <w:bCs/>
          <w:sz w:val="20"/>
          <w:szCs w:val="20"/>
        </w:rPr>
        <w:t xml:space="preserve">aules elektrostacijas maksimālā </w:t>
      </w:r>
    </w:p>
    <w:p w14:paraId="4E98755A" w14:textId="6DD9351C" w:rsidR="00F60307" w:rsidRDefault="00F60307" w:rsidP="00F60307">
      <w:pPr>
        <w:overflowPunct w:val="0"/>
        <w:autoSpaceDE w:val="0"/>
        <w:autoSpaceDN w:val="0"/>
        <w:adjustRightInd w:val="0"/>
        <w:spacing w:after="0"/>
        <w:ind w:right="28"/>
        <w:textAlignment w:val="baseline"/>
        <w:rPr>
          <w:rFonts w:ascii="Times New Roman" w:eastAsia="Times New Roman" w:hAnsi="Times New Roman" w:cs="Times New Roman"/>
          <w:sz w:val="20"/>
          <w:szCs w:val="20"/>
          <w:lang w:eastAsia="lv-LV"/>
        </w:rPr>
      </w:pPr>
      <w:r w:rsidRPr="00F60307">
        <w:rPr>
          <w:rFonts w:ascii="Times New Roman" w:hAnsi="Times New Roman" w:cs="Times New Roman"/>
          <w:bCs/>
          <w:sz w:val="20"/>
          <w:szCs w:val="20"/>
        </w:rPr>
        <w:t>ģenerējošā jauda maiņstrāvas pusē (kW)</w:t>
      </w:r>
      <w:r>
        <w:rPr>
          <w:rFonts w:ascii="Times New Roman" w:hAnsi="Times New Roman" w:cs="Times New Roman"/>
          <w:bCs/>
          <w:sz w:val="20"/>
          <w:szCs w:val="20"/>
        </w:rPr>
        <w:t>)</w:t>
      </w:r>
      <w:r w:rsidR="00A51522" w:rsidRPr="00F60307">
        <w:rPr>
          <w:rFonts w:ascii="Times New Roman" w:eastAsia="Times New Roman" w:hAnsi="Times New Roman" w:cs="Times New Roman"/>
          <w:sz w:val="20"/>
          <w:szCs w:val="20"/>
          <w:lang w:eastAsia="lv-LV"/>
        </w:rPr>
        <w:t xml:space="preserve"> = </w:t>
      </w:r>
      <w:r>
        <w:rPr>
          <w:rFonts w:ascii="Times New Roman" w:eastAsia="Times New Roman" w:hAnsi="Times New Roman" w:cs="Times New Roman"/>
          <w:sz w:val="20"/>
          <w:szCs w:val="20"/>
          <w:lang w:eastAsia="lv-LV"/>
        </w:rPr>
        <w:t>__________</w:t>
      </w:r>
      <w:r w:rsidR="00A51522" w:rsidRPr="00F60307">
        <w:rPr>
          <w:rFonts w:ascii="Times New Roman" w:eastAsia="Times New Roman" w:hAnsi="Times New Roman" w:cs="Times New Roman"/>
          <w:sz w:val="20"/>
          <w:szCs w:val="20"/>
          <w:u w:val="single"/>
          <w:lang w:eastAsia="lv-LV"/>
        </w:rPr>
        <w:t xml:space="preserve">Piedāvājuma kopējā summa________________________ </w:t>
      </w:r>
    </w:p>
    <w:p w14:paraId="45FB47FC" w14:textId="0BF74B9C" w:rsidR="00457193" w:rsidRPr="00FF0A7E" w:rsidRDefault="00F60307" w:rsidP="00FF0A7E">
      <w:pPr>
        <w:overflowPunct w:val="0"/>
        <w:autoSpaceDE w:val="0"/>
        <w:autoSpaceDN w:val="0"/>
        <w:adjustRightInd w:val="0"/>
        <w:ind w:right="29"/>
        <w:textAlignment w:val="baseline"/>
        <w:rPr>
          <w:rFonts w:ascii="Times New Roman" w:eastAsia="Times New Roman" w:hAnsi="Times New Roman" w:cs="Times New Roman"/>
          <w:sz w:val="20"/>
          <w:szCs w:val="20"/>
          <w:lang w:eastAsia="lv-LV"/>
        </w:rPr>
      </w:pPr>
      <w:r>
        <w:rPr>
          <w:rFonts w:ascii="Times New Roman" w:eastAsia="Times New Roman" w:hAnsi="Times New Roman" w:cs="Times New Roman"/>
          <w:sz w:val="20"/>
          <w:szCs w:val="20"/>
          <w:lang w:eastAsia="lv-LV"/>
        </w:rPr>
        <w:t xml:space="preserve">                                                                          </w:t>
      </w:r>
      <w:r w:rsidR="00A51522" w:rsidRPr="00F60307">
        <w:rPr>
          <w:rFonts w:ascii="Times New Roman" w:eastAsia="Times New Roman" w:hAnsi="Times New Roman" w:cs="Times New Roman"/>
          <w:sz w:val="20"/>
          <w:szCs w:val="20"/>
          <w:lang w:eastAsia="lv-LV"/>
        </w:rPr>
        <w:t>Pretendenta piedāvātā saules elektrostacijas uzstādītā jauda</w:t>
      </w:r>
    </w:p>
    <w:p w14:paraId="1C7695D0" w14:textId="45D42C0C" w:rsidR="00313330" w:rsidRPr="00E67928" w:rsidRDefault="00A4464D" w:rsidP="00A4464D">
      <w:pPr>
        <w:jc w:val="both"/>
        <w:rPr>
          <w:rFonts w:ascii="Times New Roman" w:hAnsi="Times New Roman" w:cs="Times New Roman"/>
          <w:b/>
          <w:bCs/>
        </w:rPr>
      </w:pPr>
      <w:r w:rsidRPr="00E67928">
        <w:rPr>
          <w:rFonts w:ascii="Times New Roman" w:hAnsi="Times New Roman" w:cs="Times New Roman"/>
          <w:b/>
          <w:bCs/>
        </w:rPr>
        <w:t>Mēs apliecinām, ka cenā ir iekļauts viss nepieciešamais atbilstoši Tehniskajā specifikācijā norādītajam.</w:t>
      </w:r>
    </w:p>
    <w:p w14:paraId="4B52C5D8" w14:textId="1AE3E74B" w:rsidR="00A4464D" w:rsidRDefault="004A7AFC" w:rsidP="00FF0A7E">
      <w:pPr>
        <w:widowControl w:val="0"/>
        <w:spacing w:after="0" w:line="264" w:lineRule="auto"/>
        <w:jc w:val="both"/>
        <w:outlineLvl w:val="0"/>
        <w:rPr>
          <w:rFonts w:ascii="Times New Roman" w:hAnsi="Times New Roman" w:cs="Times New Roman"/>
          <w:iCs/>
          <w:sz w:val="24"/>
          <w:szCs w:val="24"/>
        </w:rPr>
      </w:pPr>
      <w:r w:rsidRPr="00E67928">
        <w:rPr>
          <w:rFonts w:ascii="Times New Roman" w:hAnsi="Times New Roman" w:cs="Times New Roman"/>
          <w:iCs/>
          <w:sz w:val="24"/>
          <w:szCs w:val="24"/>
        </w:rPr>
        <w:t>Mūsu finanšu priekšlikums ir saistošs mums, ņemot vērā grozījumus, kas izriet no sarunām par līgumiem, līdz piedāvājuma derīguma termiņa beigām.</w:t>
      </w:r>
    </w:p>
    <w:p w14:paraId="342CEAC9" w14:textId="77777777" w:rsidR="00FF0A7E" w:rsidRPr="00FF0A7E" w:rsidRDefault="00FF0A7E" w:rsidP="00FF0A7E">
      <w:pPr>
        <w:widowControl w:val="0"/>
        <w:spacing w:after="0" w:line="264" w:lineRule="auto"/>
        <w:jc w:val="both"/>
        <w:outlineLvl w:val="0"/>
        <w:rPr>
          <w:rFonts w:ascii="Times New Roman" w:hAnsi="Times New Roman" w:cs="Times New Roman"/>
          <w:iCs/>
          <w:sz w:val="24"/>
          <w:szCs w:val="24"/>
        </w:rPr>
      </w:pPr>
    </w:p>
    <w:p w14:paraId="67A59298" w14:textId="0F5A3D68" w:rsidR="00A4464D" w:rsidRPr="00E67928" w:rsidRDefault="00A4464D" w:rsidP="00A4464D">
      <w:pPr>
        <w:rPr>
          <w:rFonts w:ascii="Times New Roman" w:hAnsi="Times New Roman" w:cs="Times New Roman"/>
          <w:b/>
          <w:bCs/>
        </w:rPr>
      </w:pPr>
      <w:r w:rsidRPr="00E67928">
        <w:rPr>
          <w:rFonts w:ascii="Times New Roman" w:hAnsi="Times New Roman" w:cs="Times New Roman"/>
          <w:b/>
          <w:bCs/>
        </w:rPr>
        <w:t>AVANSA MAKSĀJUMS:</w:t>
      </w:r>
    </w:p>
    <w:p w14:paraId="4D0F0BDA" w14:textId="3A37DFE3" w:rsidR="00A4464D" w:rsidRDefault="00A4464D" w:rsidP="00A4464D">
      <w:pPr>
        <w:overflowPunct w:val="0"/>
        <w:autoSpaceDE w:val="0"/>
        <w:autoSpaceDN w:val="0"/>
        <w:adjustRightInd w:val="0"/>
        <w:spacing w:before="120"/>
        <w:jc w:val="both"/>
        <w:textAlignment w:val="baseline"/>
        <w:rPr>
          <w:rFonts w:ascii="Times New Roman" w:hAnsi="Times New Roman" w:cs="Times New Roman"/>
        </w:rPr>
      </w:pPr>
      <w:r w:rsidRPr="00E67928">
        <w:rPr>
          <w:rFonts w:ascii="Times New Roman" w:hAnsi="Times New Roman" w:cs="Times New Roman"/>
        </w:rPr>
        <w:t xml:space="preserve">Pretendentam </w:t>
      </w:r>
      <w:r w:rsidRPr="00E67928">
        <w:rPr>
          <w:rFonts w:ascii="Times New Roman" w:hAnsi="Times New Roman" w:cs="Times New Roman"/>
          <w:b/>
          <w:bCs/>
          <w:i/>
          <w:iCs/>
        </w:rPr>
        <w:t>ir nepieciešams / nav nepieciešams</w:t>
      </w:r>
      <w:r w:rsidRPr="00E67928">
        <w:rPr>
          <w:rFonts w:ascii="Times New Roman" w:hAnsi="Times New Roman" w:cs="Times New Roman"/>
        </w:rPr>
        <w:t xml:space="preserve"> </w:t>
      </w:r>
      <w:r w:rsidRPr="00E67928">
        <w:rPr>
          <w:rFonts w:ascii="Times New Roman" w:hAnsi="Times New Roman" w:cs="Times New Roman"/>
          <w:b/>
          <w:bCs/>
          <w:i/>
          <w:iCs/>
        </w:rPr>
        <w:t>(</w:t>
      </w:r>
      <w:r w:rsidRPr="00E67928">
        <w:rPr>
          <w:rStyle w:val="jlqj4b"/>
          <w:rFonts w:ascii="Times New Roman" w:hAnsi="Times New Roman" w:cs="Times New Roman"/>
          <w:b/>
          <w:bCs/>
          <w:i/>
          <w:iCs/>
        </w:rPr>
        <w:t>izvēlieties nepieciešamo, dzēsiet nevajadzīgo</w:t>
      </w:r>
      <w:r w:rsidRPr="00E67928">
        <w:rPr>
          <w:rFonts w:ascii="Times New Roman" w:hAnsi="Times New Roman" w:cs="Times New Roman"/>
          <w:b/>
          <w:bCs/>
          <w:i/>
          <w:iCs/>
        </w:rPr>
        <w:t>)</w:t>
      </w:r>
      <w:r w:rsidRPr="00E67928">
        <w:rPr>
          <w:rFonts w:ascii="Times New Roman" w:hAnsi="Times New Roman" w:cs="Times New Roman"/>
        </w:rPr>
        <w:t xml:space="preserve"> avanss ____% (____ procentu) apmērā </w:t>
      </w:r>
      <w:r w:rsidRPr="00E67928">
        <w:rPr>
          <w:rFonts w:ascii="Times New Roman" w:hAnsi="Times New Roman" w:cs="Times New Roman"/>
          <w:lang w:eastAsia="lv-LV"/>
        </w:rPr>
        <w:t>no kopējās Līgumcenas</w:t>
      </w:r>
      <w:r w:rsidRPr="00E67928">
        <w:rPr>
          <w:rFonts w:ascii="Times New Roman" w:hAnsi="Times New Roman" w:cs="Times New Roman"/>
        </w:rPr>
        <w:t>.</w:t>
      </w:r>
    </w:p>
    <w:p w14:paraId="0C94CA28" w14:textId="77777777" w:rsidR="00FF0A7E" w:rsidRPr="00E67928" w:rsidRDefault="00FF0A7E" w:rsidP="00A4464D">
      <w:pPr>
        <w:overflowPunct w:val="0"/>
        <w:autoSpaceDE w:val="0"/>
        <w:autoSpaceDN w:val="0"/>
        <w:adjustRightInd w:val="0"/>
        <w:spacing w:before="120"/>
        <w:jc w:val="both"/>
        <w:textAlignment w:val="baseline"/>
        <w:rPr>
          <w:rFonts w:ascii="Times New Roman" w:hAnsi="Times New Roman" w:cs="Times New Roman"/>
        </w:rPr>
      </w:pPr>
    </w:p>
    <w:p w14:paraId="5546950B" w14:textId="77777777" w:rsidR="00A4464D" w:rsidRPr="00E67928" w:rsidRDefault="00A4464D" w:rsidP="00A4464D">
      <w:pPr>
        <w:overflowPunct w:val="0"/>
        <w:autoSpaceDE w:val="0"/>
        <w:autoSpaceDN w:val="0"/>
        <w:adjustRightInd w:val="0"/>
        <w:spacing w:before="120"/>
        <w:jc w:val="both"/>
        <w:textAlignment w:val="baseline"/>
        <w:rPr>
          <w:rFonts w:ascii="Times New Roman" w:hAnsi="Times New Roman" w:cs="Times New Roman"/>
          <w:lang w:eastAsia="lv-LV"/>
        </w:rPr>
      </w:pPr>
      <w:r w:rsidRPr="00E67928">
        <w:rPr>
          <w:rFonts w:ascii="Times New Roman" w:hAnsi="Times New Roman" w:cs="Times New Roman"/>
          <w:lang w:eastAsia="lv-LV"/>
        </w:rPr>
        <w:t>Finanšu piedāvājumā ierēķinātas visas izmaksas, kas nepieciešamas iepirkuma līguma izpildei.</w:t>
      </w:r>
    </w:p>
    <w:p w14:paraId="51D3C21F" w14:textId="1BFAD4CE" w:rsidR="00A4464D" w:rsidRPr="00E67928" w:rsidRDefault="00A4464D" w:rsidP="00A4464D">
      <w:pPr>
        <w:overflowPunct w:val="0"/>
        <w:autoSpaceDE w:val="0"/>
        <w:autoSpaceDN w:val="0"/>
        <w:adjustRightInd w:val="0"/>
        <w:spacing w:before="120"/>
        <w:jc w:val="both"/>
        <w:textAlignment w:val="baseline"/>
        <w:rPr>
          <w:rFonts w:ascii="Times New Roman" w:hAnsi="Times New Roman" w:cs="Times New Roman"/>
          <w:lang w:eastAsia="lv-LV"/>
        </w:rPr>
      </w:pPr>
      <w:r w:rsidRPr="00E67928">
        <w:rPr>
          <w:rFonts w:ascii="Times New Roman" w:hAnsi="Times New Roman" w:cs="Times New Roman"/>
          <w:lang w:eastAsia="lv-LV"/>
        </w:rPr>
        <w:t>Ar šo apstiprinām un garantējam sniegto ziņu patiesumu un precizitāti.</w:t>
      </w:r>
    </w:p>
    <w:p w14:paraId="48E30DF1" w14:textId="77777777" w:rsidR="00A4464D" w:rsidRPr="00E67928" w:rsidRDefault="00A4464D" w:rsidP="007733B1">
      <w:pPr>
        <w:spacing w:after="0" w:line="240" w:lineRule="auto"/>
        <w:rPr>
          <w:rFonts w:ascii="Times New Roman" w:hAnsi="Times New Roman" w:cs="Times New Roman"/>
        </w:rPr>
      </w:pPr>
      <w:r w:rsidRPr="00E67928">
        <w:rPr>
          <w:rFonts w:ascii="Times New Roman" w:hAnsi="Times New Roman" w:cs="Times New Roman"/>
        </w:rPr>
        <w:t xml:space="preserve">Paraksts: </w:t>
      </w:r>
      <w:r w:rsidRPr="00E67928">
        <w:rPr>
          <w:rFonts w:ascii="Times New Roman" w:hAnsi="Times New Roman" w:cs="Times New Roman"/>
        </w:rPr>
        <w:tab/>
      </w:r>
    </w:p>
    <w:p w14:paraId="499AB3C3" w14:textId="77777777" w:rsidR="00A4464D" w:rsidRPr="00E67928" w:rsidRDefault="00A4464D" w:rsidP="007733B1">
      <w:pPr>
        <w:spacing w:after="0" w:line="240" w:lineRule="auto"/>
        <w:rPr>
          <w:rFonts w:ascii="Times New Roman" w:hAnsi="Times New Roman" w:cs="Times New Roman"/>
        </w:rPr>
      </w:pPr>
      <w:r w:rsidRPr="00E67928">
        <w:rPr>
          <w:rFonts w:ascii="Times New Roman" w:hAnsi="Times New Roman" w:cs="Times New Roman"/>
          <w:lang w:eastAsia="lv-LV"/>
        </w:rPr>
        <w:t>Parakstītāja vārds, uzvārds</w:t>
      </w:r>
      <w:r w:rsidRPr="00E67928">
        <w:rPr>
          <w:rFonts w:ascii="Times New Roman" w:hAnsi="Times New Roman" w:cs="Times New Roman"/>
        </w:rPr>
        <w:t xml:space="preserve">: </w:t>
      </w:r>
    </w:p>
    <w:p w14:paraId="4EEF182E" w14:textId="77777777" w:rsidR="00A4464D" w:rsidRPr="00E67928" w:rsidRDefault="00A4464D" w:rsidP="007733B1">
      <w:pPr>
        <w:spacing w:after="0" w:line="240" w:lineRule="auto"/>
        <w:rPr>
          <w:rFonts w:ascii="Times New Roman" w:hAnsi="Times New Roman" w:cs="Times New Roman"/>
        </w:rPr>
      </w:pPr>
      <w:r w:rsidRPr="00E67928">
        <w:rPr>
          <w:rFonts w:ascii="Times New Roman" w:hAnsi="Times New Roman" w:cs="Times New Roman"/>
        </w:rPr>
        <w:t xml:space="preserve">Amats: </w:t>
      </w:r>
    </w:p>
    <w:p w14:paraId="5E679EA0" w14:textId="420950D8" w:rsidR="00772208" w:rsidRPr="00FF0A7E" w:rsidRDefault="00A4464D" w:rsidP="00FF0A7E">
      <w:pPr>
        <w:spacing w:after="0" w:line="240" w:lineRule="auto"/>
        <w:rPr>
          <w:rFonts w:ascii="Times New Roman" w:hAnsi="Times New Roman" w:cs="Times New Roman"/>
        </w:rPr>
      </w:pPr>
      <w:r w:rsidRPr="00E67928">
        <w:rPr>
          <w:rFonts w:ascii="Times New Roman" w:hAnsi="Times New Roman" w:cs="Times New Roman"/>
        </w:rPr>
        <w:t xml:space="preserve">Datums: </w:t>
      </w:r>
      <w:bookmarkStart w:id="36" w:name="_8._pielikums:_Preču"/>
      <w:bookmarkStart w:id="37" w:name="_7._pielikums:_Preču"/>
      <w:bookmarkEnd w:id="34"/>
      <w:bookmarkEnd w:id="35"/>
      <w:bookmarkEnd w:id="36"/>
      <w:bookmarkEnd w:id="37"/>
    </w:p>
    <w:p w14:paraId="1999698E" w14:textId="524F5DC8" w:rsidR="00E65CCE" w:rsidRPr="00E67928" w:rsidRDefault="000B5786" w:rsidP="00E65CCE">
      <w:pPr>
        <w:keepNext/>
        <w:spacing w:after="0" w:line="264" w:lineRule="auto"/>
        <w:jc w:val="right"/>
        <w:outlineLvl w:val="0"/>
        <w:rPr>
          <w:rFonts w:ascii="Times New Roman" w:eastAsia="Times New Roman" w:hAnsi="Times New Roman" w:cs="Times New Roman"/>
          <w:b/>
          <w:sz w:val="24"/>
          <w:szCs w:val="24"/>
        </w:rPr>
      </w:pPr>
      <w:r w:rsidRPr="00E67928">
        <w:rPr>
          <w:rFonts w:ascii="Times New Roman" w:eastAsia="Times New Roman" w:hAnsi="Times New Roman" w:cs="Times New Roman"/>
          <w:b/>
          <w:sz w:val="24"/>
          <w:szCs w:val="24"/>
        </w:rPr>
        <w:lastRenderedPageBreak/>
        <w:t>6. pielikums</w:t>
      </w:r>
    </w:p>
    <w:p w14:paraId="49CDA83C" w14:textId="2B9C0440" w:rsidR="003050B2" w:rsidRPr="00E67928" w:rsidRDefault="003050B2" w:rsidP="00E65CCE">
      <w:pPr>
        <w:keepNext/>
        <w:spacing w:after="0" w:line="264" w:lineRule="auto"/>
        <w:jc w:val="right"/>
        <w:outlineLvl w:val="0"/>
        <w:rPr>
          <w:rFonts w:ascii="Times New Roman" w:eastAsia="Times New Roman" w:hAnsi="Times New Roman" w:cs="Times New Roman"/>
          <w:b/>
          <w:sz w:val="24"/>
          <w:szCs w:val="24"/>
        </w:rPr>
      </w:pPr>
    </w:p>
    <w:p w14:paraId="73440D2D" w14:textId="77777777" w:rsidR="003050B2" w:rsidRPr="00E67928" w:rsidRDefault="003050B2" w:rsidP="003050B2">
      <w:pPr>
        <w:jc w:val="center"/>
        <w:rPr>
          <w:rFonts w:ascii="Times New Roman" w:hAnsi="Times New Roman" w:cs="Times New Roman"/>
          <w:b/>
          <w:bCs/>
        </w:rPr>
      </w:pPr>
      <w:r w:rsidRPr="00E67928">
        <w:rPr>
          <w:rFonts w:ascii="Times New Roman" w:hAnsi="Times New Roman" w:cs="Times New Roman"/>
          <w:b/>
          <w:bCs/>
        </w:rPr>
        <w:t>PIEDĀVĀJUMA NODROŠINĀJUMA FORMA</w:t>
      </w:r>
    </w:p>
    <w:p w14:paraId="14BA6977" w14:textId="77777777" w:rsidR="003050B2" w:rsidRPr="00E67928" w:rsidRDefault="003050B2" w:rsidP="003050B2">
      <w:pPr>
        <w:rPr>
          <w:rFonts w:ascii="Times New Roman" w:hAnsi="Times New Roman" w:cs="Times New Roman"/>
        </w:rPr>
      </w:pPr>
    </w:p>
    <w:tbl>
      <w:tblPr>
        <w:tblStyle w:val="TableGrid"/>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90"/>
        <w:gridCol w:w="534"/>
        <w:gridCol w:w="3114"/>
        <w:gridCol w:w="2976"/>
        <w:gridCol w:w="142"/>
      </w:tblGrid>
      <w:tr w:rsidR="003050B2" w:rsidRPr="00E67928" w14:paraId="27F7CAA5" w14:textId="77777777" w:rsidTr="00AB6C9D">
        <w:tc>
          <w:tcPr>
            <w:tcW w:w="3124" w:type="dxa"/>
            <w:gridSpan w:val="2"/>
          </w:tcPr>
          <w:p w14:paraId="4E6CC648" w14:textId="4B70DF2D" w:rsidR="003050B2" w:rsidRPr="00E67928" w:rsidRDefault="003050B2" w:rsidP="00AB6C9D">
            <w:pPr>
              <w:spacing w:after="20"/>
              <w:rPr>
                <w:rFonts w:ascii="Times New Roman" w:hAnsi="Times New Roman" w:cs="Times New Roman"/>
              </w:rPr>
            </w:pPr>
            <w:r w:rsidRPr="00E67928">
              <w:rPr>
                <w:rFonts w:ascii="Times New Roman" w:hAnsi="Times New Roman" w:cs="Times New Roman"/>
              </w:rPr>
              <w:t>_______________, 202</w:t>
            </w:r>
            <w:r w:rsidR="00690E1F">
              <w:rPr>
                <w:rFonts w:ascii="Times New Roman" w:hAnsi="Times New Roman" w:cs="Times New Roman"/>
              </w:rPr>
              <w:t>3</w:t>
            </w:r>
          </w:p>
        </w:tc>
        <w:tc>
          <w:tcPr>
            <w:tcW w:w="3114" w:type="dxa"/>
          </w:tcPr>
          <w:p w14:paraId="3DFFA002" w14:textId="77777777" w:rsidR="003050B2" w:rsidRPr="00E67928" w:rsidRDefault="003050B2" w:rsidP="00AB6C9D">
            <w:pPr>
              <w:spacing w:after="20"/>
              <w:rPr>
                <w:rFonts w:ascii="Times New Roman" w:hAnsi="Times New Roman" w:cs="Times New Roman"/>
              </w:rPr>
            </w:pPr>
          </w:p>
        </w:tc>
        <w:tc>
          <w:tcPr>
            <w:tcW w:w="3118" w:type="dxa"/>
            <w:gridSpan w:val="2"/>
            <w:tcBorders>
              <w:bottom w:val="single" w:sz="4" w:space="0" w:color="auto"/>
            </w:tcBorders>
          </w:tcPr>
          <w:p w14:paraId="12AA3D21" w14:textId="77777777" w:rsidR="003050B2" w:rsidRPr="00E67928" w:rsidRDefault="003050B2" w:rsidP="00AB6C9D">
            <w:pPr>
              <w:spacing w:after="20"/>
              <w:rPr>
                <w:rFonts w:ascii="Times New Roman" w:hAnsi="Times New Roman" w:cs="Times New Roman"/>
              </w:rPr>
            </w:pPr>
          </w:p>
        </w:tc>
      </w:tr>
      <w:tr w:rsidR="003050B2" w:rsidRPr="00E67928" w14:paraId="560AD708" w14:textId="77777777" w:rsidTr="00AB6C9D">
        <w:tc>
          <w:tcPr>
            <w:tcW w:w="3124" w:type="dxa"/>
            <w:gridSpan w:val="2"/>
          </w:tcPr>
          <w:p w14:paraId="6825E37F" w14:textId="77777777" w:rsidR="003050B2" w:rsidRPr="00E67928" w:rsidRDefault="003050B2" w:rsidP="00AB6C9D">
            <w:pPr>
              <w:spacing w:after="100" w:afterAutospacing="1"/>
              <w:jc w:val="center"/>
              <w:rPr>
                <w:rFonts w:ascii="Times New Roman" w:hAnsi="Times New Roman" w:cs="Times New Roman"/>
                <w:i/>
                <w:iCs/>
              </w:rPr>
            </w:pPr>
          </w:p>
        </w:tc>
        <w:tc>
          <w:tcPr>
            <w:tcW w:w="3114" w:type="dxa"/>
          </w:tcPr>
          <w:p w14:paraId="10956AE3" w14:textId="77777777" w:rsidR="003050B2" w:rsidRPr="00E67928" w:rsidRDefault="003050B2" w:rsidP="00AB6C9D">
            <w:pPr>
              <w:spacing w:after="20"/>
              <w:jc w:val="center"/>
              <w:rPr>
                <w:rFonts w:ascii="Times New Roman" w:hAnsi="Times New Roman" w:cs="Times New Roman"/>
                <w:i/>
                <w:iCs/>
              </w:rPr>
            </w:pPr>
          </w:p>
        </w:tc>
        <w:tc>
          <w:tcPr>
            <w:tcW w:w="3118" w:type="dxa"/>
            <w:gridSpan w:val="2"/>
            <w:tcBorders>
              <w:top w:val="single" w:sz="4" w:space="0" w:color="auto"/>
            </w:tcBorders>
          </w:tcPr>
          <w:p w14:paraId="4F324195" w14:textId="77777777" w:rsidR="003050B2" w:rsidRPr="00E67928" w:rsidRDefault="003050B2" w:rsidP="00AB6C9D">
            <w:pPr>
              <w:spacing w:after="20"/>
              <w:jc w:val="center"/>
              <w:rPr>
                <w:rFonts w:ascii="Times New Roman" w:hAnsi="Times New Roman" w:cs="Times New Roman"/>
                <w:i/>
                <w:iCs/>
              </w:rPr>
            </w:pPr>
            <w:r w:rsidRPr="00E67928">
              <w:rPr>
                <w:rFonts w:ascii="Times New Roman" w:hAnsi="Times New Roman" w:cs="Times New Roman"/>
                <w:i/>
                <w:iCs/>
              </w:rPr>
              <w:t>(VIETA)</w:t>
            </w:r>
          </w:p>
        </w:tc>
      </w:tr>
      <w:tr w:rsidR="003050B2" w:rsidRPr="00E67928" w14:paraId="47911D93" w14:textId="77777777" w:rsidTr="00AB6C9D">
        <w:trPr>
          <w:gridAfter w:val="1"/>
          <w:wAfter w:w="142" w:type="dxa"/>
        </w:trPr>
        <w:tc>
          <w:tcPr>
            <w:tcW w:w="2590" w:type="dxa"/>
          </w:tcPr>
          <w:p w14:paraId="78E828F1" w14:textId="77777777" w:rsidR="003050B2" w:rsidRPr="00E67928" w:rsidRDefault="003050B2" w:rsidP="00AB6C9D">
            <w:pPr>
              <w:rPr>
                <w:rFonts w:ascii="Times New Roman" w:hAnsi="Times New Roman" w:cs="Times New Roman"/>
              </w:rPr>
            </w:pPr>
            <w:r w:rsidRPr="00E67928">
              <w:rPr>
                <w:rFonts w:ascii="Times New Roman" w:hAnsi="Times New Roman" w:cs="Times New Roman"/>
                <w:b/>
                <w:bCs/>
              </w:rPr>
              <w:t>Adresāts :</w:t>
            </w:r>
          </w:p>
        </w:tc>
        <w:tc>
          <w:tcPr>
            <w:tcW w:w="6624" w:type="dxa"/>
            <w:gridSpan w:val="3"/>
          </w:tcPr>
          <w:p w14:paraId="7D7799FC" w14:textId="77777777" w:rsidR="003050B2" w:rsidRPr="00E67928" w:rsidRDefault="003050B2" w:rsidP="00AB6C9D">
            <w:pPr>
              <w:rPr>
                <w:rFonts w:ascii="Times New Roman" w:hAnsi="Times New Roman" w:cs="Times New Roman"/>
              </w:rPr>
            </w:pPr>
            <w:r w:rsidRPr="00E67928">
              <w:rPr>
                <w:rFonts w:ascii="Times New Roman" w:hAnsi="Times New Roman" w:cs="Times New Roman"/>
              </w:rPr>
              <w:t>Akciju sabiedrība  “Conexus Baltic Grid”</w:t>
            </w:r>
          </w:p>
          <w:p w14:paraId="705B633D" w14:textId="77777777" w:rsidR="003050B2" w:rsidRPr="00E67928" w:rsidRDefault="003050B2" w:rsidP="00AB6C9D">
            <w:pPr>
              <w:rPr>
                <w:rFonts w:ascii="Times New Roman" w:hAnsi="Times New Roman" w:cs="Times New Roman"/>
              </w:rPr>
            </w:pPr>
            <w:r w:rsidRPr="00E67928">
              <w:rPr>
                <w:rFonts w:ascii="Times New Roman" w:hAnsi="Times New Roman" w:cs="Times New Roman"/>
              </w:rPr>
              <w:t>Vienotais reģistrācijas numurs 40203041605</w:t>
            </w:r>
          </w:p>
          <w:p w14:paraId="7CFAFD63" w14:textId="77777777" w:rsidR="003050B2" w:rsidRPr="00E67928" w:rsidRDefault="003050B2" w:rsidP="00AB6C9D">
            <w:pPr>
              <w:rPr>
                <w:rFonts w:ascii="Times New Roman" w:hAnsi="Times New Roman" w:cs="Times New Roman"/>
              </w:rPr>
            </w:pPr>
            <w:r w:rsidRPr="00E67928">
              <w:rPr>
                <w:rFonts w:ascii="Times New Roman" w:hAnsi="Times New Roman" w:cs="Times New Roman"/>
              </w:rPr>
              <w:t>Stigu iela 14, Rīga, LV-1021, Latvija</w:t>
            </w:r>
          </w:p>
          <w:p w14:paraId="43D7C443" w14:textId="77777777" w:rsidR="003050B2" w:rsidRPr="00E67928" w:rsidRDefault="003050B2" w:rsidP="00AB6C9D">
            <w:pPr>
              <w:rPr>
                <w:rFonts w:ascii="Times New Roman" w:hAnsi="Times New Roman" w:cs="Times New Roman"/>
              </w:rPr>
            </w:pPr>
          </w:p>
        </w:tc>
      </w:tr>
    </w:tbl>
    <w:p w14:paraId="2677F0DB" w14:textId="77777777" w:rsidR="003050B2" w:rsidRPr="00E67928" w:rsidRDefault="003050B2" w:rsidP="003050B2">
      <w:pPr>
        <w:spacing w:before="180" w:after="180"/>
        <w:jc w:val="both"/>
        <w:rPr>
          <w:rFonts w:ascii="Times New Roman" w:hAnsi="Times New Roman" w:cs="Times New Roman"/>
          <w:kern w:val="32"/>
        </w:rPr>
      </w:pPr>
      <w:bookmarkStart w:id="38" w:name="_Hlk84947990"/>
      <w:r w:rsidRPr="00E67928">
        <w:rPr>
          <w:rFonts w:ascii="Times New Roman" w:hAnsi="Times New Roman" w:cs="Times New Roman"/>
          <w:kern w:val="32"/>
        </w:rPr>
        <w:t>Mēs, _______________ (reģistrācijas numurs: ____________; juridiskā adrese: ______________) (turpmāk – Banka) – esam informēti par to, ka mūsu klients – _______________ (vienotais reģistrācijas numurs: _______________; juridiskā adrese: _______________) (turpmāk – Pretendents) – iesniedzis (plāno iesniegt) savu piedāvājumu Jūsu – _______________ (vienotais reģistrācijas numurs (nodokļu maksātāja reģistrācijas numurs): _______________; juridiskā adrese (adrese): _______________) (turpmāk – Pasūtītājs) – rīkotajā Iepirkumā „_______________” (iepirkuma identifikācijas numurs: _____) (turpmāk arī – Iepirkums). Saskaņā ar attiecīgā iepirkuma procedūras dokumentiem Pretendentam jāiesniedz Pasūtītājam sava piedāvājuma nodrošinājums.</w:t>
      </w:r>
    </w:p>
    <w:p w14:paraId="625FCFDB" w14:textId="77777777" w:rsidR="003050B2" w:rsidRPr="00E67928" w:rsidRDefault="003050B2" w:rsidP="003050B2">
      <w:pPr>
        <w:pStyle w:val="Default"/>
        <w:rPr>
          <w:sz w:val="22"/>
          <w:szCs w:val="22"/>
        </w:rPr>
      </w:pPr>
    </w:p>
    <w:p w14:paraId="10B5FDA5" w14:textId="56F840A3" w:rsidR="003050B2" w:rsidRPr="00E67928" w:rsidRDefault="003050B2" w:rsidP="003050B2">
      <w:pPr>
        <w:spacing w:before="120" w:after="120"/>
        <w:jc w:val="both"/>
        <w:rPr>
          <w:rFonts w:ascii="Times New Roman" w:hAnsi="Times New Roman" w:cs="Times New Roman"/>
          <w:kern w:val="32"/>
        </w:rPr>
      </w:pPr>
      <w:r w:rsidRPr="00E67928">
        <w:rPr>
          <w:rFonts w:ascii="Times New Roman" w:hAnsi="Times New Roman" w:cs="Times New Roman"/>
        </w:rPr>
        <w:t xml:space="preserve">Ņemot vērā iepriekš minēto, ar šo Banka neatsaucami uzņemas pienākumu, </w:t>
      </w:r>
      <w:r w:rsidRPr="00E67928">
        <w:rPr>
          <w:rStyle w:val="jlqj4b"/>
          <w:rFonts w:ascii="Times New Roman" w:hAnsi="Times New Roman" w:cs="Times New Roman"/>
        </w:rPr>
        <w:t>saņemot Pasūtītāja pirmo pieprasījumu,</w:t>
      </w:r>
      <w:r w:rsidRPr="00E67928">
        <w:rPr>
          <w:rFonts w:ascii="Times New Roman" w:hAnsi="Times New Roman" w:cs="Times New Roman"/>
        </w:rPr>
        <w:t xml:space="preserve"> samaksāt Pasūtītājam jebkuru tā pieprasīto naudas summu, nepārsniedzot [EUR] </w:t>
      </w:r>
      <w:r w:rsidR="00690E1F">
        <w:rPr>
          <w:rFonts w:ascii="Times New Roman" w:hAnsi="Times New Roman" w:cs="Times New Roman"/>
        </w:rPr>
        <w:t>_______</w:t>
      </w:r>
      <w:r w:rsidRPr="00E67928">
        <w:rPr>
          <w:rFonts w:ascii="Times New Roman" w:hAnsi="Times New Roman" w:cs="Times New Roman"/>
        </w:rPr>
        <w:t xml:space="preserve">, </w:t>
      </w:r>
      <w:r w:rsidRPr="00E67928">
        <w:rPr>
          <w:rStyle w:val="jlqj4b"/>
          <w:rFonts w:ascii="Times New Roman" w:hAnsi="Times New Roman" w:cs="Times New Roman"/>
        </w:rPr>
        <w:t xml:space="preserve">neprasot </w:t>
      </w:r>
      <w:r w:rsidRPr="00E67928">
        <w:rPr>
          <w:rFonts w:ascii="Times New Roman" w:hAnsi="Times New Roman" w:cs="Times New Roman"/>
        </w:rPr>
        <w:t xml:space="preserve">Pasūtītājam </w:t>
      </w:r>
      <w:r w:rsidRPr="00E67928">
        <w:rPr>
          <w:rStyle w:val="jlqj4b"/>
          <w:rFonts w:ascii="Times New Roman" w:hAnsi="Times New Roman" w:cs="Times New Roman"/>
        </w:rPr>
        <w:t>pamatot savu prasību</w:t>
      </w:r>
      <w:r w:rsidRPr="00E67928">
        <w:rPr>
          <w:rFonts w:ascii="Times New Roman" w:hAnsi="Times New Roman" w:cs="Times New Roman"/>
        </w:rPr>
        <w:t>, gadījumā, ja, ievērojot šajā garantijā noteiktās prasības, Bankai ir iesniegts atbilstošs Pasūtītāja parakstīts dokuments (turpmāk – Pieprasījums), ar kuru Pasūtītājs pieprasa Bankai veikt maksājumu uz šīs garantijas pamata un kurā norādīts, ka attiecībā uz Iepirkumu ir iestājies vismaz viens no šādiem nosacījumiem (norādot konkrēto nosacījumu, kas iestājies):</w:t>
      </w:r>
    </w:p>
    <w:p w14:paraId="30D06ACD" w14:textId="77777777" w:rsidR="003050B2" w:rsidRPr="00E67928" w:rsidRDefault="003050B2" w:rsidP="00F34A5E">
      <w:pPr>
        <w:numPr>
          <w:ilvl w:val="0"/>
          <w:numId w:val="68"/>
        </w:numPr>
        <w:spacing w:after="0" w:line="240" w:lineRule="auto"/>
        <w:jc w:val="both"/>
        <w:rPr>
          <w:rFonts w:ascii="Times New Roman" w:hAnsi="Times New Roman" w:cs="Times New Roman"/>
        </w:rPr>
      </w:pPr>
      <w:r w:rsidRPr="00E67928">
        <w:rPr>
          <w:rFonts w:ascii="Times New Roman" w:hAnsi="Times New Roman" w:cs="Times New Roman"/>
        </w:rPr>
        <w:t>Pretendents piedāvājuma nodrošinājuma (šī garantija) derīguma termiņa laikā atsauc (ir atsaucis) savu piedāvājumu.</w:t>
      </w:r>
    </w:p>
    <w:p w14:paraId="469DF55E" w14:textId="77777777" w:rsidR="003050B2" w:rsidRPr="00E67928" w:rsidRDefault="003050B2" w:rsidP="00F34A5E">
      <w:pPr>
        <w:numPr>
          <w:ilvl w:val="0"/>
          <w:numId w:val="68"/>
        </w:numPr>
        <w:spacing w:after="0" w:line="240" w:lineRule="auto"/>
        <w:jc w:val="both"/>
        <w:rPr>
          <w:rFonts w:ascii="Times New Roman" w:hAnsi="Times New Roman" w:cs="Times New Roman"/>
        </w:rPr>
      </w:pPr>
      <w:r w:rsidRPr="00E67928">
        <w:rPr>
          <w:rStyle w:val="jlqj4b"/>
          <w:rFonts w:ascii="Times New Roman" w:hAnsi="Times New Roman" w:cs="Times New Roman"/>
        </w:rPr>
        <w:t>Pretendents, kuram ir piešķirtas tiesības slēgt iepirkuma līgumu, nav parakstījis līgumu Iepirkuma nolikumā noteiktajā termiņā.</w:t>
      </w:r>
    </w:p>
    <w:p w14:paraId="34DAE826" w14:textId="77777777" w:rsidR="003050B2" w:rsidRPr="00E67928" w:rsidRDefault="003050B2" w:rsidP="00F34A5E">
      <w:pPr>
        <w:numPr>
          <w:ilvl w:val="0"/>
          <w:numId w:val="68"/>
        </w:numPr>
        <w:spacing w:after="0" w:line="240" w:lineRule="auto"/>
        <w:jc w:val="both"/>
        <w:rPr>
          <w:rFonts w:ascii="Times New Roman" w:hAnsi="Times New Roman" w:cs="Times New Roman"/>
        </w:rPr>
      </w:pPr>
      <w:r w:rsidRPr="00E67928">
        <w:rPr>
          <w:rStyle w:val="jlqj4b"/>
          <w:rFonts w:ascii="Times New Roman" w:hAnsi="Times New Roman" w:cs="Times New Roman"/>
        </w:rPr>
        <w:t>Pretendents, kuram ir piešķirtas tiesības slēgt iepirkuma līgumu, nav iesniedzis Iepirkuma nolikumā noteikto līgumsaistību izpildes nodrošinājumu (Līguma izpildes nodrošinājums) termiņā, kas noteikts Iepirkuma nolikumā.</w:t>
      </w:r>
    </w:p>
    <w:p w14:paraId="4D08BAD8" w14:textId="77777777" w:rsidR="003050B2" w:rsidRPr="00E67928" w:rsidRDefault="003050B2" w:rsidP="003050B2">
      <w:pPr>
        <w:spacing w:before="120" w:after="120"/>
        <w:jc w:val="both"/>
        <w:rPr>
          <w:rFonts w:ascii="Times New Roman" w:hAnsi="Times New Roman" w:cs="Times New Roman"/>
          <w:kern w:val="32"/>
        </w:rPr>
      </w:pPr>
      <w:r w:rsidRPr="00E67928">
        <w:rPr>
          <w:rFonts w:ascii="Times New Roman" w:hAnsi="Times New Roman" w:cs="Times New Roman"/>
          <w:kern w:val="32"/>
        </w:rPr>
        <w:t>Pieprasījums iesniedzams papīra dokumenta formā vai elektroniski. Elektroniski iesniegšana veicama autentificēta ziņojuma veidā, izmantojot SWIFT. Identifikācijas nolūkā Pieprasījuma parakstītāju paraksti uz Pieprasījuma apliecināmi notariāli vai arī Pieprasījums iesniedzams ar Piegādātāju apkalpojošās kredītiestādes starpniecību, kura apliecina Pieprasījuma parakstītāju identitāti un tiesības parakstīt Pieprasījumu Pasūtītāja vārdā.*</w:t>
      </w:r>
    </w:p>
    <w:p w14:paraId="62F4BD6B" w14:textId="77777777" w:rsidR="003050B2" w:rsidRPr="00E67928" w:rsidRDefault="003050B2" w:rsidP="003050B2">
      <w:pPr>
        <w:spacing w:before="120" w:after="120"/>
        <w:jc w:val="both"/>
        <w:rPr>
          <w:rFonts w:ascii="Times New Roman" w:hAnsi="Times New Roman" w:cs="Times New Roman"/>
          <w:kern w:val="32"/>
        </w:rPr>
      </w:pPr>
      <w:r w:rsidRPr="00E67928">
        <w:rPr>
          <w:rFonts w:ascii="Times New Roman" w:hAnsi="Times New Roman" w:cs="Times New Roman"/>
          <w:kern w:val="32"/>
        </w:rPr>
        <w:t xml:space="preserve">Šī garantija ir spēkā līdz _______. gada ___. _______________ (turpmāk – Beigu datums). Bankai jāsaņem Pieprasījums ne vēlāk kā Beigu datumā Bankā (adrese: _______________)** vai – gadījumā, ja Pieprasījuma iesniegšana tiek veikta elektroniski, – _______________ (Bankas SWIFT adrese). </w:t>
      </w:r>
    </w:p>
    <w:p w14:paraId="6213A09D" w14:textId="77777777" w:rsidR="003050B2" w:rsidRPr="00E67928" w:rsidRDefault="003050B2" w:rsidP="003050B2">
      <w:pPr>
        <w:pStyle w:val="Default"/>
        <w:rPr>
          <w:sz w:val="22"/>
          <w:szCs w:val="22"/>
        </w:rPr>
      </w:pPr>
    </w:p>
    <w:p w14:paraId="260592B6" w14:textId="77777777" w:rsidR="003050B2" w:rsidRPr="00E67928" w:rsidRDefault="003050B2" w:rsidP="003050B2">
      <w:pPr>
        <w:spacing w:before="120"/>
        <w:jc w:val="both"/>
        <w:rPr>
          <w:rFonts w:ascii="Times New Roman" w:hAnsi="Times New Roman" w:cs="Times New Roman"/>
        </w:rPr>
      </w:pPr>
      <w:r w:rsidRPr="00E67928">
        <w:rPr>
          <w:rFonts w:ascii="Times New Roman" w:hAnsi="Times New Roman" w:cs="Times New Roman"/>
        </w:rPr>
        <w:t>Šī garantija ir pakļauta Vienotajiem pieprasījuma garantiju noteikumiem (</w:t>
      </w:r>
      <w:proofErr w:type="spellStart"/>
      <w:r w:rsidRPr="00E67928">
        <w:rPr>
          <w:rFonts w:ascii="Times New Roman" w:hAnsi="Times New Roman" w:cs="Times New Roman"/>
          <w:i/>
          <w:iCs/>
        </w:rPr>
        <w:t>the</w:t>
      </w:r>
      <w:proofErr w:type="spellEnd"/>
      <w:r w:rsidRPr="00E67928">
        <w:rPr>
          <w:rFonts w:ascii="Times New Roman" w:hAnsi="Times New Roman" w:cs="Times New Roman"/>
          <w:i/>
          <w:iCs/>
        </w:rPr>
        <w:t xml:space="preserve"> </w:t>
      </w:r>
      <w:proofErr w:type="spellStart"/>
      <w:r w:rsidRPr="00E67928">
        <w:rPr>
          <w:rFonts w:ascii="Times New Roman" w:hAnsi="Times New Roman" w:cs="Times New Roman"/>
          <w:i/>
          <w:iCs/>
        </w:rPr>
        <w:t>Uniform</w:t>
      </w:r>
      <w:proofErr w:type="spellEnd"/>
      <w:r w:rsidRPr="00E67928">
        <w:rPr>
          <w:rFonts w:ascii="Times New Roman" w:hAnsi="Times New Roman" w:cs="Times New Roman"/>
          <w:i/>
          <w:iCs/>
        </w:rPr>
        <w:t xml:space="preserve"> </w:t>
      </w:r>
      <w:proofErr w:type="spellStart"/>
      <w:r w:rsidRPr="00E67928">
        <w:rPr>
          <w:rFonts w:ascii="Times New Roman" w:hAnsi="Times New Roman" w:cs="Times New Roman"/>
          <w:i/>
          <w:iCs/>
        </w:rPr>
        <w:t>Rules</w:t>
      </w:r>
      <w:proofErr w:type="spellEnd"/>
      <w:r w:rsidRPr="00E67928">
        <w:rPr>
          <w:rFonts w:ascii="Times New Roman" w:hAnsi="Times New Roman" w:cs="Times New Roman"/>
          <w:i/>
          <w:iCs/>
        </w:rPr>
        <w:t xml:space="preserve"> </w:t>
      </w:r>
      <w:proofErr w:type="spellStart"/>
      <w:r w:rsidRPr="00E67928">
        <w:rPr>
          <w:rFonts w:ascii="Times New Roman" w:hAnsi="Times New Roman" w:cs="Times New Roman"/>
          <w:i/>
          <w:iCs/>
        </w:rPr>
        <w:t>for</w:t>
      </w:r>
      <w:proofErr w:type="spellEnd"/>
      <w:r w:rsidRPr="00E67928">
        <w:rPr>
          <w:rFonts w:ascii="Times New Roman" w:hAnsi="Times New Roman" w:cs="Times New Roman"/>
          <w:i/>
          <w:iCs/>
        </w:rPr>
        <w:t xml:space="preserve"> </w:t>
      </w:r>
      <w:proofErr w:type="spellStart"/>
      <w:r w:rsidRPr="00E67928">
        <w:rPr>
          <w:rFonts w:ascii="Times New Roman" w:hAnsi="Times New Roman" w:cs="Times New Roman"/>
          <w:i/>
          <w:iCs/>
        </w:rPr>
        <w:t>Demand</w:t>
      </w:r>
      <w:proofErr w:type="spellEnd"/>
      <w:r w:rsidRPr="00E67928">
        <w:rPr>
          <w:rFonts w:ascii="Times New Roman" w:hAnsi="Times New Roman" w:cs="Times New Roman"/>
          <w:i/>
          <w:iCs/>
        </w:rPr>
        <w:t xml:space="preserve"> </w:t>
      </w:r>
      <w:proofErr w:type="spellStart"/>
      <w:r w:rsidRPr="00E67928">
        <w:rPr>
          <w:rFonts w:ascii="Times New Roman" w:hAnsi="Times New Roman" w:cs="Times New Roman"/>
          <w:i/>
          <w:iCs/>
        </w:rPr>
        <w:t>Guarantees</w:t>
      </w:r>
      <w:proofErr w:type="spellEnd"/>
      <w:r w:rsidRPr="00E67928">
        <w:rPr>
          <w:rFonts w:ascii="Times New Roman" w:hAnsi="Times New Roman" w:cs="Times New Roman"/>
        </w:rPr>
        <w:t xml:space="preserve">) (2010. gada redakcija, Starptautiskās Tirdzniecības palātas publikācija Nr. 758). Šai garantijai un ar to saistītajām tiesiskajām attiecībām, ciktāl attiecīgos jautājumus neregulē minētie Vienotie pieprasījuma garantiju noteikumi, piemērojami Latvijas Republikas normatīvie akti. Jebkurš strīds, kas rodas starp Banku un Pasūtītāju saistībā ar šo garantiju, izšķirams Latvijas Republikas tiesā. </w:t>
      </w:r>
    </w:p>
    <w:p w14:paraId="3EDA0445" w14:textId="77777777" w:rsidR="003050B2" w:rsidRPr="00E67928" w:rsidRDefault="003050B2" w:rsidP="003050B2">
      <w:pPr>
        <w:spacing w:before="120"/>
        <w:jc w:val="both"/>
        <w:rPr>
          <w:rFonts w:ascii="Times New Roman" w:hAnsi="Times New Roman" w:cs="Times New Roman"/>
        </w:rPr>
      </w:pPr>
    </w:p>
    <w:p w14:paraId="4CE28EBA" w14:textId="77777777" w:rsidR="003050B2" w:rsidRPr="00E67928" w:rsidRDefault="003050B2" w:rsidP="00772208">
      <w:pPr>
        <w:widowControl w:val="0"/>
        <w:spacing w:before="120"/>
        <w:jc w:val="both"/>
        <w:rPr>
          <w:rFonts w:ascii="Times New Roman" w:hAnsi="Times New Roman" w:cs="Times New Roman"/>
          <w:i/>
          <w:iCs/>
          <w:kern w:val="32"/>
        </w:rPr>
      </w:pPr>
      <w:r w:rsidRPr="00E67928">
        <w:rPr>
          <w:rFonts w:ascii="Times New Roman" w:hAnsi="Times New Roman" w:cs="Times New Roman"/>
          <w:i/>
          <w:iCs/>
          <w:kern w:val="32"/>
        </w:rPr>
        <w:t xml:space="preserve">* - </w:t>
      </w:r>
      <w:r w:rsidRPr="00E67928">
        <w:rPr>
          <w:rStyle w:val="jlqj4b"/>
          <w:rFonts w:ascii="Times New Roman" w:hAnsi="Times New Roman" w:cs="Times New Roman"/>
          <w:i/>
          <w:iCs/>
        </w:rPr>
        <w:t>Pieprasījuma iesniegšanas un ar to saistītā apstiprinājuma sniegšanas kārtību (par parakstītāja paraksta autentiskumu un parakstītāja tiesībām parakstīt pieprasījumu) nosaka kredītiestāde - galvotājs - saskaņā ar savu pieņemto praksi. Līdz ar to attiecīgā procedūra var atšķirties no šajā garantijas paraugā noteiktās procedūras, ciktāl tā ir pieprasījuma iesniegšanas un ar to saistītā apstiprinājuma sniegšanas kārtība (par parakstītāja paraksta autentiskumu un par parakstītāja tiesībām parakstīt pieprasījumu), ko nosaka Kredītiestāde – galvotājs, nav pretrunā ar ICC Vienotajiem noteikumiem par pieprasījuma garantijām (Starptautiskās tirdzniecības palātas publikācija Nr. 758).</w:t>
      </w:r>
    </w:p>
    <w:p w14:paraId="2A8A503C" w14:textId="77777777" w:rsidR="003050B2" w:rsidRPr="00E67928" w:rsidRDefault="003050B2" w:rsidP="00772208">
      <w:pPr>
        <w:widowControl w:val="0"/>
        <w:spacing w:before="120"/>
        <w:jc w:val="both"/>
        <w:rPr>
          <w:rFonts w:ascii="Times New Roman" w:hAnsi="Times New Roman" w:cs="Times New Roman"/>
          <w:kern w:val="32"/>
        </w:rPr>
      </w:pPr>
    </w:p>
    <w:p w14:paraId="1734DF66" w14:textId="77777777" w:rsidR="003050B2" w:rsidRPr="00E67928" w:rsidRDefault="003050B2" w:rsidP="00772208">
      <w:pPr>
        <w:widowControl w:val="0"/>
        <w:spacing w:before="120"/>
        <w:jc w:val="both"/>
        <w:rPr>
          <w:rFonts w:ascii="Times New Roman" w:hAnsi="Times New Roman" w:cs="Times New Roman"/>
          <w:i/>
          <w:iCs/>
          <w:kern w:val="32"/>
        </w:rPr>
      </w:pPr>
      <w:r w:rsidRPr="00E67928">
        <w:rPr>
          <w:rFonts w:ascii="Times New Roman" w:hAnsi="Times New Roman" w:cs="Times New Roman"/>
          <w:i/>
          <w:iCs/>
          <w:kern w:val="32"/>
        </w:rPr>
        <w:t xml:space="preserve">** - </w:t>
      </w:r>
      <w:r w:rsidRPr="00E67928">
        <w:rPr>
          <w:rStyle w:val="jlqj4b"/>
          <w:rFonts w:ascii="Times New Roman" w:hAnsi="Times New Roman" w:cs="Times New Roman"/>
          <w:i/>
          <w:iCs/>
        </w:rPr>
        <w:t>Tās Bankas struktūrvienības nosaukums un adrese, kurai pieprasījums jāiesniedz (adresēts)</w:t>
      </w:r>
    </w:p>
    <w:p w14:paraId="626AF81C" w14:textId="77777777" w:rsidR="003050B2" w:rsidRPr="00E67928" w:rsidRDefault="003050B2" w:rsidP="00772208">
      <w:pPr>
        <w:widowControl w:val="0"/>
        <w:spacing w:before="120"/>
        <w:jc w:val="both"/>
        <w:rPr>
          <w:rFonts w:ascii="Times New Roman" w:hAnsi="Times New Roman" w:cs="Times New Roman"/>
          <w:kern w:val="32"/>
        </w:rPr>
      </w:pPr>
    </w:p>
    <w:p w14:paraId="3CBD42E2" w14:textId="77777777" w:rsidR="003050B2" w:rsidRPr="00E67928" w:rsidRDefault="003050B2" w:rsidP="00772208">
      <w:pPr>
        <w:widowControl w:val="0"/>
        <w:jc w:val="both"/>
        <w:rPr>
          <w:rFonts w:ascii="Times New Roman" w:hAnsi="Times New Roman" w:cs="Times New Roman"/>
        </w:rPr>
      </w:pPr>
      <w:r w:rsidRPr="00E67928">
        <w:rPr>
          <w:rStyle w:val="jlqj4b"/>
          <w:rFonts w:ascii="Times New Roman" w:hAnsi="Times New Roman" w:cs="Times New Roman"/>
        </w:rPr>
        <w:t>[parakstītāja amats] [personīgais paraksts] [parakstītāja vārds un uzvārds]</w:t>
      </w:r>
      <w:bookmarkEnd w:id="38"/>
    </w:p>
    <w:p w14:paraId="1B5BCEC3" w14:textId="2C17DB91" w:rsidR="003050B2" w:rsidRPr="00E67928" w:rsidRDefault="003050B2" w:rsidP="00772208">
      <w:pPr>
        <w:widowControl w:val="0"/>
        <w:spacing w:after="0" w:line="264" w:lineRule="auto"/>
        <w:jc w:val="right"/>
        <w:outlineLvl w:val="0"/>
        <w:rPr>
          <w:rFonts w:ascii="Times New Roman" w:eastAsia="Times New Roman" w:hAnsi="Times New Roman" w:cs="Times New Roman"/>
          <w:b/>
          <w:sz w:val="24"/>
          <w:szCs w:val="24"/>
        </w:rPr>
      </w:pPr>
    </w:p>
    <w:p w14:paraId="2A4F2384" w14:textId="391250A0" w:rsidR="003050B2" w:rsidRPr="00E67928" w:rsidRDefault="003050B2" w:rsidP="00772208">
      <w:pPr>
        <w:widowControl w:val="0"/>
        <w:spacing w:after="0" w:line="264" w:lineRule="auto"/>
        <w:jc w:val="right"/>
        <w:outlineLvl w:val="0"/>
        <w:rPr>
          <w:rFonts w:ascii="Times New Roman" w:eastAsia="Times New Roman" w:hAnsi="Times New Roman" w:cs="Times New Roman"/>
          <w:b/>
          <w:sz w:val="24"/>
          <w:szCs w:val="24"/>
        </w:rPr>
      </w:pPr>
    </w:p>
    <w:p w14:paraId="0EABE385" w14:textId="2CBD3ADA" w:rsidR="003050B2" w:rsidRPr="00E67928" w:rsidRDefault="003050B2" w:rsidP="00772208">
      <w:pPr>
        <w:widowControl w:val="0"/>
        <w:spacing w:after="0" w:line="264" w:lineRule="auto"/>
        <w:jc w:val="right"/>
        <w:outlineLvl w:val="0"/>
        <w:rPr>
          <w:rFonts w:ascii="Times New Roman" w:eastAsia="Times New Roman" w:hAnsi="Times New Roman" w:cs="Times New Roman"/>
          <w:b/>
          <w:sz w:val="24"/>
          <w:szCs w:val="24"/>
        </w:rPr>
      </w:pPr>
    </w:p>
    <w:p w14:paraId="72878FD7" w14:textId="55A6125B" w:rsidR="003050B2" w:rsidRPr="00E67928" w:rsidRDefault="003050B2" w:rsidP="00772208">
      <w:pPr>
        <w:widowControl w:val="0"/>
        <w:spacing w:after="0" w:line="264" w:lineRule="auto"/>
        <w:jc w:val="right"/>
        <w:outlineLvl w:val="0"/>
        <w:rPr>
          <w:rFonts w:ascii="Times New Roman" w:eastAsia="Times New Roman" w:hAnsi="Times New Roman" w:cs="Times New Roman"/>
          <w:b/>
          <w:sz w:val="24"/>
          <w:szCs w:val="24"/>
        </w:rPr>
      </w:pPr>
    </w:p>
    <w:p w14:paraId="5F1B1296" w14:textId="2CA4E30E" w:rsidR="003050B2" w:rsidRPr="00E67928" w:rsidRDefault="003050B2" w:rsidP="00772208">
      <w:pPr>
        <w:widowControl w:val="0"/>
        <w:spacing w:after="0" w:line="264" w:lineRule="auto"/>
        <w:jc w:val="right"/>
        <w:outlineLvl w:val="0"/>
        <w:rPr>
          <w:rFonts w:ascii="Times New Roman" w:eastAsia="Times New Roman" w:hAnsi="Times New Roman" w:cs="Times New Roman"/>
          <w:b/>
          <w:sz w:val="24"/>
          <w:szCs w:val="24"/>
        </w:rPr>
      </w:pPr>
    </w:p>
    <w:p w14:paraId="4CA74C67" w14:textId="492AEDB9" w:rsidR="003050B2" w:rsidRPr="00E67928" w:rsidRDefault="003050B2" w:rsidP="00772208">
      <w:pPr>
        <w:widowControl w:val="0"/>
        <w:spacing w:after="0" w:line="264" w:lineRule="auto"/>
        <w:jc w:val="right"/>
        <w:outlineLvl w:val="0"/>
        <w:rPr>
          <w:rFonts w:ascii="Times New Roman" w:eastAsia="Times New Roman" w:hAnsi="Times New Roman" w:cs="Times New Roman"/>
          <w:b/>
          <w:sz w:val="24"/>
          <w:szCs w:val="24"/>
        </w:rPr>
      </w:pPr>
    </w:p>
    <w:p w14:paraId="0EEEB80A" w14:textId="77170556" w:rsidR="003050B2" w:rsidRPr="00E67928" w:rsidRDefault="003050B2" w:rsidP="00772208">
      <w:pPr>
        <w:widowControl w:val="0"/>
        <w:spacing w:after="0" w:line="264" w:lineRule="auto"/>
        <w:jc w:val="right"/>
        <w:outlineLvl w:val="0"/>
        <w:rPr>
          <w:rFonts w:ascii="Times New Roman" w:eastAsia="Times New Roman" w:hAnsi="Times New Roman" w:cs="Times New Roman"/>
          <w:b/>
          <w:sz w:val="24"/>
          <w:szCs w:val="24"/>
        </w:rPr>
      </w:pPr>
    </w:p>
    <w:p w14:paraId="4934ACCD" w14:textId="04D6185B" w:rsidR="003050B2" w:rsidRPr="00E67928" w:rsidRDefault="003050B2" w:rsidP="00772208">
      <w:pPr>
        <w:widowControl w:val="0"/>
        <w:spacing w:after="0" w:line="264" w:lineRule="auto"/>
        <w:jc w:val="right"/>
        <w:outlineLvl w:val="0"/>
        <w:rPr>
          <w:rFonts w:ascii="Times New Roman" w:eastAsia="Times New Roman" w:hAnsi="Times New Roman" w:cs="Times New Roman"/>
          <w:b/>
          <w:sz w:val="24"/>
          <w:szCs w:val="24"/>
        </w:rPr>
      </w:pPr>
    </w:p>
    <w:p w14:paraId="24711368" w14:textId="2102470A" w:rsidR="003050B2" w:rsidRPr="00E67928" w:rsidRDefault="003050B2" w:rsidP="00772208">
      <w:pPr>
        <w:widowControl w:val="0"/>
        <w:spacing w:after="0" w:line="264" w:lineRule="auto"/>
        <w:jc w:val="right"/>
        <w:outlineLvl w:val="0"/>
        <w:rPr>
          <w:rFonts w:ascii="Times New Roman" w:eastAsia="Times New Roman" w:hAnsi="Times New Roman" w:cs="Times New Roman"/>
          <w:b/>
          <w:sz w:val="24"/>
          <w:szCs w:val="24"/>
        </w:rPr>
      </w:pPr>
    </w:p>
    <w:p w14:paraId="6F6BFE55" w14:textId="1D08E975" w:rsidR="003050B2" w:rsidRPr="00E67928" w:rsidRDefault="003050B2" w:rsidP="00772208">
      <w:pPr>
        <w:widowControl w:val="0"/>
        <w:spacing w:after="0" w:line="264" w:lineRule="auto"/>
        <w:jc w:val="right"/>
        <w:outlineLvl w:val="0"/>
        <w:rPr>
          <w:rFonts w:ascii="Times New Roman" w:eastAsia="Times New Roman" w:hAnsi="Times New Roman" w:cs="Times New Roman"/>
          <w:b/>
          <w:sz w:val="24"/>
          <w:szCs w:val="24"/>
        </w:rPr>
      </w:pPr>
    </w:p>
    <w:p w14:paraId="79F0FA9A" w14:textId="2CCAE2A1" w:rsidR="003050B2" w:rsidRPr="00E67928" w:rsidRDefault="003050B2" w:rsidP="00772208">
      <w:pPr>
        <w:widowControl w:val="0"/>
        <w:spacing w:after="0" w:line="264" w:lineRule="auto"/>
        <w:jc w:val="right"/>
        <w:outlineLvl w:val="0"/>
        <w:rPr>
          <w:rFonts w:ascii="Times New Roman" w:eastAsia="Times New Roman" w:hAnsi="Times New Roman" w:cs="Times New Roman"/>
          <w:b/>
          <w:sz w:val="24"/>
          <w:szCs w:val="24"/>
        </w:rPr>
      </w:pPr>
    </w:p>
    <w:p w14:paraId="7E64F78D" w14:textId="0279DDDA" w:rsidR="003050B2" w:rsidRPr="00E67928" w:rsidRDefault="003050B2" w:rsidP="00772208">
      <w:pPr>
        <w:widowControl w:val="0"/>
        <w:spacing w:after="0" w:line="264" w:lineRule="auto"/>
        <w:jc w:val="right"/>
        <w:outlineLvl w:val="0"/>
        <w:rPr>
          <w:rFonts w:ascii="Times New Roman" w:eastAsia="Times New Roman" w:hAnsi="Times New Roman" w:cs="Times New Roman"/>
          <w:b/>
          <w:sz w:val="24"/>
          <w:szCs w:val="24"/>
        </w:rPr>
      </w:pPr>
    </w:p>
    <w:p w14:paraId="1840B0F7" w14:textId="04D1B320" w:rsidR="003050B2" w:rsidRPr="00E67928" w:rsidRDefault="003050B2" w:rsidP="00772208">
      <w:pPr>
        <w:widowControl w:val="0"/>
        <w:spacing w:after="0" w:line="264" w:lineRule="auto"/>
        <w:jc w:val="right"/>
        <w:outlineLvl w:val="0"/>
        <w:rPr>
          <w:rFonts w:ascii="Times New Roman" w:eastAsia="Times New Roman" w:hAnsi="Times New Roman" w:cs="Times New Roman"/>
          <w:b/>
          <w:sz w:val="24"/>
          <w:szCs w:val="24"/>
        </w:rPr>
      </w:pPr>
    </w:p>
    <w:p w14:paraId="7BD1905D" w14:textId="319C3367" w:rsidR="003050B2" w:rsidRPr="00E67928" w:rsidRDefault="003050B2" w:rsidP="00772208">
      <w:pPr>
        <w:widowControl w:val="0"/>
        <w:spacing w:after="0" w:line="264" w:lineRule="auto"/>
        <w:jc w:val="right"/>
        <w:outlineLvl w:val="0"/>
        <w:rPr>
          <w:rFonts w:ascii="Times New Roman" w:eastAsia="Times New Roman" w:hAnsi="Times New Roman" w:cs="Times New Roman"/>
          <w:b/>
          <w:sz w:val="24"/>
          <w:szCs w:val="24"/>
        </w:rPr>
      </w:pPr>
    </w:p>
    <w:p w14:paraId="506CB462" w14:textId="7550F5C1" w:rsidR="003050B2" w:rsidRPr="00E67928" w:rsidRDefault="003050B2" w:rsidP="00772208">
      <w:pPr>
        <w:widowControl w:val="0"/>
        <w:spacing w:after="0" w:line="264" w:lineRule="auto"/>
        <w:jc w:val="right"/>
        <w:outlineLvl w:val="0"/>
        <w:rPr>
          <w:rFonts w:ascii="Times New Roman" w:eastAsia="Times New Roman" w:hAnsi="Times New Roman" w:cs="Times New Roman"/>
          <w:b/>
          <w:sz w:val="24"/>
          <w:szCs w:val="24"/>
        </w:rPr>
      </w:pPr>
    </w:p>
    <w:p w14:paraId="3DF0EB5E" w14:textId="5E825189" w:rsidR="003050B2" w:rsidRPr="00E67928" w:rsidRDefault="003050B2" w:rsidP="00772208">
      <w:pPr>
        <w:widowControl w:val="0"/>
        <w:spacing w:after="0" w:line="264" w:lineRule="auto"/>
        <w:jc w:val="right"/>
        <w:outlineLvl w:val="0"/>
        <w:rPr>
          <w:rFonts w:ascii="Times New Roman" w:eastAsia="Times New Roman" w:hAnsi="Times New Roman" w:cs="Times New Roman"/>
          <w:b/>
          <w:sz w:val="24"/>
          <w:szCs w:val="24"/>
        </w:rPr>
      </w:pPr>
    </w:p>
    <w:p w14:paraId="487ECD2F" w14:textId="43926ACD" w:rsidR="003050B2" w:rsidRPr="00E67928" w:rsidRDefault="003050B2" w:rsidP="00772208">
      <w:pPr>
        <w:widowControl w:val="0"/>
        <w:spacing w:after="0" w:line="264" w:lineRule="auto"/>
        <w:jc w:val="right"/>
        <w:outlineLvl w:val="0"/>
        <w:rPr>
          <w:rFonts w:ascii="Times New Roman" w:eastAsia="Times New Roman" w:hAnsi="Times New Roman" w:cs="Times New Roman"/>
          <w:b/>
          <w:sz w:val="24"/>
          <w:szCs w:val="24"/>
        </w:rPr>
      </w:pPr>
    </w:p>
    <w:p w14:paraId="6318156F" w14:textId="40AF0582" w:rsidR="003050B2" w:rsidRDefault="003050B2" w:rsidP="00772208">
      <w:pPr>
        <w:widowControl w:val="0"/>
        <w:spacing w:after="0" w:line="264" w:lineRule="auto"/>
        <w:jc w:val="right"/>
        <w:outlineLvl w:val="0"/>
        <w:rPr>
          <w:rFonts w:ascii="Times New Roman" w:eastAsia="Times New Roman" w:hAnsi="Times New Roman" w:cs="Times New Roman"/>
          <w:b/>
          <w:sz w:val="24"/>
          <w:szCs w:val="24"/>
        </w:rPr>
      </w:pPr>
    </w:p>
    <w:p w14:paraId="15731DE7" w14:textId="7BAF1BD4" w:rsidR="00772208" w:rsidRDefault="00772208" w:rsidP="00772208">
      <w:pPr>
        <w:widowControl w:val="0"/>
        <w:spacing w:after="0" w:line="264" w:lineRule="auto"/>
        <w:jc w:val="right"/>
        <w:outlineLvl w:val="0"/>
        <w:rPr>
          <w:rFonts w:ascii="Times New Roman" w:eastAsia="Times New Roman" w:hAnsi="Times New Roman" w:cs="Times New Roman"/>
          <w:b/>
          <w:sz w:val="24"/>
          <w:szCs w:val="24"/>
        </w:rPr>
      </w:pPr>
    </w:p>
    <w:p w14:paraId="07CB866F" w14:textId="25F111E3" w:rsidR="00772208" w:rsidRDefault="00772208" w:rsidP="00772208">
      <w:pPr>
        <w:widowControl w:val="0"/>
        <w:spacing w:after="0" w:line="264" w:lineRule="auto"/>
        <w:jc w:val="right"/>
        <w:outlineLvl w:val="0"/>
        <w:rPr>
          <w:rFonts w:ascii="Times New Roman" w:eastAsia="Times New Roman" w:hAnsi="Times New Roman" w:cs="Times New Roman"/>
          <w:b/>
          <w:sz w:val="24"/>
          <w:szCs w:val="24"/>
        </w:rPr>
      </w:pPr>
    </w:p>
    <w:p w14:paraId="2C4808D5" w14:textId="6287A546" w:rsidR="00772208" w:rsidRDefault="00772208" w:rsidP="00772208">
      <w:pPr>
        <w:widowControl w:val="0"/>
        <w:spacing w:after="0" w:line="264" w:lineRule="auto"/>
        <w:jc w:val="right"/>
        <w:outlineLvl w:val="0"/>
        <w:rPr>
          <w:rFonts w:ascii="Times New Roman" w:eastAsia="Times New Roman" w:hAnsi="Times New Roman" w:cs="Times New Roman"/>
          <w:b/>
          <w:sz w:val="24"/>
          <w:szCs w:val="24"/>
        </w:rPr>
      </w:pPr>
    </w:p>
    <w:p w14:paraId="08DC5CBA" w14:textId="08DE0D70" w:rsidR="00772208" w:rsidRDefault="00772208" w:rsidP="00772208">
      <w:pPr>
        <w:widowControl w:val="0"/>
        <w:spacing w:after="0" w:line="264" w:lineRule="auto"/>
        <w:jc w:val="right"/>
        <w:outlineLvl w:val="0"/>
        <w:rPr>
          <w:rFonts w:ascii="Times New Roman" w:eastAsia="Times New Roman" w:hAnsi="Times New Roman" w:cs="Times New Roman"/>
          <w:b/>
          <w:sz w:val="24"/>
          <w:szCs w:val="24"/>
        </w:rPr>
      </w:pPr>
    </w:p>
    <w:p w14:paraId="49B62833" w14:textId="77777777" w:rsidR="00772208" w:rsidRPr="00E67928" w:rsidRDefault="00772208" w:rsidP="00772208">
      <w:pPr>
        <w:widowControl w:val="0"/>
        <w:spacing w:after="0" w:line="264" w:lineRule="auto"/>
        <w:jc w:val="right"/>
        <w:outlineLvl w:val="0"/>
        <w:rPr>
          <w:rFonts w:ascii="Times New Roman" w:eastAsia="Times New Roman" w:hAnsi="Times New Roman" w:cs="Times New Roman"/>
          <w:b/>
          <w:sz w:val="24"/>
          <w:szCs w:val="24"/>
        </w:rPr>
      </w:pPr>
    </w:p>
    <w:p w14:paraId="188BC40D" w14:textId="0F96285A" w:rsidR="003050B2" w:rsidRDefault="003050B2" w:rsidP="00772208">
      <w:pPr>
        <w:widowControl w:val="0"/>
        <w:spacing w:after="0" w:line="264" w:lineRule="auto"/>
        <w:jc w:val="right"/>
        <w:outlineLvl w:val="0"/>
        <w:rPr>
          <w:rFonts w:ascii="Times New Roman" w:eastAsia="Times New Roman" w:hAnsi="Times New Roman" w:cs="Times New Roman"/>
          <w:b/>
          <w:sz w:val="24"/>
          <w:szCs w:val="24"/>
        </w:rPr>
      </w:pPr>
    </w:p>
    <w:p w14:paraId="0E96AEF5" w14:textId="45C2B190" w:rsidR="00914A24" w:rsidRDefault="00914A24" w:rsidP="00772208">
      <w:pPr>
        <w:widowControl w:val="0"/>
        <w:spacing w:after="0" w:line="264" w:lineRule="auto"/>
        <w:jc w:val="right"/>
        <w:outlineLvl w:val="0"/>
        <w:rPr>
          <w:rFonts w:ascii="Times New Roman" w:eastAsia="Times New Roman" w:hAnsi="Times New Roman" w:cs="Times New Roman"/>
          <w:b/>
          <w:sz w:val="24"/>
          <w:szCs w:val="24"/>
        </w:rPr>
      </w:pPr>
    </w:p>
    <w:p w14:paraId="5922C2DE" w14:textId="77777777" w:rsidR="00914A24" w:rsidRPr="00E67928" w:rsidRDefault="00914A24" w:rsidP="00772208">
      <w:pPr>
        <w:widowControl w:val="0"/>
        <w:spacing w:after="0" w:line="264" w:lineRule="auto"/>
        <w:jc w:val="right"/>
        <w:outlineLvl w:val="0"/>
        <w:rPr>
          <w:rFonts w:ascii="Times New Roman" w:eastAsia="Times New Roman" w:hAnsi="Times New Roman" w:cs="Times New Roman"/>
          <w:b/>
          <w:sz w:val="24"/>
          <w:szCs w:val="24"/>
        </w:rPr>
      </w:pPr>
    </w:p>
    <w:p w14:paraId="4C95B28B" w14:textId="25EF6EAA" w:rsidR="003050B2" w:rsidRPr="00E67928" w:rsidRDefault="003050B2" w:rsidP="00772208">
      <w:pPr>
        <w:widowControl w:val="0"/>
        <w:spacing w:after="0" w:line="264" w:lineRule="auto"/>
        <w:jc w:val="right"/>
        <w:outlineLvl w:val="0"/>
        <w:rPr>
          <w:rFonts w:ascii="Times New Roman" w:eastAsia="Times New Roman" w:hAnsi="Times New Roman" w:cs="Times New Roman"/>
          <w:b/>
          <w:sz w:val="24"/>
          <w:szCs w:val="24"/>
        </w:rPr>
      </w:pPr>
    </w:p>
    <w:p w14:paraId="6D75465F" w14:textId="4719A9D1" w:rsidR="003050B2" w:rsidRPr="00E67928" w:rsidRDefault="003050B2" w:rsidP="00772208">
      <w:pPr>
        <w:widowControl w:val="0"/>
        <w:spacing w:after="0" w:line="264" w:lineRule="auto"/>
        <w:jc w:val="right"/>
        <w:outlineLvl w:val="0"/>
        <w:rPr>
          <w:rFonts w:ascii="Times New Roman" w:eastAsia="Times New Roman" w:hAnsi="Times New Roman" w:cs="Times New Roman"/>
          <w:b/>
          <w:sz w:val="24"/>
          <w:szCs w:val="24"/>
        </w:rPr>
      </w:pPr>
    </w:p>
    <w:p w14:paraId="3B924C7F" w14:textId="335AD38D" w:rsidR="003050B2" w:rsidRDefault="003050B2" w:rsidP="00772208">
      <w:pPr>
        <w:widowControl w:val="0"/>
        <w:spacing w:after="0" w:line="264" w:lineRule="auto"/>
        <w:outlineLvl w:val="0"/>
        <w:rPr>
          <w:rFonts w:ascii="Times New Roman" w:eastAsia="Times New Roman" w:hAnsi="Times New Roman" w:cs="Times New Roman"/>
          <w:b/>
          <w:sz w:val="24"/>
          <w:szCs w:val="24"/>
        </w:rPr>
      </w:pPr>
    </w:p>
    <w:p w14:paraId="3E729A45" w14:textId="4D951EEF" w:rsidR="00772208" w:rsidRDefault="00772208" w:rsidP="00772208">
      <w:pPr>
        <w:widowControl w:val="0"/>
        <w:spacing w:after="0" w:line="264" w:lineRule="auto"/>
        <w:outlineLvl w:val="0"/>
        <w:rPr>
          <w:rFonts w:ascii="Times New Roman" w:eastAsia="Times New Roman" w:hAnsi="Times New Roman" w:cs="Times New Roman"/>
          <w:b/>
          <w:sz w:val="24"/>
          <w:szCs w:val="24"/>
        </w:rPr>
      </w:pPr>
    </w:p>
    <w:p w14:paraId="6CD096CE" w14:textId="77777777" w:rsidR="00772208" w:rsidRPr="00E67928" w:rsidRDefault="00772208" w:rsidP="00772208">
      <w:pPr>
        <w:widowControl w:val="0"/>
        <w:spacing w:after="0" w:line="264" w:lineRule="auto"/>
        <w:outlineLvl w:val="0"/>
        <w:rPr>
          <w:rFonts w:ascii="Times New Roman" w:eastAsia="Times New Roman" w:hAnsi="Times New Roman" w:cs="Times New Roman"/>
          <w:b/>
          <w:sz w:val="24"/>
          <w:szCs w:val="24"/>
        </w:rPr>
      </w:pPr>
    </w:p>
    <w:p w14:paraId="02219B61" w14:textId="1FF1DB38" w:rsidR="003050B2" w:rsidRPr="00E67928" w:rsidRDefault="003050B2" w:rsidP="00772208">
      <w:pPr>
        <w:widowControl w:val="0"/>
        <w:spacing w:after="0" w:line="264" w:lineRule="auto"/>
        <w:jc w:val="right"/>
        <w:outlineLvl w:val="0"/>
        <w:rPr>
          <w:rFonts w:ascii="Times New Roman" w:eastAsia="Times New Roman" w:hAnsi="Times New Roman" w:cs="Times New Roman"/>
          <w:b/>
          <w:sz w:val="24"/>
          <w:szCs w:val="24"/>
        </w:rPr>
      </w:pPr>
      <w:r w:rsidRPr="00E67928">
        <w:rPr>
          <w:rFonts w:ascii="Times New Roman" w:eastAsia="Times New Roman" w:hAnsi="Times New Roman" w:cs="Times New Roman"/>
          <w:b/>
          <w:sz w:val="24"/>
          <w:szCs w:val="24"/>
        </w:rPr>
        <w:lastRenderedPageBreak/>
        <w:t>7. pielikums</w:t>
      </w:r>
    </w:p>
    <w:p w14:paraId="041B4B02" w14:textId="2F83EE9D" w:rsidR="003050B2" w:rsidRPr="00E67928" w:rsidRDefault="003050B2" w:rsidP="00772208">
      <w:pPr>
        <w:widowControl w:val="0"/>
        <w:spacing w:after="0" w:line="264" w:lineRule="auto"/>
        <w:outlineLvl w:val="0"/>
        <w:rPr>
          <w:rFonts w:ascii="Times New Roman" w:eastAsia="Times New Roman" w:hAnsi="Times New Roman" w:cs="Times New Roman"/>
          <w:b/>
          <w:sz w:val="24"/>
          <w:szCs w:val="24"/>
        </w:rPr>
      </w:pPr>
    </w:p>
    <w:p w14:paraId="5B95E406" w14:textId="418FC71B" w:rsidR="00E65CCE" w:rsidRPr="00E67928" w:rsidRDefault="00E65CCE" w:rsidP="00772208">
      <w:pPr>
        <w:widowControl w:val="0"/>
        <w:spacing w:before="200"/>
        <w:jc w:val="center"/>
        <w:outlineLvl w:val="3"/>
        <w:rPr>
          <w:rFonts w:ascii="Times New Roman" w:hAnsi="Times New Roman" w:cs="Times New Roman"/>
          <w:b/>
          <w:iCs/>
        </w:rPr>
      </w:pPr>
      <w:r w:rsidRPr="00E67928">
        <w:rPr>
          <w:rFonts w:ascii="Times New Roman" w:hAnsi="Times New Roman" w:cs="Times New Roman"/>
          <w:b/>
          <w:iCs/>
        </w:rPr>
        <w:t>AVANSA ATMAKSAS GARANTIJA (FORM)</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2"/>
        <w:gridCol w:w="1562"/>
        <w:gridCol w:w="3114"/>
        <w:gridCol w:w="3118"/>
      </w:tblGrid>
      <w:tr w:rsidR="00E65CCE" w:rsidRPr="00E67928" w14:paraId="6DB9C3A4" w14:textId="77777777" w:rsidTr="00AB6C9D">
        <w:tc>
          <w:tcPr>
            <w:tcW w:w="3124" w:type="dxa"/>
            <w:gridSpan w:val="2"/>
          </w:tcPr>
          <w:p w14:paraId="20599286" w14:textId="4C602276" w:rsidR="00E65CCE" w:rsidRPr="00E67928" w:rsidRDefault="00E65CCE" w:rsidP="00772208">
            <w:pPr>
              <w:widowControl w:val="0"/>
              <w:spacing w:after="20"/>
              <w:rPr>
                <w:rFonts w:ascii="Times New Roman" w:hAnsi="Times New Roman" w:cs="Times New Roman"/>
              </w:rPr>
            </w:pPr>
            <w:r w:rsidRPr="00E67928">
              <w:rPr>
                <w:rFonts w:ascii="Times New Roman" w:hAnsi="Times New Roman" w:cs="Times New Roman"/>
              </w:rPr>
              <w:t>_______________, 202</w:t>
            </w:r>
            <w:r w:rsidR="00690E1F">
              <w:rPr>
                <w:rFonts w:ascii="Times New Roman" w:hAnsi="Times New Roman" w:cs="Times New Roman"/>
              </w:rPr>
              <w:t>3</w:t>
            </w:r>
          </w:p>
        </w:tc>
        <w:tc>
          <w:tcPr>
            <w:tcW w:w="3114" w:type="dxa"/>
          </w:tcPr>
          <w:p w14:paraId="2756D814" w14:textId="77777777" w:rsidR="00E65CCE" w:rsidRPr="00E67928" w:rsidRDefault="00E65CCE" w:rsidP="00772208">
            <w:pPr>
              <w:widowControl w:val="0"/>
              <w:spacing w:after="20"/>
              <w:rPr>
                <w:rFonts w:ascii="Times New Roman" w:hAnsi="Times New Roman" w:cs="Times New Roman"/>
              </w:rPr>
            </w:pPr>
          </w:p>
        </w:tc>
        <w:tc>
          <w:tcPr>
            <w:tcW w:w="3118" w:type="dxa"/>
            <w:tcBorders>
              <w:bottom w:val="single" w:sz="4" w:space="0" w:color="auto"/>
            </w:tcBorders>
          </w:tcPr>
          <w:p w14:paraId="49AC2FFC" w14:textId="77777777" w:rsidR="00E65CCE" w:rsidRPr="00E67928" w:rsidRDefault="00E65CCE" w:rsidP="00772208">
            <w:pPr>
              <w:widowControl w:val="0"/>
              <w:spacing w:after="20"/>
              <w:rPr>
                <w:rFonts w:ascii="Times New Roman" w:hAnsi="Times New Roman" w:cs="Times New Roman"/>
              </w:rPr>
            </w:pPr>
          </w:p>
        </w:tc>
      </w:tr>
      <w:tr w:rsidR="00E65CCE" w:rsidRPr="00E67928" w14:paraId="0683C440" w14:textId="77777777" w:rsidTr="00AB6C9D">
        <w:tc>
          <w:tcPr>
            <w:tcW w:w="3124" w:type="dxa"/>
            <w:gridSpan w:val="2"/>
          </w:tcPr>
          <w:p w14:paraId="0A935667" w14:textId="77777777" w:rsidR="00E65CCE" w:rsidRPr="00E67928" w:rsidRDefault="00E65CCE" w:rsidP="00772208">
            <w:pPr>
              <w:widowControl w:val="0"/>
              <w:spacing w:after="100" w:afterAutospacing="1"/>
              <w:jc w:val="center"/>
              <w:rPr>
                <w:rFonts w:ascii="Times New Roman" w:hAnsi="Times New Roman" w:cs="Times New Roman"/>
                <w:i/>
                <w:iCs/>
              </w:rPr>
            </w:pPr>
          </w:p>
        </w:tc>
        <w:tc>
          <w:tcPr>
            <w:tcW w:w="3114" w:type="dxa"/>
          </w:tcPr>
          <w:p w14:paraId="51666F94" w14:textId="77777777" w:rsidR="00E65CCE" w:rsidRPr="00E67928" w:rsidRDefault="00E65CCE" w:rsidP="00772208">
            <w:pPr>
              <w:widowControl w:val="0"/>
              <w:spacing w:after="20"/>
              <w:jc w:val="center"/>
              <w:rPr>
                <w:rFonts w:ascii="Times New Roman" w:hAnsi="Times New Roman" w:cs="Times New Roman"/>
                <w:i/>
                <w:iCs/>
              </w:rPr>
            </w:pPr>
          </w:p>
        </w:tc>
        <w:tc>
          <w:tcPr>
            <w:tcW w:w="3118" w:type="dxa"/>
            <w:tcBorders>
              <w:top w:val="single" w:sz="4" w:space="0" w:color="auto"/>
            </w:tcBorders>
          </w:tcPr>
          <w:p w14:paraId="61D36983" w14:textId="77777777" w:rsidR="00E65CCE" w:rsidRPr="00E67928" w:rsidRDefault="00E65CCE" w:rsidP="00772208">
            <w:pPr>
              <w:widowControl w:val="0"/>
              <w:spacing w:after="20"/>
              <w:jc w:val="center"/>
              <w:rPr>
                <w:rFonts w:ascii="Times New Roman" w:hAnsi="Times New Roman" w:cs="Times New Roman"/>
                <w:i/>
                <w:iCs/>
              </w:rPr>
            </w:pPr>
            <w:r w:rsidRPr="00E67928">
              <w:rPr>
                <w:rFonts w:ascii="Times New Roman" w:hAnsi="Times New Roman" w:cs="Times New Roman"/>
                <w:i/>
                <w:iCs/>
              </w:rPr>
              <w:t>(Vieta)</w:t>
            </w:r>
          </w:p>
        </w:tc>
      </w:tr>
      <w:tr w:rsidR="00E65CCE" w:rsidRPr="00E67928" w14:paraId="12EBDCD2" w14:textId="77777777" w:rsidTr="00AB6C9D">
        <w:tc>
          <w:tcPr>
            <w:tcW w:w="1562" w:type="dxa"/>
          </w:tcPr>
          <w:p w14:paraId="080C6FD2" w14:textId="77777777" w:rsidR="00E65CCE" w:rsidRPr="00E67928" w:rsidRDefault="00E65CCE" w:rsidP="00772208">
            <w:pPr>
              <w:widowControl w:val="0"/>
              <w:rPr>
                <w:rFonts w:ascii="Times New Roman" w:hAnsi="Times New Roman" w:cs="Times New Roman"/>
                <w:b/>
                <w:bCs/>
              </w:rPr>
            </w:pPr>
            <w:r w:rsidRPr="00E67928">
              <w:rPr>
                <w:rFonts w:ascii="Times New Roman" w:hAnsi="Times New Roman" w:cs="Times New Roman"/>
                <w:b/>
                <w:bCs/>
              </w:rPr>
              <w:t>Adresāts :</w:t>
            </w:r>
          </w:p>
        </w:tc>
        <w:tc>
          <w:tcPr>
            <w:tcW w:w="7794" w:type="dxa"/>
            <w:gridSpan w:val="3"/>
          </w:tcPr>
          <w:p w14:paraId="602A70FA" w14:textId="77777777" w:rsidR="00E65CCE" w:rsidRPr="00E67928" w:rsidRDefault="00E65CCE" w:rsidP="00772208">
            <w:pPr>
              <w:widowControl w:val="0"/>
              <w:rPr>
                <w:rFonts w:ascii="Times New Roman" w:hAnsi="Times New Roman" w:cs="Times New Roman"/>
              </w:rPr>
            </w:pPr>
            <w:r w:rsidRPr="00E67928">
              <w:rPr>
                <w:rFonts w:ascii="Times New Roman" w:hAnsi="Times New Roman" w:cs="Times New Roman"/>
              </w:rPr>
              <w:t>Akciju sabiedrība  “Conexus Baltic Grid”</w:t>
            </w:r>
          </w:p>
          <w:p w14:paraId="573D0EAB" w14:textId="77777777" w:rsidR="00E65CCE" w:rsidRPr="00E67928" w:rsidRDefault="00E65CCE" w:rsidP="00772208">
            <w:pPr>
              <w:widowControl w:val="0"/>
              <w:rPr>
                <w:rFonts w:ascii="Times New Roman" w:hAnsi="Times New Roman" w:cs="Times New Roman"/>
              </w:rPr>
            </w:pPr>
            <w:r w:rsidRPr="00E67928">
              <w:rPr>
                <w:rFonts w:ascii="Times New Roman" w:hAnsi="Times New Roman" w:cs="Times New Roman"/>
              </w:rPr>
              <w:t>Vienotais reģistrācijas numurs 40203041605</w:t>
            </w:r>
          </w:p>
          <w:p w14:paraId="5C68ACE2" w14:textId="77777777" w:rsidR="00E65CCE" w:rsidRPr="00E67928" w:rsidRDefault="00E65CCE" w:rsidP="00772208">
            <w:pPr>
              <w:widowControl w:val="0"/>
              <w:rPr>
                <w:rFonts w:ascii="Times New Roman" w:hAnsi="Times New Roman" w:cs="Times New Roman"/>
              </w:rPr>
            </w:pPr>
            <w:r w:rsidRPr="00E67928">
              <w:rPr>
                <w:rFonts w:ascii="Times New Roman" w:hAnsi="Times New Roman" w:cs="Times New Roman"/>
              </w:rPr>
              <w:t>Stigu iela 14, Rīga, LV-1021, Latvija</w:t>
            </w:r>
          </w:p>
          <w:p w14:paraId="36BD301F" w14:textId="77777777" w:rsidR="00E65CCE" w:rsidRPr="00E67928" w:rsidRDefault="00E65CCE" w:rsidP="00772208">
            <w:pPr>
              <w:widowControl w:val="0"/>
              <w:spacing w:after="120"/>
              <w:jc w:val="both"/>
              <w:rPr>
                <w:rFonts w:ascii="Times New Roman" w:hAnsi="Times New Roman" w:cs="Times New Roman"/>
              </w:rPr>
            </w:pPr>
          </w:p>
        </w:tc>
      </w:tr>
      <w:tr w:rsidR="00E65CCE" w:rsidRPr="00E67928" w14:paraId="2D46C5B6" w14:textId="77777777" w:rsidTr="00AB6C9D">
        <w:tc>
          <w:tcPr>
            <w:tcW w:w="1562" w:type="dxa"/>
          </w:tcPr>
          <w:p w14:paraId="7D8329AB" w14:textId="77777777" w:rsidR="00E65CCE" w:rsidRPr="00E67928" w:rsidRDefault="00E65CCE" w:rsidP="00772208">
            <w:pPr>
              <w:widowControl w:val="0"/>
              <w:rPr>
                <w:rFonts w:ascii="Times New Roman" w:hAnsi="Times New Roman" w:cs="Times New Roman"/>
                <w:b/>
                <w:bCs/>
              </w:rPr>
            </w:pPr>
            <w:r w:rsidRPr="00E67928">
              <w:rPr>
                <w:rFonts w:ascii="Times New Roman" w:hAnsi="Times New Roman" w:cs="Times New Roman"/>
                <w:b/>
                <w:bCs/>
              </w:rPr>
              <w:t>Projekts:</w:t>
            </w:r>
          </w:p>
        </w:tc>
        <w:tc>
          <w:tcPr>
            <w:tcW w:w="7794" w:type="dxa"/>
            <w:gridSpan w:val="3"/>
          </w:tcPr>
          <w:p w14:paraId="2BE28CF8" w14:textId="77777777" w:rsidR="00E65CCE" w:rsidRPr="00E67928" w:rsidRDefault="00E65CCE" w:rsidP="00772208">
            <w:pPr>
              <w:widowControl w:val="0"/>
              <w:jc w:val="both"/>
              <w:rPr>
                <w:rFonts w:ascii="Times New Roman" w:hAnsi="Times New Roman" w:cs="Times New Roman"/>
              </w:rPr>
            </w:pPr>
            <w:r w:rsidRPr="00E67928">
              <w:rPr>
                <w:rFonts w:ascii="Times New Roman" w:hAnsi="Times New Roman" w:cs="Times New Roman"/>
                <w:bCs/>
              </w:rPr>
              <w:t>Gāzes pārsūknēšanas agregāta kompleksa piegāde Inčukalna pazemes gāzes krātuvei</w:t>
            </w:r>
          </w:p>
        </w:tc>
      </w:tr>
    </w:tbl>
    <w:p w14:paraId="0F1B92C3" w14:textId="77777777" w:rsidR="00E65CCE" w:rsidRPr="00E67928" w:rsidRDefault="00E65CCE" w:rsidP="00772208">
      <w:pPr>
        <w:widowControl w:val="0"/>
        <w:rPr>
          <w:rFonts w:ascii="Times New Roman" w:eastAsia="Calibri" w:hAnsi="Times New Roman" w:cs="Times New Roman"/>
          <w:lang w:eastAsia="lv-LV"/>
        </w:rPr>
      </w:pPr>
    </w:p>
    <w:p w14:paraId="2FDA0CCC" w14:textId="77777777" w:rsidR="00E65CCE" w:rsidRPr="00E67928" w:rsidRDefault="00E65CCE" w:rsidP="00772208">
      <w:pPr>
        <w:widowControl w:val="0"/>
        <w:spacing w:before="180" w:after="180"/>
        <w:jc w:val="both"/>
        <w:rPr>
          <w:rFonts w:ascii="Times New Roman" w:hAnsi="Times New Roman" w:cs="Times New Roman"/>
          <w:kern w:val="32"/>
        </w:rPr>
      </w:pPr>
      <w:r w:rsidRPr="00E67928">
        <w:rPr>
          <w:rFonts w:ascii="Times New Roman" w:hAnsi="Times New Roman" w:cs="Times New Roman"/>
          <w:kern w:val="32"/>
        </w:rPr>
        <w:t>Mēs, _______________ (reģistrācijas numurs: ____________; juridiskā adrese: ______________) (turpmāk – Banka) – esam informēti par to, ka mūsu klients – _______________ (vienotais reģistrācijas numurs: _______________; juridiskā adrese: _______________) (turpmāk – Piegādātājs)  un Jūs _______________ (vienotais reģistrācijas numurs (nodokļu maksātāja reģistrācijas numurs): _______________; juridiskā adrese (adrese): _______________) (turpmāk – Pasūtītājs) ir noslēguši līgumu Nr. _____ par Gāzes kompresijas bloka komplekta piegādi uzstādīšanai Inčukalna pazemes gāzes krātuvē Nr. 1 (turpmāk tekstā - "Līgums"). Ievērojot Līguma noteikumus, lai nodrošinātu Piegādātāja saistību izpildi attiecībā uz avansa maksājuma atmaksāšanu Pasūtītājam Līgumā noteiktajos gadījumos, Piegādātājs iesniedz Pasūtītājam Avansa atmaksas garantiju.</w:t>
      </w:r>
    </w:p>
    <w:p w14:paraId="5B29AC4C" w14:textId="77777777" w:rsidR="00E65CCE" w:rsidRPr="00E67928" w:rsidRDefault="00E65CCE" w:rsidP="00E65CCE">
      <w:pPr>
        <w:spacing w:before="180" w:after="180"/>
        <w:jc w:val="both"/>
        <w:rPr>
          <w:rFonts w:ascii="Times New Roman" w:hAnsi="Times New Roman" w:cs="Times New Roman"/>
          <w:kern w:val="32"/>
        </w:rPr>
      </w:pPr>
      <w:bookmarkStart w:id="39" w:name="_Hlk84952978"/>
      <w:r w:rsidRPr="00E67928">
        <w:rPr>
          <w:rFonts w:ascii="Times New Roman" w:hAnsi="Times New Roman" w:cs="Times New Roman"/>
        </w:rPr>
        <w:t xml:space="preserve">Ņemot vērā iepriekš minēto, ar šo Banka neatsaucami uzņemas pienākumu, </w:t>
      </w:r>
      <w:r w:rsidRPr="00E67928">
        <w:rPr>
          <w:rStyle w:val="jlqj4b"/>
          <w:rFonts w:ascii="Times New Roman" w:hAnsi="Times New Roman" w:cs="Times New Roman"/>
        </w:rPr>
        <w:t>saņemot Pasūtītāja pirmo pieprasījumu,</w:t>
      </w:r>
      <w:r w:rsidRPr="00E67928">
        <w:rPr>
          <w:rFonts w:ascii="Times New Roman" w:hAnsi="Times New Roman" w:cs="Times New Roman"/>
        </w:rPr>
        <w:t xml:space="preserve"> samaksāt Pasūtītājam jebkuru tā pieprasīto naudas summu, nepārsniedzot [valūta] __________ (_________), kas ir __ % (__ procenti) no Līguma summas,</w:t>
      </w:r>
      <w:r w:rsidRPr="00E67928">
        <w:rPr>
          <w:rFonts w:ascii="Times New Roman" w:hAnsi="Times New Roman" w:cs="Times New Roman"/>
          <w:kern w:val="32"/>
        </w:rPr>
        <w:t xml:space="preserve"> (</w:t>
      </w:r>
      <w:r w:rsidRPr="00E67928">
        <w:rPr>
          <w:rStyle w:val="jlqj4b"/>
          <w:rFonts w:ascii="Times New Roman" w:hAnsi="Times New Roman" w:cs="Times New Roman"/>
        </w:rPr>
        <w:t>turpmāk - Garantijas summa</w:t>
      </w:r>
      <w:r w:rsidRPr="00E67928">
        <w:rPr>
          <w:rFonts w:ascii="Times New Roman" w:hAnsi="Times New Roman" w:cs="Times New Roman"/>
        </w:rPr>
        <w:t xml:space="preserve">), </w:t>
      </w:r>
      <w:r w:rsidRPr="00E67928">
        <w:rPr>
          <w:rStyle w:val="jlqj4b"/>
          <w:rFonts w:ascii="Times New Roman" w:hAnsi="Times New Roman" w:cs="Times New Roman"/>
        </w:rPr>
        <w:t xml:space="preserve">neprasot </w:t>
      </w:r>
      <w:r w:rsidRPr="00E67928">
        <w:rPr>
          <w:rFonts w:ascii="Times New Roman" w:hAnsi="Times New Roman" w:cs="Times New Roman"/>
        </w:rPr>
        <w:t xml:space="preserve">Pasūtītājam </w:t>
      </w:r>
      <w:r w:rsidRPr="00E67928">
        <w:rPr>
          <w:rStyle w:val="jlqj4b"/>
          <w:rFonts w:ascii="Times New Roman" w:hAnsi="Times New Roman" w:cs="Times New Roman"/>
        </w:rPr>
        <w:t>pamatot savu prasību</w:t>
      </w:r>
      <w:r w:rsidRPr="00E67928">
        <w:rPr>
          <w:rFonts w:ascii="Times New Roman" w:hAnsi="Times New Roman" w:cs="Times New Roman"/>
        </w:rPr>
        <w:t xml:space="preserve">, gadījumā, ja, ievērojot šajā garantijā noteiktās prasības, Bankai ir iesniegts atbilstošs Pasūtītāja parakstīts dokuments (turpmāk – Pieprasījums), ar kuru Pasūtītājs pieprasa Bankai veikt maksājumu uz šīs garantijas pamata un kurā norādīts, ka </w:t>
      </w:r>
      <w:r w:rsidRPr="00E67928">
        <w:rPr>
          <w:rFonts w:ascii="Times New Roman" w:hAnsi="Times New Roman" w:cs="Times New Roman"/>
          <w:kern w:val="32"/>
        </w:rPr>
        <w:t xml:space="preserve">Piegādātājs nav izpildījis savas saistības saskaņā ar Līgumu. </w:t>
      </w:r>
    </w:p>
    <w:bookmarkEnd w:id="39"/>
    <w:p w14:paraId="68C3D6AB" w14:textId="77777777" w:rsidR="00E65CCE" w:rsidRPr="00E67928" w:rsidRDefault="00E65CCE" w:rsidP="00E65CCE">
      <w:pPr>
        <w:spacing w:before="120" w:after="120"/>
        <w:jc w:val="both"/>
        <w:rPr>
          <w:rFonts w:ascii="Times New Roman" w:hAnsi="Times New Roman" w:cs="Times New Roman"/>
          <w:kern w:val="32"/>
        </w:rPr>
      </w:pPr>
      <w:r w:rsidRPr="00E67928">
        <w:rPr>
          <w:rFonts w:ascii="Times New Roman" w:hAnsi="Times New Roman" w:cs="Times New Roman"/>
          <w:kern w:val="32"/>
        </w:rPr>
        <w:t>Pieprasījums iesniedzams papīra dokumenta formā vai elektroniski. Elektroniski iesniegšana veicama autentificēta ziņojuma veidā, izmantojot SWIFT. Identifikācijas nolūkā Pieprasījuma parakstītāju paraksti uz Pieprasījuma apliecināmi notariāli vai arī Pieprasījums iesniedzams ar Piegādātāju apkalpojošās kredītiestādes starpniecību, kura apliecina Pieprasījuma parakstītāju identitāti un tiesības parakstīt Pieprasījumu Pasūtītāja vārdā.*</w:t>
      </w:r>
    </w:p>
    <w:p w14:paraId="3C0F5003" w14:textId="77777777" w:rsidR="00E65CCE" w:rsidRPr="00E67928" w:rsidRDefault="00E65CCE" w:rsidP="00E65CCE">
      <w:pPr>
        <w:spacing w:before="180" w:after="180"/>
        <w:jc w:val="both"/>
        <w:rPr>
          <w:rFonts w:ascii="Times New Roman" w:hAnsi="Times New Roman" w:cs="Times New Roman"/>
        </w:rPr>
      </w:pPr>
      <w:r w:rsidRPr="00E67928">
        <w:rPr>
          <w:rFonts w:ascii="Times New Roman" w:hAnsi="Times New Roman" w:cs="Times New Roman"/>
        </w:rPr>
        <w:t xml:space="preserve">Ar šo mēs apliecinām, ka Pasūtītājam nav pienākuma prasīt no Piegādātāja Garantijas summu pirms prasības iesniegšanas Bankā. </w:t>
      </w:r>
    </w:p>
    <w:p w14:paraId="327D6087" w14:textId="77777777" w:rsidR="00E65CCE" w:rsidRPr="00E67928" w:rsidRDefault="00E65CCE" w:rsidP="00E65CCE">
      <w:pPr>
        <w:spacing w:before="180" w:after="180"/>
        <w:jc w:val="both"/>
        <w:rPr>
          <w:rFonts w:ascii="Times New Roman" w:hAnsi="Times New Roman" w:cs="Times New Roman"/>
        </w:rPr>
      </w:pPr>
      <w:r w:rsidRPr="00E67928">
        <w:rPr>
          <w:rFonts w:ascii="Times New Roman" w:hAnsi="Times New Roman" w:cs="Times New Roman"/>
        </w:rPr>
        <w:t>Ar šo mēs piekrītam, ka nekādi grozījumi vai papildinājumi Līgumā, kas parakstīts starp Pasūtītāju un Piegādātāju, neatbrīvo Banku no saistībām saskaņā ar šo garantiju.</w:t>
      </w:r>
    </w:p>
    <w:p w14:paraId="0EECE1EE" w14:textId="77777777" w:rsidR="00E65CCE" w:rsidRPr="00E67928" w:rsidRDefault="00E65CCE" w:rsidP="00E65CCE">
      <w:pPr>
        <w:spacing w:before="180" w:after="180"/>
        <w:jc w:val="both"/>
        <w:rPr>
          <w:rStyle w:val="jlqj4b"/>
          <w:rFonts w:ascii="Times New Roman" w:hAnsi="Times New Roman" w:cs="Times New Roman"/>
        </w:rPr>
      </w:pPr>
      <w:r w:rsidRPr="00E67928">
        <w:rPr>
          <w:rStyle w:val="jlqj4b"/>
          <w:rFonts w:ascii="Times New Roman" w:hAnsi="Times New Roman" w:cs="Times New Roman"/>
        </w:rPr>
        <w:t>Pasūtītājs ir tiesīgs iesniegt Bankā Pieprasījumu no brīža, kad naudas summa Garantijas summas apmērā ir ieskaitīta Piegādātāja kontā Nr. _______________, kas atvērts Bankā, ar nosacījumu, ka informācija, ko</w:t>
      </w:r>
      <w:r w:rsidRPr="00E67928">
        <w:rPr>
          <w:rStyle w:val="viiyi"/>
          <w:rFonts w:ascii="Times New Roman" w:hAnsi="Times New Roman" w:cs="Times New Roman"/>
        </w:rPr>
        <w:t xml:space="preserve"> </w:t>
      </w:r>
      <w:r w:rsidRPr="00E67928">
        <w:rPr>
          <w:rStyle w:val="jlqj4b"/>
          <w:rFonts w:ascii="Times New Roman" w:hAnsi="Times New Roman" w:cs="Times New Roman"/>
        </w:rPr>
        <w:t>Banka saistībā ar šāda naudas pārskaitījuma veikšanu ļauj Bankai identificēt šāda naudas pārskaitījuma saistību ar šo garantiju.</w:t>
      </w:r>
    </w:p>
    <w:p w14:paraId="30A4147E" w14:textId="77777777" w:rsidR="00E65CCE" w:rsidRPr="00E67928" w:rsidRDefault="00E65CCE" w:rsidP="00E65CCE">
      <w:pPr>
        <w:spacing w:before="180" w:after="180"/>
        <w:jc w:val="both"/>
        <w:rPr>
          <w:rFonts w:ascii="Times New Roman" w:hAnsi="Times New Roman" w:cs="Times New Roman"/>
        </w:rPr>
      </w:pPr>
      <w:r w:rsidRPr="00E67928">
        <w:rPr>
          <w:rStyle w:val="jlqj4b"/>
          <w:rFonts w:ascii="Times New Roman" w:hAnsi="Times New Roman" w:cs="Times New Roman"/>
        </w:rPr>
        <w:t xml:space="preserve">Šī garantija ir spēkā līdz __ ______ 20 ___ [norādiet garantijas termiņu saskaņā ar Līguma izpildes termiņu, plus 30 kalendārās dienas], neatkarīgi no tā, vai garantijas oriģināls tiek atdots garantijas sniedzējam vai nē] (turpmāk "Beigu datums"). </w:t>
      </w:r>
      <w:r w:rsidRPr="00E67928">
        <w:rPr>
          <w:rFonts w:ascii="Times New Roman" w:hAnsi="Times New Roman" w:cs="Times New Roman"/>
          <w:kern w:val="32"/>
        </w:rPr>
        <w:t xml:space="preserve">Bankai jāsaņem Pieprasījums ne vēlāk kā Beigu datumā Bankā (adrese: </w:t>
      </w:r>
      <w:r w:rsidRPr="00E67928">
        <w:rPr>
          <w:rFonts w:ascii="Times New Roman" w:hAnsi="Times New Roman" w:cs="Times New Roman"/>
          <w:kern w:val="32"/>
        </w:rPr>
        <w:lastRenderedPageBreak/>
        <w:t>_______________)** vai – gadījumā, ja Pieprasījuma iesniegšana tiek veikta elektroniski, – _______________ (Bankas SWIFT adrese).</w:t>
      </w:r>
    </w:p>
    <w:p w14:paraId="21B305FC" w14:textId="77777777" w:rsidR="00E65CCE" w:rsidRPr="00E67928" w:rsidRDefault="00E65CCE" w:rsidP="00E65CCE">
      <w:pPr>
        <w:spacing w:before="180" w:after="180"/>
        <w:jc w:val="both"/>
        <w:rPr>
          <w:rFonts w:ascii="Times New Roman" w:hAnsi="Times New Roman" w:cs="Times New Roman"/>
          <w:kern w:val="32"/>
        </w:rPr>
      </w:pPr>
      <w:r w:rsidRPr="00E67928">
        <w:rPr>
          <w:rStyle w:val="jlqj4b"/>
          <w:rFonts w:ascii="Times New Roman" w:hAnsi="Times New Roman" w:cs="Times New Roman"/>
        </w:rPr>
        <w:t>Šī garantija zaudē savu spēku, ja Pasūtītājs rakstiski,</w:t>
      </w:r>
      <w:r w:rsidRPr="00E67928">
        <w:rPr>
          <w:rFonts w:ascii="Times New Roman" w:hAnsi="Times New Roman" w:cs="Times New Roman"/>
        </w:rPr>
        <w:t xml:space="preserve"> </w:t>
      </w:r>
      <w:r w:rsidRPr="00E67928">
        <w:rPr>
          <w:rStyle w:val="jlqj4b"/>
          <w:rFonts w:ascii="Times New Roman" w:hAnsi="Times New Roman" w:cs="Times New Roman"/>
        </w:rPr>
        <w:t>pirms noteiktā termiņa atbrīvo Banku no tās saistībām, pamatojoties uz šo garantiju</w:t>
      </w:r>
      <w:r w:rsidRPr="00E67928">
        <w:rPr>
          <w:rFonts w:ascii="Times New Roman" w:hAnsi="Times New Roman" w:cs="Times New Roman"/>
          <w:kern w:val="32"/>
        </w:rPr>
        <w:t>. Pasūtītājs apņemas atbrīvot Banku no tās saistībām 60 dienu laikā no brīža, kad Piegādātājam izmaksātā avansa summa tiek nosegta, t.i., kas Piegādātāja piegādāto preču un/vai sniegto pakalpojumu un Pasūtītāja pieņemto (ar abpusēji parakstītu aktu) preču/ pakalpojumu summa sasniedz Piegādātājam izmaksātā avansa summu.</w:t>
      </w:r>
    </w:p>
    <w:p w14:paraId="6BF950B6" w14:textId="77777777" w:rsidR="00E65CCE" w:rsidRPr="00E67928" w:rsidRDefault="00E65CCE" w:rsidP="00E65CCE">
      <w:pPr>
        <w:spacing w:before="120"/>
        <w:jc w:val="both"/>
        <w:rPr>
          <w:rFonts w:ascii="Times New Roman" w:hAnsi="Times New Roman" w:cs="Times New Roman"/>
        </w:rPr>
      </w:pPr>
      <w:r w:rsidRPr="00E67928">
        <w:rPr>
          <w:rFonts w:ascii="Times New Roman" w:hAnsi="Times New Roman" w:cs="Times New Roman"/>
        </w:rPr>
        <w:t>Šī garantija ir pakļauta Vienotajiem pieprasījuma garantiju noteikumiem (</w:t>
      </w:r>
      <w:proofErr w:type="spellStart"/>
      <w:r w:rsidRPr="00E67928">
        <w:rPr>
          <w:rFonts w:ascii="Times New Roman" w:hAnsi="Times New Roman" w:cs="Times New Roman"/>
          <w:i/>
          <w:iCs/>
        </w:rPr>
        <w:t>the</w:t>
      </w:r>
      <w:proofErr w:type="spellEnd"/>
      <w:r w:rsidRPr="00E67928">
        <w:rPr>
          <w:rFonts w:ascii="Times New Roman" w:hAnsi="Times New Roman" w:cs="Times New Roman"/>
          <w:i/>
          <w:iCs/>
        </w:rPr>
        <w:t xml:space="preserve"> </w:t>
      </w:r>
      <w:proofErr w:type="spellStart"/>
      <w:r w:rsidRPr="00E67928">
        <w:rPr>
          <w:rFonts w:ascii="Times New Roman" w:hAnsi="Times New Roman" w:cs="Times New Roman"/>
          <w:i/>
          <w:iCs/>
        </w:rPr>
        <w:t>Uniform</w:t>
      </w:r>
      <w:proofErr w:type="spellEnd"/>
      <w:r w:rsidRPr="00E67928">
        <w:rPr>
          <w:rFonts w:ascii="Times New Roman" w:hAnsi="Times New Roman" w:cs="Times New Roman"/>
          <w:i/>
          <w:iCs/>
        </w:rPr>
        <w:t xml:space="preserve"> </w:t>
      </w:r>
      <w:proofErr w:type="spellStart"/>
      <w:r w:rsidRPr="00E67928">
        <w:rPr>
          <w:rFonts w:ascii="Times New Roman" w:hAnsi="Times New Roman" w:cs="Times New Roman"/>
          <w:i/>
          <w:iCs/>
        </w:rPr>
        <w:t>Rules</w:t>
      </w:r>
      <w:proofErr w:type="spellEnd"/>
      <w:r w:rsidRPr="00E67928">
        <w:rPr>
          <w:rFonts w:ascii="Times New Roman" w:hAnsi="Times New Roman" w:cs="Times New Roman"/>
          <w:i/>
          <w:iCs/>
        </w:rPr>
        <w:t xml:space="preserve"> </w:t>
      </w:r>
      <w:proofErr w:type="spellStart"/>
      <w:r w:rsidRPr="00E67928">
        <w:rPr>
          <w:rFonts w:ascii="Times New Roman" w:hAnsi="Times New Roman" w:cs="Times New Roman"/>
          <w:i/>
          <w:iCs/>
        </w:rPr>
        <w:t>for</w:t>
      </w:r>
      <w:proofErr w:type="spellEnd"/>
      <w:r w:rsidRPr="00E67928">
        <w:rPr>
          <w:rFonts w:ascii="Times New Roman" w:hAnsi="Times New Roman" w:cs="Times New Roman"/>
          <w:i/>
          <w:iCs/>
        </w:rPr>
        <w:t xml:space="preserve"> </w:t>
      </w:r>
      <w:proofErr w:type="spellStart"/>
      <w:r w:rsidRPr="00E67928">
        <w:rPr>
          <w:rFonts w:ascii="Times New Roman" w:hAnsi="Times New Roman" w:cs="Times New Roman"/>
          <w:i/>
          <w:iCs/>
        </w:rPr>
        <w:t>Demand</w:t>
      </w:r>
      <w:proofErr w:type="spellEnd"/>
      <w:r w:rsidRPr="00E67928">
        <w:rPr>
          <w:rFonts w:ascii="Times New Roman" w:hAnsi="Times New Roman" w:cs="Times New Roman"/>
          <w:i/>
          <w:iCs/>
        </w:rPr>
        <w:t xml:space="preserve"> </w:t>
      </w:r>
      <w:proofErr w:type="spellStart"/>
      <w:r w:rsidRPr="00E67928">
        <w:rPr>
          <w:rFonts w:ascii="Times New Roman" w:hAnsi="Times New Roman" w:cs="Times New Roman"/>
          <w:i/>
          <w:iCs/>
        </w:rPr>
        <w:t>Guarantees</w:t>
      </w:r>
      <w:proofErr w:type="spellEnd"/>
      <w:r w:rsidRPr="00E67928">
        <w:rPr>
          <w:rFonts w:ascii="Times New Roman" w:hAnsi="Times New Roman" w:cs="Times New Roman"/>
        </w:rPr>
        <w:t xml:space="preserve">) (2010. gada redakcija, Starptautiskās Tirdzniecības palātas publikācija Nr. 758). Šai garantijai un ar to saistītajām tiesiskajām attiecībām, ciktāl attiecīgos jautājumus neregulē minētie Vienotie pieprasījuma garantiju noteikumi, piemērojami Latvijas Republikas normatīvie akti. Jebkurš strīds, kas rodas starp Banku un Pasūtītāju saistībā ar šo garantiju, izšķirams Latvijas Republikas tiesā. </w:t>
      </w:r>
    </w:p>
    <w:p w14:paraId="569A50D9" w14:textId="77777777" w:rsidR="00E65CCE" w:rsidRPr="00E67928" w:rsidRDefault="00E65CCE" w:rsidP="00E65CCE">
      <w:pPr>
        <w:spacing w:before="120" w:after="120"/>
        <w:jc w:val="both"/>
        <w:rPr>
          <w:rFonts w:ascii="Times New Roman" w:hAnsi="Times New Roman" w:cs="Times New Roman"/>
        </w:rPr>
      </w:pPr>
    </w:p>
    <w:p w14:paraId="791C830C" w14:textId="77777777" w:rsidR="00E65CCE" w:rsidRPr="00E67928" w:rsidRDefault="00E65CCE" w:rsidP="00E65CCE">
      <w:pPr>
        <w:spacing w:before="120"/>
        <w:jc w:val="both"/>
        <w:rPr>
          <w:rFonts w:ascii="Times New Roman" w:hAnsi="Times New Roman" w:cs="Times New Roman"/>
          <w:i/>
          <w:iCs/>
          <w:kern w:val="32"/>
        </w:rPr>
      </w:pPr>
      <w:r w:rsidRPr="00E67928">
        <w:rPr>
          <w:rFonts w:ascii="Times New Roman" w:hAnsi="Times New Roman" w:cs="Times New Roman"/>
          <w:i/>
          <w:iCs/>
          <w:kern w:val="32"/>
        </w:rPr>
        <w:t xml:space="preserve">* - </w:t>
      </w:r>
      <w:r w:rsidRPr="00E67928">
        <w:rPr>
          <w:rStyle w:val="jlqj4b"/>
          <w:rFonts w:ascii="Times New Roman" w:hAnsi="Times New Roman" w:cs="Times New Roman"/>
          <w:i/>
          <w:iCs/>
        </w:rPr>
        <w:t>Pieprasījuma iesniegšanas un ar to saistītā apstiprinājuma sniegšanas kārtību (par parakstītāja paraksta autentiskumu un parakstītāja tiesībām parakstīt pieprasījumu) nosaka kredītiestāde - galvotājs - saskaņā ar savu pieņemto praksi. Līdz ar to attiecīgā procedūra var atšķirties no šajā garantijas paraugā noteiktās procedūras, ciktāl tā ir pieprasījuma iesniegšanas un ar to saistītā apstiprinājuma sniegšanas kārtība (par parakstītāja paraksta autentiskumu un par parakstītāja tiesībām parakstīt pieprasījumu), ko nosaka Kredītiestāde – galvotājs, nav pretrunā ar ICC Vienotajiem noteikumiem par pieprasījuma garantijām (Starptautiskās tirdzniecības palātas publikācija Nr. 758).</w:t>
      </w:r>
    </w:p>
    <w:p w14:paraId="55DC6AFB" w14:textId="77777777" w:rsidR="00E65CCE" w:rsidRPr="00E67928" w:rsidRDefault="00E65CCE" w:rsidP="00E65CCE">
      <w:pPr>
        <w:spacing w:before="120" w:after="120"/>
        <w:jc w:val="both"/>
        <w:rPr>
          <w:rFonts w:ascii="Times New Roman" w:hAnsi="Times New Roman" w:cs="Times New Roman"/>
          <w:i/>
          <w:iCs/>
          <w:kern w:val="32"/>
        </w:rPr>
      </w:pPr>
    </w:p>
    <w:p w14:paraId="0400F056" w14:textId="77777777" w:rsidR="00E65CCE" w:rsidRPr="00E67928" w:rsidRDefault="00E65CCE" w:rsidP="00E65CCE">
      <w:pPr>
        <w:spacing w:before="120"/>
        <w:jc w:val="both"/>
        <w:rPr>
          <w:rFonts w:ascii="Times New Roman" w:hAnsi="Times New Roman" w:cs="Times New Roman"/>
          <w:i/>
          <w:iCs/>
          <w:kern w:val="32"/>
        </w:rPr>
      </w:pPr>
      <w:r w:rsidRPr="00E67928">
        <w:rPr>
          <w:rFonts w:ascii="Times New Roman" w:hAnsi="Times New Roman" w:cs="Times New Roman"/>
          <w:i/>
          <w:iCs/>
          <w:kern w:val="32"/>
        </w:rPr>
        <w:t xml:space="preserve">** - </w:t>
      </w:r>
      <w:r w:rsidRPr="00E67928">
        <w:rPr>
          <w:rStyle w:val="jlqj4b"/>
          <w:rFonts w:ascii="Times New Roman" w:hAnsi="Times New Roman" w:cs="Times New Roman"/>
          <w:i/>
          <w:iCs/>
        </w:rPr>
        <w:t>Tās Bankas struktūrvienības nosaukums un adrese, kurai pieprasījums jāiesniedz (adresēts)</w:t>
      </w:r>
    </w:p>
    <w:p w14:paraId="3310BBDB" w14:textId="77777777" w:rsidR="00E65CCE" w:rsidRPr="00E67928" w:rsidRDefault="00E65CCE" w:rsidP="00E65CCE">
      <w:pPr>
        <w:spacing w:before="120"/>
        <w:jc w:val="both"/>
        <w:rPr>
          <w:rFonts w:ascii="Times New Roman" w:hAnsi="Times New Roman" w:cs="Times New Roman"/>
          <w:kern w:val="32"/>
        </w:rPr>
      </w:pPr>
    </w:p>
    <w:p w14:paraId="3514D250" w14:textId="24038545" w:rsidR="00E65CCE" w:rsidRPr="00E67928" w:rsidRDefault="00E65CCE" w:rsidP="00E65CCE">
      <w:pPr>
        <w:keepNext/>
        <w:spacing w:after="0" w:line="264" w:lineRule="auto"/>
        <w:outlineLvl w:val="0"/>
        <w:rPr>
          <w:rFonts w:ascii="Times New Roman" w:eastAsia="Times New Roman" w:hAnsi="Times New Roman" w:cs="Times New Roman"/>
          <w:b/>
          <w:sz w:val="24"/>
          <w:szCs w:val="24"/>
        </w:rPr>
      </w:pPr>
      <w:r w:rsidRPr="00E67928">
        <w:rPr>
          <w:rStyle w:val="jlqj4b"/>
          <w:rFonts w:ascii="Times New Roman" w:hAnsi="Times New Roman" w:cs="Times New Roman"/>
        </w:rPr>
        <w:t>[parakstītāja amats] [personīgais paraksts] [parakstītāja vārds un uzvārds]</w:t>
      </w:r>
    </w:p>
    <w:p w14:paraId="4D2231B2" w14:textId="59DCA221" w:rsidR="000B5786" w:rsidRPr="00E67928" w:rsidRDefault="000B5786" w:rsidP="0027756F">
      <w:pPr>
        <w:shd w:val="clear" w:color="auto" w:fill="FFFFFF" w:themeFill="background1"/>
        <w:spacing w:after="0" w:line="240" w:lineRule="auto"/>
        <w:rPr>
          <w:rFonts w:ascii="Times New Roman" w:eastAsia="Calibri" w:hAnsi="Times New Roman" w:cs="Times New Roman"/>
          <w:sz w:val="24"/>
          <w:szCs w:val="24"/>
          <w:lang w:eastAsia="lv-LV"/>
        </w:rPr>
      </w:pPr>
    </w:p>
    <w:p w14:paraId="0044ABFA" w14:textId="65863D15" w:rsidR="00E65CCE" w:rsidRPr="00E67928" w:rsidRDefault="00E65CCE" w:rsidP="0027756F">
      <w:pPr>
        <w:shd w:val="clear" w:color="auto" w:fill="FFFFFF" w:themeFill="background1"/>
        <w:spacing w:after="0" w:line="240" w:lineRule="auto"/>
        <w:rPr>
          <w:rFonts w:ascii="Times New Roman" w:eastAsia="Calibri" w:hAnsi="Times New Roman" w:cs="Times New Roman"/>
          <w:sz w:val="24"/>
          <w:szCs w:val="24"/>
          <w:lang w:eastAsia="lv-LV"/>
        </w:rPr>
      </w:pPr>
    </w:p>
    <w:p w14:paraId="69E22F5C" w14:textId="253FD7C1" w:rsidR="00E65CCE" w:rsidRPr="00E67928" w:rsidRDefault="00E65CCE" w:rsidP="0027756F">
      <w:pPr>
        <w:shd w:val="clear" w:color="auto" w:fill="FFFFFF" w:themeFill="background1"/>
        <w:spacing w:after="0" w:line="240" w:lineRule="auto"/>
        <w:rPr>
          <w:rFonts w:ascii="Times New Roman" w:eastAsia="Calibri" w:hAnsi="Times New Roman" w:cs="Times New Roman"/>
          <w:sz w:val="24"/>
          <w:szCs w:val="24"/>
          <w:lang w:eastAsia="lv-LV"/>
        </w:rPr>
      </w:pPr>
    </w:p>
    <w:p w14:paraId="1D44E035" w14:textId="765A039A" w:rsidR="00E65CCE" w:rsidRPr="00E67928" w:rsidRDefault="00E65CCE" w:rsidP="0027756F">
      <w:pPr>
        <w:shd w:val="clear" w:color="auto" w:fill="FFFFFF" w:themeFill="background1"/>
        <w:spacing w:after="0" w:line="240" w:lineRule="auto"/>
        <w:rPr>
          <w:rFonts w:ascii="Times New Roman" w:eastAsia="Calibri" w:hAnsi="Times New Roman" w:cs="Times New Roman"/>
          <w:sz w:val="24"/>
          <w:szCs w:val="24"/>
          <w:lang w:eastAsia="lv-LV"/>
        </w:rPr>
      </w:pPr>
    </w:p>
    <w:p w14:paraId="76492D8B" w14:textId="70651E69" w:rsidR="00E65CCE" w:rsidRPr="00E67928" w:rsidRDefault="00E65CCE" w:rsidP="0027756F">
      <w:pPr>
        <w:shd w:val="clear" w:color="auto" w:fill="FFFFFF" w:themeFill="background1"/>
        <w:spacing w:after="0" w:line="240" w:lineRule="auto"/>
        <w:rPr>
          <w:rFonts w:ascii="Times New Roman" w:eastAsia="Calibri" w:hAnsi="Times New Roman" w:cs="Times New Roman"/>
          <w:sz w:val="24"/>
          <w:szCs w:val="24"/>
          <w:lang w:eastAsia="lv-LV"/>
        </w:rPr>
      </w:pPr>
    </w:p>
    <w:p w14:paraId="724C9827" w14:textId="7F7613AA" w:rsidR="00E65CCE" w:rsidRPr="00E67928" w:rsidRDefault="00E65CCE" w:rsidP="0027756F">
      <w:pPr>
        <w:shd w:val="clear" w:color="auto" w:fill="FFFFFF" w:themeFill="background1"/>
        <w:spacing w:after="0" w:line="240" w:lineRule="auto"/>
        <w:rPr>
          <w:rFonts w:ascii="Times New Roman" w:eastAsia="Calibri" w:hAnsi="Times New Roman" w:cs="Times New Roman"/>
          <w:sz w:val="24"/>
          <w:szCs w:val="24"/>
          <w:lang w:eastAsia="lv-LV"/>
        </w:rPr>
      </w:pPr>
    </w:p>
    <w:p w14:paraId="6FDD5891" w14:textId="199B9D9A" w:rsidR="00E65CCE" w:rsidRPr="00E67928" w:rsidRDefault="00E65CCE" w:rsidP="0027756F">
      <w:pPr>
        <w:shd w:val="clear" w:color="auto" w:fill="FFFFFF" w:themeFill="background1"/>
        <w:spacing w:after="0" w:line="240" w:lineRule="auto"/>
        <w:rPr>
          <w:rFonts w:ascii="Times New Roman" w:eastAsia="Calibri" w:hAnsi="Times New Roman" w:cs="Times New Roman"/>
          <w:sz w:val="24"/>
          <w:szCs w:val="24"/>
          <w:lang w:eastAsia="lv-LV"/>
        </w:rPr>
      </w:pPr>
    </w:p>
    <w:p w14:paraId="01F9D838" w14:textId="68E88374" w:rsidR="00E65CCE" w:rsidRPr="00E67928" w:rsidRDefault="00E65CCE" w:rsidP="0027756F">
      <w:pPr>
        <w:shd w:val="clear" w:color="auto" w:fill="FFFFFF" w:themeFill="background1"/>
        <w:spacing w:after="0" w:line="240" w:lineRule="auto"/>
        <w:rPr>
          <w:rFonts w:ascii="Times New Roman" w:eastAsia="Calibri" w:hAnsi="Times New Roman" w:cs="Times New Roman"/>
          <w:sz w:val="24"/>
          <w:szCs w:val="24"/>
          <w:lang w:eastAsia="lv-LV"/>
        </w:rPr>
      </w:pPr>
    </w:p>
    <w:p w14:paraId="3B07F24D" w14:textId="3AE759CD" w:rsidR="00E65CCE" w:rsidRPr="00E67928" w:rsidRDefault="00E65CCE" w:rsidP="0027756F">
      <w:pPr>
        <w:shd w:val="clear" w:color="auto" w:fill="FFFFFF" w:themeFill="background1"/>
        <w:spacing w:after="0" w:line="240" w:lineRule="auto"/>
        <w:rPr>
          <w:rFonts w:ascii="Times New Roman" w:eastAsia="Calibri" w:hAnsi="Times New Roman" w:cs="Times New Roman"/>
          <w:sz w:val="24"/>
          <w:szCs w:val="24"/>
          <w:lang w:eastAsia="lv-LV"/>
        </w:rPr>
      </w:pPr>
    </w:p>
    <w:p w14:paraId="586CE18B" w14:textId="641563B1" w:rsidR="00E65CCE" w:rsidRPr="00E67928" w:rsidRDefault="00E65CCE" w:rsidP="0027756F">
      <w:pPr>
        <w:shd w:val="clear" w:color="auto" w:fill="FFFFFF" w:themeFill="background1"/>
        <w:spacing w:after="0" w:line="240" w:lineRule="auto"/>
        <w:rPr>
          <w:rFonts w:ascii="Times New Roman" w:eastAsia="Calibri" w:hAnsi="Times New Roman" w:cs="Times New Roman"/>
          <w:sz w:val="24"/>
          <w:szCs w:val="24"/>
          <w:lang w:eastAsia="lv-LV"/>
        </w:rPr>
      </w:pPr>
    </w:p>
    <w:p w14:paraId="239E611B" w14:textId="0E00208E" w:rsidR="00E65CCE" w:rsidRPr="00E67928" w:rsidRDefault="00E65CCE" w:rsidP="0027756F">
      <w:pPr>
        <w:shd w:val="clear" w:color="auto" w:fill="FFFFFF" w:themeFill="background1"/>
        <w:spacing w:after="0" w:line="240" w:lineRule="auto"/>
        <w:rPr>
          <w:rFonts w:ascii="Times New Roman" w:eastAsia="Calibri" w:hAnsi="Times New Roman" w:cs="Times New Roman"/>
          <w:sz w:val="24"/>
          <w:szCs w:val="24"/>
          <w:lang w:eastAsia="lv-LV"/>
        </w:rPr>
      </w:pPr>
    </w:p>
    <w:p w14:paraId="35ED8F99" w14:textId="75AABA45" w:rsidR="00E65CCE" w:rsidRPr="00E67928" w:rsidRDefault="00E65CCE" w:rsidP="0027756F">
      <w:pPr>
        <w:shd w:val="clear" w:color="auto" w:fill="FFFFFF" w:themeFill="background1"/>
        <w:spacing w:after="0" w:line="240" w:lineRule="auto"/>
        <w:rPr>
          <w:rFonts w:ascii="Times New Roman" w:eastAsia="Calibri" w:hAnsi="Times New Roman" w:cs="Times New Roman"/>
          <w:sz w:val="24"/>
          <w:szCs w:val="24"/>
          <w:lang w:eastAsia="lv-LV"/>
        </w:rPr>
      </w:pPr>
    </w:p>
    <w:p w14:paraId="31B8D32B" w14:textId="1A89D3E4" w:rsidR="00E65CCE" w:rsidRPr="00E67928" w:rsidRDefault="00E65CCE" w:rsidP="0027756F">
      <w:pPr>
        <w:shd w:val="clear" w:color="auto" w:fill="FFFFFF" w:themeFill="background1"/>
        <w:spacing w:after="0" w:line="240" w:lineRule="auto"/>
        <w:rPr>
          <w:rFonts w:ascii="Times New Roman" w:eastAsia="Calibri" w:hAnsi="Times New Roman" w:cs="Times New Roman"/>
          <w:sz w:val="24"/>
          <w:szCs w:val="24"/>
          <w:lang w:eastAsia="lv-LV"/>
        </w:rPr>
      </w:pPr>
    </w:p>
    <w:p w14:paraId="34929F4E" w14:textId="77F64621" w:rsidR="00E65CCE" w:rsidRPr="00E67928" w:rsidRDefault="00E65CCE" w:rsidP="0027756F">
      <w:pPr>
        <w:shd w:val="clear" w:color="auto" w:fill="FFFFFF" w:themeFill="background1"/>
        <w:spacing w:after="0" w:line="240" w:lineRule="auto"/>
        <w:rPr>
          <w:rFonts w:ascii="Times New Roman" w:eastAsia="Calibri" w:hAnsi="Times New Roman" w:cs="Times New Roman"/>
          <w:sz w:val="24"/>
          <w:szCs w:val="24"/>
          <w:lang w:eastAsia="lv-LV"/>
        </w:rPr>
      </w:pPr>
    </w:p>
    <w:p w14:paraId="3DED552D" w14:textId="54E97C7C" w:rsidR="00E65CCE" w:rsidRPr="00E67928" w:rsidRDefault="00E65CCE" w:rsidP="0027756F">
      <w:pPr>
        <w:shd w:val="clear" w:color="auto" w:fill="FFFFFF" w:themeFill="background1"/>
        <w:spacing w:after="0" w:line="240" w:lineRule="auto"/>
        <w:rPr>
          <w:rFonts w:ascii="Times New Roman" w:eastAsia="Calibri" w:hAnsi="Times New Roman" w:cs="Times New Roman"/>
          <w:sz w:val="24"/>
          <w:szCs w:val="24"/>
          <w:lang w:eastAsia="lv-LV"/>
        </w:rPr>
      </w:pPr>
    </w:p>
    <w:p w14:paraId="1C59726C" w14:textId="2E8756C0" w:rsidR="00E65CCE" w:rsidRPr="00E67928" w:rsidRDefault="00E65CCE" w:rsidP="0027756F">
      <w:pPr>
        <w:shd w:val="clear" w:color="auto" w:fill="FFFFFF" w:themeFill="background1"/>
        <w:spacing w:after="0" w:line="240" w:lineRule="auto"/>
        <w:rPr>
          <w:rFonts w:ascii="Times New Roman" w:eastAsia="Calibri" w:hAnsi="Times New Roman" w:cs="Times New Roman"/>
          <w:sz w:val="24"/>
          <w:szCs w:val="24"/>
          <w:lang w:eastAsia="lv-LV"/>
        </w:rPr>
      </w:pPr>
    </w:p>
    <w:p w14:paraId="1917E276" w14:textId="4457931F" w:rsidR="00E65CCE" w:rsidRPr="00E67928" w:rsidRDefault="00E65CCE" w:rsidP="0027756F">
      <w:pPr>
        <w:shd w:val="clear" w:color="auto" w:fill="FFFFFF" w:themeFill="background1"/>
        <w:spacing w:after="0" w:line="240" w:lineRule="auto"/>
        <w:rPr>
          <w:rFonts w:ascii="Times New Roman" w:eastAsia="Calibri" w:hAnsi="Times New Roman" w:cs="Times New Roman"/>
          <w:sz w:val="24"/>
          <w:szCs w:val="24"/>
          <w:lang w:eastAsia="lv-LV"/>
        </w:rPr>
      </w:pPr>
    </w:p>
    <w:p w14:paraId="6EB3E653" w14:textId="0697E4BC" w:rsidR="00E65CCE" w:rsidRPr="00E67928" w:rsidRDefault="00E65CCE" w:rsidP="0027756F">
      <w:pPr>
        <w:shd w:val="clear" w:color="auto" w:fill="FFFFFF" w:themeFill="background1"/>
        <w:spacing w:after="0" w:line="240" w:lineRule="auto"/>
        <w:rPr>
          <w:rFonts w:ascii="Times New Roman" w:eastAsia="Calibri" w:hAnsi="Times New Roman" w:cs="Times New Roman"/>
          <w:sz w:val="24"/>
          <w:szCs w:val="24"/>
          <w:lang w:eastAsia="lv-LV"/>
        </w:rPr>
      </w:pPr>
    </w:p>
    <w:p w14:paraId="45964006" w14:textId="30230C63" w:rsidR="00E65CCE" w:rsidRPr="00E67928" w:rsidRDefault="00E65CCE" w:rsidP="0027756F">
      <w:pPr>
        <w:shd w:val="clear" w:color="auto" w:fill="FFFFFF" w:themeFill="background1"/>
        <w:spacing w:after="0" w:line="240" w:lineRule="auto"/>
        <w:rPr>
          <w:rFonts w:ascii="Times New Roman" w:eastAsia="Calibri" w:hAnsi="Times New Roman" w:cs="Times New Roman"/>
          <w:sz w:val="24"/>
          <w:szCs w:val="24"/>
          <w:lang w:eastAsia="lv-LV"/>
        </w:rPr>
      </w:pPr>
    </w:p>
    <w:p w14:paraId="4B9EF327" w14:textId="2BE2FA0F" w:rsidR="00E65CCE" w:rsidRPr="00E67928" w:rsidRDefault="00E65CCE" w:rsidP="0027756F">
      <w:pPr>
        <w:shd w:val="clear" w:color="auto" w:fill="FFFFFF" w:themeFill="background1"/>
        <w:spacing w:after="0" w:line="240" w:lineRule="auto"/>
        <w:rPr>
          <w:rFonts w:ascii="Times New Roman" w:eastAsia="Calibri" w:hAnsi="Times New Roman" w:cs="Times New Roman"/>
          <w:sz w:val="24"/>
          <w:szCs w:val="24"/>
          <w:lang w:eastAsia="lv-LV"/>
        </w:rPr>
      </w:pPr>
    </w:p>
    <w:p w14:paraId="373853EA" w14:textId="1BB11984" w:rsidR="00E65CCE" w:rsidRPr="00E67928" w:rsidRDefault="003050B2" w:rsidP="00E65CCE">
      <w:pPr>
        <w:keepNext/>
        <w:spacing w:after="0" w:line="264" w:lineRule="auto"/>
        <w:jc w:val="right"/>
        <w:outlineLvl w:val="0"/>
        <w:rPr>
          <w:rFonts w:ascii="Times New Roman" w:eastAsia="Times New Roman" w:hAnsi="Times New Roman" w:cs="Times New Roman"/>
          <w:b/>
          <w:sz w:val="24"/>
          <w:szCs w:val="24"/>
        </w:rPr>
      </w:pPr>
      <w:r w:rsidRPr="00E67928">
        <w:rPr>
          <w:rFonts w:ascii="Times New Roman" w:eastAsia="Times New Roman" w:hAnsi="Times New Roman" w:cs="Times New Roman"/>
          <w:b/>
          <w:sz w:val="24"/>
          <w:szCs w:val="24"/>
        </w:rPr>
        <w:lastRenderedPageBreak/>
        <w:t>8</w:t>
      </w:r>
      <w:r w:rsidR="00E65CCE" w:rsidRPr="00E67928">
        <w:rPr>
          <w:rFonts w:ascii="Times New Roman" w:eastAsia="Times New Roman" w:hAnsi="Times New Roman" w:cs="Times New Roman"/>
          <w:b/>
          <w:sz w:val="24"/>
          <w:szCs w:val="24"/>
        </w:rPr>
        <w:t>. pielikums</w:t>
      </w:r>
    </w:p>
    <w:p w14:paraId="25E6D869" w14:textId="0ADC374A" w:rsidR="00E65CCE" w:rsidRPr="00E67928" w:rsidRDefault="00E65CCE" w:rsidP="0027756F">
      <w:pPr>
        <w:shd w:val="clear" w:color="auto" w:fill="FFFFFF" w:themeFill="background1"/>
        <w:spacing w:after="0" w:line="240" w:lineRule="auto"/>
        <w:rPr>
          <w:rFonts w:ascii="Times New Roman" w:eastAsia="Calibri" w:hAnsi="Times New Roman" w:cs="Times New Roman"/>
          <w:sz w:val="24"/>
          <w:szCs w:val="24"/>
          <w:lang w:eastAsia="lv-LV"/>
        </w:rPr>
      </w:pPr>
    </w:p>
    <w:p w14:paraId="667DC051" w14:textId="77777777" w:rsidR="00E65CCE" w:rsidRPr="00E67928" w:rsidRDefault="00E65CCE" w:rsidP="00E65CCE">
      <w:pPr>
        <w:spacing w:before="120"/>
        <w:jc w:val="center"/>
        <w:rPr>
          <w:rFonts w:ascii="Times New Roman" w:hAnsi="Times New Roman" w:cs="Times New Roman"/>
          <w:b/>
          <w:bCs/>
          <w:kern w:val="32"/>
          <w:szCs w:val="26"/>
        </w:rPr>
      </w:pPr>
      <w:r w:rsidRPr="00E67928">
        <w:rPr>
          <w:rFonts w:ascii="Times New Roman" w:hAnsi="Times New Roman" w:cs="Times New Roman"/>
          <w:b/>
          <w:bCs/>
          <w:kern w:val="32"/>
          <w:szCs w:val="26"/>
        </w:rPr>
        <w:t>LĪGUMA IZPILDES NODROŠINĀJUMS (VEIDLAPA)</w:t>
      </w:r>
    </w:p>
    <w:p w14:paraId="0147E2F5" w14:textId="77777777" w:rsidR="00E65CCE" w:rsidRPr="00E67928" w:rsidRDefault="00E65CCE" w:rsidP="00E65CCE">
      <w:pPr>
        <w:spacing w:before="120" w:after="120"/>
        <w:jc w:val="both"/>
        <w:rPr>
          <w:rFonts w:ascii="Times New Roman" w:hAnsi="Times New Roman" w:cs="Times New Roman"/>
          <w:kern w:val="32"/>
          <w:szCs w:val="26"/>
        </w:rPr>
      </w:pPr>
      <w:r w:rsidRPr="00E67928">
        <w:rPr>
          <w:rFonts w:ascii="Times New Roman" w:hAnsi="Times New Roman" w:cs="Times New Roman"/>
          <w:kern w:val="32"/>
          <w:szCs w:val="26"/>
        </w:rPr>
        <w:t xml:space="preserve">Mēs, _______________ (reģistrācijas numurs: ____________; juridiskā adrese: ______________) (turpmāk – Banka) – esam informēti par to, ka mūsu klients – </w:t>
      </w:r>
      <w:r w:rsidRPr="00E67928">
        <w:rPr>
          <w:rFonts w:ascii="Times New Roman" w:hAnsi="Times New Roman" w:cs="Times New Roman"/>
          <w:kern w:val="32"/>
          <w:szCs w:val="24"/>
        </w:rPr>
        <w:t xml:space="preserve">_______________ (vienotais reģistrācijas numurs: _______________; juridiskā adrese: _______________) (turpmāk – Piegādātājs)  un Jūs _______________ (vienotais reģistrācijas numurs (nodokļu maksātāja reģistrācijas numurs): _______________; juridiskā adrese (adrese): _______________) (turpmāk – Pasūtītājs) </w:t>
      </w:r>
      <w:r w:rsidRPr="00E67928">
        <w:rPr>
          <w:rFonts w:ascii="Times New Roman" w:hAnsi="Times New Roman" w:cs="Times New Roman"/>
          <w:kern w:val="32"/>
          <w:szCs w:val="26"/>
        </w:rPr>
        <w:t xml:space="preserve">ir noslēguši līgumu Nr. _____ par Gāzes kompresijas bloka komplekta piegādi uzstādīšanai Inčukalna pazemes gāzes krātuvē Nr. 1 (turpmāk tekstā - "Līgums"). Saskaņā ar Līguma noteikumiem Piegādātājs iesniedz Pasūtītājam Līguma izpildes nodrošinājumu. </w:t>
      </w:r>
      <w:bookmarkStart w:id="40" w:name="_Hlk84951968"/>
      <w:r w:rsidRPr="00E67928">
        <w:rPr>
          <w:rFonts w:ascii="Times New Roman" w:hAnsi="Times New Roman" w:cs="Times New Roman"/>
          <w:szCs w:val="24"/>
        </w:rPr>
        <w:t xml:space="preserve">Ņemot vērā iepriekš minēto, ar šo Banka neatsaucami uzņemas pienākumu, </w:t>
      </w:r>
      <w:r w:rsidRPr="00E67928">
        <w:rPr>
          <w:rStyle w:val="jlqj4b"/>
          <w:rFonts w:ascii="Times New Roman" w:hAnsi="Times New Roman" w:cs="Times New Roman"/>
        </w:rPr>
        <w:t>saņemot Pasūtītāja pirmo pieprasījumu,</w:t>
      </w:r>
      <w:r w:rsidRPr="00E67928">
        <w:rPr>
          <w:rFonts w:ascii="Times New Roman" w:hAnsi="Times New Roman" w:cs="Times New Roman"/>
          <w:szCs w:val="24"/>
        </w:rPr>
        <w:t xml:space="preserve"> samaksāt Pasūtītājam jebkuru tā pieprasīto naudas summu, nepārsniedzot [valūta] __________ (_________), </w:t>
      </w:r>
      <w:r w:rsidRPr="00E67928">
        <w:rPr>
          <w:rStyle w:val="jlqj4b"/>
          <w:rFonts w:ascii="Times New Roman" w:hAnsi="Times New Roman" w:cs="Times New Roman"/>
        </w:rPr>
        <w:t xml:space="preserve">neprasot </w:t>
      </w:r>
      <w:r w:rsidRPr="00E67928">
        <w:rPr>
          <w:rFonts w:ascii="Times New Roman" w:hAnsi="Times New Roman" w:cs="Times New Roman"/>
          <w:szCs w:val="24"/>
        </w:rPr>
        <w:t xml:space="preserve">Pasūtītājam </w:t>
      </w:r>
      <w:r w:rsidRPr="00E67928">
        <w:rPr>
          <w:rStyle w:val="jlqj4b"/>
          <w:rFonts w:ascii="Times New Roman" w:hAnsi="Times New Roman" w:cs="Times New Roman"/>
        </w:rPr>
        <w:t>pamatot savu prasību</w:t>
      </w:r>
      <w:r w:rsidRPr="00E67928">
        <w:rPr>
          <w:rFonts w:ascii="Times New Roman" w:hAnsi="Times New Roman" w:cs="Times New Roman"/>
          <w:szCs w:val="24"/>
        </w:rPr>
        <w:t xml:space="preserve">, gadījumā, ja, ievērojot šajā garantijā noteiktās prasības, Bankai ir iesniegts atbilstošs Pasūtītāja parakstīts dokuments (turpmāk – Pieprasījums), ar kuru Pasūtītājs pieprasa Bankai veikt maksājumu uz šīs garantijas pamata un kurā norādīts, ka </w:t>
      </w:r>
      <w:r w:rsidRPr="00E67928">
        <w:rPr>
          <w:rStyle w:val="jlqj4b"/>
          <w:rFonts w:ascii="Times New Roman" w:hAnsi="Times New Roman" w:cs="Times New Roman"/>
        </w:rPr>
        <w:t>Piegādātājs nav izpildījis savas saistības saskaņā ar Līgumu.</w:t>
      </w:r>
      <w:bookmarkEnd w:id="40"/>
    </w:p>
    <w:p w14:paraId="3DDA8A53" w14:textId="77777777" w:rsidR="00E65CCE" w:rsidRPr="00E67928" w:rsidRDefault="00E65CCE" w:rsidP="00E65CCE">
      <w:pPr>
        <w:spacing w:before="120" w:after="120"/>
        <w:jc w:val="both"/>
        <w:rPr>
          <w:rFonts w:ascii="Times New Roman" w:hAnsi="Times New Roman" w:cs="Times New Roman"/>
          <w:kern w:val="32"/>
          <w:szCs w:val="24"/>
        </w:rPr>
      </w:pPr>
      <w:r w:rsidRPr="00E67928">
        <w:rPr>
          <w:rFonts w:ascii="Times New Roman" w:hAnsi="Times New Roman" w:cs="Times New Roman"/>
          <w:kern w:val="32"/>
          <w:szCs w:val="24"/>
        </w:rPr>
        <w:t>Pieprasījums iesniedzams papīra dokumenta formā vai elektroniski. Elektroniski iesniegšana veicama autentificēta ziņojuma veidā, izmantojot SWIFT. Identifikācijas nolūkā Pieprasījuma parakstītāju paraksti uz Pieprasījuma apliecināmi notariāli vai arī Pieprasījums iesniedzams ar Piegādātāju apkalpojošās kredītiestādes starpniecību, kura apliecina Pieprasījuma parakstītāju identitāti un tiesības parakstīt Pieprasījumu Pasūtītāja vārdā.*</w:t>
      </w:r>
    </w:p>
    <w:p w14:paraId="03F96A46" w14:textId="77777777" w:rsidR="00E65CCE" w:rsidRPr="00E67928" w:rsidRDefault="00E65CCE" w:rsidP="00E65CCE">
      <w:pPr>
        <w:spacing w:before="120" w:after="120"/>
        <w:jc w:val="both"/>
        <w:rPr>
          <w:rFonts w:ascii="Times New Roman" w:hAnsi="Times New Roman" w:cs="Times New Roman"/>
          <w:kern w:val="32"/>
          <w:szCs w:val="24"/>
        </w:rPr>
      </w:pPr>
      <w:r w:rsidRPr="00E67928">
        <w:rPr>
          <w:rFonts w:ascii="Times New Roman" w:hAnsi="Times New Roman" w:cs="Times New Roman"/>
          <w:kern w:val="32"/>
          <w:szCs w:val="24"/>
        </w:rPr>
        <w:t xml:space="preserve">Šī garantija ir spēkā līdz _______. gada ___. _______________ (turpmāk – Beigu datums). Bankai jāsaņem Pieprasījums ne vēlāk kā Beigu datumā Bankā (adrese: _______________)** vai – gadījumā, ja Pieprasījuma iesniegšana tiek veikta elektroniski, – _______________ (Bankas SWIFT adrese). </w:t>
      </w:r>
    </w:p>
    <w:p w14:paraId="126EAF63" w14:textId="77777777" w:rsidR="00E65CCE" w:rsidRPr="00E67928" w:rsidRDefault="00E65CCE" w:rsidP="00E65CCE">
      <w:pPr>
        <w:spacing w:before="120" w:after="120"/>
        <w:jc w:val="both"/>
        <w:rPr>
          <w:rFonts w:ascii="Times New Roman" w:hAnsi="Times New Roman" w:cs="Times New Roman"/>
        </w:rPr>
      </w:pPr>
      <w:r w:rsidRPr="00E67928">
        <w:rPr>
          <w:rStyle w:val="jlqj4b"/>
          <w:rFonts w:ascii="Times New Roman" w:hAnsi="Times New Roman" w:cs="Times New Roman"/>
        </w:rPr>
        <w:t>Šī garantija zaudē savu spēku, ja Pasūtītājs rakstiski,</w:t>
      </w:r>
      <w:r w:rsidRPr="00E67928">
        <w:rPr>
          <w:rFonts w:ascii="Times New Roman" w:hAnsi="Times New Roman" w:cs="Times New Roman"/>
        </w:rPr>
        <w:t xml:space="preserve"> </w:t>
      </w:r>
      <w:r w:rsidRPr="00E67928">
        <w:rPr>
          <w:rStyle w:val="jlqj4b"/>
          <w:rFonts w:ascii="Times New Roman" w:hAnsi="Times New Roman" w:cs="Times New Roman"/>
        </w:rPr>
        <w:t xml:space="preserve">pirms noteiktā termiņa atbrīvo Banku no tās saistībām, pamatojoties uz šo garantiju. </w:t>
      </w:r>
    </w:p>
    <w:p w14:paraId="3B4B2608" w14:textId="77777777" w:rsidR="00E65CCE" w:rsidRPr="00E67928" w:rsidRDefault="00E65CCE" w:rsidP="00E65CCE">
      <w:pPr>
        <w:spacing w:before="120"/>
        <w:jc w:val="both"/>
        <w:rPr>
          <w:rFonts w:ascii="Times New Roman" w:hAnsi="Times New Roman" w:cs="Times New Roman"/>
          <w:szCs w:val="24"/>
        </w:rPr>
      </w:pPr>
      <w:r w:rsidRPr="00E67928">
        <w:rPr>
          <w:rFonts w:ascii="Times New Roman" w:hAnsi="Times New Roman" w:cs="Times New Roman"/>
          <w:szCs w:val="24"/>
        </w:rPr>
        <w:t>Šī garantija ir pakļauta Vienotajiem pieprasījuma garantiju noteikumiem (</w:t>
      </w:r>
      <w:proofErr w:type="spellStart"/>
      <w:r w:rsidRPr="00E67928">
        <w:rPr>
          <w:rFonts w:ascii="Times New Roman" w:hAnsi="Times New Roman" w:cs="Times New Roman"/>
          <w:i/>
          <w:iCs/>
          <w:szCs w:val="24"/>
        </w:rPr>
        <w:t>the</w:t>
      </w:r>
      <w:proofErr w:type="spellEnd"/>
      <w:r w:rsidRPr="00E67928">
        <w:rPr>
          <w:rFonts w:ascii="Times New Roman" w:hAnsi="Times New Roman" w:cs="Times New Roman"/>
          <w:i/>
          <w:iCs/>
          <w:szCs w:val="24"/>
        </w:rPr>
        <w:t xml:space="preserve"> </w:t>
      </w:r>
      <w:proofErr w:type="spellStart"/>
      <w:r w:rsidRPr="00E67928">
        <w:rPr>
          <w:rFonts w:ascii="Times New Roman" w:hAnsi="Times New Roman" w:cs="Times New Roman"/>
          <w:i/>
          <w:iCs/>
          <w:szCs w:val="24"/>
        </w:rPr>
        <w:t>Uniform</w:t>
      </w:r>
      <w:proofErr w:type="spellEnd"/>
      <w:r w:rsidRPr="00E67928">
        <w:rPr>
          <w:rFonts w:ascii="Times New Roman" w:hAnsi="Times New Roman" w:cs="Times New Roman"/>
          <w:i/>
          <w:iCs/>
          <w:szCs w:val="24"/>
        </w:rPr>
        <w:t xml:space="preserve"> </w:t>
      </w:r>
      <w:proofErr w:type="spellStart"/>
      <w:r w:rsidRPr="00E67928">
        <w:rPr>
          <w:rFonts w:ascii="Times New Roman" w:hAnsi="Times New Roman" w:cs="Times New Roman"/>
          <w:i/>
          <w:iCs/>
          <w:szCs w:val="24"/>
        </w:rPr>
        <w:t>Rules</w:t>
      </w:r>
      <w:proofErr w:type="spellEnd"/>
      <w:r w:rsidRPr="00E67928">
        <w:rPr>
          <w:rFonts w:ascii="Times New Roman" w:hAnsi="Times New Roman" w:cs="Times New Roman"/>
          <w:i/>
          <w:iCs/>
          <w:szCs w:val="24"/>
        </w:rPr>
        <w:t xml:space="preserve"> </w:t>
      </w:r>
      <w:proofErr w:type="spellStart"/>
      <w:r w:rsidRPr="00E67928">
        <w:rPr>
          <w:rFonts w:ascii="Times New Roman" w:hAnsi="Times New Roman" w:cs="Times New Roman"/>
          <w:i/>
          <w:iCs/>
          <w:szCs w:val="24"/>
        </w:rPr>
        <w:t>for</w:t>
      </w:r>
      <w:proofErr w:type="spellEnd"/>
      <w:r w:rsidRPr="00E67928">
        <w:rPr>
          <w:rFonts w:ascii="Times New Roman" w:hAnsi="Times New Roman" w:cs="Times New Roman"/>
          <w:i/>
          <w:iCs/>
          <w:szCs w:val="24"/>
        </w:rPr>
        <w:t xml:space="preserve"> </w:t>
      </w:r>
      <w:proofErr w:type="spellStart"/>
      <w:r w:rsidRPr="00E67928">
        <w:rPr>
          <w:rFonts w:ascii="Times New Roman" w:hAnsi="Times New Roman" w:cs="Times New Roman"/>
          <w:i/>
          <w:iCs/>
          <w:szCs w:val="24"/>
        </w:rPr>
        <w:t>Demand</w:t>
      </w:r>
      <w:proofErr w:type="spellEnd"/>
      <w:r w:rsidRPr="00E67928">
        <w:rPr>
          <w:rFonts w:ascii="Times New Roman" w:hAnsi="Times New Roman" w:cs="Times New Roman"/>
          <w:i/>
          <w:iCs/>
          <w:szCs w:val="24"/>
        </w:rPr>
        <w:t xml:space="preserve"> </w:t>
      </w:r>
      <w:proofErr w:type="spellStart"/>
      <w:r w:rsidRPr="00E67928">
        <w:rPr>
          <w:rFonts w:ascii="Times New Roman" w:hAnsi="Times New Roman" w:cs="Times New Roman"/>
          <w:i/>
          <w:iCs/>
          <w:szCs w:val="24"/>
        </w:rPr>
        <w:t>Guarantees</w:t>
      </w:r>
      <w:proofErr w:type="spellEnd"/>
      <w:r w:rsidRPr="00E67928">
        <w:rPr>
          <w:rFonts w:ascii="Times New Roman" w:hAnsi="Times New Roman" w:cs="Times New Roman"/>
          <w:szCs w:val="24"/>
        </w:rPr>
        <w:t xml:space="preserve">) (2010. gada redakcija, Starptautiskās Tirdzniecības palātas publikācija Nr. 758). Šai garantijai un ar to saistītajām tiesiskajām attiecībām, ciktāl attiecīgos jautājumus neregulē minētie Vienotie pieprasījuma garantiju noteikumi, piemērojami Latvijas Republikas normatīvie akti. Jebkurš strīds, kas rodas starp Banku un Pasūtītāju saistībā ar šo garantiju, izšķirams Latvijas Republikas tiesā. </w:t>
      </w:r>
    </w:p>
    <w:p w14:paraId="4CFEDC2B" w14:textId="77777777" w:rsidR="00E65CCE" w:rsidRPr="00E67928" w:rsidRDefault="00E65CCE" w:rsidP="00E65CCE">
      <w:pPr>
        <w:spacing w:before="120"/>
        <w:jc w:val="both"/>
        <w:rPr>
          <w:rFonts w:ascii="Times New Roman" w:hAnsi="Times New Roman" w:cs="Times New Roman"/>
          <w:i/>
          <w:iCs/>
          <w:kern w:val="32"/>
          <w:szCs w:val="24"/>
        </w:rPr>
      </w:pPr>
      <w:r w:rsidRPr="00E67928">
        <w:rPr>
          <w:rFonts w:ascii="Times New Roman" w:hAnsi="Times New Roman" w:cs="Times New Roman"/>
          <w:i/>
          <w:iCs/>
          <w:kern w:val="32"/>
          <w:szCs w:val="24"/>
        </w:rPr>
        <w:t xml:space="preserve">* - </w:t>
      </w:r>
      <w:r w:rsidRPr="00E67928">
        <w:rPr>
          <w:rStyle w:val="jlqj4b"/>
          <w:rFonts w:ascii="Times New Roman" w:hAnsi="Times New Roman" w:cs="Times New Roman"/>
          <w:i/>
          <w:iCs/>
          <w:szCs w:val="24"/>
        </w:rPr>
        <w:t>Pieprasījuma iesniegšanas un ar to saistītā apstiprinājuma sniegšanas kārtību (par parakstītāja paraksta autentiskumu un parakstītāja tiesībām parakstīt pieprasījumu) nosaka kredītiestāde - galvotājs - saskaņā ar savu pieņemto praksi. Līdz ar to attiecīgā procedūra var atšķirties no šajā garantijas paraugā noteiktās procedūras, ciktāl tā ir pieprasījuma iesniegšanas un ar to saistītā apstiprinājuma sniegšanas kārtība (par parakstītāja paraksta autentiskumu un par parakstītāja tiesībām parakstīt pieprasījumu), ko nosaka Kredītiestāde – galvotājs, nav pretrunā ar ICC Vienotajiem noteikumiem par pieprasījuma garantijām (Starptautiskās tirdzniecības palātas publikācija Nr. 758).</w:t>
      </w:r>
    </w:p>
    <w:p w14:paraId="68514099" w14:textId="77777777" w:rsidR="00E65CCE" w:rsidRPr="00E67928" w:rsidRDefault="00E65CCE" w:rsidP="00E65CCE">
      <w:pPr>
        <w:spacing w:before="120"/>
        <w:jc w:val="both"/>
        <w:rPr>
          <w:rFonts w:ascii="Times New Roman" w:hAnsi="Times New Roman" w:cs="Times New Roman"/>
          <w:i/>
          <w:iCs/>
          <w:kern w:val="32"/>
          <w:szCs w:val="24"/>
        </w:rPr>
      </w:pPr>
      <w:r w:rsidRPr="00E67928">
        <w:rPr>
          <w:rFonts w:ascii="Times New Roman" w:hAnsi="Times New Roman" w:cs="Times New Roman"/>
          <w:i/>
          <w:iCs/>
          <w:kern w:val="32"/>
          <w:szCs w:val="24"/>
        </w:rPr>
        <w:t xml:space="preserve">** - </w:t>
      </w:r>
      <w:r w:rsidRPr="00E67928">
        <w:rPr>
          <w:rStyle w:val="jlqj4b"/>
          <w:rFonts w:ascii="Times New Roman" w:hAnsi="Times New Roman" w:cs="Times New Roman"/>
          <w:i/>
          <w:iCs/>
          <w:szCs w:val="24"/>
        </w:rPr>
        <w:t>Tās Bankas struktūrvienības nosaukums un adrese, kurai pieprasījums jāiesniedz (adresēts)</w:t>
      </w:r>
    </w:p>
    <w:p w14:paraId="10282BC4" w14:textId="77777777" w:rsidR="00E65CCE" w:rsidRPr="00E67928" w:rsidRDefault="00E65CCE" w:rsidP="00E65CCE">
      <w:pPr>
        <w:spacing w:before="120"/>
        <w:jc w:val="both"/>
        <w:rPr>
          <w:rFonts w:ascii="Times New Roman" w:hAnsi="Times New Roman" w:cs="Times New Roman"/>
          <w:kern w:val="32"/>
          <w:szCs w:val="24"/>
        </w:rPr>
      </w:pPr>
    </w:p>
    <w:p w14:paraId="6CF9C1B9" w14:textId="1A40D346" w:rsidR="00E65CCE" w:rsidRPr="00E67928" w:rsidRDefault="00E65CCE" w:rsidP="00E65CCE">
      <w:pPr>
        <w:jc w:val="both"/>
        <w:rPr>
          <w:rStyle w:val="jlqj4b"/>
          <w:rFonts w:ascii="Times New Roman" w:hAnsi="Times New Roman" w:cs="Times New Roman"/>
          <w:szCs w:val="24"/>
        </w:rPr>
      </w:pPr>
      <w:r w:rsidRPr="00E67928">
        <w:rPr>
          <w:rStyle w:val="jlqj4b"/>
          <w:rFonts w:ascii="Times New Roman" w:hAnsi="Times New Roman" w:cs="Times New Roman"/>
          <w:szCs w:val="24"/>
        </w:rPr>
        <w:t>[parakstītāja amats] [personīgais paraksts] [parakstītāja vārds un uzvārds]</w:t>
      </w:r>
    </w:p>
    <w:p w14:paraId="43F5E757" w14:textId="77777777" w:rsidR="00E65CCE" w:rsidRPr="00E67928" w:rsidRDefault="00E65CCE" w:rsidP="00E65CCE">
      <w:pPr>
        <w:jc w:val="both"/>
        <w:rPr>
          <w:rFonts w:ascii="Times New Roman" w:hAnsi="Times New Roman" w:cs="Times New Roman"/>
          <w:szCs w:val="24"/>
        </w:rPr>
      </w:pPr>
    </w:p>
    <w:p w14:paraId="26C9C72D" w14:textId="6E45CB44" w:rsidR="00E65CCE" w:rsidRPr="00E67928" w:rsidRDefault="003050B2" w:rsidP="00E65CCE">
      <w:pPr>
        <w:keepNext/>
        <w:spacing w:after="0" w:line="264" w:lineRule="auto"/>
        <w:jc w:val="right"/>
        <w:outlineLvl w:val="0"/>
        <w:rPr>
          <w:rFonts w:ascii="Times New Roman" w:eastAsia="Times New Roman" w:hAnsi="Times New Roman" w:cs="Times New Roman"/>
          <w:b/>
          <w:sz w:val="24"/>
          <w:szCs w:val="24"/>
        </w:rPr>
      </w:pPr>
      <w:r w:rsidRPr="00E67928">
        <w:rPr>
          <w:rFonts w:ascii="Times New Roman" w:eastAsia="Times New Roman" w:hAnsi="Times New Roman" w:cs="Times New Roman"/>
          <w:b/>
          <w:sz w:val="24"/>
          <w:szCs w:val="24"/>
        </w:rPr>
        <w:lastRenderedPageBreak/>
        <w:t>9</w:t>
      </w:r>
      <w:r w:rsidR="00E65CCE" w:rsidRPr="00E67928">
        <w:rPr>
          <w:rFonts w:ascii="Times New Roman" w:eastAsia="Times New Roman" w:hAnsi="Times New Roman" w:cs="Times New Roman"/>
          <w:b/>
          <w:sz w:val="24"/>
          <w:szCs w:val="24"/>
        </w:rPr>
        <w:t>. pielikums</w:t>
      </w:r>
    </w:p>
    <w:p w14:paraId="7397D27B" w14:textId="77777777" w:rsidR="00E65CCE" w:rsidRPr="00E67928" w:rsidRDefault="00E65CCE" w:rsidP="0027756F">
      <w:pPr>
        <w:shd w:val="clear" w:color="auto" w:fill="FFFFFF" w:themeFill="background1"/>
        <w:spacing w:after="0" w:line="240" w:lineRule="auto"/>
        <w:rPr>
          <w:rFonts w:ascii="Times New Roman" w:eastAsia="Calibri" w:hAnsi="Times New Roman" w:cs="Times New Roman"/>
          <w:sz w:val="24"/>
          <w:szCs w:val="24"/>
          <w:lang w:eastAsia="lv-LV"/>
        </w:rPr>
      </w:pPr>
    </w:p>
    <w:p w14:paraId="5A8F8922" w14:textId="36483CE7" w:rsidR="00E65CCE" w:rsidRPr="00E67928" w:rsidRDefault="00E65CCE" w:rsidP="00E65CCE">
      <w:pPr>
        <w:jc w:val="center"/>
        <w:rPr>
          <w:rFonts w:ascii="Times New Roman" w:hAnsi="Times New Roman" w:cs="Times New Roman"/>
          <w:b/>
          <w:bCs/>
        </w:rPr>
      </w:pPr>
      <w:r w:rsidRPr="00E67928">
        <w:rPr>
          <w:rFonts w:ascii="Times New Roman" w:hAnsi="Times New Roman" w:cs="Times New Roman"/>
          <w:b/>
          <w:bCs/>
        </w:rPr>
        <w:t>GARANTIJAS LAIKA SAISTĪBU IZPILDES NODROŠINĀJUMS (GARANTIJA) NR.__</w:t>
      </w:r>
    </w:p>
    <w:p w14:paraId="4F8CC6B3" w14:textId="77777777" w:rsidR="00E65CCE" w:rsidRPr="00E67928" w:rsidRDefault="00E65CCE" w:rsidP="00E65CCE">
      <w:pPr>
        <w:spacing w:before="180" w:after="180"/>
        <w:jc w:val="both"/>
        <w:rPr>
          <w:rFonts w:ascii="Times New Roman" w:hAnsi="Times New Roman" w:cs="Times New Roman"/>
          <w:kern w:val="32"/>
        </w:rPr>
      </w:pPr>
      <w:r w:rsidRPr="00E67928">
        <w:rPr>
          <w:rFonts w:ascii="Times New Roman" w:hAnsi="Times New Roman" w:cs="Times New Roman"/>
          <w:kern w:val="32"/>
        </w:rPr>
        <w:t>Mēs, _______________ (reģistrācijas numurs: ____________; juridiskā adrese: ______________) (turpmāk – Banka) – esam informēti par to, ka mūsu klients – _______________ (vienotais reģistrācijas numurs: _______________; juridiskā adrese: _______________) (turpmāk – Piegādātājs)  un Jūs _______________ (vienotais reģistrācijas numurs (nodokļu maksātāja reģistrācijas numurs): _______________; juridiskā adrese (adrese): _______________) (turpmāk – Pasūtītājs) ir noslēguši līgumu Nr. _____ par Gāzes kompresijas bloka komplekta piegādi uzstādīšanai Inčukalna pazemes gāzes krātuvē Nr. 1 (turpmāk tekstā - "Līgums"). Ievērojot Līguma noteikumus, Piegādātājs iesniedz Pasūtītājam Garantijas laika saistību izpildes nodrošinājumu (Garantiju).</w:t>
      </w:r>
    </w:p>
    <w:p w14:paraId="66AFA9B3" w14:textId="77777777" w:rsidR="00E65CCE" w:rsidRPr="00E67928" w:rsidRDefault="00E65CCE" w:rsidP="00E65CCE">
      <w:pPr>
        <w:spacing w:before="180" w:after="180"/>
        <w:jc w:val="both"/>
        <w:rPr>
          <w:rFonts w:ascii="Times New Roman" w:hAnsi="Times New Roman" w:cs="Times New Roman"/>
        </w:rPr>
      </w:pPr>
      <w:r w:rsidRPr="00E67928">
        <w:rPr>
          <w:rFonts w:ascii="Times New Roman" w:hAnsi="Times New Roman" w:cs="Times New Roman"/>
        </w:rPr>
        <w:t xml:space="preserve">Ņemot vērā iepriekš minēto, ar šo Banka neatsaucami uzņemas pienākumu, </w:t>
      </w:r>
      <w:r w:rsidRPr="00E67928">
        <w:rPr>
          <w:rStyle w:val="jlqj4b"/>
          <w:rFonts w:ascii="Times New Roman" w:hAnsi="Times New Roman" w:cs="Times New Roman"/>
        </w:rPr>
        <w:t>saņemot Pasūtītāja pirmo pieprasījumu,</w:t>
      </w:r>
      <w:r w:rsidRPr="00E67928">
        <w:rPr>
          <w:rFonts w:ascii="Times New Roman" w:hAnsi="Times New Roman" w:cs="Times New Roman"/>
        </w:rPr>
        <w:t xml:space="preserve"> samaksāt Pasūtītājam jebkuru tā pieprasīto naudas summu, nepārsniedzot [valūta] __________ (_________), gadījumā, ja, ievērojot šajā garantijā noteiktās prasības, Bankai ir iesniegts atbilstošs Pasūtītāja parakstīts dokuments (turpmāk – Pieprasījums), ar kuru Pasūtītājs pieprasa Bankai veikt maksājumu uz šīs garantijas pamata un kurā norādīts, ka</w:t>
      </w:r>
      <w:r w:rsidRPr="00E67928">
        <w:rPr>
          <w:rStyle w:val="Heading1Char1"/>
          <w:rFonts w:ascii="Times New Roman" w:hAnsi="Times New Roman" w:cs="Times New Roman"/>
        </w:rPr>
        <w:t xml:space="preserve"> </w:t>
      </w:r>
      <w:r w:rsidRPr="00E67928">
        <w:rPr>
          <w:rStyle w:val="jlqj4b"/>
          <w:rFonts w:ascii="Times New Roman" w:hAnsi="Times New Roman" w:cs="Times New Roman"/>
        </w:rPr>
        <w:t>Piegādātājs nav izpildījis savas garantijas termiņa līgumsaistības saskaņā ar Līgumu, norādot neizpildītās saistības.</w:t>
      </w:r>
    </w:p>
    <w:p w14:paraId="7C0E2EB6" w14:textId="77777777" w:rsidR="00E65CCE" w:rsidRPr="00E67928" w:rsidRDefault="00E65CCE" w:rsidP="00E65CCE">
      <w:pPr>
        <w:spacing w:before="120" w:after="120"/>
        <w:jc w:val="both"/>
        <w:rPr>
          <w:rFonts w:ascii="Times New Roman" w:hAnsi="Times New Roman" w:cs="Times New Roman"/>
          <w:kern w:val="32"/>
        </w:rPr>
      </w:pPr>
      <w:r w:rsidRPr="00E67928">
        <w:rPr>
          <w:rFonts w:ascii="Times New Roman" w:hAnsi="Times New Roman" w:cs="Times New Roman"/>
          <w:kern w:val="32"/>
        </w:rPr>
        <w:t>Pieprasījums iesniedzams papīra dokumenta formā vai elektroniski. Elektroniski iesniegšana veicama autentificēta ziņojuma veidā, izmantojot SWIFT. Identifikācijas nolūkā Pieprasījuma parakstītāju paraksti uz Pieprasījuma apliecināmi notariāli vai arī Pieprasījums iesniedzams ar Piegādātāju apkalpojošās kredītiestādes starpniecību, kura apliecina Pieprasījuma parakstītāju identitāti un tiesības parakstīt Pieprasījumu Pasūtītāja vārdā.*</w:t>
      </w:r>
    </w:p>
    <w:p w14:paraId="4722F188" w14:textId="77777777" w:rsidR="00E65CCE" w:rsidRPr="00E67928" w:rsidRDefault="00E65CCE" w:rsidP="00E65CCE">
      <w:pPr>
        <w:jc w:val="both"/>
        <w:rPr>
          <w:rFonts w:ascii="Times New Roman" w:hAnsi="Times New Roman" w:cs="Times New Roman"/>
        </w:rPr>
      </w:pPr>
      <w:r w:rsidRPr="00E67928">
        <w:rPr>
          <w:rFonts w:ascii="Times New Roman" w:hAnsi="Times New Roman" w:cs="Times New Roman"/>
        </w:rPr>
        <w:t xml:space="preserve">Šis nodrošinājums (garantija) ir derīga līdz ___ _____ _______ [diena, mēnesis, gads] (ieskaitot) / (skaitļi) mēneši no ______ [norādiet garantijas termiņu saskaņā ar iepirkuma līgumu] </w:t>
      </w:r>
      <w:r w:rsidRPr="00E67928">
        <w:rPr>
          <w:rFonts w:ascii="Times New Roman" w:hAnsi="Times New Roman" w:cs="Times New Roman"/>
          <w:kern w:val="32"/>
        </w:rPr>
        <w:t>(turpmāk – Beigu datums)</w:t>
      </w:r>
      <w:r w:rsidRPr="00E67928">
        <w:rPr>
          <w:rFonts w:ascii="Times New Roman" w:hAnsi="Times New Roman" w:cs="Times New Roman"/>
        </w:rPr>
        <w:t xml:space="preserve">, </w:t>
      </w:r>
      <w:r w:rsidRPr="00E67928">
        <w:rPr>
          <w:rStyle w:val="jlqj4b"/>
          <w:rFonts w:ascii="Times New Roman" w:hAnsi="Times New Roman" w:cs="Times New Roman"/>
        </w:rPr>
        <w:t>neatkarīgi no tā, vai garantijas oriģināls tiek atgriezts atpakaļ Bankai</w:t>
      </w:r>
      <w:r w:rsidRPr="00E67928">
        <w:rPr>
          <w:rFonts w:ascii="Times New Roman" w:hAnsi="Times New Roman" w:cs="Times New Roman"/>
        </w:rPr>
        <w:t xml:space="preserve">. </w:t>
      </w:r>
      <w:r w:rsidRPr="00E67928">
        <w:rPr>
          <w:rFonts w:ascii="Times New Roman" w:hAnsi="Times New Roman" w:cs="Times New Roman"/>
          <w:kern w:val="32"/>
        </w:rPr>
        <w:t>Bankai jāsaņem Pieprasījums ne vēlāk kā Beigu datumā Bankā (adrese: _______________)** vai – gadījumā, ja Pieprasījuma iesniegšana tiek veikta elektroniski, – _______________ (Bankas SWIFT adrese).</w:t>
      </w:r>
    </w:p>
    <w:p w14:paraId="582A82DF" w14:textId="337054B9" w:rsidR="00E65CCE" w:rsidRPr="00E67928" w:rsidRDefault="00E65CCE" w:rsidP="00E65CCE">
      <w:pPr>
        <w:spacing w:before="120"/>
        <w:jc w:val="both"/>
        <w:rPr>
          <w:rFonts w:ascii="Times New Roman" w:hAnsi="Times New Roman" w:cs="Times New Roman"/>
        </w:rPr>
      </w:pPr>
      <w:r w:rsidRPr="00E67928">
        <w:rPr>
          <w:rFonts w:ascii="Times New Roman" w:hAnsi="Times New Roman" w:cs="Times New Roman"/>
        </w:rPr>
        <w:t>Šī garantija ir pakļauta Vienotajiem pieprasījuma garantiju noteikumiem (</w:t>
      </w:r>
      <w:proofErr w:type="spellStart"/>
      <w:r w:rsidRPr="00E67928">
        <w:rPr>
          <w:rFonts w:ascii="Times New Roman" w:hAnsi="Times New Roman" w:cs="Times New Roman"/>
          <w:i/>
          <w:iCs/>
        </w:rPr>
        <w:t>the</w:t>
      </w:r>
      <w:proofErr w:type="spellEnd"/>
      <w:r w:rsidRPr="00E67928">
        <w:rPr>
          <w:rFonts w:ascii="Times New Roman" w:hAnsi="Times New Roman" w:cs="Times New Roman"/>
          <w:i/>
          <w:iCs/>
        </w:rPr>
        <w:t xml:space="preserve"> </w:t>
      </w:r>
      <w:proofErr w:type="spellStart"/>
      <w:r w:rsidRPr="00E67928">
        <w:rPr>
          <w:rFonts w:ascii="Times New Roman" w:hAnsi="Times New Roman" w:cs="Times New Roman"/>
          <w:i/>
          <w:iCs/>
        </w:rPr>
        <w:t>Uniform</w:t>
      </w:r>
      <w:proofErr w:type="spellEnd"/>
      <w:r w:rsidRPr="00E67928">
        <w:rPr>
          <w:rFonts w:ascii="Times New Roman" w:hAnsi="Times New Roman" w:cs="Times New Roman"/>
          <w:i/>
          <w:iCs/>
        </w:rPr>
        <w:t xml:space="preserve"> </w:t>
      </w:r>
      <w:proofErr w:type="spellStart"/>
      <w:r w:rsidRPr="00E67928">
        <w:rPr>
          <w:rFonts w:ascii="Times New Roman" w:hAnsi="Times New Roman" w:cs="Times New Roman"/>
          <w:i/>
          <w:iCs/>
        </w:rPr>
        <w:t>Rules</w:t>
      </w:r>
      <w:proofErr w:type="spellEnd"/>
      <w:r w:rsidRPr="00E67928">
        <w:rPr>
          <w:rFonts w:ascii="Times New Roman" w:hAnsi="Times New Roman" w:cs="Times New Roman"/>
          <w:i/>
          <w:iCs/>
        </w:rPr>
        <w:t xml:space="preserve"> </w:t>
      </w:r>
      <w:proofErr w:type="spellStart"/>
      <w:r w:rsidRPr="00E67928">
        <w:rPr>
          <w:rFonts w:ascii="Times New Roman" w:hAnsi="Times New Roman" w:cs="Times New Roman"/>
          <w:i/>
          <w:iCs/>
        </w:rPr>
        <w:t>for</w:t>
      </w:r>
      <w:proofErr w:type="spellEnd"/>
      <w:r w:rsidRPr="00E67928">
        <w:rPr>
          <w:rFonts w:ascii="Times New Roman" w:hAnsi="Times New Roman" w:cs="Times New Roman"/>
          <w:i/>
          <w:iCs/>
        </w:rPr>
        <w:t xml:space="preserve"> </w:t>
      </w:r>
      <w:proofErr w:type="spellStart"/>
      <w:r w:rsidRPr="00E67928">
        <w:rPr>
          <w:rFonts w:ascii="Times New Roman" w:hAnsi="Times New Roman" w:cs="Times New Roman"/>
          <w:i/>
          <w:iCs/>
        </w:rPr>
        <w:t>Demand</w:t>
      </w:r>
      <w:proofErr w:type="spellEnd"/>
      <w:r w:rsidRPr="00E67928">
        <w:rPr>
          <w:rFonts w:ascii="Times New Roman" w:hAnsi="Times New Roman" w:cs="Times New Roman"/>
          <w:i/>
          <w:iCs/>
        </w:rPr>
        <w:t xml:space="preserve"> </w:t>
      </w:r>
      <w:proofErr w:type="spellStart"/>
      <w:r w:rsidRPr="00E67928">
        <w:rPr>
          <w:rFonts w:ascii="Times New Roman" w:hAnsi="Times New Roman" w:cs="Times New Roman"/>
          <w:i/>
          <w:iCs/>
        </w:rPr>
        <w:t>Guarantees</w:t>
      </w:r>
      <w:proofErr w:type="spellEnd"/>
      <w:r w:rsidRPr="00E67928">
        <w:rPr>
          <w:rFonts w:ascii="Times New Roman" w:hAnsi="Times New Roman" w:cs="Times New Roman"/>
        </w:rPr>
        <w:t xml:space="preserve">) (2010. gada redakcija, Starptautiskās Tirdzniecības palātas publikācija Nr. 758). Šai garantijai un ar to saistītajām tiesiskajām attiecībām, ciktāl attiecīgos jautājumus neregulē minētie Vienotie pieprasījuma garantiju noteikumi, piemērojami Latvijas Republikas normatīvie akti. Jebkurš strīds, kas rodas starp Banku un Pasūtītāju saistībā ar šo garantiju, izšķirams Latvijas Republikas tiesā. </w:t>
      </w:r>
    </w:p>
    <w:p w14:paraId="737C76B5" w14:textId="29DD1D43" w:rsidR="00E65CCE" w:rsidRPr="00E67928" w:rsidRDefault="00E65CCE" w:rsidP="00E65CCE">
      <w:pPr>
        <w:spacing w:before="120"/>
        <w:jc w:val="both"/>
        <w:rPr>
          <w:rFonts w:ascii="Times New Roman" w:hAnsi="Times New Roman" w:cs="Times New Roman"/>
          <w:i/>
          <w:iCs/>
          <w:kern w:val="32"/>
        </w:rPr>
      </w:pPr>
      <w:r w:rsidRPr="00E67928">
        <w:rPr>
          <w:rFonts w:ascii="Times New Roman" w:hAnsi="Times New Roman" w:cs="Times New Roman"/>
          <w:i/>
          <w:iCs/>
          <w:kern w:val="32"/>
        </w:rPr>
        <w:t xml:space="preserve">* - </w:t>
      </w:r>
      <w:r w:rsidRPr="00E67928">
        <w:rPr>
          <w:rStyle w:val="jlqj4b"/>
          <w:rFonts w:ascii="Times New Roman" w:hAnsi="Times New Roman" w:cs="Times New Roman"/>
          <w:i/>
          <w:iCs/>
        </w:rPr>
        <w:t>Pieprasījuma iesniegšanas un ar to saistītā apstiprinājuma sniegšanas kārtību (par parakstītāja paraksta autentiskumu un parakstītāja tiesībām parakstīt pieprasījumu) nosaka kredītiestāde - galvotājs - saskaņā ar savu pieņemto praksi. Līdz ar to attiecīgā procedūra var atšķirties no šajā garantijas paraugā noteiktās procedūras, ciktāl tā ir pieprasījuma iesniegšanas un ar to saistītā apstiprinājuma sniegšanas kārtība (par parakstītāja paraksta autentiskumu un par parakstītāja tiesībām parakstīt pieprasījumu), ko nosaka Kredītiestāde – galvotājs, nav pretrunā ar ICC Vienotajiem noteikumiem par pieprasījuma garantijām (Starptautiskās tirdzniecības palātas publikācija Nr. 758).</w:t>
      </w:r>
    </w:p>
    <w:p w14:paraId="069478FF" w14:textId="5E3D5CAA" w:rsidR="00E65CCE" w:rsidRPr="00E67928" w:rsidRDefault="00E65CCE" w:rsidP="00E65CCE">
      <w:pPr>
        <w:spacing w:before="120"/>
        <w:jc w:val="both"/>
        <w:rPr>
          <w:rFonts w:ascii="Times New Roman" w:hAnsi="Times New Roman" w:cs="Times New Roman"/>
          <w:i/>
          <w:iCs/>
          <w:kern w:val="32"/>
        </w:rPr>
      </w:pPr>
      <w:r w:rsidRPr="00E67928">
        <w:rPr>
          <w:rFonts w:ascii="Times New Roman" w:hAnsi="Times New Roman" w:cs="Times New Roman"/>
          <w:i/>
          <w:iCs/>
          <w:kern w:val="32"/>
        </w:rPr>
        <w:t xml:space="preserve">** - </w:t>
      </w:r>
      <w:r w:rsidRPr="00E67928">
        <w:rPr>
          <w:rStyle w:val="jlqj4b"/>
          <w:rFonts w:ascii="Times New Roman" w:hAnsi="Times New Roman" w:cs="Times New Roman"/>
          <w:i/>
          <w:iCs/>
        </w:rPr>
        <w:t>Tās Bankas struktūrvienības nosaukums un adrese, kurai pieprasījums jāiesniedz (adresēts)</w:t>
      </w:r>
    </w:p>
    <w:p w14:paraId="08F2893C" w14:textId="77777777" w:rsidR="00E65CCE" w:rsidRPr="00E67928" w:rsidRDefault="00E65CCE" w:rsidP="00E65CCE">
      <w:pPr>
        <w:jc w:val="both"/>
        <w:rPr>
          <w:rStyle w:val="jlqj4b"/>
          <w:rFonts w:ascii="Times New Roman" w:hAnsi="Times New Roman" w:cs="Times New Roman"/>
        </w:rPr>
      </w:pPr>
      <w:r w:rsidRPr="00E67928">
        <w:rPr>
          <w:rStyle w:val="jlqj4b"/>
          <w:rFonts w:ascii="Times New Roman" w:hAnsi="Times New Roman" w:cs="Times New Roman"/>
        </w:rPr>
        <w:t>[parakstītāja amats] [personīgais paraksts] [parakstītāja vārds un uzvārds]</w:t>
      </w:r>
    </w:p>
    <w:p w14:paraId="06681C64" w14:textId="77777777" w:rsidR="002C2E26" w:rsidRPr="00E67928" w:rsidRDefault="002C2E26" w:rsidP="0027756F">
      <w:pPr>
        <w:shd w:val="clear" w:color="auto" w:fill="FFFFFF" w:themeFill="background1"/>
        <w:spacing w:after="0" w:line="240" w:lineRule="auto"/>
        <w:rPr>
          <w:rFonts w:ascii="Times New Roman" w:eastAsia="Calibri" w:hAnsi="Times New Roman" w:cs="Times New Roman"/>
          <w:sz w:val="24"/>
          <w:szCs w:val="24"/>
          <w:lang w:eastAsia="lv-LV"/>
        </w:rPr>
      </w:pPr>
    </w:p>
    <w:sectPr w:rsidR="002C2E26" w:rsidRPr="00E67928" w:rsidSect="00665919">
      <w:headerReference w:type="default" r:id="rId29"/>
      <w:footerReference w:type="default" r:id="rId30"/>
      <w:headerReference w:type="first" r:id="rId31"/>
      <w:pgSz w:w="11906" w:h="16838" w:code="9"/>
      <w:pgMar w:top="851" w:right="1276"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4BAF2E" w14:textId="77777777" w:rsidR="0092288B" w:rsidRDefault="0092288B">
      <w:pPr>
        <w:spacing w:after="0" w:line="240" w:lineRule="auto"/>
      </w:pPr>
      <w:r>
        <w:separator/>
      </w:r>
    </w:p>
  </w:endnote>
  <w:endnote w:type="continuationSeparator" w:id="0">
    <w:p w14:paraId="70CB4F48" w14:textId="77777777" w:rsidR="0092288B" w:rsidRDefault="0092288B">
      <w:pPr>
        <w:spacing w:after="0" w:line="240" w:lineRule="auto"/>
      </w:pPr>
      <w:r>
        <w:continuationSeparator/>
      </w:r>
    </w:p>
  </w:endnote>
  <w:endnote w:type="continuationNotice" w:id="1">
    <w:p w14:paraId="135EB361" w14:textId="77777777" w:rsidR="0092288B" w:rsidRDefault="0092288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altName w:val="Open Sans"/>
    <w:charset w:val="00"/>
    <w:family w:val="swiss"/>
    <w:pitch w:val="variable"/>
    <w:sig w:usb0="E00002EF" w:usb1="4000205B" w:usb2="00000028" w:usb3="00000000" w:csb0="0000019F" w:csb1="00000000"/>
  </w:font>
  <w:font w:name="Arial">
    <w:altName w:val="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BaltAria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BaltHelvetica">
    <w:altName w:val="Arial"/>
    <w:panose1 w:val="00000000000000000000"/>
    <w:charset w:val="00"/>
    <w:family w:val="swiss"/>
    <w:notTrueType/>
    <w:pitch w:val="variable"/>
    <w:sig w:usb0="00000003" w:usb1="00000000" w:usb2="00000000" w:usb3="00000000" w:csb0="00000001" w:csb1="00000000"/>
  </w:font>
  <w:font w:name="Gungsuh">
    <w:charset w:val="81"/>
    <w:family w:val="roman"/>
    <w:pitch w:val="variable"/>
    <w:sig w:usb0="B00002AF" w:usb1="69D77CFB" w:usb2="00000030" w:usb3="00000000" w:csb0="0008009F"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Georgia">
    <w:panose1 w:val="02040502050405020303"/>
    <w:charset w:val="BA"/>
    <w:family w:val="roman"/>
    <w:pitch w:val="variable"/>
    <w:sig w:usb0="00000287" w:usb1="00000000" w:usb2="00000000" w:usb3="00000000" w:csb0="0000009F" w:csb1="00000000"/>
  </w:font>
  <w:font w:name="Times New Roman BaltRim">
    <w:charset w:val="BA"/>
    <w:family w:val="roman"/>
    <w:pitch w:val="variable"/>
    <w:sig w:usb0="00000000" w:usb1="80000000" w:usb2="00000008" w:usb3="00000000" w:csb0="000001FF" w:csb1="00000000"/>
  </w:font>
  <w:font w:name="Arial BaltRim">
    <w:altName w:val="Arial"/>
    <w:charset w:val="BA"/>
    <w:family w:val="swiss"/>
    <w:pitch w:val="variable"/>
    <w:sig w:usb0="00000000" w:usb1="80000000" w:usb2="00000008" w:usb3="00000000" w:csb0="000001FF" w:csb1="00000000"/>
  </w:font>
  <w:font w:name="Book Antiqua">
    <w:panose1 w:val="02040602050305030304"/>
    <w:charset w:val="BA"/>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UI-Ligh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rPr>
      <w:id w:val="-1308080594"/>
      <w:docPartObj>
        <w:docPartGallery w:val="Page Numbers (Bottom of Page)"/>
        <w:docPartUnique/>
      </w:docPartObj>
    </w:sdtPr>
    <w:sdtEndPr>
      <w:rPr>
        <w:noProof/>
      </w:rPr>
    </w:sdtEndPr>
    <w:sdtContent>
      <w:p w14:paraId="427DEC5D" w14:textId="77777777" w:rsidR="00CB7B36" w:rsidRPr="00973C92" w:rsidRDefault="004A7AFC">
        <w:pPr>
          <w:pStyle w:val="Footer"/>
          <w:jc w:val="right"/>
          <w:rPr>
            <w:rFonts w:ascii="Times New Roman" w:hAnsi="Times New Roman" w:cs="Times New Roman"/>
          </w:rPr>
        </w:pPr>
        <w:r w:rsidRPr="00973C92">
          <w:rPr>
            <w:rFonts w:ascii="Times New Roman" w:hAnsi="Times New Roman" w:cs="Times New Roman"/>
          </w:rPr>
          <w:fldChar w:fldCharType="begin"/>
        </w:r>
        <w:r w:rsidRPr="00973C92">
          <w:rPr>
            <w:rFonts w:ascii="Times New Roman" w:hAnsi="Times New Roman" w:cs="Times New Roman"/>
          </w:rPr>
          <w:instrText xml:space="preserve"> PAGE   \* MERGEFORMAT </w:instrText>
        </w:r>
        <w:r w:rsidRPr="00973C92">
          <w:rPr>
            <w:rFonts w:ascii="Times New Roman" w:hAnsi="Times New Roman" w:cs="Times New Roman"/>
          </w:rPr>
          <w:fldChar w:fldCharType="separate"/>
        </w:r>
        <w:r w:rsidRPr="00973C92">
          <w:rPr>
            <w:rFonts w:ascii="Times New Roman" w:hAnsi="Times New Roman" w:cs="Times New Roman"/>
            <w:noProof/>
          </w:rPr>
          <w:t>15</w:t>
        </w:r>
        <w:r w:rsidRPr="00973C92">
          <w:rPr>
            <w:rFonts w:ascii="Times New Roman" w:hAnsi="Times New Roman" w:cs="Times New Roman"/>
            <w:noProof/>
          </w:rPr>
          <w:fldChar w:fldCharType="end"/>
        </w:r>
      </w:p>
    </w:sdtContent>
  </w:sdt>
  <w:p w14:paraId="73E17A88" w14:textId="77777777" w:rsidR="00CB7B36" w:rsidRPr="00973C92" w:rsidRDefault="00CB7B36">
    <w:pPr>
      <w:pStyle w:val="Footer"/>
      <w:rPr>
        <w:rFonts w:ascii="Times New Roman" w:hAnsi="Times New Roman" w:cs="Times New Roman"/>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12421" w14:textId="7CA57698" w:rsidR="00B621C9" w:rsidRDefault="00B621C9" w:rsidP="00B621C9">
    <w:pPr>
      <w:pStyle w:val="Footer"/>
      <w:jc w:val="center"/>
    </w:pPr>
  </w:p>
  <w:p w14:paraId="50BE33CF" w14:textId="77777777" w:rsidR="00B621C9" w:rsidRDefault="00B621C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12290647"/>
      <w:docPartObj>
        <w:docPartGallery w:val="Page Numbers (Bottom of Page)"/>
        <w:docPartUnique/>
      </w:docPartObj>
    </w:sdtPr>
    <w:sdtEndPr>
      <w:rPr>
        <w:noProof/>
      </w:rPr>
    </w:sdtEndPr>
    <w:sdtContent>
      <w:p w14:paraId="0042B26D" w14:textId="73B5F8F0" w:rsidR="00B621C9" w:rsidRDefault="00B621C9">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CB37447" w14:textId="77777777" w:rsidR="00CB7B36" w:rsidRDefault="00CB7B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570B1A" w14:textId="77777777" w:rsidR="0092288B" w:rsidRDefault="0092288B">
      <w:pPr>
        <w:spacing w:after="0" w:line="240" w:lineRule="auto"/>
      </w:pPr>
      <w:r>
        <w:separator/>
      </w:r>
    </w:p>
  </w:footnote>
  <w:footnote w:type="continuationSeparator" w:id="0">
    <w:p w14:paraId="0AE16082" w14:textId="77777777" w:rsidR="0092288B" w:rsidRDefault="0092288B">
      <w:pPr>
        <w:spacing w:after="0" w:line="240" w:lineRule="auto"/>
      </w:pPr>
      <w:r>
        <w:continuationSeparator/>
      </w:r>
    </w:p>
  </w:footnote>
  <w:footnote w:type="continuationNotice" w:id="1">
    <w:p w14:paraId="4C8F14E8" w14:textId="77777777" w:rsidR="0092288B" w:rsidRDefault="0092288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01C61" w14:textId="77777777" w:rsidR="00CB7B36" w:rsidRDefault="00CB7B3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45026" w14:textId="77777777" w:rsidR="00CB7B36" w:rsidRDefault="004A7AFC">
    <w:pPr>
      <w:pStyle w:val="Header"/>
      <w:rPr>
        <w:u w:val="single"/>
      </w:rPr>
    </w:pPr>
    <w:r>
      <w:tab/>
    </w:r>
    <w:r>
      <w:tab/>
    </w:r>
    <w:r>
      <w:tab/>
    </w:r>
    <w:r>
      <w:tab/>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C6E100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1EAE808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D944B30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D74046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317CA992"/>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E64A46C"/>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7C41612"/>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1C83DDA"/>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5C29E9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EC62FEE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3EB61AF2"/>
    <w:lvl w:ilvl="0">
      <w:numFmt w:val="decimal"/>
      <w:pStyle w:val="List-"/>
      <w:lvlText w:val="*"/>
      <w:lvlJc w:val="left"/>
    </w:lvl>
  </w:abstractNum>
  <w:abstractNum w:abstractNumId="11" w15:restartNumberingAfterBreak="0">
    <w:nsid w:val="01DA474D"/>
    <w:multiLevelType w:val="hybridMultilevel"/>
    <w:tmpl w:val="0298D140"/>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01F83416"/>
    <w:multiLevelType w:val="multilevel"/>
    <w:tmpl w:val="886614B8"/>
    <w:lvl w:ilvl="0">
      <w:start w:val="1"/>
      <w:numFmt w:val="decimal"/>
      <w:pStyle w:val="StyleStyle1Justified"/>
      <w:lvlText w:val="%1."/>
      <w:lvlJc w:val="left"/>
      <w:pPr>
        <w:tabs>
          <w:tab w:val="num" w:pos="567"/>
        </w:tabs>
        <w:ind w:left="567" w:hanging="567"/>
      </w:pPr>
      <w:rPr>
        <w:rFonts w:cs="Times New Roman"/>
      </w:rPr>
    </w:lvl>
    <w:lvl w:ilvl="1">
      <w:start w:val="1"/>
      <w:numFmt w:val="decimal"/>
      <w:pStyle w:val="StyleStyle2Justified"/>
      <w:lvlText w:val="%1.%2."/>
      <w:lvlJc w:val="left"/>
      <w:pPr>
        <w:tabs>
          <w:tab w:val="num" w:pos="1134"/>
        </w:tabs>
        <w:ind w:left="1134" w:hanging="567"/>
      </w:pPr>
      <w:rPr>
        <w:rFonts w:cs="Times New Roman"/>
      </w:rPr>
    </w:lvl>
    <w:lvl w:ilvl="2">
      <w:start w:val="1"/>
      <w:numFmt w:val="decimal"/>
      <w:lvlText w:val="%1.%2.%3."/>
      <w:lvlJc w:val="left"/>
      <w:pPr>
        <w:tabs>
          <w:tab w:val="num" w:pos="1985"/>
        </w:tabs>
        <w:ind w:left="1985" w:hanging="851"/>
      </w:pPr>
      <w:rPr>
        <w:rFonts w:cs="Times New Roman"/>
      </w:rPr>
    </w:lvl>
    <w:lvl w:ilvl="3">
      <w:start w:val="1"/>
      <w:numFmt w:val="decimal"/>
      <w:lvlText w:val="%1.%2.%3.%4."/>
      <w:lvlJc w:val="left"/>
      <w:pPr>
        <w:tabs>
          <w:tab w:val="num" w:pos="2835"/>
        </w:tabs>
        <w:ind w:left="2835" w:hanging="850"/>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2632DF8"/>
    <w:multiLevelType w:val="multilevel"/>
    <w:tmpl w:val="33B0720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035F76FD"/>
    <w:multiLevelType w:val="hybridMultilevel"/>
    <w:tmpl w:val="6088BB7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0584526F"/>
    <w:multiLevelType w:val="hybridMultilevel"/>
    <w:tmpl w:val="A2C03B60"/>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071849A5"/>
    <w:multiLevelType w:val="hybridMultilevel"/>
    <w:tmpl w:val="58E25E9E"/>
    <w:lvl w:ilvl="0" w:tplc="FCCA762E">
      <w:start w:val="1"/>
      <w:numFmt w:val="decimal"/>
      <w:lvlText w:val="%1.)"/>
      <w:lvlJc w:val="left"/>
      <w:pPr>
        <w:ind w:left="720" w:hanging="360"/>
      </w:pPr>
      <w:rPr>
        <w:rFonts w:ascii="Open Sans" w:hAnsi="Open Sans" w:cs="Arial" w:hint="default"/>
        <w:color w:val="000000"/>
        <w:sz w:val="18"/>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08A85214"/>
    <w:multiLevelType w:val="hybridMultilevel"/>
    <w:tmpl w:val="55586CEC"/>
    <w:lvl w:ilvl="0" w:tplc="26C269D2">
      <w:start w:val="1"/>
      <w:numFmt w:val="decimal"/>
      <w:lvlText w:val="1.%1."/>
      <w:lvlJc w:val="left"/>
      <w:pPr>
        <w:ind w:left="720" w:hanging="360"/>
      </w:pPr>
      <w:rPr>
        <w:rFonts w:hint="default"/>
        <w:b/>
        <w:bCs/>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0BD222BF"/>
    <w:multiLevelType w:val="hybridMultilevel"/>
    <w:tmpl w:val="1570E04C"/>
    <w:lvl w:ilvl="0" w:tplc="76F62B28">
      <w:start w:val="1"/>
      <w:numFmt w:val="decimal"/>
      <w:lvlText w:val="5.%1."/>
      <w:lvlJc w:val="left"/>
      <w:pPr>
        <w:ind w:left="720" w:hanging="360"/>
      </w:pPr>
      <w:rPr>
        <w:rFonts w:hint="default"/>
        <w:b/>
        <w:bCs/>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0BDE0688"/>
    <w:multiLevelType w:val="multilevel"/>
    <w:tmpl w:val="4D38F134"/>
    <w:lvl w:ilvl="0">
      <w:start w:val="9"/>
      <w:numFmt w:val="decimal"/>
      <w:lvlText w:val="%1."/>
      <w:lvlJc w:val="left"/>
      <w:pPr>
        <w:ind w:left="540" w:hanging="540"/>
      </w:pPr>
      <w:rPr>
        <w:rFonts w:hint="default"/>
      </w:rPr>
    </w:lvl>
    <w:lvl w:ilvl="1">
      <w:start w:val="5"/>
      <w:numFmt w:val="decimal"/>
      <w:lvlText w:val="%1.%2."/>
      <w:lvlJc w:val="left"/>
      <w:pPr>
        <w:ind w:left="540" w:hanging="54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0C4146F8"/>
    <w:multiLevelType w:val="hybridMultilevel"/>
    <w:tmpl w:val="87AAEDF0"/>
    <w:lvl w:ilvl="0" w:tplc="9E4C358C">
      <w:start w:val="1"/>
      <w:numFmt w:val="decimal"/>
      <w:lvlText w:val="%1)"/>
      <w:lvlJc w:val="left"/>
      <w:pPr>
        <w:ind w:left="393" w:hanging="360"/>
      </w:pPr>
      <w:rPr>
        <w:rFonts w:hint="default"/>
      </w:rPr>
    </w:lvl>
    <w:lvl w:ilvl="1" w:tplc="04260019" w:tentative="1">
      <w:start w:val="1"/>
      <w:numFmt w:val="lowerLetter"/>
      <w:lvlText w:val="%2."/>
      <w:lvlJc w:val="left"/>
      <w:pPr>
        <w:ind w:left="1113" w:hanging="360"/>
      </w:pPr>
    </w:lvl>
    <w:lvl w:ilvl="2" w:tplc="0426001B" w:tentative="1">
      <w:start w:val="1"/>
      <w:numFmt w:val="lowerRoman"/>
      <w:lvlText w:val="%3."/>
      <w:lvlJc w:val="right"/>
      <w:pPr>
        <w:ind w:left="1833" w:hanging="180"/>
      </w:pPr>
    </w:lvl>
    <w:lvl w:ilvl="3" w:tplc="0426000F" w:tentative="1">
      <w:start w:val="1"/>
      <w:numFmt w:val="decimal"/>
      <w:lvlText w:val="%4."/>
      <w:lvlJc w:val="left"/>
      <w:pPr>
        <w:ind w:left="2553" w:hanging="360"/>
      </w:pPr>
    </w:lvl>
    <w:lvl w:ilvl="4" w:tplc="04260019" w:tentative="1">
      <w:start w:val="1"/>
      <w:numFmt w:val="lowerLetter"/>
      <w:lvlText w:val="%5."/>
      <w:lvlJc w:val="left"/>
      <w:pPr>
        <w:ind w:left="3273" w:hanging="360"/>
      </w:pPr>
    </w:lvl>
    <w:lvl w:ilvl="5" w:tplc="0426001B" w:tentative="1">
      <w:start w:val="1"/>
      <w:numFmt w:val="lowerRoman"/>
      <w:lvlText w:val="%6."/>
      <w:lvlJc w:val="right"/>
      <w:pPr>
        <w:ind w:left="3993" w:hanging="180"/>
      </w:pPr>
    </w:lvl>
    <w:lvl w:ilvl="6" w:tplc="0426000F" w:tentative="1">
      <w:start w:val="1"/>
      <w:numFmt w:val="decimal"/>
      <w:lvlText w:val="%7."/>
      <w:lvlJc w:val="left"/>
      <w:pPr>
        <w:ind w:left="4713" w:hanging="360"/>
      </w:pPr>
    </w:lvl>
    <w:lvl w:ilvl="7" w:tplc="04260019" w:tentative="1">
      <w:start w:val="1"/>
      <w:numFmt w:val="lowerLetter"/>
      <w:lvlText w:val="%8."/>
      <w:lvlJc w:val="left"/>
      <w:pPr>
        <w:ind w:left="5433" w:hanging="360"/>
      </w:pPr>
    </w:lvl>
    <w:lvl w:ilvl="8" w:tplc="0426001B" w:tentative="1">
      <w:start w:val="1"/>
      <w:numFmt w:val="lowerRoman"/>
      <w:lvlText w:val="%9."/>
      <w:lvlJc w:val="right"/>
      <w:pPr>
        <w:ind w:left="6153" w:hanging="180"/>
      </w:pPr>
    </w:lvl>
  </w:abstractNum>
  <w:abstractNum w:abstractNumId="21" w15:restartNumberingAfterBreak="0">
    <w:nsid w:val="0C67057D"/>
    <w:multiLevelType w:val="hybridMultilevel"/>
    <w:tmpl w:val="2FE0FC20"/>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0D2B5CF9"/>
    <w:multiLevelType w:val="hybridMultilevel"/>
    <w:tmpl w:val="D84A2D5E"/>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0E940437"/>
    <w:multiLevelType w:val="multilevel"/>
    <w:tmpl w:val="072A200C"/>
    <w:lvl w:ilvl="0">
      <w:start w:val="1"/>
      <w:numFmt w:val="decimal"/>
      <w:lvlText w:val="%1."/>
      <w:lvlJc w:val="left"/>
      <w:pPr>
        <w:tabs>
          <w:tab w:val="num" w:pos="570"/>
        </w:tabs>
        <w:ind w:left="570" w:hanging="570"/>
      </w:pPr>
      <w:rPr>
        <w:rFonts w:cs="Times New Roman"/>
        <w:b w:val="0"/>
        <w:i w:val="0"/>
      </w:rPr>
    </w:lvl>
    <w:lvl w:ilvl="1">
      <w:start w:val="1"/>
      <w:numFmt w:val="decimal"/>
      <w:lvlText w:val="%1.%2."/>
      <w:lvlJc w:val="left"/>
      <w:pPr>
        <w:tabs>
          <w:tab w:val="num" w:pos="990"/>
        </w:tabs>
        <w:ind w:left="990" w:hanging="570"/>
      </w:pPr>
      <w:rPr>
        <w:rFonts w:cs="Times New Roman" w:hint="default"/>
        <w:b w:val="0"/>
      </w:rPr>
    </w:lvl>
    <w:lvl w:ilvl="2">
      <w:start w:val="1"/>
      <w:numFmt w:val="decimal"/>
      <w:lvlText w:val="%1.%2.%3."/>
      <w:lvlJc w:val="left"/>
      <w:pPr>
        <w:tabs>
          <w:tab w:val="num" w:pos="1560"/>
        </w:tabs>
        <w:ind w:left="1560" w:hanging="720"/>
      </w:pPr>
      <w:rPr>
        <w:rFonts w:cs="Times New Roman" w:hint="default"/>
      </w:rPr>
    </w:lvl>
    <w:lvl w:ilvl="3">
      <w:start w:val="1"/>
      <w:numFmt w:val="decimal"/>
      <w:lvlText w:val="%1.%2.%3.%4."/>
      <w:lvlJc w:val="left"/>
      <w:pPr>
        <w:tabs>
          <w:tab w:val="num" w:pos="1980"/>
        </w:tabs>
        <w:ind w:left="1980" w:hanging="720"/>
      </w:pPr>
      <w:rPr>
        <w:rFonts w:cs="Times New Roman" w:hint="default"/>
      </w:rPr>
    </w:lvl>
    <w:lvl w:ilvl="4">
      <w:start w:val="1"/>
      <w:numFmt w:val="decimal"/>
      <w:lvlText w:val="%1.%2.%3.%4.%5."/>
      <w:lvlJc w:val="left"/>
      <w:pPr>
        <w:tabs>
          <w:tab w:val="num" w:pos="2760"/>
        </w:tabs>
        <w:ind w:left="2760" w:hanging="1080"/>
      </w:pPr>
      <w:rPr>
        <w:rFonts w:cs="Times New Roman" w:hint="default"/>
      </w:rPr>
    </w:lvl>
    <w:lvl w:ilvl="5">
      <w:start w:val="1"/>
      <w:numFmt w:val="decimal"/>
      <w:lvlText w:val="%1.%2.%3.%4.%5.%6."/>
      <w:lvlJc w:val="left"/>
      <w:pPr>
        <w:tabs>
          <w:tab w:val="num" w:pos="3180"/>
        </w:tabs>
        <w:ind w:left="3180" w:hanging="1080"/>
      </w:pPr>
      <w:rPr>
        <w:rFonts w:cs="Times New Roman" w:hint="default"/>
      </w:rPr>
    </w:lvl>
    <w:lvl w:ilvl="6">
      <w:start w:val="1"/>
      <w:numFmt w:val="decimal"/>
      <w:lvlText w:val="%1.%2.%3.%4.%5.%6.%7."/>
      <w:lvlJc w:val="left"/>
      <w:pPr>
        <w:tabs>
          <w:tab w:val="num" w:pos="3960"/>
        </w:tabs>
        <w:ind w:left="3960" w:hanging="1440"/>
      </w:pPr>
      <w:rPr>
        <w:rFonts w:cs="Times New Roman" w:hint="default"/>
      </w:rPr>
    </w:lvl>
    <w:lvl w:ilvl="7">
      <w:start w:val="1"/>
      <w:numFmt w:val="decimal"/>
      <w:lvlText w:val="%1.%2.%3.%4.%5.%6.%7.%8."/>
      <w:lvlJc w:val="left"/>
      <w:pPr>
        <w:tabs>
          <w:tab w:val="num" w:pos="4380"/>
        </w:tabs>
        <w:ind w:left="4380" w:hanging="1440"/>
      </w:pPr>
      <w:rPr>
        <w:rFonts w:cs="Times New Roman" w:hint="default"/>
      </w:rPr>
    </w:lvl>
    <w:lvl w:ilvl="8">
      <w:start w:val="1"/>
      <w:numFmt w:val="decimal"/>
      <w:lvlText w:val="%1.%2.%3.%4.%5.%6.%7.%8.%9."/>
      <w:lvlJc w:val="left"/>
      <w:pPr>
        <w:tabs>
          <w:tab w:val="num" w:pos="5160"/>
        </w:tabs>
        <w:ind w:left="5160" w:hanging="1800"/>
      </w:pPr>
      <w:rPr>
        <w:rFonts w:cs="Times New Roman" w:hint="default"/>
      </w:rPr>
    </w:lvl>
  </w:abstractNum>
  <w:abstractNum w:abstractNumId="24" w15:restartNumberingAfterBreak="0">
    <w:nsid w:val="135A102C"/>
    <w:multiLevelType w:val="hybridMultilevel"/>
    <w:tmpl w:val="BCE4FBFC"/>
    <w:lvl w:ilvl="0" w:tplc="82B01C0C">
      <w:start w:val="1"/>
      <w:numFmt w:val="decimal"/>
      <w:lvlText w:val="6.%1."/>
      <w:lvlJc w:val="left"/>
      <w:pPr>
        <w:ind w:left="720" w:hanging="360"/>
      </w:pPr>
      <w:rPr>
        <w:rFonts w:hint="default"/>
        <w:b/>
        <w:bCs/>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5" w15:restartNumberingAfterBreak="0">
    <w:nsid w:val="156915FF"/>
    <w:multiLevelType w:val="multilevel"/>
    <w:tmpl w:val="33B0720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194357EC"/>
    <w:multiLevelType w:val="hybridMultilevel"/>
    <w:tmpl w:val="7C74D84E"/>
    <w:lvl w:ilvl="0" w:tplc="1DF83366">
      <w:start w:val="1"/>
      <w:numFmt w:val="bullet"/>
      <w:pStyle w:val="saraksts"/>
      <w:lvlText w:val=""/>
      <w:lvlJc w:val="left"/>
      <w:pPr>
        <w:tabs>
          <w:tab w:val="num" w:pos="720"/>
        </w:tabs>
        <w:ind w:left="720" w:hanging="360"/>
      </w:pPr>
      <w:rPr>
        <w:rFonts w:ascii="Symbol" w:hAnsi="Symbol" w:hint="default"/>
      </w:rPr>
    </w:lvl>
    <w:lvl w:ilvl="1" w:tplc="38C2E17A" w:tentative="1">
      <w:start w:val="1"/>
      <w:numFmt w:val="bullet"/>
      <w:lvlText w:val="o"/>
      <w:lvlJc w:val="left"/>
      <w:pPr>
        <w:tabs>
          <w:tab w:val="num" w:pos="1440"/>
        </w:tabs>
        <w:ind w:left="1440" w:hanging="360"/>
      </w:pPr>
      <w:rPr>
        <w:rFonts w:ascii="Courier New" w:hAnsi="Courier New" w:cs="Courier New" w:hint="default"/>
      </w:rPr>
    </w:lvl>
    <w:lvl w:ilvl="2" w:tplc="7F068254" w:tentative="1">
      <w:start w:val="1"/>
      <w:numFmt w:val="bullet"/>
      <w:lvlText w:val=""/>
      <w:lvlJc w:val="left"/>
      <w:pPr>
        <w:tabs>
          <w:tab w:val="num" w:pos="2160"/>
        </w:tabs>
        <w:ind w:left="2160" w:hanging="360"/>
      </w:pPr>
      <w:rPr>
        <w:rFonts w:ascii="Wingdings" w:hAnsi="Wingdings" w:hint="default"/>
      </w:rPr>
    </w:lvl>
    <w:lvl w:ilvl="3" w:tplc="4552DA92" w:tentative="1">
      <w:start w:val="1"/>
      <w:numFmt w:val="bullet"/>
      <w:lvlText w:val=""/>
      <w:lvlJc w:val="left"/>
      <w:pPr>
        <w:tabs>
          <w:tab w:val="num" w:pos="2880"/>
        </w:tabs>
        <w:ind w:left="2880" w:hanging="360"/>
      </w:pPr>
      <w:rPr>
        <w:rFonts w:ascii="Symbol" w:hAnsi="Symbol" w:hint="default"/>
      </w:rPr>
    </w:lvl>
    <w:lvl w:ilvl="4" w:tplc="953CA49E" w:tentative="1">
      <w:start w:val="1"/>
      <w:numFmt w:val="bullet"/>
      <w:lvlText w:val="o"/>
      <w:lvlJc w:val="left"/>
      <w:pPr>
        <w:tabs>
          <w:tab w:val="num" w:pos="3600"/>
        </w:tabs>
        <w:ind w:left="3600" w:hanging="360"/>
      </w:pPr>
      <w:rPr>
        <w:rFonts w:ascii="Courier New" w:hAnsi="Courier New" w:cs="Courier New" w:hint="default"/>
      </w:rPr>
    </w:lvl>
    <w:lvl w:ilvl="5" w:tplc="D772AB6C" w:tentative="1">
      <w:start w:val="1"/>
      <w:numFmt w:val="bullet"/>
      <w:lvlText w:val=""/>
      <w:lvlJc w:val="left"/>
      <w:pPr>
        <w:tabs>
          <w:tab w:val="num" w:pos="4320"/>
        </w:tabs>
        <w:ind w:left="4320" w:hanging="360"/>
      </w:pPr>
      <w:rPr>
        <w:rFonts w:ascii="Wingdings" w:hAnsi="Wingdings" w:hint="default"/>
      </w:rPr>
    </w:lvl>
    <w:lvl w:ilvl="6" w:tplc="E3666514" w:tentative="1">
      <w:start w:val="1"/>
      <w:numFmt w:val="bullet"/>
      <w:lvlText w:val=""/>
      <w:lvlJc w:val="left"/>
      <w:pPr>
        <w:tabs>
          <w:tab w:val="num" w:pos="5040"/>
        </w:tabs>
        <w:ind w:left="5040" w:hanging="360"/>
      </w:pPr>
      <w:rPr>
        <w:rFonts w:ascii="Symbol" w:hAnsi="Symbol" w:hint="default"/>
      </w:rPr>
    </w:lvl>
    <w:lvl w:ilvl="7" w:tplc="2FC04124" w:tentative="1">
      <w:start w:val="1"/>
      <w:numFmt w:val="bullet"/>
      <w:lvlText w:val="o"/>
      <w:lvlJc w:val="left"/>
      <w:pPr>
        <w:tabs>
          <w:tab w:val="num" w:pos="5760"/>
        </w:tabs>
        <w:ind w:left="5760" w:hanging="360"/>
      </w:pPr>
      <w:rPr>
        <w:rFonts w:ascii="Courier New" w:hAnsi="Courier New" w:cs="Courier New" w:hint="default"/>
      </w:rPr>
    </w:lvl>
    <w:lvl w:ilvl="8" w:tplc="6E74F0D2"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1C6B6215"/>
    <w:multiLevelType w:val="hybridMultilevel"/>
    <w:tmpl w:val="F89AB45A"/>
    <w:lvl w:ilvl="0" w:tplc="0A40A178">
      <w:start w:val="1"/>
      <w:numFmt w:val="bullet"/>
      <w:lvlText w:val="-"/>
      <w:lvlJc w:val="left"/>
      <w:pPr>
        <w:ind w:left="1440" w:hanging="360"/>
      </w:pPr>
      <w:rPr>
        <w:rFonts w:ascii="Times New Roman" w:eastAsia="Times New Roman" w:hAnsi="Times New Roman"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8" w15:restartNumberingAfterBreak="0">
    <w:nsid w:val="2181796C"/>
    <w:multiLevelType w:val="hybridMultilevel"/>
    <w:tmpl w:val="EF50958E"/>
    <w:lvl w:ilvl="0" w:tplc="64740CC4">
      <w:start w:val="1"/>
      <w:numFmt w:val="lowerLetter"/>
      <w:pStyle w:val="Normal11pt"/>
      <w:lvlText w:val="%1)"/>
      <w:lvlJc w:val="left"/>
      <w:pPr>
        <w:tabs>
          <w:tab w:val="num" w:pos="1420"/>
        </w:tabs>
        <w:ind w:left="1420" w:hanging="360"/>
      </w:pPr>
      <w:rPr>
        <w:rFonts w:cs="Times New Roman"/>
      </w:rPr>
    </w:lvl>
    <w:lvl w:ilvl="1" w:tplc="307A4496">
      <w:start w:val="1"/>
      <w:numFmt w:val="lowerLetter"/>
      <w:lvlText w:val="%2)"/>
      <w:lvlJc w:val="left"/>
      <w:pPr>
        <w:tabs>
          <w:tab w:val="num" w:pos="2140"/>
        </w:tabs>
        <w:ind w:left="2140" w:hanging="360"/>
      </w:pPr>
      <w:rPr>
        <w:rFonts w:cs="Times New Roman"/>
      </w:rPr>
    </w:lvl>
    <w:lvl w:ilvl="2" w:tplc="BCEA0FAA" w:tentative="1">
      <w:start w:val="1"/>
      <w:numFmt w:val="lowerRoman"/>
      <w:lvlText w:val="%3."/>
      <w:lvlJc w:val="right"/>
      <w:pPr>
        <w:tabs>
          <w:tab w:val="num" w:pos="2860"/>
        </w:tabs>
        <w:ind w:left="2860" w:hanging="180"/>
      </w:pPr>
      <w:rPr>
        <w:rFonts w:cs="Times New Roman"/>
      </w:rPr>
    </w:lvl>
    <w:lvl w:ilvl="3" w:tplc="7416F236" w:tentative="1">
      <w:start w:val="1"/>
      <w:numFmt w:val="decimal"/>
      <w:lvlText w:val="%4."/>
      <w:lvlJc w:val="left"/>
      <w:pPr>
        <w:tabs>
          <w:tab w:val="num" w:pos="3580"/>
        </w:tabs>
        <w:ind w:left="3580" w:hanging="360"/>
      </w:pPr>
      <w:rPr>
        <w:rFonts w:cs="Times New Roman"/>
      </w:rPr>
    </w:lvl>
    <w:lvl w:ilvl="4" w:tplc="8C46CFD8" w:tentative="1">
      <w:start w:val="1"/>
      <w:numFmt w:val="lowerLetter"/>
      <w:lvlText w:val="%5."/>
      <w:lvlJc w:val="left"/>
      <w:pPr>
        <w:tabs>
          <w:tab w:val="num" w:pos="4300"/>
        </w:tabs>
        <w:ind w:left="4300" w:hanging="360"/>
      </w:pPr>
      <w:rPr>
        <w:rFonts w:cs="Times New Roman"/>
      </w:rPr>
    </w:lvl>
    <w:lvl w:ilvl="5" w:tplc="0858888C" w:tentative="1">
      <w:start w:val="1"/>
      <w:numFmt w:val="lowerRoman"/>
      <w:lvlText w:val="%6."/>
      <w:lvlJc w:val="right"/>
      <w:pPr>
        <w:tabs>
          <w:tab w:val="num" w:pos="5020"/>
        </w:tabs>
        <w:ind w:left="5020" w:hanging="180"/>
      </w:pPr>
      <w:rPr>
        <w:rFonts w:cs="Times New Roman"/>
      </w:rPr>
    </w:lvl>
    <w:lvl w:ilvl="6" w:tplc="CE4A7678" w:tentative="1">
      <w:start w:val="1"/>
      <w:numFmt w:val="decimal"/>
      <w:lvlText w:val="%7."/>
      <w:lvlJc w:val="left"/>
      <w:pPr>
        <w:tabs>
          <w:tab w:val="num" w:pos="5740"/>
        </w:tabs>
        <w:ind w:left="5740" w:hanging="360"/>
      </w:pPr>
      <w:rPr>
        <w:rFonts w:cs="Times New Roman"/>
      </w:rPr>
    </w:lvl>
    <w:lvl w:ilvl="7" w:tplc="336E51D8" w:tentative="1">
      <w:start w:val="1"/>
      <w:numFmt w:val="lowerLetter"/>
      <w:lvlText w:val="%8."/>
      <w:lvlJc w:val="left"/>
      <w:pPr>
        <w:tabs>
          <w:tab w:val="num" w:pos="6460"/>
        </w:tabs>
        <w:ind w:left="6460" w:hanging="360"/>
      </w:pPr>
      <w:rPr>
        <w:rFonts w:cs="Times New Roman"/>
      </w:rPr>
    </w:lvl>
    <w:lvl w:ilvl="8" w:tplc="263AC310" w:tentative="1">
      <w:start w:val="1"/>
      <w:numFmt w:val="lowerRoman"/>
      <w:lvlText w:val="%9."/>
      <w:lvlJc w:val="right"/>
      <w:pPr>
        <w:tabs>
          <w:tab w:val="num" w:pos="7180"/>
        </w:tabs>
        <w:ind w:left="7180" w:hanging="180"/>
      </w:pPr>
      <w:rPr>
        <w:rFonts w:cs="Times New Roman"/>
      </w:rPr>
    </w:lvl>
  </w:abstractNum>
  <w:abstractNum w:abstractNumId="29" w15:restartNumberingAfterBreak="0">
    <w:nsid w:val="22205E68"/>
    <w:multiLevelType w:val="hybridMultilevel"/>
    <w:tmpl w:val="026C480E"/>
    <w:lvl w:ilvl="0" w:tplc="25A8251E">
      <w:start w:val="1"/>
      <w:numFmt w:val="bullet"/>
      <w:pStyle w:val="BodyTextIndentB"/>
      <w:lvlText w:val=""/>
      <w:lvlJc w:val="left"/>
      <w:pPr>
        <w:tabs>
          <w:tab w:val="num" w:pos="720"/>
        </w:tabs>
        <w:ind w:left="720" w:hanging="360"/>
      </w:pPr>
      <w:rPr>
        <w:rFonts w:ascii="Symbol" w:hAnsi="Symbol" w:hint="default"/>
      </w:rPr>
    </w:lvl>
    <w:lvl w:ilvl="1" w:tplc="4FAA89D6" w:tentative="1">
      <w:start w:val="1"/>
      <w:numFmt w:val="bullet"/>
      <w:lvlText w:val="o"/>
      <w:lvlJc w:val="left"/>
      <w:pPr>
        <w:tabs>
          <w:tab w:val="num" w:pos="1440"/>
        </w:tabs>
        <w:ind w:left="1440" w:hanging="360"/>
      </w:pPr>
      <w:rPr>
        <w:rFonts w:ascii="Courier New" w:hAnsi="Courier New" w:cs="Courier New" w:hint="default"/>
      </w:rPr>
    </w:lvl>
    <w:lvl w:ilvl="2" w:tplc="6360D6FA" w:tentative="1">
      <w:start w:val="1"/>
      <w:numFmt w:val="bullet"/>
      <w:lvlText w:val=""/>
      <w:lvlJc w:val="left"/>
      <w:pPr>
        <w:tabs>
          <w:tab w:val="num" w:pos="2160"/>
        </w:tabs>
        <w:ind w:left="2160" w:hanging="360"/>
      </w:pPr>
      <w:rPr>
        <w:rFonts w:ascii="Wingdings" w:hAnsi="Wingdings" w:hint="default"/>
      </w:rPr>
    </w:lvl>
    <w:lvl w:ilvl="3" w:tplc="F26E1FF0" w:tentative="1">
      <w:start w:val="1"/>
      <w:numFmt w:val="bullet"/>
      <w:lvlText w:val=""/>
      <w:lvlJc w:val="left"/>
      <w:pPr>
        <w:tabs>
          <w:tab w:val="num" w:pos="2880"/>
        </w:tabs>
        <w:ind w:left="2880" w:hanging="360"/>
      </w:pPr>
      <w:rPr>
        <w:rFonts w:ascii="Symbol" w:hAnsi="Symbol" w:hint="default"/>
      </w:rPr>
    </w:lvl>
    <w:lvl w:ilvl="4" w:tplc="B408097C" w:tentative="1">
      <w:start w:val="1"/>
      <w:numFmt w:val="bullet"/>
      <w:lvlText w:val="o"/>
      <w:lvlJc w:val="left"/>
      <w:pPr>
        <w:tabs>
          <w:tab w:val="num" w:pos="3600"/>
        </w:tabs>
        <w:ind w:left="3600" w:hanging="360"/>
      </w:pPr>
      <w:rPr>
        <w:rFonts w:ascii="Courier New" w:hAnsi="Courier New" w:cs="Courier New" w:hint="default"/>
      </w:rPr>
    </w:lvl>
    <w:lvl w:ilvl="5" w:tplc="1B6C853A" w:tentative="1">
      <w:start w:val="1"/>
      <w:numFmt w:val="bullet"/>
      <w:lvlText w:val=""/>
      <w:lvlJc w:val="left"/>
      <w:pPr>
        <w:tabs>
          <w:tab w:val="num" w:pos="4320"/>
        </w:tabs>
        <w:ind w:left="4320" w:hanging="360"/>
      </w:pPr>
      <w:rPr>
        <w:rFonts w:ascii="Wingdings" w:hAnsi="Wingdings" w:hint="default"/>
      </w:rPr>
    </w:lvl>
    <w:lvl w:ilvl="6" w:tplc="7FA8F362" w:tentative="1">
      <w:start w:val="1"/>
      <w:numFmt w:val="bullet"/>
      <w:lvlText w:val=""/>
      <w:lvlJc w:val="left"/>
      <w:pPr>
        <w:tabs>
          <w:tab w:val="num" w:pos="5040"/>
        </w:tabs>
        <w:ind w:left="5040" w:hanging="360"/>
      </w:pPr>
      <w:rPr>
        <w:rFonts w:ascii="Symbol" w:hAnsi="Symbol" w:hint="default"/>
      </w:rPr>
    </w:lvl>
    <w:lvl w:ilvl="7" w:tplc="B6A2FFF2" w:tentative="1">
      <w:start w:val="1"/>
      <w:numFmt w:val="bullet"/>
      <w:lvlText w:val="o"/>
      <w:lvlJc w:val="left"/>
      <w:pPr>
        <w:tabs>
          <w:tab w:val="num" w:pos="5760"/>
        </w:tabs>
        <w:ind w:left="5760" w:hanging="360"/>
      </w:pPr>
      <w:rPr>
        <w:rFonts w:ascii="Courier New" w:hAnsi="Courier New" w:cs="Courier New" w:hint="default"/>
      </w:rPr>
    </w:lvl>
    <w:lvl w:ilvl="8" w:tplc="74C42856"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23B87F7A"/>
    <w:multiLevelType w:val="hybridMultilevel"/>
    <w:tmpl w:val="EC60A818"/>
    <w:lvl w:ilvl="0" w:tplc="0AAA942C">
      <w:start w:val="3"/>
      <w:numFmt w:val="bullet"/>
      <w:lvlText w:val="-"/>
      <w:lvlJc w:val="left"/>
      <w:pPr>
        <w:ind w:left="817" w:hanging="360"/>
      </w:pPr>
      <w:rPr>
        <w:rFonts w:ascii="Arial" w:eastAsia="Times New Roman" w:hAnsi="Arial" w:cs="Arial" w:hint="default"/>
        <w:sz w:val="22"/>
      </w:rPr>
    </w:lvl>
    <w:lvl w:ilvl="1" w:tplc="04260003" w:tentative="1">
      <w:start w:val="1"/>
      <w:numFmt w:val="bullet"/>
      <w:lvlText w:val="o"/>
      <w:lvlJc w:val="left"/>
      <w:pPr>
        <w:ind w:left="1537" w:hanging="360"/>
      </w:pPr>
      <w:rPr>
        <w:rFonts w:ascii="Courier New" w:hAnsi="Courier New" w:cs="Courier New" w:hint="default"/>
      </w:rPr>
    </w:lvl>
    <w:lvl w:ilvl="2" w:tplc="04260005" w:tentative="1">
      <w:start w:val="1"/>
      <w:numFmt w:val="bullet"/>
      <w:lvlText w:val=""/>
      <w:lvlJc w:val="left"/>
      <w:pPr>
        <w:ind w:left="2257" w:hanging="360"/>
      </w:pPr>
      <w:rPr>
        <w:rFonts w:ascii="Wingdings" w:hAnsi="Wingdings" w:hint="default"/>
      </w:rPr>
    </w:lvl>
    <w:lvl w:ilvl="3" w:tplc="04260001" w:tentative="1">
      <w:start w:val="1"/>
      <w:numFmt w:val="bullet"/>
      <w:lvlText w:val=""/>
      <w:lvlJc w:val="left"/>
      <w:pPr>
        <w:ind w:left="2977" w:hanging="360"/>
      </w:pPr>
      <w:rPr>
        <w:rFonts w:ascii="Symbol" w:hAnsi="Symbol" w:hint="default"/>
      </w:rPr>
    </w:lvl>
    <w:lvl w:ilvl="4" w:tplc="04260003" w:tentative="1">
      <w:start w:val="1"/>
      <w:numFmt w:val="bullet"/>
      <w:lvlText w:val="o"/>
      <w:lvlJc w:val="left"/>
      <w:pPr>
        <w:ind w:left="3697" w:hanging="360"/>
      </w:pPr>
      <w:rPr>
        <w:rFonts w:ascii="Courier New" w:hAnsi="Courier New" w:cs="Courier New" w:hint="default"/>
      </w:rPr>
    </w:lvl>
    <w:lvl w:ilvl="5" w:tplc="04260005" w:tentative="1">
      <w:start w:val="1"/>
      <w:numFmt w:val="bullet"/>
      <w:lvlText w:val=""/>
      <w:lvlJc w:val="left"/>
      <w:pPr>
        <w:ind w:left="4417" w:hanging="360"/>
      </w:pPr>
      <w:rPr>
        <w:rFonts w:ascii="Wingdings" w:hAnsi="Wingdings" w:hint="default"/>
      </w:rPr>
    </w:lvl>
    <w:lvl w:ilvl="6" w:tplc="04260001" w:tentative="1">
      <w:start w:val="1"/>
      <w:numFmt w:val="bullet"/>
      <w:lvlText w:val=""/>
      <w:lvlJc w:val="left"/>
      <w:pPr>
        <w:ind w:left="5137" w:hanging="360"/>
      </w:pPr>
      <w:rPr>
        <w:rFonts w:ascii="Symbol" w:hAnsi="Symbol" w:hint="default"/>
      </w:rPr>
    </w:lvl>
    <w:lvl w:ilvl="7" w:tplc="04260003" w:tentative="1">
      <w:start w:val="1"/>
      <w:numFmt w:val="bullet"/>
      <w:lvlText w:val="o"/>
      <w:lvlJc w:val="left"/>
      <w:pPr>
        <w:ind w:left="5857" w:hanging="360"/>
      </w:pPr>
      <w:rPr>
        <w:rFonts w:ascii="Courier New" w:hAnsi="Courier New" w:cs="Courier New" w:hint="default"/>
      </w:rPr>
    </w:lvl>
    <w:lvl w:ilvl="8" w:tplc="04260005" w:tentative="1">
      <w:start w:val="1"/>
      <w:numFmt w:val="bullet"/>
      <w:lvlText w:val=""/>
      <w:lvlJc w:val="left"/>
      <w:pPr>
        <w:ind w:left="6577" w:hanging="360"/>
      </w:pPr>
      <w:rPr>
        <w:rFonts w:ascii="Wingdings" w:hAnsi="Wingdings" w:hint="default"/>
      </w:rPr>
    </w:lvl>
  </w:abstractNum>
  <w:abstractNum w:abstractNumId="31" w15:restartNumberingAfterBreak="0">
    <w:nsid w:val="23CF6690"/>
    <w:multiLevelType w:val="hybridMultilevel"/>
    <w:tmpl w:val="753A8DEA"/>
    <w:lvl w:ilvl="0" w:tplc="BD82A312">
      <w:start w:val="1"/>
      <w:numFmt w:val="decimal"/>
      <w:lvlText w:val="12.%1."/>
      <w:lvlJc w:val="left"/>
      <w:pPr>
        <w:ind w:left="720" w:hanging="360"/>
      </w:pPr>
      <w:rPr>
        <w:rFonts w:hint="default"/>
        <w:b/>
        <w:bCs/>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2" w15:restartNumberingAfterBreak="0">
    <w:nsid w:val="24227658"/>
    <w:multiLevelType w:val="hybridMultilevel"/>
    <w:tmpl w:val="DD84ABE4"/>
    <w:lvl w:ilvl="0" w:tplc="F7B6BF74">
      <w:start w:val="1"/>
      <w:numFmt w:val="none"/>
      <w:pStyle w:val="Svargi"/>
      <w:lvlText w:val="Svarīgi!"/>
      <w:lvlJc w:val="left"/>
      <w:pPr>
        <w:tabs>
          <w:tab w:val="num" w:pos="1080"/>
        </w:tabs>
        <w:ind w:left="720" w:hanging="720"/>
      </w:pPr>
      <w:rPr>
        <w:rFonts w:ascii="Arial" w:hAnsi="Arial" w:hint="default"/>
        <w:b/>
        <w:i w:val="0"/>
        <w:sz w:val="24"/>
      </w:rPr>
    </w:lvl>
    <w:lvl w:ilvl="1" w:tplc="80A0F994" w:tentative="1">
      <w:start w:val="1"/>
      <w:numFmt w:val="lowerLetter"/>
      <w:lvlText w:val="%2."/>
      <w:lvlJc w:val="left"/>
      <w:pPr>
        <w:tabs>
          <w:tab w:val="num" w:pos="1440"/>
        </w:tabs>
        <w:ind w:left="1440" w:hanging="360"/>
      </w:pPr>
    </w:lvl>
    <w:lvl w:ilvl="2" w:tplc="628CF2E6" w:tentative="1">
      <w:start w:val="1"/>
      <w:numFmt w:val="lowerRoman"/>
      <w:lvlText w:val="%3."/>
      <w:lvlJc w:val="right"/>
      <w:pPr>
        <w:tabs>
          <w:tab w:val="num" w:pos="2160"/>
        </w:tabs>
        <w:ind w:left="2160" w:hanging="180"/>
      </w:pPr>
    </w:lvl>
    <w:lvl w:ilvl="3" w:tplc="E44E3538" w:tentative="1">
      <w:start w:val="1"/>
      <w:numFmt w:val="decimal"/>
      <w:lvlText w:val="%4."/>
      <w:lvlJc w:val="left"/>
      <w:pPr>
        <w:tabs>
          <w:tab w:val="num" w:pos="2880"/>
        </w:tabs>
        <w:ind w:left="2880" w:hanging="360"/>
      </w:pPr>
    </w:lvl>
    <w:lvl w:ilvl="4" w:tplc="13F01BF4" w:tentative="1">
      <w:start w:val="1"/>
      <w:numFmt w:val="lowerLetter"/>
      <w:lvlText w:val="%5."/>
      <w:lvlJc w:val="left"/>
      <w:pPr>
        <w:tabs>
          <w:tab w:val="num" w:pos="3600"/>
        </w:tabs>
        <w:ind w:left="3600" w:hanging="360"/>
      </w:pPr>
    </w:lvl>
    <w:lvl w:ilvl="5" w:tplc="D0AC0FD4" w:tentative="1">
      <w:start w:val="1"/>
      <w:numFmt w:val="lowerRoman"/>
      <w:lvlText w:val="%6."/>
      <w:lvlJc w:val="right"/>
      <w:pPr>
        <w:tabs>
          <w:tab w:val="num" w:pos="4320"/>
        </w:tabs>
        <w:ind w:left="4320" w:hanging="180"/>
      </w:pPr>
    </w:lvl>
    <w:lvl w:ilvl="6" w:tplc="7F984E4C" w:tentative="1">
      <w:start w:val="1"/>
      <w:numFmt w:val="decimal"/>
      <w:lvlText w:val="%7."/>
      <w:lvlJc w:val="left"/>
      <w:pPr>
        <w:tabs>
          <w:tab w:val="num" w:pos="5040"/>
        </w:tabs>
        <w:ind w:left="5040" w:hanging="360"/>
      </w:pPr>
    </w:lvl>
    <w:lvl w:ilvl="7" w:tplc="3E800FA8" w:tentative="1">
      <w:start w:val="1"/>
      <w:numFmt w:val="lowerLetter"/>
      <w:lvlText w:val="%8."/>
      <w:lvlJc w:val="left"/>
      <w:pPr>
        <w:tabs>
          <w:tab w:val="num" w:pos="5760"/>
        </w:tabs>
        <w:ind w:left="5760" w:hanging="360"/>
      </w:pPr>
    </w:lvl>
    <w:lvl w:ilvl="8" w:tplc="F23EDA9A" w:tentative="1">
      <w:start w:val="1"/>
      <w:numFmt w:val="lowerRoman"/>
      <w:lvlText w:val="%9."/>
      <w:lvlJc w:val="right"/>
      <w:pPr>
        <w:tabs>
          <w:tab w:val="num" w:pos="6480"/>
        </w:tabs>
        <w:ind w:left="6480" w:hanging="180"/>
      </w:pPr>
    </w:lvl>
  </w:abstractNum>
  <w:abstractNum w:abstractNumId="33" w15:restartNumberingAfterBreak="0">
    <w:nsid w:val="244535AC"/>
    <w:multiLevelType w:val="multilevel"/>
    <w:tmpl w:val="88246028"/>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26FE15D2"/>
    <w:multiLevelType w:val="hybridMultilevel"/>
    <w:tmpl w:val="2C24EF0C"/>
    <w:lvl w:ilvl="0" w:tplc="04260017">
      <w:start w:val="1"/>
      <w:numFmt w:val="lowerLetter"/>
      <w:lvlText w:val="%1)"/>
      <w:lvlJc w:val="left"/>
      <w:pPr>
        <w:ind w:left="676" w:hanging="360"/>
      </w:pPr>
      <w:rPr>
        <w:rFonts w:hint="default"/>
        <w:b w:val="0"/>
        <w:bCs w:val="0"/>
      </w:rPr>
    </w:lvl>
    <w:lvl w:ilvl="1" w:tplc="04260019" w:tentative="1">
      <w:start w:val="1"/>
      <w:numFmt w:val="lowerLetter"/>
      <w:lvlText w:val="%2."/>
      <w:lvlJc w:val="left"/>
      <w:pPr>
        <w:ind w:left="1396" w:hanging="360"/>
      </w:pPr>
    </w:lvl>
    <w:lvl w:ilvl="2" w:tplc="0426001B" w:tentative="1">
      <w:start w:val="1"/>
      <w:numFmt w:val="lowerRoman"/>
      <w:lvlText w:val="%3."/>
      <w:lvlJc w:val="right"/>
      <w:pPr>
        <w:ind w:left="2116" w:hanging="180"/>
      </w:pPr>
    </w:lvl>
    <w:lvl w:ilvl="3" w:tplc="0426000F" w:tentative="1">
      <w:start w:val="1"/>
      <w:numFmt w:val="decimal"/>
      <w:lvlText w:val="%4."/>
      <w:lvlJc w:val="left"/>
      <w:pPr>
        <w:ind w:left="2836" w:hanging="360"/>
      </w:pPr>
    </w:lvl>
    <w:lvl w:ilvl="4" w:tplc="04260019" w:tentative="1">
      <w:start w:val="1"/>
      <w:numFmt w:val="lowerLetter"/>
      <w:lvlText w:val="%5."/>
      <w:lvlJc w:val="left"/>
      <w:pPr>
        <w:ind w:left="3556" w:hanging="360"/>
      </w:pPr>
    </w:lvl>
    <w:lvl w:ilvl="5" w:tplc="0426001B" w:tentative="1">
      <w:start w:val="1"/>
      <w:numFmt w:val="lowerRoman"/>
      <w:lvlText w:val="%6."/>
      <w:lvlJc w:val="right"/>
      <w:pPr>
        <w:ind w:left="4276" w:hanging="180"/>
      </w:pPr>
    </w:lvl>
    <w:lvl w:ilvl="6" w:tplc="0426000F" w:tentative="1">
      <w:start w:val="1"/>
      <w:numFmt w:val="decimal"/>
      <w:lvlText w:val="%7."/>
      <w:lvlJc w:val="left"/>
      <w:pPr>
        <w:ind w:left="4996" w:hanging="360"/>
      </w:pPr>
    </w:lvl>
    <w:lvl w:ilvl="7" w:tplc="04260019" w:tentative="1">
      <w:start w:val="1"/>
      <w:numFmt w:val="lowerLetter"/>
      <w:lvlText w:val="%8."/>
      <w:lvlJc w:val="left"/>
      <w:pPr>
        <w:ind w:left="5716" w:hanging="360"/>
      </w:pPr>
    </w:lvl>
    <w:lvl w:ilvl="8" w:tplc="0426001B" w:tentative="1">
      <w:start w:val="1"/>
      <w:numFmt w:val="lowerRoman"/>
      <w:lvlText w:val="%9."/>
      <w:lvlJc w:val="right"/>
      <w:pPr>
        <w:ind w:left="6436" w:hanging="180"/>
      </w:pPr>
    </w:lvl>
  </w:abstractNum>
  <w:abstractNum w:abstractNumId="35" w15:restartNumberingAfterBreak="0">
    <w:nsid w:val="280455B0"/>
    <w:multiLevelType w:val="hybridMultilevel"/>
    <w:tmpl w:val="CF2ECB8A"/>
    <w:lvl w:ilvl="0" w:tplc="B2EA705A">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6" w15:restartNumberingAfterBreak="0">
    <w:nsid w:val="28080404"/>
    <w:multiLevelType w:val="hybridMultilevel"/>
    <w:tmpl w:val="2BA021DE"/>
    <w:lvl w:ilvl="0" w:tplc="A0F2DFE0">
      <w:start w:val="1"/>
      <w:numFmt w:val="lowerLetter"/>
      <w:lvlText w:val="%1)"/>
      <w:lvlJc w:val="left"/>
      <w:pPr>
        <w:ind w:left="1557" w:hanging="360"/>
      </w:pPr>
      <w:rPr>
        <w:rFonts w:hint="default"/>
        <w:color w:val="auto"/>
        <w:sz w:val="24"/>
      </w:rPr>
    </w:lvl>
    <w:lvl w:ilvl="1" w:tplc="04260019" w:tentative="1">
      <w:start w:val="1"/>
      <w:numFmt w:val="lowerLetter"/>
      <w:lvlText w:val="%2."/>
      <w:lvlJc w:val="left"/>
      <w:pPr>
        <w:ind w:left="2277" w:hanging="360"/>
      </w:pPr>
    </w:lvl>
    <w:lvl w:ilvl="2" w:tplc="0426001B" w:tentative="1">
      <w:start w:val="1"/>
      <w:numFmt w:val="lowerRoman"/>
      <w:lvlText w:val="%3."/>
      <w:lvlJc w:val="right"/>
      <w:pPr>
        <w:ind w:left="2997" w:hanging="180"/>
      </w:pPr>
    </w:lvl>
    <w:lvl w:ilvl="3" w:tplc="0426000F" w:tentative="1">
      <w:start w:val="1"/>
      <w:numFmt w:val="decimal"/>
      <w:lvlText w:val="%4."/>
      <w:lvlJc w:val="left"/>
      <w:pPr>
        <w:ind w:left="3717" w:hanging="360"/>
      </w:pPr>
    </w:lvl>
    <w:lvl w:ilvl="4" w:tplc="04260019" w:tentative="1">
      <w:start w:val="1"/>
      <w:numFmt w:val="lowerLetter"/>
      <w:lvlText w:val="%5."/>
      <w:lvlJc w:val="left"/>
      <w:pPr>
        <w:ind w:left="4437" w:hanging="360"/>
      </w:pPr>
    </w:lvl>
    <w:lvl w:ilvl="5" w:tplc="0426001B" w:tentative="1">
      <w:start w:val="1"/>
      <w:numFmt w:val="lowerRoman"/>
      <w:lvlText w:val="%6."/>
      <w:lvlJc w:val="right"/>
      <w:pPr>
        <w:ind w:left="5157" w:hanging="180"/>
      </w:pPr>
    </w:lvl>
    <w:lvl w:ilvl="6" w:tplc="0426000F" w:tentative="1">
      <w:start w:val="1"/>
      <w:numFmt w:val="decimal"/>
      <w:lvlText w:val="%7."/>
      <w:lvlJc w:val="left"/>
      <w:pPr>
        <w:ind w:left="5877" w:hanging="360"/>
      </w:pPr>
    </w:lvl>
    <w:lvl w:ilvl="7" w:tplc="04260019" w:tentative="1">
      <w:start w:val="1"/>
      <w:numFmt w:val="lowerLetter"/>
      <w:lvlText w:val="%8."/>
      <w:lvlJc w:val="left"/>
      <w:pPr>
        <w:ind w:left="6597" w:hanging="360"/>
      </w:pPr>
    </w:lvl>
    <w:lvl w:ilvl="8" w:tplc="0426001B" w:tentative="1">
      <w:start w:val="1"/>
      <w:numFmt w:val="lowerRoman"/>
      <w:lvlText w:val="%9."/>
      <w:lvlJc w:val="right"/>
      <w:pPr>
        <w:ind w:left="7317" w:hanging="180"/>
      </w:pPr>
    </w:lvl>
  </w:abstractNum>
  <w:abstractNum w:abstractNumId="37" w15:restartNumberingAfterBreak="0">
    <w:nsid w:val="29747D66"/>
    <w:multiLevelType w:val="hybridMultilevel"/>
    <w:tmpl w:val="2264BBC2"/>
    <w:lvl w:ilvl="0" w:tplc="6A1404AE">
      <w:start w:val="1"/>
      <w:numFmt w:val="decimal"/>
      <w:lvlText w:val="%1)"/>
      <w:lvlJc w:val="left"/>
      <w:pPr>
        <w:ind w:left="2340" w:hanging="360"/>
      </w:pPr>
      <w:rPr>
        <w:rFonts w:hint="default"/>
        <w:color w:val="auto"/>
        <w:sz w:val="22"/>
        <w:szCs w:val="2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15:restartNumberingAfterBreak="0">
    <w:nsid w:val="2AC1738C"/>
    <w:multiLevelType w:val="hybridMultilevel"/>
    <w:tmpl w:val="24D2F4C2"/>
    <w:lvl w:ilvl="0" w:tplc="5FD85B2E">
      <w:start w:val="1"/>
      <w:numFmt w:val="bullet"/>
      <w:pStyle w:val="Variantuosaraksts"/>
      <w:lvlText w:val=""/>
      <w:lvlJc w:val="left"/>
      <w:pPr>
        <w:tabs>
          <w:tab w:val="num" w:pos="644"/>
        </w:tabs>
        <w:ind w:left="624" w:hanging="340"/>
      </w:pPr>
      <w:rPr>
        <w:rFonts w:ascii="Symbol" w:hAnsi="Symbol" w:hint="default"/>
      </w:rPr>
    </w:lvl>
    <w:lvl w:ilvl="1" w:tplc="5F92FB2E">
      <w:start w:val="1"/>
      <w:numFmt w:val="bullet"/>
      <w:lvlText w:val="o"/>
      <w:lvlJc w:val="left"/>
      <w:pPr>
        <w:tabs>
          <w:tab w:val="num" w:pos="1724"/>
        </w:tabs>
        <w:ind w:left="1724" w:hanging="360"/>
      </w:pPr>
      <w:rPr>
        <w:rFonts w:ascii="Courier New" w:hAnsi="Courier New" w:hint="default"/>
      </w:rPr>
    </w:lvl>
    <w:lvl w:ilvl="2" w:tplc="C504DD7A">
      <w:start w:val="1"/>
      <w:numFmt w:val="bullet"/>
      <w:lvlText w:val=""/>
      <w:lvlJc w:val="left"/>
      <w:pPr>
        <w:tabs>
          <w:tab w:val="num" w:pos="2444"/>
        </w:tabs>
        <w:ind w:left="2444" w:hanging="360"/>
      </w:pPr>
      <w:rPr>
        <w:rFonts w:ascii="Wingdings" w:hAnsi="Wingdings" w:hint="default"/>
      </w:rPr>
    </w:lvl>
    <w:lvl w:ilvl="3" w:tplc="2F82F2D4">
      <w:start w:val="1"/>
      <w:numFmt w:val="bullet"/>
      <w:lvlText w:val=""/>
      <w:lvlJc w:val="left"/>
      <w:pPr>
        <w:tabs>
          <w:tab w:val="num" w:pos="3164"/>
        </w:tabs>
        <w:ind w:left="3164" w:hanging="360"/>
      </w:pPr>
      <w:rPr>
        <w:rFonts w:ascii="Symbol" w:hAnsi="Symbol" w:hint="default"/>
      </w:rPr>
    </w:lvl>
    <w:lvl w:ilvl="4" w:tplc="6BE23CA0">
      <w:start w:val="1"/>
      <w:numFmt w:val="bullet"/>
      <w:lvlText w:val="o"/>
      <w:lvlJc w:val="left"/>
      <w:pPr>
        <w:tabs>
          <w:tab w:val="num" w:pos="3884"/>
        </w:tabs>
        <w:ind w:left="3884" w:hanging="360"/>
      </w:pPr>
      <w:rPr>
        <w:rFonts w:ascii="Courier New" w:hAnsi="Courier New" w:hint="default"/>
      </w:rPr>
    </w:lvl>
    <w:lvl w:ilvl="5" w:tplc="2F703C82" w:tentative="1">
      <w:start w:val="1"/>
      <w:numFmt w:val="bullet"/>
      <w:lvlText w:val=""/>
      <w:lvlJc w:val="left"/>
      <w:pPr>
        <w:tabs>
          <w:tab w:val="num" w:pos="4604"/>
        </w:tabs>
        <w:ind w:left="4604" w:hanging="360"/>
      </w:pPr>
      <w:rPr>
        <w:rFonts w:ascii="Wingdings" w:hAnsi="Wingdings" w:hint="default"/>
      </w:rPr>
    </w:lvl>
    <w:lvl w:ilvl="6" w:tplc="9A4A8950" w:tentative="1">
      <w:start w:val="1"/>
      <w:numFmt w:val="bullet"/>
      <w:lvlText w:val=""/>
      <w:lvlJc w:val="left"/>
      <w:pPr>
        <w:tabs>
          <w:tab w:val="num" w:pos="5324"/>
        </w:tabs>
        <w:ind w:left="5324" w:hanging="360"/>
      </w:pPr>
      <w:rPr>
        <w:rFonts w:ascii="Symbol" w:hAnsi="Symbol" w:hint="default"/>
      </w:rPr>
    </w:lvl>
    <w:lvl w:ilvl="7" w:tplc="48CC4AB2" w:tentative="1">
      <w:start w:val="1"/>
      <w:numFmt w:val="bullet"/>
      <w:lvlText w:val="o"/>
      <w:lvlJc w:val="left"/>
      <w:pPr>
        <w:tabs>
          <w:tab w:val="num" w:pos="6044"/>
        </w:tabs>
        <w:ind w:left="6044" w:hanging="360"/>
      </w:pPr>
      <w:rPr>
        <w:rFonts w:ascii="Courier New" w:hAnsi="Courier New" w:hint="default"/>
      </w:rPr>
    </w:lvl>
    <w:lvl w:ilvl="8" w:tplc="FAD2DA12" w:tentative="1">
      <w:start w:val="1"/>
      <w:numFmt w:val="bullet"/>
      <w:lvlText w:val=""/>
      <w:lvlJc w:val="left"/>
      <w:pPr>
        <w:tabs>
          <w:tab w:val="num" w:pos="6764"/>
        </w:tabs>
        <w:ind w:left="6764" w:hanging="360"/>
      </w:pPr>
      <w:rPr>
        <w:rFonts w:ascii="Wingdings" w:hAnsi="Wingdings" w:hint="default"/>
      </w:rPr>
    </w:lvl>
  </w:abstractNum>
  <w:abstractNum w:abstractNumId="39" w15:restartNumberingAfterBreak="0">
    <w:nsid w:val="2B186FA0"/>
    <w:multiLevelType w:val="hybridMultilevel"/>
    <w:tmpl w:val="E06E6D7A"/>
    <w:lvl w:ilvl="0" w:tplc="2F88027A">
      <w:start w:val="1"/>
      <w:numFmt w:val="decimal"/>
      <w:lvlText w:val="9.%1."/>
      <w:lvlJc w:val="left"/>
      <w:pPr>
        <w:ind w:left="720" w:hanging="360"/>
      </w:pPr>
      <w:rPr>
        <w:rFonts w:hint="default"/>
        <w:b/>
        <w:bCs w:val="0"/>
        <w:color w:val="auto"/>
      </w:rPr>
    </w:lvl>
    <w:lvl w:ilvl="1" w:tplc="2FE49F2E">
      <w:start w:val="1"/>
      <w:numFmt w:val="lowerLetter"/>
      <w:lvlText w:val="%2)"/>
      <w:lvlJc w:val="left"/>
      <w:pPr>
        <w:ind w:left="1440" w:hanging="360"/>
      </w:pPr>
      <w:rPr>
        <w:rFonts w:hint="default"/>
      </w:rPr>
    </w:lvl>
    <w:lvl w:ilvl="2" w:tplc="6A1404AE">
      <w:start w:val="1"/>
      <w:numFmt w:val="decimal"/>
      <w:lvlText w:val="%3)"/>
      <w:lvlJc w:val="left"/>
      <w:pPr>
        <w:ind w:left="2340" w:hanging="360"/>
      </w:pPr>
      <w:rPr>
        <w:rFonts w:hint="default"/>
        <w:color w:val="auto"/>
        <w:sz w:val="22"/>
        <w:szCs w:val="20"/>
      </w:r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0" w15:restartNumberingAfterBreak="0">
    <w:nsid w:val="2FEC36CB"/>
    <w:multiLevelType w:val="hybridMultilevel"/>
    <w:tmpl w:val="7CA67928"/>
    <w:lvl w:ilvl="0" w:tplc="04260017">
      <w:start w:val="1"/>
      <w:numFmt w:val="lowerLetter"/>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1" w15:restartNumberingAfterBreak="0">
    <w:nsid w:val="2FF3339C"/>
    <w:multiLevelType w:val="hybridMultilevel"/>
    <w:tmpl w:val="CEC0575E"/>
    <w:lvl w:ilvl="0" w:tplc="49C8DAFC">
      <w:start w:val="1"/>
      <w:numFmt w:val="decimal"/>
      <w:lvlText w:val="8.%1."/>
      <w:lvlJc w:val="left"/>
      <w:pPr>
        <w:ind w:left="720" w:hanging="360"/>
      </w:pPr>
      <w:rPr>
        <w:rFonts w:hint="default"/>
        <w:b/>
        <w:bCs/>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2" w15:restartNumberingAfterBreak="0">
    <w:nsid w:val="302F301A"/>
    <w:multiLevelType w:val="hybridMultilevel"/>
    <w:tmpl w:val="3F5C122C"/>
    <w:lvl w:ilvl="0" w:tplc="3CD63466">
      <w:start w:val="1"/>
      <w:numFmt w:val="none"/>
      <w:pStyle w:val="Piemrs"/>
      <w:lvlText w:val="Piemēram:"/>
      <w:lvlJc w:val="left"/>
      <w:pPr>
        <w:tabs>
          <w:tab w:val="num" w:pos="1440"/>
        </w:tabs>
        <w:ind w:left="792" w:hanging="792"/>
      </w:pPr>
      <w:rPr>
        <w:rFonts w:ascii="Arial" w:hAnsi="Arial" w:hint="default"/>
        <w:b/>
        <w:i w:val="0"/>
        <w:sz w:val="24"/>
      </w:rPr>
    </w:lvl>
    <w:lvl w:ilvl="1" w:tplc="B42C8D98" w:tentative="1">
      <w:start w:val="1"/>
      <w:numFmt w:val="lowerLetter"/>
      <w:lvlText w:val="%2."/>
      <w:lvlJc w:val="left"/>
      <w:pPr>
        <w:tabs>
          <w:tab w:val="num" w:pos="1440"/>
        </w:tabs>
        <w:ind w:left="1440" w:hanging="360"/>
      </w:pPr>
    </w:lvl>
    <w:lvl w:ilvl="2" w:tplc="6E8A31B0" w:tentative="1">
      <w:start w:val="1"/>
      <w:numFmt w:val="lowerRoman"/>
      <w:lvlText w:val="%3."/>
      <w:lvlJc w:val="right"/>
      <w:pPr>
        <w:tabs>
          <w:tab w:val="num" w:pos="2160"/>
        </w:tabs>
        <w:ind w:left="2160" w:hanging="180"/>
      </w:pPr>
    </w:lvl>
    <w:lvl w:ilvl="3" w:tplc="A6CA3696" w:tentative="1">
      <w:start w:val="1"/>
      <w:numFmt w:val="decimal"/>
      <w:lvlText w:val="%4."/>
      <w:lvlJc w:val="left"/>
      <w:pPr>
        <w:tabs>
          <w:tab w:val="num" w:pos="2880"/>
        </w:tabs>
        <w:ind w:left="2880" w:hanging="360"/>
      </w:pPr>
    </w:lvl>
    <w:lvl w:ilvl="4" w:tplc="7ADE16F4" w:tentative="1">
      <w:start w:val="1"/>
      <w:numFmt w:val="lowerLetter"/>
      <w:lvlText w:val="%5."/>
      <w:lvlJc w:val="left"/>
      <w:pPr>
        <w:tabs>
          <w:tab w:val="num" w:pos="3600"/>
        </w:tabs>
        <w:ind w:left="3600" w:hanging="360"/>
      </w:pPr>
    </w:lvl>
    <w:lvl w:ilvl="5" w:tplc="FC98FAB0" w:tentative="1">
      <w:start w:val="1"/>
      <w:numFmt w:val="lowerRoman"/>
      <w:lvlText w:val="%6."/>
      <w:lvlJc w:val="right"/>
      <w:pPr>
        <w:tabs>
          <w:tab w:val="num" w:pos="4320"/>
        </w:tabs>
        <w:ind w:left="4320" w:hanging="180"/>
      </w:pPr>
    </w:lvl>
    <w:lvl w:ilvl="6" w:tplc="E84E894C" w:tentative="1">
      <w:start w:val="1"/>
      <w:numFmt w:val="decimal"/>
      <w:lvlText w:val="%7."/>
      <w:lvlJc w:val="left"/>
      <w:pPr>
        <w:tabs>
          <w:tab w:val="num" w:pos="5040"/>
        </w:tabs>
        <w:ind w:left="5040" w:hanging="360"/>
      </w:pPr>
    </w:lvl>
    <w:lvl w:ilvl="7" w:tplc="92BA7566" w:tentative="1">
      <w:start w:val="1"/>
      <w:numFmt w:val="lowerLetter"/>
      <w:lvlText w:val="%8."/>
      <w:lvlJc w:val="left"/>
      <w:pPr>
        <w:tabs>
          <w:tab w:val="num" w:pos="5760"/>
        </w:tabs>
        <w:ind w:left="5760" w:hanging="360"/>
      </w:pPr>
    </w:lvl>
    <w:lvl w:ilvl="8" w:tplc="2718215A" w:tentative="1">
      <w:start w:val="1"/>
      <w:numFmt w:val="lowerRoman"/>
      <w:lvlText w:val="%9."/>
      <w:lvlJc w:val="right"/>
      <w:pPr>
        <w:tabs>
          <w:tab w:val="num" w:pos="6480"/>
        </w:tabs>
        <w:ind w:left="6480" w:hanging="180"/>
      </w:pPr>
    </w:lvl>
  </w:abstractNum>
  <w:abstractNum w:abstractNumId="43" w15:restartNumberingAfterBreak="0">
    <w:nsid w:val="340D2421"/>
    <w:multiLevelType w:val="multilevel"/>
    <w:tmpl w:val="AFA8434E"/>
    <w:lvl w:ilvl="0">
      <w:start w:val="1"/>
      <w:numFmt w:val="decimal"/>
      <w:isLgl/>
      <w:lvlText w:val="%1."/>
      <w:lvlJc w:val="left"/>
      <w:pPr>
        <w:tabs>
          <w:tab w:val="num" w:pos="622"/>
        </w:tabs>
        <w:ind w:left="622" w:hanging="480"/>
      </w:pPr>
      <w:rPr>
        <w:rFonts w:ascii="Times New Roman" w:hAnsi="Times New Roman" w:cs="Times New Roman" w:hint="default"/>
        <w:b w:val="0"/>
        <w:i w:val="0"/>
        <w:sz w:val="24"/>
        <w:szCs w:val="24"/>
      </w:rPr>
    </w:lvl>
    <w:lvl w:ilvl="1">
      <w:start w:val="1"/>
      <w:numFmt w:val="decimal"/>
      <w:pStyle w:val="Krievuvirsraksti"/>
      <w:isLgl/>
      <w:lvlText w:val="%1.%2."/>
      <w:lvlJc w:val="left"/>
      <w:pPr>
        <w:tabs>
          <w:tab w:val="num" w:pos="482"/>
        </w:tabs>
        <w:ind w:left="480" w:hanging="480"/>
      </w:pPr>
      <w:rPr>
        <w:rFonts w:ascii="Times New Roman" w:hAnsi="Times New Roman" w:cs="Times New Roman" w:hint="default"/>
        <w:b w:val="0"/>
        <w:i w:val="0"/>
        <w:sz w:val="24"/>
        <w:szCs w:val="24"/>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4" w15:restartNumberingAfterBreak="0">
    <w:nsid w:val="39576F2D"/>
    <w:multiLevelType w:val="multilevel"/>
    <w:tmpl w:val="2BE8BE6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sz w:val="24"/>
        <w:szCs w:val="24"/>
      </w:rPr>
    </w:lvl>
    <w:lvl w:ilvl="3">
      <w:start w:val="1"/>
      <w:numFmt w:val="decimal"/>
      <w:lvlText w:val="%1.%2.%3.%4."/>
      <w:lvlJc w:val="left"/>
      <w:pPr>
        <w:ind w:left="720" w:hanging="720"/>
      </w:pPr>
      <w:rPr>
        <w:rFonts w:hint="default"/>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39AC4285"/>
    <w:multiLevelType w:val="hybridMultilevel"/>
    <w:tmpl w:val="3050E400"/>
    <w:lvl w:ilvl="0" w:tplc="6616C394">
      <w:start w:val="1"/>
      <w:numFmt w:val="bullet"/>
      <w:pStyle w:val="Variantu-saraksts"/>
      <w:lvlText w:val=""/>
      <w:lvlJc w:val="left"/>
      <w:pPr>
        <w:tabs>
          <w:tab w:val="num" w:pos="1152"/>
        </w:tabs>
        <w:ind w:left="1152" w:hanging="432"/>
      </w:pPr>
      <w:rPr>
        <w:rFonts w:ascii="Symbol" w:hAnsi="Symbol" w:hint="default"/>
      </w:rPr>
    </w:lvl>
    <w:lvl w:ilvl="1" w:tplc="AD32E22C" w:tentative="1">
      <w:start w:val="1"/>
      <w:numFmt w:val="bullet"/>
      <w:lvlText w:val="o"/>
      <w:lvlJc w:val="left"/>
      <w:pPr>
        <w:tabs>
          <w:tab w:val="num" w:pos="2291"/>
        </w:tabs>
        <w:ind w:left="2291" w:hanging="360"/>
      </w:pPr>
      <w:rPr>
        <w:rFonts w:ascii="Courier New" w:hAnsi="Courier New" w:hint="default"/>
      </w:rPr>
    </w:lvl>
    <w:lvl w:ilvl="2" w:tplc="33D4C872" w:tentative="1">
      <w:start w:val="1"/>
      <w:numFmt w:val="bullet"/>
      <w:lvlText w:val=""/>
      <w:lvlJc w:val="left"/>
      <w:pPr>
        <w:tabs>
          <w:tab w:val="num" w:pos="3011"/>
        </w:tabs>
        <w:ind w:left="3011" w:hanging="360"/>
      </w:pPr>
      <w:rPr>
        <w:rFonts w:ascii="Wingdings" w:hAnsi="Wingdings" w:hint="default"/>
      </w:rPr>
    </w:lvl>
    <w:lvl w:ilvl="3" w:tplc="7A42B2CC" w:tentative="1">
      <w:start w:val="1"/>
      <w:numFmt w:val="bullet"/>
      <w:lvlText w:val=""/>
      <w:lvlJc w:val="left"/>
      <w:pPr>
        <w:tabs>
          <w:tab w:val="num" w:pos="3731"/>
        </w:tabs>
        <w:ind w:left="3731" w:hanging="360"/>
      </w:pPr>
      <w:rPr>
        <w:rFonts w:ascii="Symbol" w:hAnsi="Symbol" w:hint="default"/>
      </w:rPr>
    </w:lvl>
    <w:lvl w:ilvl="4" w:tplc="CADE48D4" w:tentative="1">
      <w:start w:val="1"/>
      <w:numFmt w:val="bullet"/>
      <w:lvlText w:val="o"/>
      <w:lvlJc w:val="left"/>
      <w:pPr>
        <w:tabs>
          <w:tab w:val="num" w:pos="4451"/>
        </w:tabs>
        <w:ind w:left="4451" w:hanging="360"/>
      </w:pPr>
      <w:rPr>
        <w:rFonts w:ascii="Courier New" w:hAnsi="Courier New" w:hint="default"/>
      </w:rPr>
    </w:lvl>
    <w:lvl w:ilvl="5" w:tplc="59B62E76" w:tentative="1">
      <w:start w:val="1"/>
      <w:numFmt w:val="bullet"/>
      <w:lvlText w:val=""/>
      <w:lvlJc w:val="left"/>
      <w:pPr>
        <w:tabs>
          <w:tab w:val="num" w:pos="5171"/>
        </w:tabs>
        <w:ind w:left="5171" w:hanging="360"/>
      </w:pPr>
      <w:rPr>
        <w:rFonts w:ascii="Wingdings" w:hAnsi="Wingdings" w:hint="default"/>
      </w:rPr>
    </w:lvl>
    <w:lvl w:ilvl="6" w:tplc="F208E4C6" w:tentative="1">
      <w:start w:val="1"/>
      <w:numFmt w:val="bullet"/>
      <w:lvlText w:val=""/>
      <w:lvlJc w:val="left"/>
      <w:pPr>
        <w:tabs>
          <w:tab w:val="num" w:pos="5891"/>
        </w:tabs>
        <w:ind w:left="5891" w:hanging="360"/>
      </w:pPr>
      <w:rPr>
        <w:rFonts w:ascii="Symbol" w:hAnsi="Symbol" w:hint="default"/>
      </w:rPr>
    </w:lvl>
    <w:lvl w:ilvl="7" w:tplc="2692F550" w:tentative="1">
      <w:start w:val="1"/>
      <w:numFmt w:val="bullet"/>
      <w:lvlText w:val="o"/>
      <w:lvlJc w:val="left"/>
      <w:pPr>
        <w:tabs>
          <w:tab w:val="num" w:pos="6611"/>
        </w:tabs>
        <w:ind w:left="6611" w:hanging="360"/>
      </w:pPr>
      <w:rPr>
        <w:rFonts w:ascii="Courier New" w:hAnsi="Courier New" w:hint="default"/>
      </w:rPr>
    </w:lvl>
    <w:lvl w:ilvl="8" w:tplc="AA0E5644" w:tentative="1">
      <w:start w:val="1"/>
      <w:numFmt w:val="bullet"/>
      <w:lvlText w:val=""/>
      <w:lvlJc w:val="left"/>
      <w:pPr>
        <w:tabs>
          <w:tab w:val="num" w:pos="7331"/>
        </w:tabs>
        <w:ind w:left="7331" w:hanging="360"/>
      </w:pPr>
      <w:rPr>
        <w:rFonts w:ascii="Wingdings" w:hAnsi="Wingdings" w:hint="default"/>
      </w:rPr>
    </w:lvl>
  </w:abstractNum>
  <w:abstractNum w:abstractNumId="46" w15:restartNumberingAfterBreak="0">
    <w:nsid w:val="39FA66C6"/>
    <w:multiLevelType w:val="hybridMultilevel"/>
    <w:tmpl w:val="C226A27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3D6C0BEA"/>
    <w:multiLevelType w:val="hybridMultilevel"/>
    <w:tmpl w:val="954AB36E"/>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8" w15:restartNumberingAfterBreak="0">
    <w:nsid w:val="3DD135F1"/>
    <w:multiLevelType w:val="multilevel"/>
    <w:tmpl w:val="C4AA31AC"/>
    <w:lvl w:ilvl="0">
      <w:start w:val="1"/>
      <w:numFmt w:val="decimal"/>
      <w:pStyle w:val="Punkts"/>
      <w:lvlText w:val="%1."/>
      <w:lvlJc w:val="left"/>
      <w:pPr>
        <w:tabs>
          <w:tab w:val="num" w:pos="567"/>
        </w:tabs>
        <w:ind w:left="567" w:hanging="567"/>
      </w:pPr>
      <w:rPr>
        <w:rFonts w:hint="default"/>
      </w:rPr>
    </w:lvl>
    <w:lvl w:ilvl="1">
      <w:start w:val="1"/>
      <w:numFmt w:val="decimal"/>
      <w:pStyle w:val="Apakpunkts"/>
      <w:lvlText w:val="%1.%2."/>
      <w:lvlJc w:val="left"/>
      <w:pPr>
        <w:tabs>
          <w:tab w:val="num" w:pos="567"/>
        </w:tabs>
        <w:ind w:left="567" w:hanging="567"/>
      </w:pPr>
      <w:rPr>
        <w:rFonts w:hint="default"/>
      </w:rPr>
    </w:lvl>
    <w:lvl w:ilvl="2">
      <w:start w:val="1"/>
      <w:numFmt w:val="decimal"/>
      <w:pStyle w:val="Apakpunkts2"/>
      <w:lvlText w:val="%1.%2.%3."/>
      <w:lvlJc w:val="left"/>
      <w:pPr>
        <w:tabs>
          <w:tab w:val="num" w:pos="2552"/>
        </w:tabs>
        <w:ind w:left="2552" w:hanging="851"/>
      </w:pPr>
      <w:rPr>
        <w:rFonts w:hint="default"/>
      </w:rPr>
    </w:lvl>
    <w:lvl w:ilvl="3">
      <w:start w:val="1"/>
      <w:numFmt w:val="decimal"/>
      <w:lvlText w:val="%1.%2.%3.%4."/>
      <w:lvlJc w:val="left"/>
      <w:pPr>
        <w:tabs>
          <w:tab w:val="num" w:pos="3960"/>
        </w:tabs>
        <w:ind w:left="1728" w:hanging="648"/>
      </w:pPr>
      <w:rPr>
        <w:rFonts w:hint="default"/>
      </w:rPr>
    </w:lvl>
    <w:lvl w:ilvl="4">
      <w:start w:val="1"/>
      <w:numFmt w:val="decimal"/>
      <w:lvlText w:val="%1.%2.%3.%4.%5."/>
      <w:lvlJc w:val="left"/>
      <w:pPr>
        <w:tabs>
          <w:tab w:val="num" w:pos="4680"/>
        </w:tabs>
        <w:ind w:left="2232" w:hanging="792"/>
      </w:pPr>
      <w:rPr>
        <w:rFonts w:hint="default"/>
      </w:rPr>
    </w:lvl>
    <w:lvl w:ilvl="5">
      <w:start w:val="1"/>
      <w:numFmt w:val="decimal"/>
      <w:lvlText w:val="%1.%2.%3.%4.%5.%6."/>
      <w:lvlJc w:val="left"/>
      <w:pPr>
        <w:tabs>
          <w:tab w:val="num" w:pos="5760"/>
        </w:tabs>
        <w:ind w:left="2736" w:hanging="936"/>
      </w:pPr>
      <w:rPr>
        <w:rFonts w:hint="default"/>
      </w:rPr>
    </w:lvl>
    <w:lvl w:ilvl="6">
      <w:start w:val="1"/>
      <w:numFmt w:val="decimal"/>
      <w:lvlText w:val="%1.%2.%3.%4.%5.%6.%7."/>
      <w:lvlJc w:val="left"/>
      <w:pPr>
        <w:tabs>
          <w:tab w:val="num" w:pos="6840"/>
        </w:tabs>
        <w:ind w:left="3240" w:hanging="1080"/>
      </w:pPr>
      <w:rPr>
        <w:rFonts w:hint="default"/>
      </w:rPr>
    </w:lvl>
    <w:lvl w:ilvl="7">
      <w:start w:val="1"/>
      <w:numFmt w:val="decimal"/>
      <w:lvlText w:val="%1.%2.%3.%4.%5.%6.%7.%8."/>
      <w:lvlJc w:val="left"/>
      <w:pPr>
        <w:tabs>
          <w:tab w:val="num" w:pos="7920"/>
        </w:tabs>
        <w:ind w:left="3744" w:hanging="1224"/>
      </w:pPr>
      <w:rPr>
        <w:rFonts w:hint="default"/>
      </w:rPr>
    </w:lvl>
    <w:lvl w:ilvl="8">
      <w:start w:val="1"/>
      <w:numFmt w:val="decimal"/>
      <w:lvlText w:val="%1.%2.%3.%4.%5.%6.%7.%8.%9."/>
      <w:lvlJc w:val="left"/>
      <w:pPr>
        <w:tabs>
          <w:tab w:val="num" w:pos="8640"/>
        </w:tabs>
        <w:ind w:left="4320" w:hanging="1440"/>
      </w:pPr>
      <w:rPr>
        <w:rFonts w:hint="default"/>
      </w:rPr>
    </w:lvl>
  </w:abstractNum>
  <w:abstractNum w:abstractNumId="49" w15:restartNumberingAfterBreak="0">
    <w:nsid w:val="3E1E4CCF"/>
    <w:multiLevelType w:val="hybridMultilevel"/>
    <w:tmpl w:val="D736B3FA"/>
    <w:lvl w:ilvl="0" w:tplc="126E56D4">
      <w:start w:val="1"/>
      <w:numFmt w:val="lowerLetter"/>
      <w:lvlText w:val="%1)"/>
      <w:lvlJc w:val="left"/>
      <w:pPr>
        <w:ind w:left="676" w:hanging="360"/>
      </w:pPr>
      <w:rPr>
        <w:rFonts w:hint="default"/>
        <w:b w:val="0"/>
        <w:bCs/>
        <w:i w:val="0"/>
      </w:rPr>
    </w:lvl>
    <w:lvl w:ilvl="1" w:tplc="04260019" w:tentative="1">
      <w:start w:val="1"/>
      <w:numFmt w:val="lowerLetter"/>
      <w:lvlText w:val="%2."/>
      <w:lvlJc w:val="left"/>
      <w:pPr>
        <w:ind w:left="1396" w:hanging="360"/>
      </w:pPr>
    </w:lvl>
    <w:lvl w:ilvl="2" w:tplc="0426001B" w:tentative="1">
      <w:start w:val="1"/>
      <w:numFmt w:val="lowerRoman"/>
      <w:lvlText w:val="%3."/>
      <w:lvlJc w:val="right"/>
      <w:pPr>
        <w:ind w:left="2116" w:hanging="180"/>
      </w:pPr>
    </w:lvl>
    <w:lvl w:ilvl="3" w:tplc="0426000F" w:tentative="1">
      <w:start w:val="1"/>
      <w:numFmt w:val="decimal"/>
      <w:lvlText w:val="%4."/>
      <w:lvlJc w:val="left"/>
      <w:pPr>
        <w:ind w:left="2836" w:hanging="360"/>
      </w:pPr>
    </w:lvl>
    <w:lvl w:ilvl="4" w:tplc="04260019" w:tentative="1">
      <w:start w:val="1"/>
      <w:numFmt w:val="lowerLetter"/>
      <w:lvlText w:val="%5."/>
      <w:lvlJc w:val="left"/>
      <w:pPr>
        <w:ind w:left="3556" w:hanging="360"/>
      </w:pPr>
    </w:lvl>
    <w:lvl w:ilvl="5" w:tplc="0426001B" w:tentative="1">
      <w:start w:val="1"/>
      <w:numFmt w:val="lowerRoman"/>
      <w:lvlText w:val="%6."/>
      <w:lvlJc w:val="right"/>
      <w:pPr>
        <w:ind w:left="4276" w:hanging="180"/>
      </w:pPr>
    </w:lvl>
    <w:lvl w:ilvl="6" w:tplc="0426000F" w:tentative="1">
      <w:start w:val="1"/>
      <w:numFmt w:val="decimal"/>
      <w:lvlText w:val="%7."/>
      <w:lvlJc w:val="left"/>
      <w:pPr>
        <w:ind w:left="4996" w:hanging="360"/>
      </w:pPr>
    </w:lvl>
    <w:lvl w:ilvl="7" w:tplc="04260019" w:tentative="1">
      <w:start w:val="1"/>
      <w:numFmt w:val="lowerLetter"/>
      <w:lvlText w:val="%8."/>
      <w:lvlJc w:val="left"/>
      <w:pPr>
        <w:ind w:left="5716" w:hanging="360"/>
      </w:pPr>
    </w:lvl>
    <w:lvl w:ilvl="8" w:tplc="0426001B" w:tentative="1">
      <w:start w:val="1"/>
      <w:numFmt w:val="lowerRoman"/>
      <w:lvlText w:val="%9."/>
      <w:lvlJc w:val="right"/>
      <w:pPr>
        <w:ind w:left="6436" w:hanging="180"/>
      </w:pPr>
    </w:lvl>
  </w:abstractNum>
  <w:abstractNum w:abstractNumId="50" w15:restartNumberingAfterBreak="0">
    <w:nsid w:val="49DE048F"/>
    <w:multiLevelType w:val="hybridMultilevel"/>
    <w:tmpl w:val="21CCF1E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1" w15:restartNumberingAfterBreak="0">
    <w:nsid w:val="4A2B240F"/>
    <w:multiLevelType w:val="hybridMultilevel"/>
    <w:tmpl w:val="E06C247E"/>
    <w:lvl w:ilvl="0" w:tplc="57667C38">
      <w:start w:val="1"/>
      <w:numFmt w:val="lowerLetter"/>
      <w:lvlText w:val="%1)"/>
      <w:lvlJc w:val="left"/>
      <w:pPr>
        <w:ind w:left="1557" w:hanging="360"/>
      </w:pPr>
      <w:rPr>
        <w:rFonts w:hint="default"/>
        <w:color w:val="auto"/>
        <w:sz w:val="24"/>
      </w:rPr>
    </w:lvl>
    <w:lvl w:ilvl="1" w:tplc="04260019">
      <w:start w:val="1"/>
      <w:numFmt w:val="lowerLetter"/>
      <w:lvlText w:val="%2."/>
      <w:lvlJc w:val="left"/>
      <w:pPr>
        <w:ind w:left="2277" w:hanging="360"/>
      </w:pPr>
    </w:lvl>
    <w:lvl w:ilvl="2" w:tplc="0426001B">
      <w:start w:val="1"/>
      <w:numFmt w:val="lowerRoman"/>
      <w:lvlText w:val="%3."/>
      <w:lvlJc w:val="right"/>
      <w:pPr>
        <w:ind w:left="2997" w:hanging="180"/>
      </w:pPr>
    </w:lvl>
    <w:lvl w:ilvl="3" w:tplc="0426000F">
      <w:start w:val="1"/>
      <w:numFmt w:val="decimal"/>
      <w:lvlText w:val="%4."/>
      <w:lvlJc w:val="left"/>
      <w:pPr>
        <w:ind w:left="3717" w:hanging="360"/>
      </w:pPr>
    </w:lvl>
    <w:lvl w:ilvl="4" w:tplc="04260019" w:tentative="1">
      <w:start w:val="1"/>
      <w:numFmt w:val="lowerLetter"/>
      <w:lvlText w:val="%5."/>
      <w:lvlJc w:val="left"/>
      <w:pPr>
        <w:ind w:left="4437" w:hanging="360"/>
      </w:pPr>
    </w:lvl>
    <w:lvl w:ilvl="5" w:tplc="0426001B" w:tentative="1">
      <w:start w:val="1"/>
      <w:numFmt w:val="lowerRoman"/>
      <w:lvlText w:val="%6."/>
      <w:lvlJc w:val="right"/>
      <w:pPr>
        <w:ind w:left="5157" w:hanging="180"/>
      </w:pPr>
    </w:lvl>
    <w:lvl w:ilvl="6" w:tplc="0426000F" w:tentative="1">
      <w:start w:val="1"/>
      <w:numFmt w:val="decimal"/>
      <w:lvlText w:val="%7."/>
      <w:lvlJc w:val="left"/>
      <w:pPr>
        <w:ind w:left="5877" w:hanging="360"/>
      </w:pPr>
    </w:lvl>
    <w:lvl w:ilvl="7" w:tplc="04260019" w:tentative="1">
      <w:start w:val="1"/>
      <w:numFmt w:val="lowerLetter"/>
      <w:lvlText w:val="%8."/>
      <w:lvlJc w:val="left"/>
      <w:pPr>
        <w:ind w:left="6597" w:hanging="360"/>
      </w:pPr>
    </w:lvl>
    <w:lvl w:ilvl="8" w:tplc="0426001B" w:tentative="1">
      <w:start w:val="1"/>
      <w:numFmt w:val="lowerRoman"/>
      <w:lvlText w:val="%9."/>
      <w:lvlJc w:val="right"/>
      <w:pPr>
        <w:ind w:left="7317" w:hanging="180"/>
      </w:pPr>
    </w:lvl>
  </w:abstractNum>
  <w:abstractNum w:abstractNumId="52" w15:restartNumberingAfterBreak="0">
    <w:nsid w:val="4AB95250"/>
    <w:multiLevelType w:val="multilevel"/>
    <w:tmpl w:val="000C2C2E"/>
    <w:lvl w:ilvl="0">
      <w:start w:val="19"/>
      <w:numFmt w:val="decimal"/>
      <w:lvlText w:val="%1."/>
      <w:lvlJc w:val="left"/>
      <w:pPr>
        <w:ind w:left="675" w:hanging="675"/>
      </w:pPr>
      <w:rPr>
        <w:rFonts w:hint="default"/>
        <w:b w:val="0"/>
        <w:sz w:val="24"/>
      </w:rPr>
    </w:lvl>
    <w:lvl w:ilvl="1">
      <w:start w:val="7"/>
      <w:numFmt w:val="decimal"/>
      <w:lvlText w:val="%1.%2."/>
      <w:lvlJc w:val="left"/>
      <w:pPr>
        <w:ind w:left="720" w:hanging="720"/>
      </w:pPr>
      <w:rPr>
        <w:rFonts w:hint="default"/>
        <w:b w:val="0"/>
        <w:sz w:val="24"/>
      </w:rPr>
    </w:lvl>
    <w:lvl w:ilvl="2">
      <w:start w:val="9"/>
      <w:numFmt w:val="decimal"/>
      <w:lvlText w:val="%1.%2.%3."/>
      <w:lvlJc w:val="left"/>
      <w:pPr>
        <w:ind w:left="720" w:hanging="720"/>
      </w:pPr>
      <w:rPr>
        <w:rFonts w:hint="default"/>
        <w:b w:val="0"/>
        <w:sz w:val="24"/>
      </w:rPr>
    </w:lvl>
    <w:lvl w:ilvl="3">
      <w:start w:val="1"/>
      <w:numFmt w:val="decimal"/>
      <w:lvlText w:val="%1.%2.%3.%4."/>
      <w:lvlJc w:val="left"/>
      <w:pPr>
        <w:ind w:left="1080" w:hanging="1080"/>
      </w:pPr>
      <w:rPr>
        <w:rFonts w:hint="default"/>
        <w:b w:val="0"/>
        <w:sz w:val="24"/>
      </w:rPr>
    </w:lvl>
    <w:lvl w:ilvl="4">
      <w:start w:val="1"/>
      <w:numFmt w:val="decimal"/>
      <w:lvlText w:val="%1.%2.%3.%4.%5."/>
      <w:lvlJc w:val="left"/>
      <w:pPr>
        <w:ind w:left="1080" w:hanging="1080"/>
      </w:pPr>
      <w:rPr>
        <w:rFonts w:hint="default"/>
        <w:b w:val="0"/>
        <w:sz w:val="24"/>
      </w:rPr>
    </w:lvl>
    <w:lvl w:ilvl="5">
      <w:start w:val="1"/>
      <w:numFmt w:val="decimal"/>
      <w:lvlText w:val="%1.%2.%3.%4.%5.%6."/>
      <w:lvlJc w:val="left"/>
      <w:pPr>
        <w:ind w:left="1440" w:hanging="1440"/>
      </w:pPr>
      <w:rPr>
        <w:rFonts w:hint="default"/>
        <w:b w:val="0"/>
        <w:sz w:val="24"/>
      </w:rPr>
    </w:lvl>
    <w:lvl w:ilvl="6">
      <w:start w:val="1"/>
      <w:numFmt w:val="decimal"/>
      <w:lvlText w:val="%1.%2.%3.%4.%5.%6.%7."/>
      <w:lvlJc w:val="left"/>
      <w:pPr>
        <w:ind w:left="1440" w:hanging="1440"/>
      </w:pPr>
      <w:rPr>
        <w:rFonts w:hint="default"/>
        <w:b w:val="0"/>
        <w:sz w:val="24"/>
      </w:rPr>
    </w:lvl>
    <w:lvl w:ilvl="7">
      <w:start w:val="1"/>
      <w:numFmt w:val="decimal"/>
      <w:lvlText w:val="%1.%2.%3.%4.%5.%6.%7.%8."/>
      <w:lvlJc w:val="left"/>
      <w:pPr>
        <w:ind w:left="1800" w:hanging="1800"/>
      </w:pPr>
      <w:rPr>
        <w:rFonts w:hint="default"/>
        <w:b w:val="0"/>
        <w:sz w:val="24"/>
      </w:rPr>
    </w:lvl>
    <w:lvl w:ilvl="8">
      <w:start w:val="1"/>
      <w:numFmt w:val="decimal"/>
      <w:lvlText w:val="%1.%2.%3.%4.%5.%6.%7.%8.%9."/>
      <w:lvlJc w:val="left"/>
      <w:pPr>
        <w:ind w:left="1800" w:hanging="1800"/>
      </w:pPr>
      <w:rPr>
        <w:rFonts w:hint="default"/>
        <w:b w:val="0"/>
        <w:sz w:val="24"/>
      </w:rPr>
    </w:lvl>
  </w:abstractNum>
  <w:abstractNum w:abstractNumId="53" w15:restartNumberingAfterBreak="0">
    <w:nsid w:val="4B067A19"/>
    <w:multiLevelType w:val="hybridMultilevel"/>
    <w:tmpl w:val="63DED54E"/>
    <w:lvl w:ilvl="0" w:tplc="DE40F812">
      <w:start w:val="1"/>
      <w:numFmt w:val="decimal"/>
      <w:lvlText w:val="%1)"/>
      <w:lvlJc w:val="left"/>
      <w:pPr>
        <w:ind w:left="720" w:hanging="360"/>
      </w:pPr>
      <w:rPr>
        <w:rFonts w:asciiTheme="minorHAnsi" w:hAnsiTheme="minorHAnsi" w:cstheme="minorBidi"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4" w15:restartNumberingAfterBreak="0">
    <w:nsid w:val="4BA5502F"/>
    <w:multiLevelType w:val="hybridMultilevel"/>
    <w:tmpl w:val="B14061C6"/>
    <w:lvl w:ilvl="0" w:tplc="529ED604">
      <w:start w:val="1"/>
      <w:numFmt w:val="decimal"/>
      <w:lvlText w:val="7.%1."/>
      <w:lvlJc w:val="left"/>
      <w:pPr>
        <w:ind w:left="720" w:hanging="360"/>
      </w:pPr>
      <w:rPr>
        <w:rFonts w:hint="default"/>
        <w:b/>
        <w:bCs/>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5" w15:restartNumberingAfterBreak="0">
    <w:nsid w:val="4C231EBC"/>
    <w:multiLevelType w:val="multilevel"/>
    <w:tmpl w:val="8CB46912"/>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50E77344"/>
    <w:multiLevelType w:val="multilevel"/>
    <w:tmpl w:val="43AA28EA"/>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513D66E2"/>
    <w:multiLevelType w:val="hybridMultilevel"/>
    <w:tmpl w:val="BB08D556"/>
    <w:lvl w:ilvl="0" w:tplc="5A2245B6">
      <w:start w:val="1"/>
      <w:numFmt w:val="decimal"/>
      <w:lvlText w:val="10.2.%1."/>
      <w:lvlJc w:val="left"/>
      <w:pPr>
        <w:ind w:left="720" w:hanging="360"/>
      </w:pPr>
      <w:rPr>
        <w:rFonts w:hint="default"/>
        <w:b w:val="0"/>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8" w15:restartNumberingAfterBreak="0">
    <w:nsid w:val="557105CB"/>
    <w:multiLevelType w:val="hybridMultilevel"/>
    <w:tmpl w:val="CCCAF5D8"/>
    <w:lvl w:ilvl="0" w:tplc="32D0BB5C">
      <w:start w:val="1"/>
      <w:numFmt w:val="lowerLetter"/>
      <w:lvlText w:val="%1)"/>
      <w:lvlJc w:val="left"/>
      <w:pPr>
        <w:ind w:left="720" w:hanging="360"/>
      </w:pPr>
      <w:rPr>
        <w:rFonts w:hint="default"/>
        <w:b w:val="0"/>
        <w:color w:val="auto"/>
      </w:rPr>
    </w:lvl>
    <w:lvl w:ilvl="1" w:tplc="2FE49F2E">
      <w:start w:val="1"/>
      <w:numFmt w:val="lowerLetter"/>
      <w:lvlText w:val="%2)"/>
      <w:lvlJc w:val="left"/>
      <w:pPr>
        <w:ind w:left="1440" w:hanging="360"/>
      </w:pPr>
      <w:rPr>
        <w:rFonts w:hint="default"/>
      </w:r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9" w15:restartNumberingAfterBreak="0">
    <w:nsid w:val="57341FB8"/>
    <w:multiLevelType w:val="hybridMultilevel"/>
    <w:tmpl w:val="4DAE6E14"/>
    <w:lvl w:ilvl="0" w:tplc="79181754">
      <w:start w:val="1"/>
      <w:numFmt w:val="decimal"/>
      <w:lvlText w:val="10.%1."/>
      <w:lvlJc w:val="left"/>
      <w:pPr>
        <w:ind w:left="720" w:hanging="360"/>
      </w:pPr>
      <w:rPr>
        <w:rFonts w:hint="default"/>
        <w:b/>
        <w:bCs/>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0" w15:restartNumberingAfterBreak="0">
    <w:nsid w:val="57675811"/>
    <w:multiLevelType w:val="hybridMultilevel"/>
    <w:tmpl w:val="860CF82E"/>
    <w:lvl w:ilvl="0" w:tplc="D7DC8ABE">
      <w:start w:val="1"/>
      <w:numFmt w:val="none"/>
      <w:pStyle w:val="Piezme"/>
      <w:lvlText w:val="Piezīme:"/>
      <w:lvlJc w:val="left"/>
      <w:pPr>
        <w:tabs>
          <w:tab w:val="num" w:pos="1080"/>
        </w:tabs>
        <w:ind w:left="200" w:hanging="200"/>
      </w:pPr>
      <w:rPr>
        <w:rFonts w:ascii="Arial" w:hAnsi="Arial" w:hint="default"/>
        <w:b/>
        <w:i w:val="0"/>
        <w:sz w:val="24"/>
      </w:rPr>
    </w:lvl>
    <w:lvl w:ilvl="1" w:tplc="360E1516" w:tentative="1">
      <w:start w:val="1"/>
      <w:numFmt w:val="lowerLetter"/>
      <w:lvlText w:val="%2."/>
      <w:lvlJc w:val="left"/>
      <w:pPr>
        <w:tabs>
          <w:tab w:val="num" w:pos="1440"/>
        </w:tabs>
        <w:ind w:left="1440" w:hanging="360"/>
      </w:pPr>
    </w:lvl>
    <w:lvl w:ilvl="2" w:tplc="3C8C370C" w:tentative="1">
      <w:start w:val="1"/>
      <w:numFmt w:val="lowerRoman"/>
      <w:lvlText w:val="%3."/>
      <w:lvlJc w:val="right"/>
      <w:pPr>
        <w:tabs>
          <w:tab w:val="num" w:pos="2160"/>
        </w:tabs>
        <w:ind w:left="2160" w:hanging="180"/>
      </w:pPr>
    </w:lvl>
    <w:lvl w:ilvl="3" w:tplc="24D8FB2A" w:tentative="1">
      <w:start w:val="1"/>
      <w:numFmt w:val="decimal"/>
      <w:lvlText w:val="%4."/>
      <w:lvlJc w:val="left"/>
      <w:pPr>
        <w:tabs>
          <w:tab w:val="num" w:pos="2880"/>
        </w:tabs>
        <w:ind w:left="2880" w:hanging="360"/>
      </w:pPr>
    </w:lvl>
    <w:lvl w:ilvl="4" w:tplc="1136815C" w:tentative="1">
      <w:start w:val="1"/>
      <w:numFmt w:val="lowerLetter"/>
      <w:lvlText w:val="%5."/>
      <w:lvlJc w:val="left"/>
      <w:pPr>
        <w:tabs>
          <w:tab w:val="num" w:pos="3600"/>
        </w:tabs>
        <w:ind w:left="3600" w:hanging="360"/>
      </w:pPr>
    </w:lvl>
    <w:lvl w:ilvl="5" w:tplc="403CAF40" w:tentative="1">
      <w:start w:val="1"/>
      <w:numFmt w:val="lowerRoman"/>
      <w:lvlText w:val="%6."/>
      <w:lvlJc w:val="right"/>
      <w:pPr>
        <w:tabs>
          <w:tab w:val="num" w:pos="4320"/>
        </w:tabs>
        <w:ind w:left="4320" w:hanging="180"/>
      </w:pPr>
    </w:lvl>
    <w:lvl w:ilvl="6" w:tplc="D54C3B96" w:tentative="1">
      <w:start w:val="1"/>
      <w:numFmt w:val="decimal"/>
      <w:lvlText w:val="%7."/>
      <w:lvlJc w:val="left"/>
      <w:pPr>
        <w:tabs>
          <w:tab w:val="num" w:pos="5040"/>
        </w:tabs>
        <w:ind w:left="5040" w:hanging="360"/>
      </w:pPr>
    </w:lvl>
    <w:lvl w:ilvl="7" w:tplc="4DF89E94" w:tentative="1">
      <w:start w:val="1"/>
      <w:numFmt w:val="lowerLetter"/>
      <w:lvlText w:val="%8."/>
      <w:lvlJc w:val="left"/>
      <w:pPr>
        <w:tabs>
          <w:tab w:val="num" w:pos="5760"/>
        </w:tabs>
        <w:ind w:left="5760" w:hanging="360"/>
      </w:pPr>
    </w:lvl>
    <w:lvl w:ilvl="8" w:tplc="23888A72" w:tentative="1">
      <w:start w:val="1"/>
      <w:numFmt w:val="lowerRoman"/>
      <w:lvlText w:val="%9."/>
      <w:lvlJc w:val="right"/>
      <w:pPr>
        <w:tabs>
          <w:tab w:val="num" w:pos="6480"/>
        </w:tabs>
        <w:ind w:left="6480" w:hanging="180"/>
      </w:pPr>
    </w:lvl>
  </w:abstractNum>
  <w:abstractNum w:abstractNumId="61" w15:restartNumberingAfterBreak="0">
    <w:nsid w:val="59AE23BD"/>
    <w:multiLevelType w:val="hybridMultilevel"/>
    <w:tmpl w:val="C226A278"/>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2" w15:restartNumberingAfterBreak="0">
    <w:nsid w:val="5E25694E"/>
    <w:multiLevelType w:val="hybridMultilevel"/>
    <w:tmpl w:val="839A4C90"/>
    <w:lvl w:ilvl="0" w:tplc="C41627DE">
      <w:start w:val="1"/>
      <w:numFmt w:val="decimal"/>
      <w:lvlText w:val="9.2.%1."/>
      <w:lvlJc w:val="left"/>
      <w:pPr>
        <w:ind w:left="1080" w:hanging="360"/>
      </w:pPr>
      <w:rPr>
        <w:rFonts w:hint="default"/>
        <w:b w:val="0"/>
        <w:color w:val="auto"/>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63" w15:restartNumberingAfterBreak="0">
    <w:nsid w:val="5EC20EAB"/>
    <w:multiLevelType w:val="hybridMultilevel"/>
    <w:tmpl w:val="45C2BB14"/>
    <w:lvl w:ilvl="0" w:tplc="9F305E40">
      <w:start w:val="1"/>
      <w:numFmt w:val="decimal"/>
      <w:lvlText w:val="10.1.%1."/>
      <w:lvlJc w:val="left"/>
      <w:pPr>
        <w:ind w:left="720" w:hanging="360"/>
      </w:pPr>
      <w:rPr>
        <w:rFonts w:hint="default"/>
        <w:b w:val="0"/>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4" w15:restartNumberingAfterBreak="0">
    <w:nsid w:val="63E0471B"/>
    <w:multiLevelType w:val="hybridMultilevel"/>
    <w:tmpl w:val="2FE0FC2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5" w15:restartNumberingAfterBreak="0">
    <w:nsid w:val="651A6DE1"/>
    <w:multiLevelType w:val="multilevel"/>
    <w:tmpl w:val="46081D70"/>
    <w:lvl w:ilvl="0">
      <w:start w:val="1"/>
      <w:numFmt w:val="bullet"/>
      <w:pStyle w:val="Liste1"/>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3"/>
      </w:pPr>
      <w:rPr>
        <w:rFonts w:hint="default"/>
        <w:color w:val="0000FF"/>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66" w15:restartNumberingAfterBreak="0">
    <w:nsid w:val="666C05C1"/>
    <w:multiLevelType w:val="hybridMultilevel"/>
    <w:tmpl w:val="42CAC676"/>
    <w:lvl w:ilvl="0" w:tplc="32D0BB5C">
      <w:start w:val="1"/>
      <w:numFmt w:val="lowerLetter"/>
      <w:lvlText w:val="%1)"/>
      <w:lvlJc w:val="left"/>
      <w:pPr>
        <w:ind w:left="720" w:hanging="360"/>
      </w:pPr>
      <w:rPr>
        <w:rFonts w:hint="default"/>
        <w:color w:val="auto"/>
      </w:rPr>
    </w:lvl>
    <w:lvl w:ilvl="1" w:tplc="32D0BB5C">
      <w:start w:val="1"/>
      <w:numFmt w:val="lowerLetter"/>
      <w:lvlText w:val="%2)"/>
      <w:lvlJc w:val="left"/>
      <w:pPr>
        <w:ind w:left="1440" w:hanging="360"/>
      </w:pPr>
      <w:rPr>
        <w:rFonts w:hint="default"/>
        <w:color w:val="auto"/>
      </w:rPr>
    </w:lvl>
    <w:lvl w:ilvl="2" w:tplc="2938D44C">
      <w:start w:val="1"/>
      <w:numFmt w:val="upperLetter"/>
      <w:lvlText w:val="%3)"/>
      <w:lvlJc w:val="left"/>
      <w:pPr>
        <w:ind w:left="2340" w:hanging="360"/>
      </w:pPr>
      <w:rPr>
        <w:rFonts w:hint="default"/>
      </w:r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7" w15:restartNumberingAfterBreak="0">
    <w:nsid w:val="67934968"/>
    <w:multiLevelType w:val="hybridMultilevel"/>
    <w:tmpl w:val="C16CC6B2"/>
    <w:lvl w:ilvl="0" w:tplc="798A1790">
      <w:start w:val="1"/>
      <w:numFmt w:val="bullet"/>
      <w:pStyle w:val="Bullet"/>
      <w:lvlText w:val=""/>
      <w:lvlJc w:val="left"/>
      <w:pPr>
        <w:tabs>
          <w:tab w:val="num" w:pos="1080"/>
        </w:tabs>
        <w:ind w:left="1080" w:hanging="360"/>
      </w:pPr>
      <w:rPr>
        <w:rFonts w:ascii="Symbol" w:hAnsi="Symbol" w:hint="default"/>
      </w:rPr>
    </w:lvl>
    <w:lvl w:ilvl="1" w:tplc="30AA3C2C">
      <w:start w:val="1"/>
      <w:numFmt w:val="bullet"/>
      <w:lvlText w:val=""/>
      <w:lvlJc w:val="left"/>
      <w:pPr>
        <w:tabs>
          <w:tab w:val="num" w:pos="1440"/>
        </w:tabs>
        <w:ind w:left="1440" w:hanging="360"/>
      </w:pPr>
      <w:rPr>
        <w:rFonts w:ascii="Wingdings" w:hAnsi="Wingdings" w:hint="default"/>
      </w:rPr>
    </w:lvl>
    <w:lvl w:ilvl="2" w:tplc="F3A81100" w:tentative="1">
      <w:start w:val="1"/>
      <w:numFmt w:val="lowerRoman"/>
      <w:lvlText w:val="%3."/>
      <w:lvlJc w:val="right"/>
      <w:pPr>
        <w:tabs>
          <w:tab w:val="num" w:pos="2160"/>
        </w:tabs>
        <w:ind w:left="2160" w:hanging="180"/>
      </w:pPr>
    </w:lvl>
    <w:lvl w:ilvl="3" w:tplc="6DA6E4C2" w:tentative="1">
      <w:start w:val="1"/>
      <w:numFmt w:val="decimal"/>
      <w:lvlText w:val="%4."/>
      <w:lvlJc w:val="left"/>
      <w:pPr>
        <w:tabs>
          <w:tab w:val="num" w:pos="2880"/>
        </w:tabs>
        <w:ind w:left="2880" w:hanging="360"/>
      </w:pPr>
    </w:lvl>
    <w:lvl w:ilvl="4" w:tplc="81C27D02" w:tentative="1">
      <w:start w:val="1"/>
      <w:numFmt w:val="lowerLetter"/>
      <w:lvlText w:val="%5."/>
      <w:lvlJc w:val="left"/>
      <w:pPr>
        <w:tabs>
          <w:tab w:val="num" w:pos="3600"/>
        </w:tabs>
        <w:ind w:left="3600" w:hanging="360"/>
      </w:pPr>
    </w:lvl>
    <w:lvl w:ilvl="5" w:tplc="3AECC9E2" w:tentative="1">
      <w:start w:val="1"/>
      <w:numFmt w:val="lowerRoman"/>
      <w:lvlText w:val="%6."/>
      <w:lvlJc w:val="right"/>
      <w:pPr>
        <w:tabs>
          <w:tab w:val="num" w:pos="4320"/>
        </w:tabs>
        <w:ind w:left="4320" w:hanging="180"/>
      </w:pPr>
    </w:lvl>
    <w:lvl w:ilvl="6" w:tplc="9BA46080" w:tentative="1">
      <w:start w:val="1"/>
      <w:numFmt w:val="decimal"/>
      <w:lvlText w:val="%7."/>
      <w:lvlJc w:val="left"/>
      <w:pPr>
        <w:tabs>
          <w:tab w:val="num" w:pos="5040"/>
        </w:tabs>
        <w:ind w:left="5040" w:hanging="360"/>
      </w:pPr>
    </w:lvl>
    <w:lvl w:ilvl="7" w:tplc="63A0547C" w:tentative="1">
      <w:start w:val="1"/>
      <w:numFmt w:val="lowerLetter"/>
      <w:lvlText w:val="%8."/>
      <w:lvlJc w:val="left"/>
      <w:pPr>
        <w:tabs>
          <w:tab w:val="num" w:pos="5760"/>
        </w:tabs>
        <w:ind w:left="5760" w:hanging="360"/>
      </w:pPr>
    </w:lvl>
    <w:lvl w:ilvl="8" w:tplc="9F1C5B14" w:tentative="1">
      <w:start w:val="1"/>
      <w:numFmt w:val="lowerRoman"/>
      <w:lvlText w:val="%9."/>
      <w:lvlJc w:val="right"/>
      <w:pPr>
        <w:tabs>
          <w:tab w:val="num" w:pos="6480"/>
        </w:tabs>
        <w:ind w:left="6480" w:hanging="180"/>
      </w:pPr>
    </w:lvl>
  </w:abstractNum>
  <w:abstractNum w:abstractNumId="68" w15:restartNumberingAfterBreak="0">
    <w:nsid w:val="6A87035A"/>
    <w:multiLevelType w:val="multilevel"/>
    <w:tmpl w:val="5B92828C"/>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9" w15:restartNumberingAfterBreak="0">
    <w:nsid w:val="6B0F715F"/>
    <w:multiLevelType w:val="hybridMultilevel"/>
    <w:tmpl w:val="154A39D6"/>
    <w:lvl w:ilvl="0" w:tplc="04260017">
      <w:start w:val="1"/>
      <w:numFmt w:val="lowerLetter"/>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0" w15:restartNumberingAfterBreak="0">
    <w:nsid w:val="6DE10D21"/>
    <w:multiLevelType w:val="hybridMultilevel"/>
    <w:tmpl w:val="5A4CACEA"/>
    <w:lvl w:ilvl="0" w:tplc="1CB6D932">
      <w:start w:val="1"/>
      <w:numFmt w:val="decimal"/>
      <w:lvlText w:val="2.%1."/>
      <w:lvlJc w:val="left"/>
      <w:pPr>
        <w:ind w:left="720" w:hanging="360"/>
      </w:pPr>
      <w:rPr>
        <w:rFonts w:hint="default"/>
        <w:b/>
        <w:bCs/>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1" w15:restartNumberingAfterBreak="0">
    <w:nsid w:val="6FA30E16"/>
    <w:multiLevelType w:val="multilevel"/>
    <w:tmpl w:val="8A988FBA"/>
    <w:lvl w:ilvl="0">
      <w:start w:val="1"/>
      <w:numFmt w:val="decimal"/>
      <w:lvlText w:val="%1."/>
      <w:lvlJc w:val="left"/>
      <w:pPr>
        <w:tabs>
          <w:tab w:val="num" w:pos="709"/>
        </w:tabs>
        <w:ind w:left="709" w:hanging="709"/>
      </w:pPr>
      <w:rPr>
        <w:rFonts w:ascii="Times New Roman" w:eastAsia="Times New Roman" w:hAnsi="Times New Roman" w:cs="Times New Roman"/>
        <w:b w:val="0"/>
      </w:rPr>
    </w:lvl>
    <w:lvl w:ilvl="1">
      <w:start w:val="1"/>
      <w:numFmt w:val="decimal"/>
      <w:pStyle w:val="BodyText3"/>
      <w:lvlText w:val="%1.%2."/>
      <w:lvlJc w:val="left"/>
      <w:pPr>
        <w:tabs>
          <w:tab w:val="num" w:pos="709"/>
        </w:tabs>
        <w:ind w:left="709" w:hanging="709"/>
      </w:pPr>
      <w:rPr>
        <w:rFonts w:hint="default"/>
        <w:b w:val="0"/>
      </w:rPr>
    </w:lvl>
    <w:lvl w:ilvl="2">
      <w:start w:val="1"/>
      <w:numFmt w:val="decimal"/>
      <w:lvlText w:val="%1.%2.%3."/>
      <w:lvlJc w:val="left"/>
      <w:pPr>
        <w:tabs>
          <w:tab w:val="num" w:pos="709"/>
        </w:tabs>
        <w:ind w:left="709" w:hanging="709"/>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2" w15:restartNumberingAfterBreak="0">
    <w:nsid w:val="716D3C76"/>
    <w:multiLevelType w:val="multilevel"/>
    <w:tmpl w:val="5B82FC9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3" w15:restartNumberingAfterBreak="0">
    <w:nsid w:val="74A7000D"/>
    <w:multiLevelType w:val="hybridMultilevel"/>
    <w:tmpl w:val="309AD500"/>
    <w:lvl w:ilvl="0" w:tplc="6A54751A">
      <w:start w:val="1"/>
      <w:numFmt w:val="decimal"/>
      <w:lvlText w:val="%1."/>
      <w:lvlJc w:val="left"/>
      <w:pPr>
        <w:tabs>
          <w:tab w:val="num" w:pos="360"/>
        </w:tabs>
        <w:ind w:left="360" w:hanging="360"/>
      </w:pPr>
    </w:lvl>
    <w:lvl w:ilvl="1" w:tplc="F57EA77C">
      <w:numFmt w:val="none"/>
      <w:pStyle w:val="ListBul"/>
      <w:lvlText w:val=""/>
      <w:lvlJc w:val="left"/>
      <w:pPr>
        <w:tabs>
          <w:tab w:val="num" w:pos="720"/>
        </w:tabs>
        <w:ind w:left="360" w:firstLine="0"/>
      </w:pPr>
      <w:rPr>
        <w:rFonts w:ascii="Symbol" w:hAnsi="Symbol" w:hint="default"/>
      </w:rPr>
    </w:lvl>
    <w:lvl w:ilvl="2" w:tplc="C8760ED8">
      <w:start w:val="1"/>
      <w:numFmt w:val="decimal"/>
      <w:lvlText w:val="%3."/>
      <w:lvlJc w:val="left"/>
      <w:pPr>
        <w:tabs>
          <w:tab w:val="num" w:pos="1620"/>
        </w:tabs>
        <w:ind w:left="1620" w:hanging="360"/>
      </w:pPr>
    </w:lvl>
    <w:lvl w:ilvl="3" w:tplc="C5C493FE">
      <w:start w:val="1"/>
      <w:numFmt w:val="decimal"/>
      <w:lvlText w:val="%4."/>
      <w:lvlJc w:val="left"/>
      <w:pPr>
        <w:tabs>
          <w:tab w:val="num" w:pos="2160"/>
        </w:tabs>
        <w:ind w:left="2160" w:hanging="360"/>
      </w:pPr>
    </w:lvl>
    <w:lvl w:ilvl="4" w:tplc="1D0C9EC0">
      <w:start w:val="1"/>
      <w:numFmt w:val="lowerLetter"/>
      <w:lvlText w:val="%5."/>
      <w:lvlJc w:val="left"/>
      <w:pPr>
        <w:tabs>
          <w:tab w:val="num" w:pos="2880"/>
        </w:tabs>
        <w:ind w:left="2880" w:hanging="360"/>
      </w:pPr>
    </w:lvl>
    <w:lvl w:ilvl="5" w:tplc="B28AE98A" w:tentative="1">
      <w:start w:val="1"/>
      <w:numFmt w:val="lowerRoman"/>
      <w:lvlText w:val="%6."/>
      <w:lvlJc w:val="right"/>
      <w:pPr>
        <w:tabs>
          <w:tab w:val="num" w:pos="3600"/>
        </w:tabs>
        <w:ind w:left="3600" w:hanging="180"/>
      </w:pPr>
    </w:lvl>
    <w:lvl w:ilvl="6" w:tplc="FAB4993A" w:tentative="1">
      <w:start w:val="1"/>
      <w:numFmt w:val="decimal"/>
      <w:lvlText w:val="%7."/>
      <w:lvlJc w:val="left"/>
      <w:pPr>
        <w:tabs>
          <w:tab w:val="num" w:pos="4320"/>
        </w:tabs>
        <w:ind w:left="4320" w:hanging="360"/>
      </w:pPr>
    </w:lvl>
    <w:lvl w:ilvl="7" w:tplc="F66E9C96" w:tentative="1">
      <w:start w:val="1"/>
      <w:numFmt w:val="lowerLetter"/>
      <w:lvlText w:val="%8."/>
      <w:lvlJc w:val="left"/>
      <w:pPr>
        <w:tabs>
          <w:tab w:val="num" w:pos="5040"/>
        </w:tabs>
        <w:ind w:left="5040" w:hanging="360"/>
      </w:pPr>
    </w:lvl>
    <w:lvl w:ilvl="8" w:tplc="B10CCAFC" w:tentative="1">
      <w:start w:val="1"/>
      <w:numFmt w:val="lowerRoman"/>
      <w:lvlText w:val="%9."/>
      <w:lvlJc w:val="right"/>
      <w:pPr>
        <w:tabs>
          <w:tab w:val="num" w:pos="5760"/>
        </w:tabs>
        <w:ind w:left="5760" w:hanging="180"/>
      </w:pPr>
    </w:lvl>
  </w:abstractNum>
  <w:abstractNum w:abstractNumId="74" w15:restartNumberingAfterBreak="0">
    <w:nsid w:val="76F31129"/>
    <w:multiLevelType w:val="multilevel"/>
    <w:tmpl w:val="F6827824"/>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791B600C"/>
    <w:multiLevelType w:val="multilevel"/>
    <w:tmpl w:val="FB20C39A"/>
    <w:lvl w:ilvl="0">
      <w:start w:val="7"/>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9.1.%3."/>
      <w:lvlJc w:val="left"/>
      <w:pPr>
        <w:ind w:left="720" w:hanging="720"/>
      </w:pPr>
      <w:rPr>
        <w:rFonts w:hint="default"/>
        <w:b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6" w15:restartNumberingAfterBreak="0">
    <w:nsid w:val="7C8C6ACA"/>
    <w:multiLevelType w:val="multilevel"/>
    <w:tmpl w:val="DBDE939C"/>
    <w:lvl w:ilvl="0">
      <w:start w:val="6"/>
      <w:numFmt w:val="decimal"/>
      <w:lvlText w:val="%1."/>
      <w:lvlJc w:val="left"/>
      <w:pPr>
        <w:tabs>
          <w:tab w:val="num" w:pos="720"/>
        </w:tabs>
        <w:ind w:left="720" w:hanging="720"/>
      </w:pPr>
      <w:rPr>
        <w:rFonts w:hint="default"/>
        <w:b/>
        <w:bCs/>
      </w:rPr>
    </w:lvl>
    <w:lvl w:ilvl="1">
      <w:start w:val="1"/>
      <w:numFmt w:val="decimal"/>
      <w:lvlText w:val="%2."/>
      <w:lvlJc w:val="left"/>
      <w:pPr>
        <w:tabs>
          <w:tab w:val="num" w:pos="1440"/>
        </w:tabs>
        <w:ind w:left="1440" w:hanging="720"/>
      </w:pPr>
      <w:rPr>
        <w:rFonts w:hint="default"/>
        <w:b/>
        <w:bCs w:val="0"/>
      </w:rPr>
    </w:lvl>
    <w:lvl w:ilvl="2">
      <w:start w:val="1"/>
      <w:numFmt w:val="decimal"/>
      <w:lvlText w:val="%3."/>
      <w:lvlJc w:val="left"/>
      <w:pPr>
        <w:tabs>
          <w:tab w:val="num" w:pos="2160"/>
        </w:tabs>
        <w:ind w:left="2160" w:hanging="720"/>
      </w:pPr>
      <w:rPr>
        <w:rFonts w:hint="default"/>
        <w:b/>
        <w:bCs/>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num w:numId="1" w16cid:durableId="1539707076">
    <w:abstractNumId w:val="9"/>
  </w:num>
  <w:num w:numId="2" w16cid:durableId="210266291">
    <w:abstractNumId w:val="7"/>
  </w:num>
  <w:num w:numId="3" w16cid:durableId="867764296">
    <w:abstractNumId w:val="6"/>
  </w:num>
  <w:num w:numId="4" w16cid:durableId="1995985218">
    <w:abstractNumId w:val="5"/>
  </w:num>
  <w:num w:numId="5" w16cid:durableId="1626496292">
    <w:abstractNumId w:val="4"/>
  </w:num>
  <w:num w:numId="6" w16cid:durableId="374738537">
    <w:abstractNumId w:val="8"/>
  </w:num>
  <w:num w:numId="7" w16cid:durableId="1091004369">
    <w:abstractNumId w:val="3"/>
  </w:num>
  <w:num w:numId="8" w16cid:durableId="1972057140">
    <w:abstractNumId w:val="2"/>
  </w:num>
  <w:num w:numId="9" w16cid:durableId="839975459">
    <w:abstractNumId w:val="1"/>
  </w:num>
  <w:num w:numId="10" w16cid:durableId="360279685">
    <w:abstractNumId w:val="0"/>
  </w:num>
  <w:num w:numId="11" w16cid:durableId="1803451498">
    <w:abstractNumId w:val="28"/>
  </w:num>
  <w:num w:numId="12" w16cid:durableId="774327692">
    <w:abstractNumId w:val="10"/>
    <w:lvlOverride w:ilvl="0">
      <w:lvl w:ilvl="0">
        <w:start w:val="1"/>
        <w:numFmt w:val="bullet"/>
        <w:pStyle w:val="List-"/>
        <w:lvlText w:val=""/>
        <w:legacy w:legacy="1" w:legacySpace="0" w:legacyIndent="283"/>
        <w:lvlJc w:val="left"/>
        <w:pPr>
          <w:ind w:left="1723" w:hanging="283"/>
        </w:pPr>
        <w:rPr>
          <w:rFonts w:ascii="Symbol" w:hAnsi="Symbol" w:hint="default"/>
        </w:rPr>
      </w:lvl>
    </w:lvlOverride>
  </w:num>
  <w:num w:numId="13" w16cid:durableId="442067807">
    <w:abstractNumId w:val="73"/>
  </w:num>
  <w:num w:numId="14" w16cid:durableId="1597712096">
    <w:abstractNumId w:val="67"/>
  </w:num>
  <w:num w:numId="15" w16cid:durableId="1928806373">
    <w:abstractNumId w:val="29"/>
  </w:num>
  <w:num w:numId="16" w16cid:durableId="2133672011">
    <w:abstractNumId w:val="26"/>
  </w:num>
  <w:num w:numId="17" w16cid:durableId="45880064">
    <w:abstractNumId w:val="42"/>
  </w:num>
  <w:num w:numId="18" w16cid:durableId="1775661723">
    <w:abstractNumId w:val="38"/>
  </w:num>
  <w:num w:numId="19" w16cid:durableId="419915841">
    <w:abstractNumId w:val="48"/>
  </w:num>
  <w:num w:numId="20" w16cid:durableId="959186870">
    <w:abstractNumId w:val="65"/>
  </w:num>
  <w:num w:numId="21" w16cid:durableId="1320501682">
    <w:abstractNumId w:val="32"/>
  </w:num>
  <w:num w:numId="22" w16cid:durableId="454910076">
    <w:abstractNumId w:val="45"/>
  </w:num>
  <w:num w:numId="23" w16cid:durableId="101611173">
    <w:abstractNumId w:val="60"/>
  </w:num>
  <w:num w:numId="24" w16cid:durableId="227151866">
    <w:abstractNumId w:val="71"/>
  </w:num>
  <w:num w:numId="25" w16cid:durableId="586963305">
    <w:abstractNumId w:val="47"/>
  </w:num>
  <w:num w:numId="26" w16cid:durableId="1170678600">
    <w:abstractNumId w:val="70"/>
  </w:num>
  <w:num w:numId="27" w16cid:durableId="1261142006">
    <w:abstractNumId w:val="17"/>
  </w:num>
  <w:num w:numId="28" w16cid:durableId="2066223555">
    <w:abstractNumId w:val="56"/>
  </w:num>
  <w:num w:numId="29" w16cid:durableId="1514997438">
    <w:abstractNumId w:val="18"/>
  </w:num>
  <w:num w:numId="30" w16cid:durableId="879053057">
    <w:abstractNumId w:val="24"/>
  </w:num>
  <w:num w:numId="31" w16cid:durableId="1884977374">
    <w:abstractNumId w:val="54"/>
  </w:num>
  <w:num w:numId="32" w16cid:durableId="1717772414">
    <w:abstractNumId w:val="41"/>
  </w:num>
  <w:num w:numId="33" w16cid:durableId="1166558421">
    <w:abstractNumId w:val="39"/>
  </w:num>
  <w:num w:numId="34" w16cid:durableId="1783062857">
    <w:abstractNumId w:val="75"/>
  </w:num>
  <w:num w:numId="35" w16cid:durableId="1846243781">
    <w:abstractNumId w:val="62"/>
  </w:num>
  <w:num w:numId="36" w16cid:durableId="2068260697">
    <w:abstractNumId w:val="12"/>
  </w:num>
  <w:num w:numId="37" w16cid:durableId="929197267">
    <w:abstractNumId w:val="53"/>
  </w:num>
  <w:num w:numId="38" w16cid:durableId="645017329">
    <w:abstractNumId w:val="15"/>
  </w:num>
  <w:num w:numId="39" w16cid:durableId="290327138">
    <w:abstractNumId w:val="57"/>
  </w:num>
  <w:num w:numId="40" w16cid:durableId="1421104522">
    <w:abstractNumId w:val="59"/>
  </w:num>
  <w:num w:numId="41" w16cid:durableId="1954092413">
    <w:abstractNumId w:val="63"/>
  </w:num>
  <w:num w:numId="42" w16cid:durableId="871570762">
    <w:abstractNumId w:val="37"/>
  </w:num>
  <w:num w:numId="43" w16cid:durableId="534123455">
    <w:abstractNumId w:val="51"/>
  </w:num>
  <w:num w:numId="44" w16cid:durableId="1050154967">
    <w:abstractNumId w:val="36"/>
  </w:num>
  <w:num w:numId="45" w16cid:durableId="1815293292">
    <w:abstractNumId w:val="31"/>
  </w:num>
  <w:num w:numId="46" w16cid:durableId="1496646863">
    <w:abstractNumId w:val="27"/>
  </w:num>
  <w:num w:numId="47" w16cid:durableId="931624369">
    <w:abstractNumId w:val="21"/>
  </w:num>
  <w:num w:numId="48" w16cid:durableId="779878891">
    <w:abstractNumId w:val="43"/>
  </w:num>
  <w:num w:numId="49" w16cid:durableId="1349916369">
    <w:abstractNumId w:val="14"/>
  </w:num>
  <w:num w:numId="50" w16cid:durableId="309866580">
    <w:abstractNumId w:val="23"/>
  </w:num>
  <w:num w:numId="51" w16cid:durableId="583301676">
    <w:abstractNumId w:val="58"/>
  </w:num>
  <w:num w:numId="52" w16cid:durableId="880632313">
    <w:abstractNumId w:val="66"/>
  </w:num>
  <w:num w:numId="53" w16cid:durableId="109596015">
    <w:abstractNumId w:val="16"/>
  </w:num>
  <w:num w:numId="54" w16cid:durableId="1188326370">
    <w:abstractNumId w:val="76"/>
  </w:num>
  <w:num w:numId="55" w16cid:durableId="482891971">
    <w:abstractNumId w:val="68"/>
  </w:num>
  <w:num w:numId="56" w16cid:durableId="1958638625">
    <w:abstractNumId w:val="50"/>
  </w:num>
  <w:num w:numId="57" w16cid:durableId="1485392667">
    <w:abstractNumId w:val="30"/>
  </w:num>
  <w:num w:numId="58" w16cid:durableId="461927067">
    <w:abstractNumId w:val="20"/>
  </w:num>
  <w:num w:numId="59" w16cid:durableId="997463519">
    <w:abstractNumId w:val="40"/>
  </w:num>
  <w:num w:numId="60" w16cid:durableId="1229000037">
    <w:abstractNumId w:val="69"/>
  </w:num>
  <w:num w:numId="61" w16cid:durableId="310448461">
    <w:abstractNumId w:val="34"/>
  </w:num>
  <w:num w:numId="62" w16cid:durableId="45644803">
    <w:abstractNumId w:val="49"/>
  </w:num>
  <w:num w:numId="63" w16cid:durableId="2034453522">
    <w:abstractNumId w:val="11"/>
  </w:num>
  <w:num w:numId="64" w16cid:durableId="752170303">
    <w:abstractNumId w:val="22"/>
  </w:num>
  <w:num w:numId="65" w16cid:durableId="79639702">
    <w:abstractNumId w:val="19"/>
  </w:num>
  <w:num w:numId="66" w16cid:durableId="579291260">
    <w:abstractNumId w:val="25"/>
  </w:num>
  <w:num w:numId="67" w16cid:durableId="2090419160">
    <w:abstractNumId w:val="13"/>
  </w:num>
  <w:num w:numId="68" w16cid:durableId="766848706">
    <w:abstractNumId w:val="33"/>
  </w:num>
  <w:num w:numId="69" w16cid:durableId="370768492">
    <w:abstractNumId w:val="55"/>
  </w:num>
  <w:num w:numId="70" w16cid:durableId="536623961">
    <w:abstractNumId w:val="64"/>
  </w:num>
  <w:num w:numId="71" w16cid:durableId="757408161">
    <w:abstractNumId w:val="35"/>
  </w:num>
  <w:num w:numId="72" w16cid:durableId="1030491419">
    <w:abstractNumId w:val="74"/>
  </w:num>
  <w:num w:numId="73" w16cid:durableId="1493061115">
    <w:abstractNumId w:val="61"/>
  </w:num>
  <w:num w:numId="74" w16cid:durableId="64105631">
    <w:abstractNumId w:val="72"/>
  </w:num>
  <w:num w:numId="75" w16cid:durableId="359010692">
    <w:abstractNumId w:val="46"/>
  </w:num>
  <w:num w:numId="76" w16cid:durableId="114253527">
    <w:abstractNumId w:val="44"/>
  </w:num>
  <w:num w:numId="77" w16cid:durableId="338237500">
    <w:abstractNumId w:val="52"/>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54F7"/>
    <w:rsid w:val="00000C87"/>
    <w:rsid w:val="000022DA"/>
    <w:rsid w:val="0000323D"/>
    <w:rsid w:val="00006510"/>
    <w:rsid w:val="000070B6"/>
    <w:rsid w:val="000078EA"/>
    <w:rsid w:val="00007CDA"/>
    <w:rsid w:val="0001008C"/>
    <w:rsid w:val="000110C6"/>
    <w:rsid w:val="00011282"/>
    <w:rsid w:val="00012BF8"/>
    <w:rsid w:val="000132F8"/>
    <w:rsid w:val="00014B73"/>
    <w:rsid w:val="00015DC0"/>
    <w:rsid w:val="00015F07"/>
    <w:rsid w:val="00017954"/>
    <w:rsid w:val="00020203"/>
    <w:rsid w:val="00021F61"/>
    <w:rsid w:val="000223C4"/>
    <w:rsid w:val="00023131"/>
    <w:rsid w:val="00023491"/>
    <w:rsid w:val="00023899"/>
    <w:rsid w:val="00023EE5"/>
    <w:rsid w:val="000248C6"/>
    <w:rsid w:val="00025720"/>
    <w:rsid w:val="0002789C"/>
    <w:rsid w:val="00027D5A"/>
    <w:rsid w:val="0003141E"/>
    <w:rsid w:val="000333F8"/>
    <w:rsid w:val="00033F26"/>
    <w:rsid w:val="0003462F"/>
    <w:rsid w:val="00034DAA"/>
    <w:rsid w:val="0003516F"/>
    <w:rsid w:val="000369E9"/>
    <w:rsid w:val="0004394C"/>
    <w:rsid w:val="000466FE"/>
    <w:rsid w:val="00046F3D"/>
    <w:rsid w:val="00050991"/>
    <w:rsid w:val="00050D7E"/>
    <w:rsid w:val="0005103A"/>
    <w:rsid w:val="00052C26"/>
    <w:rsid w:val="00052D16"/>
    <w:rsid w:val="00053656"/>
    <w:rsid w:val="00055101"/>
    <w:rsid w:val="000559F8"/>
    <w:rsid w:val="00056EB1"/>
    <w:rsid w:val="00063959"/>
    <w:rsid w:val="00064746"/>
    <w:rsid w:val="0006501D"/>
    <w:rsid w:val="00065736"/>
    <w:rsid w:val="0006599C"/>
    <w:rsid w:val="00066708"/>
    <w:rsid w:val="0006725F"/>
    <w:rsid w:val="00072A1C"/>
    <w:rsid w:val="00072B66"/>
    <w:rsid w:val="00073083"/>
    <w:rsid w:val="00073C3A"/>
    <w:rsid w:val="00073FEA"/>
    <w:rsid w:val="0007428D"/>
    <w:rsid w:val="00074ACA"/>
    <w:rsid w:val="00076CFA"/>
    <w:rsid w:val="000770FB"/>
    <w:rsid w:val="00077604"/>
    <w:rsid w:val="000818B4"/>
    <w:rsid w:val="00081E66"/>
    <w:rsid w:val="00083293"/>
    <w:rsid w:val="000839BC"/>
    <w:rsid w:val="00084E96"/>
    <w:rsid w:val="00085A47"/>
    <w:rsid w:val="00086DCA"/>
    <w:rsid w:val="00091BA6"/>
    <w:rsid w:val="00091E83"/>
    <w:rsid w:val="00094DB6"/>
    <w:rsid w:val="000964E1"/>
    <w:rsid w:val="0009783D"/>
    <w:rsid w:val="000A0A37"/>
    <w:rsid w:val="000A1734"/>
    <w:rsid w:val="000A26FE"/>
    <w:rsid w:val="000A27D6"/>
    <w:rsid w:val="000A3A9A"/>
    <w:rsid w:val="000A757E"/>
    <w:rsid w:val="000A7BBC"/>
    <w:rsid w:val="000B0784"/>
    <w:rsid w:val="000B0FFF"/>
    <w:rsid w:val="000B138B"/>
    <w:rsid w:val="000B2112"/>
    <w:rsid w:val="000B2B09"/>
    <w:rsid w:val="000B53C1"/>
    <w:rsid w:val="000B5786"/>
    <w:rsid w:val="000B6096"/>
    <w:rsid w:val="000C1841"/>
    <w:rsid w:val="000C1A21"/>
    <w:rsid w:val="000C20C6"/>
    <w:rsid w:val="000C243D"/>
    <w:rsid w:val="000C347D"/>
    <w:rsid w:val="000C3939"/>
    <w:rsid w:val="000C3C0F"/>
    <w:rsid w:val="000C3ED3"/>
    <w:rsid w:val="000C4352"/>
    <w:rsid w:val="000C5160"/>
    <w:rsid w:val="000C6E62"/>
    <w:rsid w:val="000D038D"/>
    <w:rsid w:val="000D14A7"/>
    <w:rsid w:val="000D4147"/>
    <w:rsid w:val="000D7608"/>
    <w:rsid w:val="000D79AA"/>
    <w:rsid w:val="000E10D5"/>
    <w:rsid w:val="000E3239"/>
    <w:rsid w:val="000E396F"/>
    <w:rsid w:val="000E3B9B"/>
    <w:rsid w:val="000E47E9"/>
    <w:rsid w:val="000E73D7"/>
    <w:rsid w:val="000F002A"/>
    <w:rsid w:val="000F1DE1"/>
    <w:rsid w:val="000F509A"/>
    <w:rsid w:val="000F50B5"/>
    <w:rsid w:val="000F53E8"/>
    <w:rsid w:val="000F5873"/>
    <w:rsid w:val="000F5BFE"/>
    <w:rsid w:val="000F5CD6"/>
    <w:rsid w:val="000F668B"/>
    <w:rsid w:val="001008D5"/>
    <w:rsid w:val="00100F6C"/>
    <w:rsid w:val="00101CFD"/>
    <w:rsid w:val="00101F13"/>
    <w:rsid w:val="0010250F"/>
    <w:rsid w:val="00103045"/>
    <w:rsid w:val="00104BB2"/>
    <w:rsid w:val="00106366"/>
    <w:rsid w:val="00106DDA"/>
    <w:rsid w:val="00106FBF"/>
    <w:rsid w:val="0010701D"/>
    <w:rsid w:val="001070D9"/>
    <w:rsid w:val="001077DB"/>
    <w:rsid w:val="00107C61"/>
    <w:rsid w:val="001115F9"/>
    <w:rsid w:val="001115FB"/>
    <w:rsid w:val="00111B88"/>
    <w:rsid w:val="00111D02"/>
    <w:rsid w:val="00111FCC"/>
    <w:rsid w:val="00114799"/>
    <w:rsid w:val="00114DFD"/>
    <w:rsid w:val="0011616F"/>
    <w:rsid w:val="00116F38"/>
    <w:rsid w:val="00117A4A"/>
    <w:rsid w:val="001202BE"/>
    <w:rsid w:val="00121B94"/>
    <w:rsid w:val="001248D0"/>
    <w:rsid w:val="00124AFA"/>
    <w:rsid w:val="00125539"/>
    <w:rsid w:val="001278C0"/>
    <w:rsid w:val="00127994"/>
    <w:rsid w:val="00130275"/>
    <w:rsid w:val="0013075A"/>
    <w:rsid w:val="00131385"/>
    <w:rsid w:val="0013160D"/>
    <w:rsid w:val="00131784"/>
    <w:rsid w:val="00131F2B"/>
    <w:rsid w:val="001321B6"/>
    <w:rsid w:val="00132CAB"/>
    <w:rsid w:val="00132F03"/>
    <w:rsid w:val="00132F42"/>
    <w:rsid w:val="00132FB4"/>
    <w:rsid w:val="00134063"/>
    <w:rsid w:val="001347CF"/>
    <w:rsid w:val="001354FA"/>
    <w:rsid w:val="0013595D"/>
    <w:rsid w:val="00136002"/>
    <w:rsid w:val="001363EF"/>
    <w:rsid w:val="00136573"/>
    <w:rsid w:val="00137204"/>
    <w:rsid w:val="0013738B"/>
    <w:rsid w:val="00137B93"/>
    <w:rsid w:val="00137E83"/>
    <w:rsid w:val="001401C8"/>
    <w:rsid w:val="00140B1E"/>
    <w:rsid w:val="00140D6E"/>
    <w:rsid w:val="00141176"/>
    <w:rsid w:val="00141327"/>
    <w:rsid w:val="00142F36"/>
    <w:rsid w:val="00144DBA"/>
    <w:rsid w:val="001452BF"/>
    <w:rsid w:val="0014578D"/>
    <w:rsid w:val="00145BE3"/>
    <w:rsid w:val="00147874"/>
    <w:rsid w:val="001478C7"/>
    <w:rsid w:val="00147A2B"/>
    <w:rsid w:val="00147DEC"/>
    <w:rsid w:val="00150129"/>
    <w:rsid w:val="00150314"/>
    <w:rsid w:val="00150EB7"/>
    <w:rsid w:val="00151709"/>
    <w:rsid w:val="00151F01"/>
    <w:rsid w:val="001533E2"/>
    <w:rsid w:val="001535B8"/>
    <w:rsid w:val="00154CB2"/>
    <w:rsid w:val="00154D64"/>
    <w:rsid w:val="00154E0E"/>
    <w:rsid w:val="0015686C"/>
    <w:rsid w:val="00156C0C"/>
    <w:rsid w:val="00156F3B"/>
    <w:rsid w:val="00157087"/>
    <w:rsid w:val="0016119B"/>
    <w:rsid w:val="00161732"/>
    <w:rsid w:val="00161E3E"/>
    <w:rsid w:val="00164166"/>
    <w:rsid w:val="001661F9"/>
    <w:rsid w:val="0017106A"/>
    <w:rsid w:val="00171871"/>
    <w:rsid w:val="00171E88"/>
    <w:rsid w:val="001724DE"/>
    <w:rsid w:val="001725E5"/>
    <w:rsid w:val="001727E0"/>
    <w:rsid w:val="00173F5F"/>
    <w:rsid w:val="00175110"/>
    <w:rsid w:val="00175726"/>
    <w:rsid w:val="00176313"/>
    <w:rsid w:val="001772E7"/>
    <w:rsid w:val="00177D27"/>
    <w:rsid w:val="001816B9"/>
    <w:rsid w:val="00181B00"/>
    <w:rsid w:val="00181D57"/>
    <w:rsid w:val="001826E3"/>
    <w:rsid w:val="0018292C"/>
    <w:rsid w:val="00183249"/>
    <w:rsid w:val="001832D2"/>
    <w:rsid w:val="0018415E"/>
    <w:rsid w:val="00184346"/>
    <w:rsid w:val="00184BEE"/>
    <w:rsid w:val="00187650"/>
    <w:rsid w:val="001878D9"/>
    <w:rsid w:val="00190F15"/>
    <w:rsid w:val="00192E0D"/>
    <w:rsid w:val="00193B79"/>
    <w:rsid w:val="001958F4"/>
    <w:rsid w:val="00195F03"/>
    <w:rsid w:val="001963FA"/>
    <w:rsid w:val="0019720B"/>
    <w:rsid w:val="001972ED"/>
    <w:rsid w:val="00197C3F"/>
    <w:rsid w:val="001A35C5"/>
    <w:rsid w:val="001A3CA6"/>
    <w:rsid w:val="001A3F2D"/>
    <w:rsid w:val="001A4531"/>
    <w:rsid w:val="001A54F2"/>
    <w:rsid w:val="001A5FAB"/>
    <w:rsid w:val="001A78D1"/>
    <w:rsid w:val="001A7B92"/>
    <w:rsid w:val="001A7C30"/>
    <w:rsid w:val="001B0112"/>
    <w:rsid w:val="001B16FF"/>
    <w:rsid w:val="001B273F"/>
    <w:rsid w:val="001B29FC"/>
    <w:rsid w:val="001B2E8A"/>
    <w:rsid w:val="001B340E"/>
    <w:rsid w:val="001B393B"/>
    <w:rsid w:val="001B5534"/>
    <w:rsid w:val="001B65D6"/>
    <w:rsid w:val="001B799E"/>
    <w:rsid w:val="001C1C9C"/>
    <w:rsid w:val="001C3686"/>
    <w:rsid w:val="001C6DDA"/>
    <w:rsid w:val="001C6E7D"/>
    <w:rsid w:val="001D0A90"/>
    <w:rsid w:val="001D1AA4"/>
    <w:rsid w:val="001D2BD9"/>
    <w:rsid w:val="001D3B74"/>
    <w:rsid w:val="001D446B"/>
    <w:rsid w:val="001D583A"/>
    <w:rsid w:val="001D5C54"/>
    <w:rsid w:val="001D6ECA"/>
    <w:rsid w:val="001D77C4"/>
    <w:rsid w:val="001E08CA"/>
    <w:rsid w:val="001E2D37"/>
    <w:rsid w:val="001E49E7"/>
    <w:rsid w:val="001E6CF8"/>
    <w:rsid w:val="001E6E56"/>
    <w:rsid w:val="001E7463"/>
    <w:rsid w:val="001E7495"/>
    <w:rsid w:val="001E7D10"/>
    <w:rsid w:val="001F2DF9"/>
    <w:rsid w:val="001F3A2F"/>
    <w:rsid w:val="001F53EA"/>
    <w:rsid w:val="001F54F7"/>
    <w:rsid w:val="001F702A"/>
    <w:rsid w:val="001F736F"/>
    <w:rsid w:val="001F7EA2"/>
    <w:rsid w:val="00200E34"/>
    <w:rsid w:val="00201610"/>
    <w:rsid w:val="002030EA"/>
    <w:rsid w:val="00205748"/>
    <w:rsid w:val="00206B1E"/>
    <w:rsid w:val="00206BAC"/>
    <w:rsid w:val="0020742E"/>
    <w:rsid w:val="0021070B"/>
    <w:rsid w:val="00211579"/>
    <w:rsid w:val="00212BD9"/>
    <w:rsid w:val="002136A8"/>
    <w:rsid w:val="00213B21"/>
    <w:rsid w:val="00214203"/>
    <w:rsid w:val="002142D6"/>
    <w:rsid w:val="002164BE"/>
    <w:rsid w:val="0021664B"/>
    <w:rsid w:val="00220E4F"/>
    <w:rsid w:val="0022108E"/>
    <w:rsid w:val="002210E7"/>
    <w:rsid w:val="00221279"/>
    <w:rsid w:val="00223468"/>
    <w:rsid w:val="00225292"/>
    <w:rsid w:val="00226AB0"/>
    <w:rsid w:val="00226BE7"/>
    <w:rsid w:val="00226D64"/>
    <w:rsid w:val="0023124C"/>
    <w:rsid w:val="002317C9"/>
    <w:rsid w:val="002322C0"/>
    <w:rsid w:val="002323C3"/>
    <w:rsid w:val="00232418"/>
    <w:rsid w:val="002328E9"/>
    <w:rsid w:val="00232F76"/>
    <w:rsid w:val="002334C6"/>
    <w:rsid w:val="00233BA3"/>
    <w:rsid w:val="0023566B"/>
    <w:rsid w:val="0023566F"/>
    <w:rsid w:val="00240CAE"/>
    <w:rsid w:val="00241DA1"/>
    <w:rsid w:val="002436C3"/>
    <w:rsid w:val="00245AFE"/>
    <w:rsid w:val="00246A9C"/>
    <w:rsid w:val="00246AFC"/>
    <w:rsid w:val="00246C0E"/>
    <w:rsid w:val="0024742A"/>
    <w:rsid w:val="00250340"/>
    <w:rsid w:val="002508C2"/>
    <w:rsid w:val="002515EF"/>
    <w:rsid w:val="002517F6"/>
    <w:rsid w:val="00251BE6"/>
    <w:rsid w:val="00251C33"/>
    <w:rsid w:val="00251C57"/>
    <w:rsid w:val="002520DE"/>
    <w:rsid w:val="00252A3B"/>
    <w:rsid w:val="00253B47"/>
    <w:rsid w:val="0025498C"/>
    <w:rsid w:val="0025565E"/>
    <w:rsid w:val="002576CA"/>
    <w:rsid w:val="00262035"/>
    <w:rsid w:val="002622A4"/>
    <w:rsid w:val="00262F69"/>
    <w:rsid w:val="00263A80"/>
    <w:rsid w:val="00263DCC"/>
    <w:rsid w:val="0026576A"/>
    <w:rsid w:val="0026616D"/>
    <w:rsid w:val="002671B6"/>
    <w:rsid w:val="00270633"/>
    <w:rsid w:val="00270BD8"/>
    <w:rsid w:val="00271635"/>
    <w:rsid w:val="00272AB2"/>
    <w:rsid w:val="00272C5A"/>
    <w:rsid w:val="00273ECA"/>
    <w:rsid w:val="00274CA9"/>
    <w:rsid w:val="00274F1A"/>
    <w:rsid w:val="00276B5D"/>
    <w:rsid w:val="0027756F"/>
    <w:rsid w:val="00280379"/>
    <w:rsid w:val="002818F7"/>
    <w:rsid w:val="00281D3A"/>
    <w:rsid w:val="00284A09"/>
    <w:rsid w:val="0028598A"/>
    <w:rsid w:val="00286183"/>
    <w:rsid w:val="00286A69"/>
    <w:rsid w:val="00287088"/>
    <w:rsid w:val="002873CC"/>
    <w:rsid w:val="0029062E"/>
    <w:rsid w:val="00290787"/>
    <w:rsid w:val="002913F4"/>
    <w:rsid w:val="002923D4"/>
    <w:rsid w:val="00292794"/>
    <w:rsid w:val="002929EE"/>
    <w:rsid w:val="00292B7C"/>
    <w:rsid w:val="00292E18"/>
    <w:rsid w:val="0029590D"/>
    <w:rsid w:val="00295CF5"/>
    <w:rsid w:val="00296127"/>
    <w:rsid w:val="002968DB"/>
    <w:rsid w:val="002A076D"/>
    <w:rsid w:val="002A0B26"/>
    <w:rsid w:val="002A0E3C"/>
    <w:rsid w:val="002A1D5B"/>
    <w:rsid w:val="002A314A"/>
    <w:rsid w:val="002A3782"/>
    <w:rsid w:val="002A787E"/>
    <w:rsid w:val="002A7F9D"/>
    <w:rsid w:val="002B2487"/>
    <w:rsid w:val="002B2FDF"/>
    <w:rsid w:val="002B480F"/>
    <w:rsid w:val="002B562A"/>
    <w:rsid w:val="002B56FD"/>
    <w:rsid w:val="002B59EA"/>
    <w:rsid w:val="002B5BE4"/>
    <w:rsid w:val="002B67AF"/>
    <w:rsid w:val="002B7A70"/>
    <w:rsid w:val="002C17D9"/>
    <w:rsid w:val="002C2E26"/>
    <w:rsid w:val="002C33F1"/>
    <w:rsid w:val="002C36A9"/>
    <w:rsid w:val="002C3B3D"/>
    <w:rsid w:val="002C4A5C"/>
    <w:rsid w:val="002C4ABC"/>
    <w:rsid w:val="002C543A"/>
    <w:rsid w:val="002C6867"/>
    <w:rsid w:val="002C720E"/>
    <w:rsid w:val="002C78EC"/>
    <w:rsid w:val="002C799A"/>
    <w:rsid w:val="002D047D"/>
    <w:rsid w:val="002D09EB"/>
    <w:rsid w:val="002D0C01"/>
    <w:rsid w:val="002D22FC"/>
    <w:rsid w:val="002D3F1E"/>
    <w:rsid w:val="002D40EB"/>
    <w:rsid w:val="002D4DEE"/>
    <w:rsid w:val="002D62EE"/>
    <w:rsid w:val="002D63AD"/>
    <w:rsid w:val="002D668E"/>
    <w:rsid w:val="002E1B5D"/>
    <w:rsid w:val="002E24FE"/>
    <w:rsid w:val="002E26FC"/>
    <w:rsid w:val="002E40E9"/>
    <w:rsid w:val="002E4239"/>
    <w:rsid w:val="002E5AE1"/>
    <w:rsid w:val="002E6CFF"/>
    <w:rsid w:val="002E7528"/>
    <w:rsid w:val="002F4DAE"/>
    <w:rsid w:val="002F4F75"/>
    <w:rsid w:val="002F65F5"/>
    <w:rsid w:val="002F6819"/>
    <w:rsid w:val="002F6C0A"/>
    <w:rsid w:val="002F7536"/>
    <w:rsid w:val="002F77AA"/>
    <w:rsid w:val="002F7D1D"/>
    <w:rsid w:val="00300B87"/>
    <w:rsid w:val="003019BE"/>
    <w:rsid w:val="00302EF4"/>
    <w:rsid w:val="003036E6"/>
    <w:rsid w:val="003037CD"/>
    <w:rsid w:val="00303C79"/>
    <w:rsid w:val="003047B4"/>
    <w:rsid w:val="00304838"/>
    <w:rsid w:val="003050B2"/>
    <w:rsid w:val="0030603E"/>
    <w:rsid w:val="00307ACC"/>
    <w:rsid w:val="00311A10"/>
    <w:rsid w:val="00311D4A"/>
    <w:rsid w:val="00311F60"/>
    <w:rsid w:val="00313330"/>
    <w:rsid w:val="003141F0"/>
    <w:rsid w:val="003143F7"/>
    <w:rsid w:val="0031471A"/>
    <w:rsid w:val="003159BB"/>
    <w:rsid w:val="00315A6D"/>
    <w:rsid w:val="00315E9E"/>
    <w:rsid w:val="00317568"/>
    <w:rsid w:val="003175F1"/>
    <w:rsid w:val="00317941"/>
    <w:rsid w:val="00320461"/>
    <w:rsid w:val="00320FB3"/>
    <w:rsid w:val="0032228B"/>
    <w:rsid w:val="00322B2D"/>
    <w:rsid w:val="003246D7"/>
    <w:rsid w:val="00325012"/>
    <w:rsid w:val="00325F41"/>
    <w:rsid w:val="003266E9"/>
    <w:rsid w:val="00326A4C"/>
    <w:rsid w:val="003279CA"/>
    <w:rsid w:val="003317E5"/>
    <w:rsid w:val="003371E7"/>
    <w:rsid w:val="00340E37"/>
    <w:rsid w:val="00342A81"/>
    <w:rsid w:val="003432AF"/>
    <w:rsid w:val="0034500F"/>
    <w:rsid w:val="00345716"/>
    <w:rsid w:val="003462D9"/>
    <w:rsid w:val="00347CB0"/>
    <w:rsid w:val="00352D89"/>
    <w:rsid w:val="003535AE"/>
    <w:rsid w:val="00354B9F"/>
    <w:rsid w:val="00354D12"/>
    <w:rsid w:val="00355A52"/>
    <w:rsid w:val="003568F3"/>
    <w:rsid w:val="00356917"/>
    <w:rsid w:val="00356CA0"/>
    <w:rsid w:val="003602E6"/>
    <w:rsid w:val="003616CD"/>
    <w:rsid w:val="003617C1"/>
    <w:rsid w:val="00361FE9"/>
    <w:rsid w:val="003623E0"/>
    <w:rsid w:val="003633A9"/>
    <w:rsid w:val="003634B3"/>
    <w:rsid w:val="00365509"/>
    <w:rsid w:val="00366B10"/>
    <w:rsid w:val="003674B5"/>
    <w:rsid w:val="003706CB"/>
    <w:rsid w:val="00370C7B"/>
    <w:rsid w:val="00370D20"/>
    <w:rsid w:val="0037133F"/>
    <w:rsid w:val="003713C3"/>
    <w:rsid w:val="00372403"/>
    <w:rsid w:val="00373BBE"/>
    <w:rsid w:val="003772F5"/>
    <w:rsid w:val="00377ED4"/>
    <w:rsid w:val="00377F23"/>
    <w:rsid w:val="00381C64"/>
    <w:rsid w:val="00383AD5"/>
    <w:rsid w:val="003847A7"/>
    <w:rsid w:val="0038607F"/>
    <w:rsid w:val="0039117B"/>
    <w:rsid w:val="0039266B"/>
    <w:rsid w:val="0039289B"/>
    <w:rsid w:val="003928F8"/>
    <w:rsid w:val="0039295F"/>
    <w:rsid w:val="0039326A"/>
    <w:rsid w:val="00393AEB"/>
    <w:rsid w:val="00395B93"/>
    <w:rsid w:val="00395C82"/>
    <w:rsid w:val="003A0BBC"/>
    <w:rsid w:val="003A1882"/>
    <w:rsid w:val="003A2B7A"/>
    <w:rsid w:val="003A2DE8"/>
    <w:rsid w:val="003A33E7"/>
    <w:rsid w:val="003A3424"/>
    <w:rsid w:val="003A4413"/>
    <w:rsid w:val="003A5607"/>
    <w:rsid w:val="003B038F"/>
    <w:rsid w:val="003B0410"/>
    <w:rsid w:val="003B074E"/>
    <w:rsid w:val="003B10FB"/>
    <w:rsid w:val="003B190B"/>
    <w:rsid w:val="003B1E40"/>
    <w:rsid w:val="003B20E7"/>
    <w:rsid w:val="003B25D0"/>
    <w:rsid w:val="003B2906"/>
    <w:rsid w:val="003B3ECD"/>
    <w:rsid w:val="003B5405"/>
    <w:rsid w:val="003B5F74"/>
    <w:rsid w:val="003B62FB"/>
    <w:rsid w:val="003C120E"/>
    <w:rsid w:val="003C2867"/>
    <w:rsid w:val="003C29C5"/>
    <w:rsid w:val="003C32D2"/>
    <w:rsid w:val="003C3807"/>
    <w:rsid w:val="003C5FA5"/>
    <w:rsid w:val="003C6465"/>
    <w:rsid w:val="003C73B3"/>
    <w:rsid w:val="003D0A32"/>
    <w:rsid w:val="003D1E2A"/>
    <w:rsid w:val="003D2C24"/>
    <w:rsid w:val="003D3478"/>
    <w:rsid w:val="003D5447"/>
    <w:rsid w:val="003D7882"/>
    <w:rsid w:val="003E065E"/>
    <w:rsid w:val="003E0F9C"/>
    <w:rsid w:val="003E171E"/>
    <w:rsid w:val="003E2D8C"/>
    <w:rsid w:val="003E3E94"/>
    <w:rsid w:val="003E4398"/>
    <w:rsid w:val="003E529A"/>
    <w:rsid w:val="003E60C3"/>
    <w:rsid w:val="003E656B"/>
    <w:rsid w:val="003F04C0"/>
    <w:rsid w:val="003F0714"/>
    <w:rsid w:val="003F0E52"/>
    <w:rsid w:val="003F409A"/>
    <w:rsid w:val="003F4124"/>
    <w:rsid w:val="003F5BA3"/>
    <w:rsid w:val="003F65F4"/>
    <w:rsid w:val="003F708E"/>
    <w:rsid w:val="003F7C89"/>
    <w:rsid w:val="004023FB"/>
    <w:rsid w:val="00402D1F"/>
    <w:rsid w:val="00403B1A"/>
    <w:rsid w:val="00404DB4"/>
    <w:rsid w:val="00404F5F"/>
    <w:rsid w:val="0040511C"/>
    <w:rsid w:val="00405426"/>
    <w:rsid w:val="004062A7"/>
    <w:rsid w:val="00406399"/>
    <w:rsid w:val="00411CDB"/>
    <w:rsid w:val="00411D12"/>
    <w:rsid w:val="0041232A"/>
    <w:rsid w:val="00412B9B"/>
    <w:rsid w:val="004170C1"/>
    <w:rsid w:val="004175A4"/>
    <w:rsid w:val="00417FFB"/>
    <w:rsid w:val="004217D4"/>
    <w:rsid w:val="00425330"/>
    <w:rsid w:val="004254D1"/>
    <w:rsid w:val="0042564F"/>
    <w:rsid w:val="00425895"/>
    <w:rsid w:val="004266DC"/>
    <w:rsid w:val="00426D8A"/>
    <w:rsid w:val="00431B18"/>
    <w:rsid w:val="0043207A"/>
    <w:rsid w:val="004327AF"/>
    <w:rsid w:val="00434321"/>
    <w:rsid w:val="0043685F"/>
    <w:rsid w:val="0043777E"/>
    <w:rsid w:val="00441054"/>
    <w:rsid w:val="004413B2"/>
    <w:rsid w:val="0044163D"/>
    <w:rsid w:val="004419A2"/>
    <w:rsid w:val="00441E42"/>
    <w:rsid w:val="00442E92"/>
    <w:rsid w:val="00442F05"/>
    <w:rsid w:val="00442FF6"/>
    <w:rsid w:val="004446F4"/>
    <w:rsid w:val="00446CC0"/>
    <w:rsid w:val="00446F2E"/>
    <w:rsid w:val="00447350"/>
    <w:rsid w:val="004509A5"/>
    <w:rsid w:val="004523AE"/>
    <w:rsid w:val="004525F9"/>
    <w:rsid w:val="00453310"/>
    <w:rsid w:val="004537AC"/>
    <w:rsid w:val="00453C75"/>
    <w:rsid w:val="004545D1"/>
    <w:rsid w:val="004565CC"/>
    <w:rsid w:val="00456889"/>
    <w:rsid w:val="0045696D"/>
    <w:rsid w:val="00456CB4"/>
    <w:rsid w:val="004570ED"/>
    <w:rsid w:val="00457193"/>
    <w:rsid w:val="00461BC0"/>
    <w:rsid w:val="004621AF"/>
    <w:rsid w:val="004631D1"/>
    <w:rsid w:val="00466416"/>
    <w:rsid w:val="00467625"/>
    <w:rsid w:val="00467634"/>
    <w:rsid w:val="0046797F"/>
    <w:rsid w:val="00467A73"/>
    <w:rsid w:val="0047063A"/>
    <w:rsid w:val="00471B49"/>
    <w:rsid w:val="00471E43"/>
    <w:rsid w:val="0047221F"/>
    <w:rsid w:val="00472251"/>
    <w:rsid w:val="00472C9C"/>
    <w:rsid w:val="00473900"/>
    <w:rsid w:val="00473C66"/>
    <w:rsid w:val="00474CF4"/>
    <w:rsid w:val="0047552A"/>
    <w:rsid w:val="00475753"/>
    <w:rsid w:val="00475AF3"/>
    <w:rsid w:val="00477167"/>
    <w:rsid w:val="0047747F"/>
    <w:rsid w:val="00477BF0"/>
    <w:rsid w:val="00480B48"/>
    <w:rsid w:val="004824BE"/>
    <w:rsid w:val="0048402B"/>
    <w:rsid w:val="004852D0"/>
    <w:rsid w:val="00485756"/>
    <w:rsid w:val="004875E9"/>
    <w:rsid w:val="00487DF2"/>
    <w:rsid w:val="00487F88"/>
    <w:rsid w:val="00490A92"/>
    <w:rsid w:val="00491179"/>
    <w:rsid w:val="00491EFA"/>
    <w:rsid w:val="004932FA"/>
    <w:rsid w:val="004936E7"/>
    <w:rsid w:val="0049440E"/>
    <w:rsid w:val="004950D6"/>
    <w:rsid w:val="004951BC"/>
    <w:rsid w:val="00496B5C"/>
    <w:rsid w:val="00497641"/>
    <w:rsid w:val="004A0FBB"/>
    <w:rsid w:val="004A164D"/>
    <w:rsid w:val="004A17D7"/>
    <w:rsid w:val="004A1BC3"/>
    <w:rsid w:val="004A25DB"/>
    <w:rsid w:val="004A2EA9"/>
    <w:rsid w:val="004A2F36"/>
    <w:rsid w:val="004A3B34"/>
    <w:rsid w:val="004A547E"/>
    <w:rsid w:val="004A5AAD"/>
    <w:rsid w:val="004A5D28"/>
    <w:rsid w:val="004A7685"/>
    <w:rsid w:val="004A7AFC"/>
    <w:rsid w:val="004B0CF8"/>
    <w:rsid w:val="004B19A3"/>
    <w:rsid w:val="004B3273"/>
    <w:rsid w:val="004B381D"/>
    <w:rsid w:val="004B3E37"/>
    <w:rsid w:val="004B620F"/>
    <w:rsid w:val="004B63BA"/>
    <w:rsid w:val="004B68FE"/>
    <w:rsid w:val="004B78F4"/>
    <w:rsid w:val="004C1879"/>
    <w:rsid w:val="004C50BC"/>
    <w:rsid w:val="004C54D7"/>
    <w:rsid w:val="004C6C7A"/>
    <w:rsid w:val="004C7047"/>
    <w:rsid w:val="004C7632"/>
    <w:rsid w:val="004C764D"/>
    <w:rsid w:val="004D06FE"/>
    <w:rsid w:val="004D0755"/>
    <w:rsid w:val="004D1152"/>
    <w:rsid w:val="004D341A"/>
    <w:rsid w:val="004D41B5"/>
    <w:rsid w:val="004D41D4"/>
    <w:rsid w:val="004D47C0"/>
    <w:rsid w:val="004D4CB9"/>
    <w:rsid w:val="004D5850"/>
    <w:rsid w:val="004E02D8"/>
    <w:rsid w:val="004E0F7B"/>
    <w:rsid w:val="004E2116"/>
    <w:rsid w:val="004E2586"/>
    <w:rsid w:val="004E2797"/>
    <w:rsid w:val="004E4043"/>
    <w:rsid w:val="004E4EA7"/>
    <w:rsid w:val="004E563A"/>
    <w:rsid w:val="004E5AE5"/>
    <w:rsid w:val="004E761A"/>
    <w:rsid w:val="004E7767"/>
    <w:rsid w:val="004F0839"/>
    <w:rsid w:val="004F0DF5"/>
    <w:rsid w:val="004F1E9F"/>
    <w:rsid w:val="004F3BED"/>
    <w:rsid w:val="004F3FDD"/>
    <w:rsid w:val="004F52D2"/>
    <w:rsid w:val="005000E0"/>
    <w:rsid w:val="00500BF0"/>
    <w:rsid w:val="005018EA"/>
    <w:rsid w:val="0050210A"/>
    <w:rsid w:val="00504502"/>
    <w:rsid w:val="0050503E"/>
    <w:rsid w:val="00506C14"/>
    <w:rsid w:val="00506C42"/>
    <w:rsid w:val="005109E1"/>
    <w:rsid w:val="00511308"/>
    <w:rsid w:val="005113FE"/>
    <w:rsid w:val="0051576E"/>
    <w:rsid w:val="00515EA4"/>
    <w:rsid w:val="005161D7"/>
    <w:rsid w:val="00521FB1"/>
    <w:rsid w:val="00522FBA"/>
    <w:rsid w:val="00524896"/>
    <w:rsid w:val="00525B4D"/>
    <w:rsid w:val="00526392"/>
    <w:rsid w:val="005275BE"/>
    <w:rsid w:val="00527B79"/>
    <w:rsid w:val="00527E55"/>
    <w:rsid w:val="00530CB0"/>
    <w:rsid w:val="005323B6"/>
    <w:rsid w:val="00532DF7"/>
    <w:rsid w:val="00532FE0"/>
    <w:rsid w:val="0053499F"/>
    <w:rsid w:val="00535DB8"/>
    <w:rsid w:val="005438C8"/>
    <w:rsid w:val="00543B42"/>
    <w:rsid w:val="005447D5"/>
    <w:rsid w:val="005457EC"/>
    <w:rsid w:val="00545D00"/>
    <w:rsid w:val="00546E30"/>
    <w:rsid w:val="0055093A"/>
    <w:rsid w:val="00551079"/>
    <w:rsid w:val="00551EBC"/>
    <w:rsid w:val="005548EC"/>
    <w:rsid w:val="00555329"/>
    <w:rsid w:val="005561BA"/>
    <w:rsid w:val="005609B5"/>
    <w:rsid w:val="005611B4"/>
    <w:rsid w:val="00561596"/>
    <w:rsid w:val="00561697"/>
    <w:rsid w:val="00561A15"/>
    <w:rsid w:val="0056228D"/>
    <w:rsid w:val="0056356A"/>
    <w:rsid w:val="0056393E"/>
    <w:rsid w:val="0056400B"/>
    <w:rsid w:val="005647E0"/>
    <w:rsid w:val="005679C8"/>
    <w:rsid w:val="00567BA2"/>
    <w:rsid w:val="00571F68"/>
    <w:rsid w:val="00572D83"/>
    <w:rsid w:val="005733AC"/>
    <w:rsid w:val="005761A6"/>
    <w:rsid w:val="005766AC"/>
    <w:rsid w:val="00576765"/>
    <w:rsid w:val="0057728E"/>
    <w:rsid w:val="00580A10"/>
    <w:rsid w:val="00581F40"/>
    <w:rsid w:val="0058210B"/>
    <w:rsid w:val="0058373C"/>
    <w:rsid w:val="005838D6"/>
    <w:rsid w:val="00584EA4"/>
    <w:rsid w:val="005861BA"/>
    <w:rsid w:val="00587223"/>
    <w:rsid w:val="005905CC"/>
    <w:rsid w:val="0059093F"/>
    <w:rsid w:val="00590CEC"/>
    <w:rsid w:val="00591AAD"/>
    <w:rsid w:val="00591E38"/>
    <w:rsid w:val="005928A2"/>
    <w:rsid w:val="00593BA5"/>
    <w:rsid w:val="00593E73"/>
    <w:rsid w:val="00594139"/>
    <w:rsid w:val="00594D18"/>
    <w:rsid w:val="00594DA2"/>
    <w:rsid w:val="00595448"/>
    <w:rsid w:val="00595746"/>
    <w:rsid w:val="005957B5"/>
    <w:rsid w:val="005963E7"/>
    <w:rsid w:val="005973A6"/>
    <w:rsid w:val="005A0268"/>
    <w:rsid w:val="005A04C3"/>
    <w:rsid w:val="005A0A8E"/>
    <w:rsid w:val="005A16CA"/>
    <w:rsid w:val="005A1EA2"/>
    <w:rsid w:val="005A2935"/>
    <w:rsid w:val="005A3001"/>
    <w:rsid w:val="005A3214"/>
    <w:rsid w:val="005A36CD"/>
    <w:rsid w:val="005A4696"/>
    <w:rsid w:val="005B117A"/>
    <w:rsid w:val="005B1478"/>
    <w:rsid w:val="005B215B"/>
    <w:rsid w:val="005B2932"/>
    <w:rsid w:val="005B2E5F"/>
    <w:rsid w:val="005B2F5B"/>
    <w:rsid w:val="005B537A"/>
    <w:rsid w:val="005B5435"/>
    <w:rsid w:val="005B562B"/>
    <w:rsid w:val="005B59C3"/>
    <w:rsid w:val="005B6C51"/>
    <w:rsid w:val="005B7564"/>
    <w:rsid w:val="005B79BB"/>
    <w:rsid w:val="005B7AC6"/>
    <w:rsid w:val="005B7FFE"/>
    <w:rsid w:val="005C0479"/>
    <w:rsid w:val="005C0ACA"/>
    <w:rsid w:val="005C14F2"/>
    <w:rsid w:val="005C175A"/>
    <w:rsid w:val="005C28F0"/>
    <w:rsid w:val="005C2C73"/>
    <w:rsid w:val="005C341F"/>
    <w:rsid w:val="005C4018"/>
    <w:rsid w:val="005C4136"/>
    <w:rsid w:val="005C4B64"/>
    <w:rsid w:val="005C55BD"/>
    <w:rsid w:val="005C6E09"/>
    <w:rsid w:val="005C7B9E"/>
    <w:rsid w:val="005D07FF"/>
    <w:rsid w:val="005D0C57"/>
    <w:rsid w:val="005D2933"/>
    <w:rsid w:val="005D3D51"/>
    <w:rsid w:val="005D524B"/>
    <w:rsid w:val="005D5814"/>
    <w:rsid w:val="005D6787"/>
    <w:rsid w:val="005D6C9F"/>
    <w:rsid w:val="005D7C4C"/>
    <w:rsid w:val="005E1704"/>
    <w:rsid w:val="005E1A8D"/>
    <w:rsid w:val="005E1C88"/>
    <w:rsid w:val="005E27BE"/>
    <w:rsid w:val="005E2989"/>
    <w:rsid w:val="005E312B"/>
    <w:rsid w:val="005E64BA"/>
    <w:rsid w:val="005E718B"/>
    <w:rsid w:val="005E7E8A"/>
    <w:rsid w:val="005F10CF"/>
    <w:rsid w:val="005F1306"/>
    <w:rsid w:val="005F158D"/>
    <w:rsid w:val="005F194D"/>
    <w:rsid w:val="005F2568"/>
    <w:rsid w:val="005F3EF1"/>
    <w:rsid w:val="005F47A5"/>
    <w:rsid w:val="005F4844"/>
    <w:rsid w:val="005F5365"/>
    <w:rsid w:val="005F587A"/>
    <w:rsid w:val="005F774D"/>
    <w:rsid w:val="00600563"/>
    <w:rsid w:val="006038B9"/>
    <w:rsid w:val="0060644A"/>
    <w:rsid w:val="00607361"/>
    <w:rsid w:val="00607B2F"/>
    <w:rsid w:val="00610573"/>
    <w:rsid w:val="00610B70"/>
    <w:rsid w:val="00610B8C"/>
    <w:rsid w:val="0061167B"/>
    <w:rsid w:val="00611BFB"/>
    <w:rsid w:val="00612718"/>
    <w:rsid w:val="00613A8D"/>
    <w:rsid w:val="00613C66"/>
    <w:rsid w:val="00613F21"/>
    <w:rsid w:val="006141C5"/>
    <w:rsid w:val="00614294"/>
    <w:rsid w:val="00614636"/>
    <w:rsid w:val="00615155"/>
    <w:rsid w:val="00615AED"/>
    <w:rsid w:val="00616950"/>
    <w:rsid w:val="00620FCE"/>
    <w:rsid w:val="006217E0"/>
    <w:rsid w:val="00622193"/>
    <w:rsid w:val="00622C8B"/>
    <w:rsid w:val="00623BF2"/>
    <w:rsid w:val="00624BA7"/>
    <w:rsid w:val="00624D0C"/>
    <w:rsid w:val="006254DB"/>
    <w:rsid w:val="006258DF"/>
    <w:rsid w:val="00626542"/>
    <w:rsid w:val="00631569"/>
    <w:rsid w:val="006339A4"/>
    <w:rsid w:val="00634C25"/>
    <w:rsid w:val="00634E99"/>
    <w:rsid w:val="00634EAC"/>
    <w:rsid w:val="00636983"/>
    <w:rsid w:val="00637EF5"/>
    <w:rsid w:val="0064032B"/>
    <w:rsid w:val="0064069B"/>
    <w:rsid w:val="0064139B"/>
    <w:rsid w:val="006417A4"/>
    <w:rsid w:val="00642325"/>
    <w:rsid w:val="00642734"/>
    <w:rsid w:val="006433C5"/>
    <w:rsid w:val="00643C10"/>
    <w:rsid w:val="00644C44"/>
    <w:rsid w:val="00645365"/>
    <w:rsid w:val="00645C15"/>
    <w:rsid w:val="006461E8"/>
    <w:rsid w:val="00647248"/>
    <w:rsid w:val="00647EBF"/>
    <w:rsid w:val="00651603"/>
    <w:rsid w:val="00652273"/>
    <w:rsid w:val="0065263E"/>
    <w:rsid w:val="00653189"/>
    <w:rsid w:val="00653C73"/>
    <w:rsid w:val="0065417E"/>
    <w:rsid w:val="00654F01"/>
    <w:rsid w:val="00656A91"/>
    <w:rsid w:val="00657CF3"/>
    <w:rsid w:val="00661368"/>
    <w:rsid w:val="0066163E"/>
    <w:rsid w:val="00663042"/>
    <w:rsid w:val="0066324A"/>
    <w:rsid w:val="006641C3"/>
    <w:rsid w:val="00665919"/>
    <w:rsid w:val="006724EB"/>
    <w:rsid w:val="00672B40"/>
    <w:rsid w:val="00673672"/>
    <w:rsid w:val="006737B1"/>
    <w:rsid w:val="00673D6A"/>
    <w:rsid w:val="006743FF"/>
    <w:rsid w:val="00674896"/>
    <w:rsid w:val="006773E7"/>
    <w:rsid w:val="00677C4C"/>
    <w:rsid w:val="00680D4E"/>
    <w:rsid w:val="006811E9"/>
    <w:rsid w:val="00682FC5"/>
    <w:rsid w:val="00685DEA"/>
    <w:rsid w:val="00686CB3"/>
    <w:rsid w:val="00687CA2"/>
    <w:rsid w:val="00690380"/>
    <w:rsid w:val="006907F6"/>
    <w:rsid w:val="00690E1F"/>
    <w:rsid w:val="00693BBB"/>
    <w:rsid w:val="006942D8"/>
    <w:rsid w:val="00694CD7"/>
    <w:rsid w:val="00695571"/>
    <w:rsid w:val="00696CE9"/>
    <w:rsid w:val="006973AD"/>
    <w:rsid w:val="0069791C"/>
    <w:rsid w:val="006A012D"/>
    <w:rsid w:val="006A05F2"/>
    <w:rsid w:val="006A142B"/>
    <w:rsid w:val="006A3DD5"/>
    <w:rsid w:val="006A430A"/>
    <w:rsid w:val="006A4A9D"/>
    <w:rsid w:val="006A508E"/>
    <w:rsid w:val="006A5F01"/>
    <w:rsid w:val="006A61D0"/>
    <w:rsid w:val="006A6D2E"/>
    <w:rsid w:val="006A6DC4"/>
    <w:rsid w:val="006A7435"/>
    <w:rsid w:val="006B016C"/>
    <w:rsid w:val="006B04C8"/>
    <w:rsid w:val="006B1491"/>
    <w:rsid w:val="006B17D5"/>
    <w:rsid w:val="006B3BAB"/>
    <w:rsid w:val="006B48FC"/>
    <w:rsid w:val="006B5142"/>
    <w:rsid w:val="006B5986"/>
    <w:rsid w:val="006B65E2"/>
    <w:rsid w:val="006B76EE"/>
    <w:rsid w:val="006C0253"/>
    <w:rsid w:val="006C0414"/>
    <w:rsid w:val="006C095C"/>
    <w:rsid w:val="006C1A54"/>
    <w:rsid w:val="006C237A"/>
    <w:rsid w:val="006C2AFC"/>
    <w:rsid w:val="006C6657"/>
    <w:rsid w:val="006C6FA9"/>
    <w:rsid w:val="006C7077"/>
    <w:rsid w:val="006D0293"/>
    <w:rsid w:val="006D18B9"/>
    <w:rsid w:val="006D1F83"/>
    <w:rsid w:val="006D234B"/>
    <w:rsid w:val="006D409A"/>
    <w:rsid w:val="006D454D"/>
    <w:rsid w:val="006D6A01"/>
    <w:rsid w:val="006D6FDA"/>
    <w:rsid w:val="006D768F"/>
    <w:rsid w:val="006E0D0C"/>
    <w:rsid w:val="006E11D1"/>
    <w:rsid w:val="006E137E"/>
    <w:rsid w:val="006E16C3"/>
    <w:rsid w:val="006E1907"/>
    <w:rsid w:val="006E2E19"/>
    <w:rsid w:val="006E2E90"/>
    <w:rsid w:val="006E382B"/>
    <w:rsid w:val="006E3E5D"/>
    <w:rsid w:val="006E663A"/>
    <w:rsid w:val="006E74B3"/>
    <w:rsid w:val="006E7835"/>
    <w:rsid w:val="006E78C3"/>
    <w:rsid w:val="006F0469"/>
    <w:rsid w:val="006F1342"/>
    <w:rsid w:val="006F30BF"/>
    <w:rsid w:val="006F30D5"/>
    <w:rsid w:val="006F353A"/>
    <w:rsid w:val="006F455D"/>
    <w:rsid w:val="006F4D0B"/>
    <w:rsid w:val="006F5270"/>
    <w:rsid w:val="006F5E63"/>
    <w:rsid w:val="006F73C8"/>
    <w:rsid w:val="006F7F5A"/>
    <w:rsid w:val="00700C34"/>
    <w:rsid w:val="00700CC0"/>
    <w:rsid w:val="0070196F"/>
    <w:rsid w:val="007043D9"/>
    <w:rsid w:val="00704EBD"/>
    <w:rsid w:val="0070502F"/>
    <w:rsid w:val="007052E4"/>
    <w:rsid w:val="007056B6"/>
    <w:rsid w:val="00706ADF"/>
    <w:rsid w:val="00706B7A"/>
    <w:rsid w:val="00707733"/>
    <w:rsid w:val="00707905"/>
    <w:rsid w:val="007100AE"/>
    <w:rsid w:val="0071033A"/>
    <w:rsid w:val="007117D1"/>
    <w:rsid w:val="00711A27"/>
    <w:rsid w:val="0071212C"/>
    <w:rsid w:val="00712247"/>
    <w:rsid w:val="0071285F"/>
    <w:rsid w:val="00713837"/>
    <w:rsid w:val="007146EB"/>
    <w:rsid w:val="00715C8B"/>
    <w:rsid w:val="00716339"/>
    <w:rsid w:val="00717160"/>
    <w:rsid w:val="00721C35"/>
    <w:rsid w:val="007223CD"/>
    <w:rsid w:val="007230E4"/>
    <w:rsid w:val="00723629"/>
    <w:rsid w:val="0072465B"/>
    <w:rsid w:val="00724C75"/>
    <w:rsid w:val="0072581D"/>
    <w:rsid w:val="00725B04"/>
    <w:rsid w:val="00726074"/>
    <w:rsid w:val="007261C5"/>
    <w:rsid w:val="007305D2"/>
    <w:rsid w:val="00731165"/>
    <w:rsid w:val="00731460"/>
    <w:rsid w:val="00731C2C"/>
    <w:rsid w:val="00732354"/>
    <w:rsid w:val="007330C1"/>
    <w:rsid w:val="00733279"/>
    <w:rsid w:val="00733F78"/>
    <w:rsid w:val="0073586F"/>
    <w:rsid w:val="007413A8"/>
    <w:rsid w:val="007425B5"/>
    <w:rsid w:val="00742A30"/>
    <w:rsid w:val="00743183"/>
    <w:rsid w:val="007436ED"/>
    <w:rsid w:val="00745097"/>
    <w:rsid w:val="00745BF7"/>
    <w:rsid w:val="00754110"/>
    <w:rsid w:val="0075589E"/>
    <w:rsid w:val="00755C2B"/>
    <w:rsid w:val="00755DBE"/>
    <w:rsid w:val="00756D17"/>
    <w:rsid w:val="00757612"/>
    <w:rsid w:val="007579F4"/>
    <w:rsid w:val="00757A82"/>
    <w:rsid w:val="00760CC5"/>
    <w:rsid w:val="007612E7"/>
    <w:rsid w:val="0076149B"/>
    <w:rsid w:val="00762563"/>
    <w:rsid w:val="0076269D"/>
    <w:rsid w:val="00762CF4"/>
    <w:rsid w:val="00763630"/>
    <w:rsid w:val="007638D9"/>
    <w:rsid w:val="00764AA3"/>
    <w:rsid w:val="0076642A"/>
    <w:rsid w:val="007703A3"/>
    <w:rsid w:val="007703ED"/>
    <w:rsid w:val="00770C99"/>
    <w:rsid w:val="0077161C"/>
    <w:rsid w:val="00771B6E"/>
    <w:rsid w:val="0077218B"/>
    <w:rsid w:val="00772208"/>
    <w:rsid w:val="0077266D"/>
    <w:rsid w:val="007726CE"/>
    <w:rsid w:val="007733B1"/>
    <w:rsid w:val="00773BD2"/>
    <w:rsid w:val="00777924"/>
    <w:rsid w:val="00777A50"/>
    <w:rsid w:val="007807E8"/>
    <w:rsid w:val="00780976"/>
    <w:rsid w:val="007809D1"/>
    <w:rsid w:val="0078180E"/>
    <w:rsid w:val="00781F62"/>
    <w:rsid w:val="00782732"/>
    <w:rsid w:val="00782957"/>
    <w:rsid w:val="00783918"/>
    <w:rsid w:val="00784FEB"/>
    <w:rsid w:val="00785861"/>
    <w:rsid w:val="00785AD0"/>
    <w:rsid w:val="00785FFE"/>
    <w:rsid w:val="00786702"/>
    <w:rsid w:val="00787801"/>
    <w:rsid w:val="00787A66"/>
    <w:rsid w:val="00787D9C"/>
    <w:rsid w:val="00791573"/>
    <w:rsid w:val="00791F4E"/>
    <w:rsid w:val="0079433C"/>
    <w:rsid w:val="00795AB2"/>
    <w:rsid w:val="0079781C"/>
    <w:rsid w:val="007A4DBA"/>
    <w:rsid w:val="007A4DBD"/>
    <w:rsid w:val="007B07E0"/>
    <w:rsid w:val="007B20DF"/>
    <w:rsid w:val="007B2A07"/>
    <w:rsid w:val="007B2A25"/>
    <w:rsid w:val="007B2EDA"/>
    <w:rsid w:val="007B48FA"/>
    <w:rsid w:val="007B5406"/>
    <w:rsid w:val="007B6F0A"/>
    <w:rsid w:val="007B7D24"/>
    <w:rsid w:val="007C027E"/>
    <w:rsid w:val="007C02D6"/>
    <w:rsid w:val="007C057F"/>
    <w:rsid w:val="007C081B"/>
    <w:rsid w:val="007C0D2D"/>
    <w:rsid w:val="007C23F8"/>
    <w:rsid w:val="007C2996"/>
    <w:rsid w:val="007C2DDD"/>
    <w:rsid w:val="007C2FF3"/>
    <w:rsid w:val="007C43BB"/>
    <w:rsid w:val="007C4EF6"/>
    <w:rsid w:val="007C58CA"/>
    <w:rsid w:val="007C7460"/>
    <w:rsid w:val="007D1035"/>
    <w:rsid w:val="007D25D4"/>
    <w:rsid w:val="007D297F"/>
    <w:rsid w:val="007D3326"/>
    <w:rsid w:val="007D4977"/>
    <w:rsid w:val="007D5D8F"/>
    <w:rsid w:val="007D614A"/>
    <w:rsid w:val="007D6542"/>
    <w:rsid w:val="007D660C"/>
    <w:rsid w:val="007D67DA"/>
    <w:rsid w:val="007D7E84"/>
    <w:rsid w:val="007E05EB"/>
    <w:rsid w:val="007E0793"/>
    <w:rsid w:val="007E0EEC"/>
    <w:rsid w:val="007E18FB"/>
    <w:rsid w:val="007E2492"/>
    <w:rsid w:val="007E2BA3"/>
    <w:rsid w:val="007E3373"/>
    <w:rsid w:val="007E3607"/>
    <w:rsid w:val="007E40D7"/>
    <w:rsid w:val="007E45D3"/>
    <w:rsid w:val="007E494F"/>
    <w:rsid w:val="007E5004"/>
    <w:rsid w:val="007E598F"/>
    <w:rsid w:val="007E7DEF"/>
    <w:rsid w:val="007F01A2"/>
    <w:rsid w:val="007F260C"/>
    <w:rsid w:val="007F3B9F"/>
    <w:rsid w:val="007F40BB"/>
    <w:rsid w:val="007F52AF"/>
    <w:rsid w:val="00800A23"/>
    <w:rsid w:val="00800BC5"/>
    <w:rsid w:val="00800CF0"/>
    <w:rsid w:val="008011A6"/>
    <w:rsid w:val="008011B3"/>
    <w:rsid w:val="008014DD"/>
    <w:rsid w:val="0080179E"/>
    <w:rsid w:val="00802145"/>
    <w:rsid w:val="00802810"/>
    <w:rsid w:val="008031DF"/>
    <w:rsid w:val="008040E7"/>
    <w:rsid w:val="008048EC"/>
    <w:rsid w:val="00806609"/>
    <w:rsid w:val="00806B41"/>
    <w:rsid w:val="0080717A"/>
    <w:rsid w:val="00810B61"/>
    <w:rsid w:val="0081250E"/>
    <w:rsid w:val="008134C7"/>
    <w:rsid w:val="00813BBB"/>
    <w:rsid w:val="00814DD3"/>
    <w:rsid w:val="00814EA6"/>
    <w:rsid w:val="008170A9"/>
    <w:rsid w:val="008178F5"/>
    <w:rsid w:val="008210FD"/>
    <w:rsid w:val="0082147D"/>
    <w:rsid w:val="008222B4"/>
    <w:rsid w:val="00823FFB"/>
    <w:rsid w:val="008257E7"/>
    <w:rsid w:val="00825EBA"/>
    <w:rsid w:val="00826BA0"/>
    <w:rsid w:val="0083034A"/>
    <w:rsid w:val="008321AA"/>
    <w:rsid w:val="00834E30"/>
    <w:rsid w:val="0083523F"/>
    <w:rsid w:val="008358E0"/>
    <w:rsid w:val="00835A4B"/>
    <w:rsid w:val="00835C79"/>
    <w:rsid w:val="00836996"/>
    <w:rsid w:val="00837C77"/>
    <w:rsid w:val="008400CC"/>
    <w:rsid w:val="008406B4"/>
    <w:rsid w:val="008407FF"/>
    <w:rsid w:val="00840B46"/>
    <w:rsid w:val="00841687"/>
    <w:rsid w:val="00842034"/>
    <w:rsid w:val="0084259A"/>
    <w:rsid w:val="0084274E"/>
    <w:rsid w:val="00843FB8"/>
    <w:rsid w:val="008454B9"/>
    <w:rsid w:val="00847C54"/>
    <w:rsid w:val="008508A3"/>
    <w:rsid w:val="008510CE"/>
    <w:rsid w:val="00852209"/>
    <w:rsid w:val="008527C9"/>
    <w:rsid w:val="00853FDD"/>
    <w:rsid w:val="00855A99"/>
    <w:rsid w:val="00855B26"/>
    <w:rsid w:val="008570B3"/>
    <w:rsid w:val="0085721D"/>
    <w:rsid w:val="00857A13"/>
    <w:rsid w:val="00860450"/>
    <w:rsid w:val="00864210"/>
    <w:rsid w:val="00867E2A"/>
    <w:rsid w:val="008709ED"/>
    <w:rsid w:val="00871270"/>
    <w:rsid w:val="00871BBC"/>
    <w:rsid w:val="00871FB2"/>
    <w:rsid w:val="00872F86"/>
    <w:rsid w:val="008730FC"/>
    <w:rsid w:val="008739BC"/>
    <w:rsid w:val="00874438"/>
    <w:rsid w:val="00875354"/>
    <w:rsid w:val="00875635"/>
    <w:rsid w:val="00875972"/>
    <w:rsid w:val="0087759B"/>
    <w:rsid w:val="00880502"/>
    <w:rsid w:val="0088137A"/>
    <w:rsid w:val="00881468"/>
    <w:rsid w:val="0088188F"/>
    <w:rsid w:val="00881CA0"/>
    <w:rsid w:val="00882501"/>
    <w:rsid w:val="00882F6E"/>
    <w:rsid w:val="00883562"/>
    <w:rsid w:val="00884041"/>
    <w:rsid w:val="00885673"/>
    <w:rsid w:val="0088629D"/>
    <w:rsid w:val="008870AF"/>
    <w:rsid w:val="008902FC"/>
    <w:rsid w:val="00890635"/>
    <w:rsid w:val="00892FB4"/>
    <w:rsid w:val="00894170"/>
    <w:rsid w:val="00894989"/>
    <w:rsid w:val="00895D9A"/>
    <w:rsid w:val="00896DF2"/>
    <w:rsid w:val="00896F0E"/>
    <w:rsid w:val="008977A3"/>
    <w:rsid w:val="008A0959"/>
    <w:rsid w:val="008A0A45"/>
    <w:rsid w:val="008A320F"/>
    <w:rsid w:val="008A575B"/>
    <w:rsid w:val="008A6201"/>
    <w:rsid w:val="008A6840"/>
    <w:rsid w:val="008A6ACC"/>
    <w:rsid w:val="008A79AD"/>
    <w:rsid w:val="008A7A8F"/>
    <w:rsid w:val="008A7AE8"/>
    <w:rsid w:val="008B0321"/>
    <w:rsid w:val="008B17C3"/>
    <w:rsid w:val="008B3955"/>
    <w:rsid w:val="008B39EA"/>
    <w:rsid w:val="008B3E21"/>
    <w:rsid w:val="008B4882"/>
    <w:rsid w:val="008B4AEF"/>
    <w:rsid w:val="008B5015"/>
    <w:rsid w:val="008B576D"/>
    <w:rsid w:val="008B6561"/>
    <w:rsid w:val="008B7673"/>
    <w:rsid w:val="008B7BE3"/>
    <w:rsid w:val="008C03A4"/>
    <w:rsid w:val="008C0572"/>
    <w:rsid w:val="008C1CAD"/>
    <w:rsid w:val="008C21F0"/>
    <w:rsid w:val="008C2787"/>
    <w:rsid w:val="008C325B"/>
    <w:rsid w:val="008C3CA8"/>
    <w:rsid w:val="008C4D67"/>
    <w:rsid w:val="008C4FA2"/>
    <w:rsid w:val="008C5550"/>
    <w:rsid w:val="008C71CB"/>
    <w:rsid w:val="008C7C09"/>
    <w:rsid w:val="008C7F76"/>
    <w:rsid w:val="008D0042"/>
    <w:rsid w:val="008D0B87"/>
    <w:rsid w:val="008D29B9"/>
    <w:rsid w:val="008D2F70"/>
    <w:rsid w:val="008D32D7"/>
    <w:rsid w:val="008D3E9B"/>
    <w:rsid w:val="008D4523"/>
    <w:rsid w:val="008D47AB"/>
    <w:rsid w:val="008D4A53"/>
    <w:rsid w:val="008D561E"/>
    <w:rsid w:val="008E0DC8"/>
    <w:rsid w:val="008E10EE"/>
    <w:rsid w:val="008E1A17"/>
    <w:rsid w:val="008E1F3B"/>
    <w:rsid w:val="008E205D"/>
    <w:rsid w:val="008E2135"/>
    <w:rsid w:val="008E21CF"/>
    <w:rsid w:val="008E35EF"/>
    <w:rsid w:val="008E3689"/>
    <w:rsid w:val="008E4B0C"/>
    <w:rsid w:val="008E4D9F"/>
    <w:rsid w:val="008E61E1"/>
    <w:rsid w:val="008E7C47"/>
    <w:rsid w:val="008F1CA3"/>
    <w:rsid w:val="008F1E64"/>
    <w:rsid w:val="008F2CB1"/>
    <w:rsid w:val="008F3613"/>
    <w:rsid w:val="008F3701"/>
    <w:rsid w:val="008F3C67"/>
    <w:rsid w:val="008F416F"/>
    <w:rsid w:val="008F4C28"/>
    <w:rsid w:val="008F4E08"/>
    <w:rsid w:val="008F5E40"/>
    <w:rsid w:val="008F6288"/>
    <w:rsid w:val="008F650E"/>
    <w:rsid w:val="008F7B87"/>
    <w:rsid w:val="009003C7"/>
    <w:rsid w:val="00900B05"/>
    <w:rsid w:val="00900CED"/>
    <w:rsid w:val="00902A08"/>
    <w:rsid w:val="00903EEF"/>
    <w:rsid w:val="0090484A"/>
    <w:rsid w:val="00905278"/>
    <w:rsid w:val="009052C1"/>
    <w:rsid w:val="00905CED"/>
    <w:rsid w:val="009061F1"/>
    <w:rsid w:val="00910A95"/>
    <w:rsid w:val="00910E40"/>
    <w:rsid w:val="009138B5"/>
    <w:rsid w:val="009142CC"/>
    <w:rsid w:val="009148C2"/>
    <w:rsid w:val="00914A24"/>
    <w:rsid w:val="00915E8F"/>
    <w:rsid w:val="009165E5"/>
    <w:rsid w:val="0091729F"/>
    <w:rsid w:val="00917A92"/>
    <w:rsid w:val="00917E5F"/>
    <w:rsid w:val="0092288B"/>
    <w:rsid w:val="00924B70"/>
    <w:rsid w:val="00925750"/>
    <w:rsid w:val="00926F5D"/>
    <w:rsid w:val="00927A00"/>
    <w:rsid w:val="00927DFF"/>
    <w:rsid w:val="009310BB"/>
    <w:rsid w:val="009312C1"/>
    <w:rsid w:val="009312DD"/>
    <w:rsid w:val="009322D7"/>
    <w:rsid w:val="00932541"/>
    <w:rsid w:val="009330E0"/>
    <w:rsid w:val="00933687"/>
    <w:rsid w:val="00933957"/>
    <w:rsid w:val="00934012"/>
    <w:rsid w:val="0093562C"/>
    <w:rsid w:val="00935BBF"/>
    <w:rsid w:val="00937408"/>
    <w:rsid w:val="0093774A"/>
    <w:rsid w:val="00937D70"/>
    <w:rsid w:val="00941129"/>
    <w:rsid w:val="0094176A"/>
    <w:rsid w:val="009423C4"/>
    <w:rsid w:val="00942FCC"/>
    <w:rsid w:val="0094316C"/>
    <w:rsid w:val="00944AA1"/>
    <w:rsid w:val="00944ED2"/>
    <w:rsid w:val="00945109"/>
    <w:rsid w:val="00945995"/>
    <w:rsid w:val="00946DB8"/>
    <w:rsid w:val="00947675"/>
    <w:rsid w:val="0095026F"/>
    <w:rsid w:val="0095041C"/>
    <w:rsid w:val="009504B7"/>
    <w:rsid w:val="0095168A"/>
    <w:rsid w:val="00951AE3"/>
    <w:rsid w:val="00951E7D"/>
    <w:rsid w:val="0095298A"/>
    <w:rsid w:val="00952DFB"/>
    <w:rsid w:val="00952E61"/>
    <w:rsid w:val="00953BA9"/>
    <w:rsid w:val="009552CA"/>
    <w:rsid w:val="00955C52"/>
    <w:rsid w:val="0095771D"/>
    <w:rsid w:val="009609CB"/>
    <w:rsid w:val="00963304"/>
    <w:rsid w:val="00963472"/>
    <w:rsid w:val="00964CAA"/>
    <w:rsid w:val="0096614F"/>
    <w:rsid w:val="009714E2"/>
    <w:rsid w:val="009724FA"/>
    <w:rsid w:val="00973C92"/>
    <w:rsid w:val="009743A6"/>
    <w:rsid w:val="009745AC"/>
    <w:rsid w:val="00974D8B"/>
    <w:rsid w:val="009764E9"/>
    <w:rsid w:val="00977333"/>
    <w:rsid w:val="00977B77"/>
    <w:rsid w:val="00981176"/>
    <w:rsid w:val="00981B56"/>
    <w:rsid w:val="00981FCB"/>
    <w:rsid w:val="00982442"/>
    <w:rsid w:val="00982656"/>
    <w:rsid w:val="00983294"/>
    <w:rsid w:val="0098371E"/>
    <w:rsid w:val="00984467"/>
    <w:rsid w:val="0098476F"/>
    <w:rsid w:val="0098623E"/>
    <w:rsid w:val="00987523"/>
    <w:rsid w:val="009879EF"/>
    <w:rsid w:val="009905B5"/>
    <w:rsid w:val="00990611"/>
    <w:rsid w:val="00991A81"/>
    <w:rsid w:val="0099251B"/>
    <w:rsid w:val="009931F8"/>
    <w:rsid w:val="0099565F"/>
    <w:rsid w:val="00997AB0"/>
    <w:rsid w:val="009A015B"/>
    <w:rsid w:val="009A172A"/>
    <w:rsid w:val="009A22CB"/>
    <w:rsid w:val="009A28B5"/>
    <w:rsid w:val="009A2ECE"/>
    <w:rsid w:val="009A68FC"/>
    <w:rsid w:val="009A7AA3"/>
    <w:rsid w:val="009B14E8"/>
    <w:rsid w:val="009B3F42"/>
    <w:rsid w:val="009B5A86"/>
    <w:rsid w:val="009B67BE"/>
    <w:rsid w:val="009C0493"/>
    <w:rsid w:val="009C0B2C"/>
    <w:rsid w:val="009C0DC2"/>
    <w:rsid w:val="009C3C19"/>
    <w:rsid w:val="009C431F"/>
    <w:rsid w:val="009C5404"/>
    <w:rsid w:val="009C5C60"/>
    <w:rsid w:val="009C7321"/>
    <w:rsid w:val="009C753E"/>
    <w:rsid w:val="009D0156"/>
    <w:rsid w:val="009D07AB"/>
    <w:rsid w:val="009D13AE"/>
    <w:rsid w:val="009D1CD8"/>
    <w:rsid w:val="009D22F2"/>
    <w:rsid w:val="009D3048"/>
    <w:rsid w:val="009D30E5"/>
    <w:rsid w:val="009D500B"/>
    <w:rsid w:val="009D6078"/>
    <w:rsid w:val="009E0669"/>
    <w:rsid w:val="009E0C30"/>
    <w:rsid w:val="009E1608"/>
    <w:rsid w:val="009E1F22"/>
    <w:rsid w:val="009E39A9"/>
    <w:rsid w:val="009E57A2"/>
    <w:rsid w:val="009E7871"/>
    <w:rsid w:val="009E7937"/>
    <w:rsid w:val="009F1A16"/>
    <w:rsid w:val="009F41A7"/>
    <w:rsid w:val="009F4B11"/>
    <w:rsid w:val="009F748E"/>
    <w:rsid w:val="009F799F"/>
    <w:rsid w:val="00A00B9F"/>
    <w:rsid w:val="00A02596"/>
    <w:rsid w:val="00A029F9"/>
    <w:rsid w:val="00A03759"/>
    <w:rsid w:val="00A03C58"/>
    <w:rsid w:val="00A03CE5"/>
    <w:rsid w:val="00A04E63"/>
    <w:rsid w:val="00A04EC5"/>
    <w:rsid w:val="00A05BC2"/>
    <w:rsid w:val="00A06314"/>
    <w:rsid w:val="00A114C4"/>
    <w:rsid w:val="00A11861"/>
    <w:rsid w:val="00A1372C"/>
    <w:rsid w:val="00A13A1B"/>
    <w:rsid w:val="00A140DF"/>
    <w:rsid w:val="00A14AB6"/>
    <w:rsid w:val="00A17458"/>
    <w:rsid w:val="00A20630"/>
    <w:rsid w:val="00A207B8"/>
    <w:rsid w:val="00A209E8"/>
    <w:rsid w:val="00A20E90"/>
    <w:rsid w:val="00A210E3"/>
    <w:rsid w:val="00A2506B"/>
    <w:rsid w:val="00A25E12"/>
    <w:rsid w:val="00A27B0E"/>
    <w:rsid w:val="00A27BBD"/>
    <w:rsid w:val="00A30A60"/>
    <w:rsid w:val="00A31FBA"/>
    <w:rsid w:val="00A33D12"/>
    <w:rsid w:val="00A33D1E"/>
    <w:rsid w:val="00A3429B"/>
    <w:rsid w:val="00A36282"/>
    <w:rsid w:val="00A3657D"/>
    <w:rsid w:val="00A40ADF"/>
    <w:rsid w:val="00A41B84"/>
    <w:rsid w:val="00A41B85"/>
    <w:rsid w:val="00A425A8"/>
    <w:rsid w:val="00A42CC1"/>
    <w:rsid w:val="00A4464D"/>
    <w:rsid w:val="00A44846"/>
    <w:rsid w:val="00A44B16"/>
    <w:rsid w:val="00A4654A"/>
    <w:rsid w:val="00A47296"/>
    <w:rsid w:val="00A47529"/>
    <w:rsid w:val="00A477E7"/>
    <w:rsid w:val="00A512A5"/>
    <w:rsid w:val="00A51522"/>
    <w:rsid w:val="00A517EB"/>
    <w:rsid w:val="00A51B34"/>
    <w:rsid w:val="00A51DCD"/>
    <w:rsid w:val="00A51EB5"/>
    <w:rsid w:val="00A52E04"/>
    <w:rsid w:val="00A52E2A"/>
    <w:rsid w:val="00A53C48"/>
    <w:rsid w:val="00A53CC6"/>
    <w:rsid w:val="00A5433D"/>
    <w:rsid w:val="00A5597B"/>
    <w:rsid w:val="00A567EA"/>
    <w:rsid w:val="00A60569"/>
    <w:rsid w:val="00A6090D"/>
    <w:rsid w:val="00A6403D"/>
    <w:rsid w:val="00A71689"/>
    <w:rsid w:val="00A72115"/>
    <w:rsid w:val="00A725E3"/>
    <w:rsid w:val="00A7286D"/>
    <w:rsid w:val="00A7354E"/>
    <w:rsid w:val="00A737A2"/>
    <w:rsid w:val="00A73C65"/>
    <w:rsid w:val="00A74774"/>
    <w:rsid w:val="00A75427"/>
    <w:rsid w:val="00A767AA"/>
    <w:rsid w:val="00A77551"/>
    <w:rsid w:val="00A809EF"/>
    <w:rsid w:val="00A80A15"/>
    <w:rsid w:val="00A82412"/>
    <w:rsid w:val="00A82F5A"/>
    <w:rsid w:val="00A83148"/>
    <w:rsid w:val="00A831F1"/>
    <w:rsid w:val="00A8325B"/>
    <w:rsid w:val="00A844B5"/>
    <w:rsid w:val="00A849E9"/>
    <w:rsid w:val="00A85209"/>
    <w:rsid w:val="00A85E0E"/>
    <w:rsid w:val="00A87245"/>
    <w:rsid w:val="00A90A3F"/>
    <w:rsid w:val="00A91B6E"/>
    <w:rsid w:val="00A92CD4"/>
    <w:rsid w:val="00A951A2"/>
    <w:rsid w:val="00A95D77"/>
    <w:rsid w:val="00A95F83"/>
    <w:rsid w:val="00A9671A"/>
    <w:rsid w:val="00A96C2E"/>
    <w:rsid w:val="00A97BA5"/>
    <w:rsid w:val="00A97C5E"/>
    <w:rsid w:val="00A97F25"/>
    <w:rsid w:val="00AA0123"/>
    <w:rsid w:val="00AA0CEB"/>
    <w:rsid w:val="00AA0EFA"/>
    <w:rsid w:val="00AA11D3"/>
    <w:rsid w:val="00AA1AF5"/>
    <w:rsid w:val="00AA1AF7"/>
    <w:rsid w:val="00AA2066"/>
    <w:rsid w:val="00AA25AB"/>
    <w:rsid w:val="00AA2D21"/>
    <w:rsid w:val="00AA4505"/>
    <w:rsid w:val="00AA5780"/>
    <w:rsid w:val="00AA69C0"/>
    <w:rsid w:val="00AA6AEE"/>
    <w:rsid w:val="00AA745A"/>
    <w:rsid w:val="00AA7513"/>
    <w:rsid w:val="00AB049C"/>
    <w:rsid w:val="00AB05F7"/>
    <w:rsid w:val="00AB09EF"/>
    <w:rsid w:val="00AB0DF2"/>
    <w:rsid w:val="00AB15B7"/>
    <w:rsid w:val="00AB4120"/>
    <w:rsid w:val="00AB4A4F"/>
    <w:rsid w:val="00AB4E54"/>
    <w:rsid w:val="00AB5B69"/>
    <w:rsid w:val="00AB6C9D"/>
    <w:rsid w:val="00AB759A"/>
    <w:rsid w:val="00AC0976"/>
    <w:rsid w:val="00AC2B3F"/>
    <w:rsid w:val="00AC2D5B"/>
    <w:rsid w:val="00AC2EE6"/>
    <w:rsid w:val="00AC340C"/>
    <w:rsid w:val="00AC34E9"/>
    <w:rsid w:val="00AC37E7"/>
    <w:rsid w:val="00AC3B7D"/>
    <w:rsid w:val="00AC53D8"/>
    <w:rsid w:val="00AC5A17"/>
    <w:rsid w:val="00AC6193"/>
    <w:rsid w:val="00AC6F09"/>
    <w:rsid w:val="00AC71CA"/>
    <w:rsid w:val="00AC7D65"/>
    <w:rsid w:val="00AD1251"/>
    <w:rsid w:val="00AD286A"/>
    <w:rsid w:val="00AD373D"/>
    <w:rsid w:val="00AD5ADF"/>
    <w:rsid w:val="00AD5E2D"/>
    <w:rsid w:val="00AD6BF7"/>
    <w:rsid w:val="00AD6F66"/>
    <w:rsid w:val="00AD7C34"/>
    <w:rsid w:val="00AE03C9"/>
    <w:rsid w:val="00AE22AC"/>
    <w:rsid w:val="00AE2DD2"/>
    <w:rsid w:val="00AE328E"/>
    <w:rsid w:val="00AE3715"/>
    <w:rsid w:val="00AE4398"/>
    <w:rsid w:val="00AE48DA"/>
    <w:rsid w:val="00AE5C30"/>
    <w:rsid w:val="00AE65B0"/>
    <w:rsid w:val="00AE65EC"/>
    <w:rsid w:val="00AE66D1"/>
    <w:rsid w:val="00AE6A9F"/>
    <w:rsid w:val="00AE7479"/>
    <w:rsid w:val="00AE7C2F"/>
    <w:rsid w:val="00AF02D1"/>
    <w:rsid w:val="00AF15A5"/>
    <w:rsid w:val="00AF1A10"/>
    <w:rsid w:val="00AF2440"/>
    <w:rsid w:val="00AF3504"/>
    <w:rsid w:val="00AF449F"/>
    <w:rsid w:val="00AF6E5C"/>
    <w:rsid w:val="00AF72A8"/>
    <w:rsid w:val="00AF7307"/>
    <w:rsid w:val="00B058A7"/>
    <w:rsid w:val="00B06BFD"/>
    <w:rsid w:val="00B07093"/>
    <w:rsid w:val="00B10F5E"/>
    <w:rsid w:val="00B11689"/>
    <w:rsid w:val="00B1195A"/>
    <w:rsid w:val="00B12E15"/>
    <w:rsid w:val="00B12FAD"/>
    <w:rsid w:val="00B13103"/>
    <w:rsid w:val="00B13D9A"/>
    <w:rsid w:val="00B14A6F"/>
    <w:rsid w:val="00B153B1"/>
    <w:rsid w:val="00B170EB"/>
    <w:rsid w:val="00B17489"/>
    <w:rsid w:val="00B203E6"/>
    <w:rsid w:val="00B21641"/>
    <w:rsid w:val="00B21780"/>
    <w:rsid w:val="00B21818"/>
    <w:rsid w:val="00B22456"/>
    <w:rsid w:val="00B227F0"/>
    <w:rsid w:val="00B229DF"/>
    <w:rsid w:val="00B22A98"/>
    <w:rsid w:val="00B22CBB"/>
    <w:rsid w:val="00B22DD3"/>
    <w:rsid w:val="00B24922"/>
    <w:rsid w:val="00B24CC6"/>
    <w:rsid w:val="00B25589"/>
    <w:rsid w:val="00B25C8D"/>
    <w:rsid w:val="00B25DEE"/>
    <w:rsid w:val="00B2744A"/>
    <w:rsid w:val="00B27A04"/>
    <w:rsid w:val="00B27B72"/>
    <w:rsid w:val="00B27D80"/>
    <w:rsid w:val="00B30846"/>
    <w:rsid w:val="00B314A8"/>
    <w:rsid w:val="00B31C6F"/>
    <w:rsid w:val="00B334A6"/>
    <w:rsid w:val="00B34772"/>
    <w:rsid w:val="00B359F9"/>
    <w:rsid w:val="00B3707F"/>
    <w:rsid w:val="00B40CF2"/>
    <w:rsid w:val="00B416F6"/>
    <w:rsid w:val="00B41AA1"/>
    <w:rsid w:val="00B424CD"/>
    <w:rsid w:val="00B4341B"/>
    <w:rsid w:val="00B43FB5"/>
    <w:rsid w:val="00B442DB"/>
    <w:rsid w:val="00B44DBF"/>
    <w:rsid w:val="00B4517C"/>
    <w:rsid w:val="00B516EE"/>
    <w:rsid w:val="00B53E29"/>
    <w:rsid w:val="00B53FE6"/>
    <w:rsid w:val="00B554D2"/>
    <w:rsid w:val="00B55EED"/>
    <w:rsid w:val="00B575CA"/>
    <w:rsid w:val="00B57F6E"/>
    <w:rsid w:val="00B603F1"/>
    <w:rsid w:val="00B60FC2"/>
    <w:rsid w:val="00B614FB"/>
    <w:rsid w:val="00B621C9"/>
    <w:rsid w:val="00B63130"/>
    <w:rsid w:val="00B6398C"/>
    <w:rsid w:val="00B63AE4"/>
    <w:rsid w:val="00B64081"/>
    <w:rsid w:val="00B64095"/>
    <w:rsid w:val="00B6417E"/>
    <w:rsid w:val="00B64659"/>
    <w:rsid w:val="00B65028"/>
    <w:rsid w:val="00B65226"/>
    <w:rsid w:val="00B654AA"/>
    <w:rsid w:val="00B70309"/>
    <w:rsid w:val="00B7034A"/>
    <w:rsid w:val="00B70A68"/>
    <w:rsid w:val="00B71247"/>
    <w:rsid w:val="00B7260C"/>
    <w:rsid w:val="00B73689"/>
    <w:rsid w:val="00B74F38"/>
    <w:rsid w:val="00B776FB"/>
    <w:rsid w:val="00B77EC3"/>
    <w:rsid w:val="00B804DE"/>
    <w:rsid w:val="00B80A07"/>
    <w:rsid w:val="00B80A6E"/>
    <w:rsid w:val="00B812C8"/>
    <w:rsid w:val="00B83602"/>
    <w:rsid w:val="00B844E7"/>
    <w:rsid w:val="00B85185"/>
    <w:rsid w:val="00B85CF5"/>
    <w:rsid w:val="00B85E2E"/>
    <w:rsid w:val="00B860A4"/>
    <w:rsid w:val="00B86F1A"/>
    <w:rsid w:val="00B90E0A"/>
    <w:rsid w:val="00B91AEE"/>
    <w:rsid w:val="00B92317"/>
    <w:rsid w:val="00B9260C"/>
    <w:rsid w:val="00B927D6"/>
    <w:rsid w:val="00B929E0"/>
    <w:rsid w:val="00B93671"/>
    <w:rsid w:val="00B9377F"/>
    <w:rsid w:val="00B93A3D"/>
    <w:rsid w:val="00B93D20"/>
    <w:rsid w:val="00B9403B"/>
    <w:rsid w:val="00B9501C"/>
    <w:rsid w:val="00B96BF7"/>
    <w:rsid w:val="00B97B7B"/>
    <w:rsid w:val="00BA1245"/>
    <w:rsid w:val="00BA15E4"/>
    <w:rsid w:val="00BA264F"/>
    <w:rsid w:val="00BA2A48"/>
    <w:rsid w:val="00BA2CE8"/>
    <w:rsid w:val="00BA4734"/>
    <w:rsid w:val="00BA4B37"/>
    <w:rsid w:val="00BA629C"/>
    <w:rsid w:val="00BA695A"/>
    <w:rsid w:val="00BA7C2F"/>
    <w:rsid w:val="00BB0198"/>
    <w:rsid w:val="00BB0225"/>
    <w:rsid w:val="00BB1052"/>
    <w:rsid w:val="00BB1B28"/>
    <w:rsid w:val="00BB2310"/>
    <w:rsid w:val="00BB268E"/>
    <w:rsid w:val="00BB2868"/>
    <w:rsid w:val="00BB2B68"/>
    <w:rsid w:val="00BB3BF8"/>
    <w:rsid w:val="00BB665A"/>
    <w:rsid w:val="00BC0BFC"/>
    <w:rsid w:val="00BC179C"/>
    <w:rsid w:val="00BC197D"/>
    <w:rsid w:val="00BC2618"/>
    <w:rsid w:val="00BC3167"/>
    <w:rsid w:val="00BC3CD2"/>
    <w:rsid w:val="00BC4172"/>
    <w:rsid w:val="00BC5A2C"/>
    <w:rsid w:val="00BC66EC"/>
    <w:rsid w:val="00BC7020"/>
    <w:rsid w:val="00BC75D0"/>
    <w:rsid w:val="00BC7736"/>
    <w:rsid w:val="00BD0928"/>
    <w:rsid w:val="00BD09EE"/>
    <w:rsid w:val="00BD0E78"/>
    <w:rsid w:val="00BD2383"/>
    <w:rsid w:val="00BD376F"/>
    <w:rsid w:val="00BD3D4A"/>
    <w:rsid w:val="00BD4F86"/>
    <w:rsid w:val="00BD5B6C"/>
    <w:rsid w:val="00BD64D6"/>
    <w:rsid w:val="00BD6F5C"/>
    <w:rsid w:val="00BE08CB"/>
    <w:rsid w:val="00BE12D4"/>
    <w:rsid w:val="00BE19BE"/>
    <w:rsid w:val="00BE1C22"/>
    <w:rsid w:val="00BE1CD1"/>
    <w:rsid w:val="00BE2122"/>
    <w:rsid w:val="00BE27C1"/>
    <w:rsid w:val="00BE3B26"/>
    <w:rsid w:val="00BE4125"/>
    <w:rsid w:val="00BE58B1"/>
    <w:rsid w:val="00BE7BE6"/>
    <w:rsid w:val="00BF0487"/>
    <w:rsid w:val="00BF1D46"/>
    <w:rsid w:val="00BF34AC"/>
    <w:rsid w:val="00BF34E3"/>
    <w:rsid w:val="00BF59F3"/>
    <w:rsid w:val="00BF62D7"/>
    <w:rsid w:val="00BF73F8"/>
    <w:rsid w:val="00BF7A54"/>
    <w:rsid w:val="00C003BB"/>
    <w:rsid w:val="00C004AF"/>
    <w:rsid w:val="00C026A4"/>
    <w:rsid w:val="00C031C4"/>
    <w:rsid w:val="00C03A72"/>
    <w:rsid w:val="00C04899"/>
    <w:rsid w:val="00C04C3A"/>
    <w:rsid w:val="00C05460"/>
    <w:rsid w:val="00C07027"/>
    <w:rsid w:val="00C0715A"/>
    <w:rsid w:val="00C10B2A"/>
    <w:rsid w:val="00C11324"/>
    <w:rsid w:val="00C1157A"/>
    <w:rsid w:val="00C13F01"/>
    <w:rsid w:val="00C1448E"/>
    <w:rsid w:val="00C1615D"/>
    <w:rsid w:val="00C16FF8"/>
    <w:rsid w:val="00C17688"/>
    <w:rsid w:val="00C17D4C"/>
    <w:rsid w:val="00C17E81"/>
    <w:rsid w:val="00C20919"/>
    <w:rsid w:val="00C2166B"/>
    <w:rsid w:val="00C21DF5"/>
    <w:rsid w:val="00C2262A"/>
    <w:rsid w:val="00C2304F"/>
    <w:rsid w:val="00C24753"/>
    <w:rsid w:val="00C26A2E"/>
    <w:rsid w:val="00C311EA"/>
    <w:rsid w:val="00C31338"/>
    <w:rsid w:val="00C3161B"/>
    <w:rsid w:val="00C3290C"/>
    <w:rsid w:val="00C371A8"/>
    <w:rsid w:val="00C37AFC"/>
    <w:rsid w:val="00C37D51"/>
    <w:rsid w:val="00C40285"/>
    <w:rsid w:val="00C418F1"/>
    <w:rsid w:val="00C41CF4"/>
    <w:rsid w:val="00C41EF0"/>
    <w:rsid w:val="00C42835"/>
    <w:rsid w:val="00C4326F"/>
    <w:rsid w:val="00C43A0E"/>
    <w:rsid w:val="00C44CD3"/>
    <w:rsid w:val="00C51912"/>
    <w:rsid w:val="00C51C6F"/>
    <w:rsid w:val="00C51D84"/>
    <w:rsid w:val="00C52034"/>
    <w:rsid w:val="00C52A5D"/>
    <w:rsid w:val="00C556EC"/>
    <w:rsid w:val="00C57114"/>
    <w:rsid w:val="00C57253"/>
    <w:rsid w:val="00C60B88"/>
    <w:rsid w:val="00C611E8"/>
    <w:rsid w:val="00C63400"/>
    <w:rsid w:val="00C63443"/>
    <w:rsid w:val="00C63D17"/>
    <w:rsid w:val="00C65737"/>
    <w:rsid w:val="00C65DA2"/>
    <w:rsid w:val="00C65F19"/>
    <w:rsid w:val="00C66A0E"/>
    <w:rsid w:val="00C7068A"/>
    <w:rsid w:val="00C707FF"/>
    <w:rsid w:val="00C71097"/>
    <w:rsid w:val="00C71BDB"/>
    <w:rsid w:val="00C74903"/>
    <w:rsid w:val="00C74E6A"/>
    <w:rsid w:val="00C75619"/>
    <w:rsid w:val="00C771D5"/>
    <w:rsid w:val="00C809C0"/>
    <w:rsid w:val="00C81184"/>
    <w:rsid w:val="00C81C0B"/>
    <w:rsid w:val="00C822E3"/>
    <w:rsid w:val="00C83827"/>
    <w:rsid w:val="00C8448E"/>
    <w:rsid w:val="00C8487E"/>
    <w:rsid w:val="00C85A66"/>
    <w:rsid w:val="00C85B2B"/>
    <w:rsid w:val="00C870ED"/>
    <w:rsid w:val="00C8753C"/>
    <w:rsid w:val="00C87828"/>
    <w:rsid w:val="00C924C9"/>
    <w:rsid w:val="00C92C04"/>
    <w:rsid w:val="00C92F5B"/>
    <w:rsid w:val="00C937E1"/>
    <w:rsid w:val="00C93A85"/>
    <w:rsid w:val="00C93E20"/>
    <w:rsid w:val="00C943B2"/>
    <w:rsid w:val="00C94548"/>
    <w:rsid w:val="00C971DC"/>
    <w:rsid w:val="00C979B6"/>
    <w:rsid w:val="00CA000F"/>
    <w:rsid w:val="00CA03BC"/>
    <w:rsid w:val="00CA0953"/>
    <w:rsid w:val="00CA0A7B"/>
    <w:rsid w:val="00CA13CF"/>
    <w:rsid w:val="00CA2021"/>
    <w:rsid w:val="00CA2A37"/>
    <w:rsid w:val="00CA3E78"/>
    <w:rsid w:val="00CA7ABD"/>
    <w:rsid w:val="00CB0D25"/>
    <w:rsid w:val="00CB1A99"/>
    <w:rsid w:val="00CB1B03"/>
    <w:rsid w:val="00CB2376"/>
    <w:rsid w:val="00CB2599"/>
    <w:rsid w:val="00CB2BB6"/>
    <w:rsid w:val="00CB43F2"/>
    <w:rsid w:val="00CB50E2"/>
    <w:rsid w:val="00CB54DA"/>
    <w:rsid w:val="00CB62C7"/>
    <w:rsid w:val="00CB6B6F"/>
    <w:rsid w:val="00CB7B36"/>
    <w:rsid w:val="00CC15A9"/>
    <w:rsid w:val="00CC1A51"/>
    <w:rsid w:val="00CC2049"/>
    <w:rsid w:val="00CC2D15"/>
    <w:rsid w:val="00CC3E36"/>
    <w:rsid w:val="00CC4ECD"/>
    <w:rsid w:val="00CC5104"/>
    <w:rsid w:val="00CC5707"/>
    <w:rsid w:val="00CC5EBB"/>
    <w:rsid w:val="00CC6C59"/>
    <w:rsid w:val="00CC6EAB"/>
    <w:rsid w:val="00CC76BD"/>
    <w:rsid w:val="00CD0858"/>
    <w:rsid w:val="00CD08C7"/>
    <w:rsid w:val="00CD2430"/>
    <w:rsid w:val="00CD3720"/>
    <w:rsid w:val="00CD3A64"/>
    <w:rsid w:val="00CD6254"/>
    <w:rsid w:val="00CD6698"/>
    <w:rsid w:val="00CD6FB3"/>
    <w:rsid w:val="00CD7050"/>
    <w:rsid w:val="00CE0640"/>
    <w:rsid w:val="00CE072C"/>
    <w:rsid w:val="00CE13C1"/>
    <w:rsid w:val="00CE354D"/>
    <w:rsid w:val="00CE36A8"/>
    <w:rsid w:val="00CE3C26"/>
    <w:rsid w:val="00CE3F53"/>
    <w:rsid w:val="00CE4A64"/>
    <w:rsid w:val="00CE5556"/>
    <w:rsid w:val="00CE5881"/>
    <w:rsid w:val="00CF050A"/>
    <w:rsid w:val="00CF1514"/>
    <w:rsid w:val="00CF1C4D"/>
    <w:rsid w:val="00CF1F46"/>
    <w:rsid w:val="00CF20D6"/>
    <w:rsid w:val="00CF722D"/>
    <w:rsid w:val="00D002C4"/>
    <w:rsid w:val="00D00B61"/>
    <w:rsid w:val="00D00D60"/>
    <w:rsid w:val="00D0191F"/>
    <w:rsid w:val="00D01B87"/>
    <w:rsid w:val="00D05433"/>
    <w:rsid w:val="00D075AF"/>
    <w:rsid w:val="00D07A9C"/>
    <w:rsid w:val="00D107F9"/>
    <w:rsid w:val="00D10E09"/>
    <w:rsid w:val="00D118EE"/>
    <w:rsid w:val="00D12CB3"/>
    <w:rsid w:val="00D1591A"/>
    <w:rsid w:val="00D160A0"/>
    <w:rsid w:val="00D1688E"/>
    <w:rsid w:val="00D17011"/>
    <w:rsid w:val="00D20183"/>
    <w:rsid w:val="00D202AC"/>
    <w:rsid w:val="00D20857"/>
    <w:rsid w:val="00D20E2A"/>
    <w:rsid w:val="00D21007"/>
    <w:rsid w:val="00D216C0"/>
    <w:rsid w:val="00D228E8"/>
    <w:rsid w:val="00D2490D"/>
    <w:rsid w:val="00D25DA9"/>
    <w:rsid w:val="00D26315"/>
    <w:rsid w:val="00D26506"/>
    <w:rsid w:val="00D27CE5"/>
    <w:rsid w:val="00D304F5"/>
    <w:rsid w:val="00D31B7E"/>
    <w:rsid w:val="00D32796"/>
    <w:rsid w:val="00D32F6E"/>
    <w:rsid w:val="00D34C04"/>
    <w:rsid w:val="00D365B2"/>
    <w:rsid w:val="00D40033"/>
    <w:rsid w:val="00D40268"/>
    <w:rsid w:val="00D4235D"/>
    <w:rsid w:val="00D4335D"/>
    <w:rsid w:val="00D44374"/>
    <w:rsid w:val="00D45DF3"/>
    <w:rsid w:val="00D469B1"/>
    <w:rsid w:val="00D47209"/>
    <w:rsid w:val="00D473FE"/>
    <w:rsid w:val="00D5051C"/>
    <w:rsid w:val="00D50D48"/>
    <w:rsid w:val="00D52C75"/>
    <w:rsid w:val="00D52FCF"/>
    <w:rsid w:val="00D53C76"/>
    <w:rsid w:val="00D54C1C"/>
    <w:rsid w:val="00D55243"/>
    <w:rsid w:val="00D5721E"/>
    <w:rsid w:val="00D579F2"/>
    <w:rsid w:val="00D57CEC"/>
    <w:rsid w:val="00D57F67"/>
    <w:rsid w:val="00D6069E"/>
    <w:rsid w:val="00D60A25"/>
    <w:rsid w:val="00D60F5B"/>
    <w:rsid w:val="00D612F4"/>
    <w:rsid w:val="00D6271E"/>
    <w:rsid w:val="00D63907"/>
    <w:rsid w:val="00D63B89"/>
    <w:rsid w:val="00D66774"/>
    <w:rsid w:val="00D67210"/>
    <w:rsid w:val="00D677A6"/>
    <w:rsid w:val="00D67B69"/>
    <w:rsid w:val="00D703B1"/>
    <w:rsid w:val="00D74006"/>
    <w:rsid w:val="00D743DE"/>
    <w:rsid w:val="00D7519A"/>
    <w:rsid w:val="00D7578F"/>
    <w:rsid w:val="00D76460"/>
    <w:rsid w:val="00D76A6C"/>
    <w:rsid w:val="00D76D6E"/>
    <w:rsid w:val="00D77B1D"/>
    <w:rsid w:val="00D802FF"/>
    <w:rsid w:val="00D80494"/>
    <w:rsid w:val="00D80912"/>
    <w:rsid w:val="00D83CED"/>
    <w:rsid w:val="00D83EC1"/>
    <w:rsid w:val="00D8469F"/>
    <w:rsid w:val="00D8491C"/>
    <w:rsid w:val="00D86236"/>
    <w:rsid w:val="00D87C26"/>
    <w:rsid w:val="00D91631"/>
    <w:rsid w:val="00D918D8"/>
    <w:rsid w:val="00D923E2"/>
    <w:rsid w:val="00D93FB9"/>
    <w:rsid w:val="00D94315"/>
    <w:rsid w:val="00D954FB"/>
    <w:rsid w:val="00D9561E"/>
    <w:rsid w:val="00D96658"/>
    <w:rsid w:val="00D97307"/>
    <w:rsid w:val="00DA3120"/>
    <w:rsid w:val="00DA3277"/>
    <w:rsid w:val="00DA35CF"/>
    <w:rsid w:val="00DA4440"/>
    <w:rsid w:val="00DA4C20"/>
    <w:rsid w:val="00DA7FBB"/>
    <w:rsid w:val="00DB02BB"/>
    <w:rsid w:val="00DB1590"/>
    <w:rsid w:val="00DB1A12"/>
    <w:rsid w:val="00DB1C75"/>
    <w:rsid w:val="00DB1DF9"/>
    <w:rsid w:val="00DB2419"/>
    <w:rsid w:val="00DB3C1F"/>
    <w:rsid w:val="00DB4751"/>
    <w:rsid w:val="00DB5DB7"/>
    <w:rsid w:val="00DB5E84"/>
    <w:rsid w:val="00DB5EA6"/>
    <w:rsid w:val="00DB62CD"/>
    <w:rsid w:val="00DB6B55"/>
    <w:rsid w:val="00DB6BFD"/>
    <w:rsid w:val="00DB7620"/>
    <w:rsid w:val="00DB7B1A"/>
    <w:rsid w:val="00DC1A7E"/>
    <w:rsid w:val="00DC2F15"/>
    <w:rsid w:val="00DC3299"/>
    <w:rsid w:val="00DC4119"/>
    <w:rsid w:val="00DC601C"/>
    <w:rsid w:val="00DC6340"/>
    <w:rsid w:val="00DC7C86"/>
    <w:rsid w:val="00DC7CDA"/>
    <w:rsid w:val="00DD023F"/>
    <w:rsid w:val="00DD0516"/>
    <w:rsid w:val="00DD0AE4"/>
    <w:rsid w:val="00DD0C63"/>
    <w:rsid w:val="00DD15FC"/>
    <w:rsid w:val="00DD22F1"/>
    <w:rsid w:val="00DD3297"/>
    <w:rsid w:val="00DD41C4"/>
    <w:rsid w:val="00DD4637"/>
    <w:rsid w:val="00DD6131"/>
    <w:rsid w:val="00DD6816"/>
    <w:rsid w:val="00DD6CDA"/>
    <w:rsid w:val="00DD6DC8"/>
    <w:rsid w:val="00DE0B98"/>
    <w:rsid w:val="00DE1F99"/>
    <w:rsid w:val="00DE24A5"/>
    <w:rsid w:val="00DE2AE5"/>
    <w:rsid w:val="00DE3784"/>
    <w:rsid w:val="00DE62D8"/>
    <w:rsid w:val="00DE6A9F"/>
    <w:rsid w:val="00DF14ED"/>
    <w:rsid w:val="00DF2053"/>
    <w:rsid w:val="00DF2A67"/>
    <w:rsid w:val="00DF5CF9"/>
    <w:rsid w:val="00DF71C7"/>
    <w:rsid w:val="00DF7332"/>
    <w:rsid w:val="00E004CC"/>
    <w:rsid w:val="00E01627"/>
    <w:rsid w:val="00E0312D"/>
    <w:rsid w:val="00E03582"/>
    <w:rsid w:val="00E03AB4"/>
    <w:rsid w:val="00E03BEB"/>
    <w:rsid w:val="00E03C32"/>
    <w:rsid w:val="00E0456A"/>
    <w:rsid w:val="00E05F4A"/>
    <w:rsid w:val="00E06225"/>
    <w:rsid w:val="00E070E3"/>
    <w:rsid w:val="00E07987"/>
    <w:rsid w:val="00E102FF"/>
    <w:rsid w:val="00E110FD"/>
    <w:rsid w:val="00E11712"/>
    <w:rsid w:val="00E11D3D"/>
    <w:rsid w:val="00E1221C"/>
    <w:rsid w:val="00E1344F"/>
    <w:rsid w:val="00E13F15"/>
    <w:rsid w:val="00E15080"/>
    <w:rsid w:val="00E157EB"/>
    <w:rsid w:val="00E16CAE"/>
    <w:rsid w:val="00E201D2"/>
    <w:rsid w:val="00E23606"/>
    <w:rsid w:val="00E238BB"/>
    <w:rsid w:val="00E23B45"/>
    <w:rsid w:val="00E23D63"/>
    <w:rsid w:val="00E2511D"/>
    <w:rsid w:val="00E25C24"/>
    <w:rsid w:val="00E2645A"/>
    <w:rsid w:val="00E264F0"/>
    <w:rsid w:val="00E27408"/>
    <w:rsid w:val="00E30438"/>
    <w:rsid w:val="00E3055B"/>
    <w:rsid w:val="00E31612"/>
    <w:rsid w:val="00E31C5A"/>
    <w:rsid w:val="00E328FF"/>
    <w:rsid w:val="00E33589"/>
    <w:rsid w:val="00E33631"/>
    <w:rsid w:val="00E33A4C"/>
    <w:rsid w:val="00E33F26"/>
    <w:rsid w:val="00E348FE"/>
    <w:rsid w:val="00E364E1"/>
    <w:rsid w:val="00E36743"/>
    <w:rsid w:val="00E406FA"/>
    <w:rsid w:val="00E4167F"/>
    <w:rsid w:val="00E42029"/>
    <w:rsid w:val="00E4443A"/>
    <w:rsid w:val="00E46318"/>
    <w:rsid w:val="00E4669E"/>
    <w:rsid w:val="00E467AF"/>
    <w:rsid w:val="00E50CDC"/>
    <w:rsid w:val="00E50F02"/>
    <w:rsid w:val="00E5271C"/>
    <w:rsid w:val="00E52AF5"/>
    <w:rsid w:val="00E532DF"/>
    <w:rsid w:val="00E547EA"/>
    <w:rsid w:val="00E54BFA"/>
    <w:rsid w:val="00E558F1"/>
    <w:rsid w:val="00E5630A"/>
    <w:rsid w:val="00E56BC9"/>
    <w:rsid w:val="00E56D13"/>
    <w:rsid w:val="00E57256"/>
    <w:rsid w:val="00E57E73"/>
    <w:rsid w:val="00E617F2"/>
    <w:rsid w:val="00E64733"/>
    <w:rsid w:val="00E65CCE"/>
    <w:rsid w:val="00E667EF"/>
    <w:rsid w:val="00E67462"/>
    <w:rsid w:val="00E67928"/>
    <w:rsid w:val="00E67C3D"/>
    <w:rsid w:val="00E705E3"/>
    <w:rsid w:val="00E70EA8"/>
    <w:rsid w:val="00E720B8"/>
    <w:rsid w:val="00E73216"/>
    <w:rsid w:val="00E74D83"/>
    <w:rsid w:val="00E76296"/>
    <w:rsid w:val="00E772CA"/>
    <w:rsid w:val="00E77323"/>
    <w:rsid w:val="00E80A91"/>
    <w:rsid w:val="00E81980"/>
    <w:rsid w:val="00E81FF9"/>
    <w:rsid w:val="00E82360"/>
    <w:rsid w:val="00E82A26"/>
    <w:rsid w:val="00E82D79"/>
    <w:rsid w:val="00E833EC"/>
    <w:rsid w:val="00E838B7"/>
    <w:rsid w:val="00E842BB"/>
    <w:rsid w:val="00E86059"/>
    <w:rsid w:val="00E90E6A"/>
    <w:rsid w:val="00E93DF6"/>
    <w:rsid w:val="00E964F3"/>
    <w:rsid w:val="00E97297"/>
    <w:rsid w:val="00E97875"/>
    <w:rsid w:val="00EA1800"/>
    <w:rsid w:val="00EA1D7B"/>
    <w:rsid w:val="00EA2535"/>
    <w:rsid w:val="00EA3E2E"/>
    <w:rsid w:val="00EA450F"/>
    <w:rsid w:val="00EA4968"/>
    <w:rsid w:val="00EA6BF3"/>
    <w:rsid w:val="00EA6E40"/>
    <w:rsid w:val="00EB1363"/>
    <w:rsid w:val="00EB1740"/>
    <w:rsid w:val="00EB2274"/>
    <w:rsid w:val="00EB283D"/>
    <w:rsid w:val="00EB5721"/>
    <w:rsid w:val="00EB63C6"/>
    <w:rsid w:val="00EB78D1"/>
    <w:rsid w:val="00EB7C86"/>
    <w:rsid w:val="00EC21E9"/>
    <w:rsid w:val="00EC2596"/>
    <w:rsid w:val="00EC2C75"/>
    <w:rsid w:val="00EC30E8"/>
    <w:rsid w:val="00EC37DB"/>
    <w:rsid w:val="00EC57D5"/>
    <w:rsid w:val="00EC5F80"/>
    <w:rsid w:val="00EC62B2"/>
    <w:rsid w:val="00EC668E"/>
    <w:rsid w:val="00EC6799"/>
    <w:rsid w:val="00EC68CC"/>
    <w:rsid w:val="00EC7DBF"/>
    <w:rsid w:val="00ED024D"/>
    <w:rsid w:val="00ED1CC3"/>
    <w:rsid w:val="00ED3BBE"/>
    <w:rsid w:val="00ED3EAF"/>
    <w:rsid w:val="00ED4593"/>
    <w:rsid w:val="00ED5C0A"/>
    <w:rsid w:val="00ED67A7"/>
    <w:rsid w:val="00ED6D78"/>
    <w:rsid w:val="00ED71F5"/>
    <w:rsid w:val="00EE03F6"/>
    <w:rsid w:val="00EE1A3C"/>
    <w:rsid w:val="00EE2399"/>
    <w:rsid w:val="00EE2B35"/>
    <w:rsid w:val="00EE2E66"/>
    <w:rsid w:val="00EE430D"/>
    <w:rsid w:val="00EE4C98"/>
    <w:rsid w:val="00EE5485"/>
    <w:rsid w:val="00EE5F37"/>
    <w:rsid w:val="00EE7EDF"/>
    <w:rsid w:val="00EF0D59"/>
    <w:rsid w:val="00EF1C4D"/>
    <w:rsid w:val="00EF1F14"/>
    <w:rsid w:val="00EF1F60"/>
    <w:rsid w:val="00EF262E"/>
    <w:rsid w:val="00EF3715"/>
    <w:rsid w:val="00EF3BF7"/>
    <w:rsid w:val="00EF46A6"/>
    <w:rsid w:val="00F02DC1"/>
    <w:rsid w:val="00F07DFB"/>
    <w:rsid w:val="00F10275"/>
    <w:rsid w:val="00F12603"/>
    <w:rsid w:val="00F133B4"/>
    <w:rsid w:val="00F1482D"/>
    <w:rsid w:val="00F179EA"/>
    <w:rsid w:val="00F22983"/>
    <w:rsid w:val="00F26049"/>
    <w:rsid w:val="00F2700B"/>
    <w:rsid w:val="00F27297"/>
    <w:rsid w:val="00F27EE4"/>
    <w:rsid w:val="00F3110B"/>
    <w:rsid w:val="00F3132F"/>
    <w:rsid w:val="00F34A5E"/>
    <w:rsid w:val="00F34AD9"/>
    <w:rsid w:val="00F370AF"/>
    <w:rsid w:val="00F372A9"/>
    <w:rsid w:val="00F37448"/>
    <w:rsid w:val="00F432E0"/>
    <w:rsid w:val="00F43DC1"/>
    <w:rsid w:val="00F44289"/>
    <w:rsid w:val="00F45383"/>
    <w:rsid w:val="00F4593E"/>
    <w:rsid w:val="00F460C3"/>
    <w:rsid w:val="00F46701"/>
    <w:rsid w:val="00F4756D"/>
    <w:rsid w:val="00F52907"/>
    <w:rsid w:val="00F53F69"/>
    <w:rsid w:val="00F5474C"/>
    <w:rsid w:val="00F551FF"/>
    <w:rsid w:val="00F555D7"/>
    <w:rsid w:val="00F55D7B"/>
    <w:rsid w:val="00F56762"/>
    <w:rsid w:val="00F56B97"/>
    <w:rsid w:val="00F56E88"/>
    <w:rsid w:val="00F60307"/>
    <w:rsid w:val="00F60725"/>
    <w:rsid w:val="00F60835"/>
    <w:rsid w:val="00F620F0"/>
    <w:rsid w:val="00F62412"/>
    <w:rsid w:val="00F627A7"/>
    <w:rsid w:val="00F635C3"/>
    <w:rsid w:val="00F63B1F"/>
    <w:rsid w:val="00F67934"/>
    <w:rsid w:val="00F67A08"/>
    <w:rsid w:val="00F7073D"/>
    <w:rsid w:val="00F709F2"/>
    <w:rsid w:val="00F710E4"/>
    <w:rsid w:val="00F73284"/>
    <w:rsid w:val="00F740B3"/>
    <w:rsid w:val="00F7483F"/>
    <w:rsid w:val="00F74E42"/>
    <w:rsid w:val="00F74E70"/>
    <w:rsid w:val="00F7783B"/>
    <w:rsid w:val="00F80231"/>
    <w:rsid w:val="00F81CB5"/>
    <w:rsid w:val="00F85689"/>
    <w:rsid w:val="00F8650D"/>
    <w:rsid w:val="00F86EEC"/>
    <w:rsid w:val="00F90795"/>
    <w:rsid w:val="00F90F0E"/>
    <w:rsid w:val="00F91F98"/>
    <w:rsid w:val="00F92426"/>
    <w:rsid w:val="00F95148"/>
    <w:rsid w:val="00F95EF0"/>
    <w:rsid w:val="00F9657A"/>
    <w:rsid w:val="00F9742C"/>
    <w:rsid w:val="00FA0F39"/>
    <w:rsid w:val="00FA2FF5"/>
    <w:rsid w:val="00FA3BC6"/>
    <w:rsid w:val="00FA3CF0"/>
    <w:rsid w:val="00FA3E4A"/>
    <w:rsid w:val="00FA5F3F"/>
    <w:rsid w:val="00FA6B01"/>
    <w:rsid w:val="00FA77A9"/>
    <w:rsid w:val="00FB10A9"/>
    <w:rsid w:val="00FB19A1"/>
    <w:rsid w:val="00FB23D3"/>
    <w:rsid w:val="00FB2F22"/>
    <w:rsid w:val="00FB2F3C"/>
    <w:rsid w:val="00FB3088"/>
    <w:rsid w:val="00FB310A"/>
    <w:rsid w:val="00FB3DBB"/>
    <w:rsid w:val="00FB45DC"/>
    <w:rsid w:val="00FB4686"/>
    <w:rsid w:val="00FB4B50"/>
    <w:rsid w:val="00FB6485"/>
    <w:rsid w:val="00FB6AE2"/>
    <w:rsid w:val="00FB6FA9"/>
    <w:rsid w:val="00FC0408"/>
    <w:rsid w:val="00FC071A"/>
    <w:rsid w:val="00FC2B52"/>
    <w:rsid w:val="00FC2C5E"/>
    <w:rsid w:val="00FC345E"/>
    <w:rsid w:val="00FC39B7"/>
    <w:rsid w:val="00FC418D"/>
    <w:rsid w:val="00FC4A8B"/>
    <w:rsid w:val="00FC4CE4"/>
    <w:rsid w:val="00FC4DFE"/>
    <w:rsid w:val="00FC601E"/>
    <w:rsid w:val="00FC6858"/>
    <w:rsid w:val="00FC6C57"/>
    <w:rsid w:val="00FC737B"/>
    <w:rsid w:val="00FC7787"/>
    <w:rsid w:val="00FC784F"/>
    <w:rsid w:val="00FD0F52"/>
    <w:rsid w:val="00FD2D13"/>
    <w:rsid w:val="00FD42AF"/>
    <w:rsid w:val="00FD5F0B"/>
    <w:rsid w:val="00FE02DE"/>
    <w:rsid w:val="00FE10F0"/>
    <w:rsid w:val="00FE10FA"/>
    <w:rsid w:val="00FE169D"/>
    <w:rsid w:val="00FE2823"/>
    <w:rsid w:val="00FE2D6B"/>
    <w:rsid w:val="00FE440B"/>
    <w:rsid w:val="00FE4C33"/>
    <w:rsid w:val="00FE4E3A"/>
    <w:rsid w:val="00FE6161"/>
    <w:rsid w:val="00FE6A76"/>
    <w:rsid w:val="00FF040D"/>
    <w:rsid w:val="00FF08C8"/>
    <w:rsid w:val="00FF0A7E"/>
    <w:rsid w:val="00FF0E70"/>
    <w:rsid w:val="00FF13CE"/>
    <w:rsid w:val="00FF1662"/>
    <w:rsid w:val="00FF1838"/>
    <w:rsid w:val="00FF2E85"/>
    <w:rsid w:val="00FF4046"/>
    <w:rsid w:val="00FF4129"/>
    <w:rsid w:val="00FF4DE6"/>
    <w:rsid w:val="00FF5D66"/>
    <w:rsid w:val="0181D1A2"/>
    <w:rsid w:val="01F6AA56"/>
    <w:rsid w:val="02237602"/>
    <w:rsid w:val="02421FAD"/>
    <w:rsid w:val="02810C9E"/>
    <w:rsid w:val="02A8298C"/>
    <w:rsid w:val="02AE8089"/>
    <w:rsid w:val="02D709EB"/>
    <w:rsid w:val="02DA6D03"/>
    <w:rsid w:val="02E1423B"/>
    <w:rsid w:val="0318135C"/>
    <w:rsid w:val="038184D2"/>
    <w:rsid w:val="04143DE6"/>
    <w:rsid w:val="041FA8BD"/>
    <w:rsid w:val="042B2C39"/>
    <w:rsid w:val="0431B19C"/>
    <w:rsid w:val="04497391"/>
    <w:rsid w:val="04ABAA96"/>
    <w:rsid w:val="04B5C32B"/>
    <w:rsid w:val="04E7D008"/>
    <w:rsid w:val="0525748F"/>
    <w:rsid w:val="064E7FB4"/>
    <w:rsid w:val="071FF5A4"/>
    <w:rsid w:val="076F72FC"/>
    <w:rsid w:val="0847A9DB"/>
    <w:rsid w:val="09EF7052"/>
    <w:rsid w:val="09F6A228"/>
    <w:rsid w:val="0A7C5FC9"/>
    <w:rsid w:val="0AE29484"/>
    <w:rsid w:val="0AE730FD"/>
    <w:rsid w:val="0B5A096B"/>
    <w:rsid w:val="0BFFE3A3"/>
    <w:rsid w:val="0C30EF19"/>
    <w:rsid w:val="0C69ECA4"/>
    <w:rsid w:val="0C6AA381"/>
    <w:rsid w:val="0C8FEEAB"/>
    <w:rsid w:val="0CB40823"/>
    <w:rsid w:val="0D99FB56"/>
    <w:rsid w:val="0DB2EBF7"/>
    <w:rsid w:val="0DB3324F"/>
    <w:rsid w:val="0EDDDC7B"/>
    <w:rsid w:val="0F10B03C"/>
    <w:rsid w:val="1034FD81"/>
    <w:rsid w:val="1068E0B5"/>
    <w:rsid w:val="10FF279D"/>
    <w:rsid w:val="11EBE357"/>
    <w:rsid w:val="11F402B3"/>
    <w:rsid w:val="1227C77D"/>
    <w:rsid w:val="128DDF65"/>
    <w:rsid w:val="133AFD1B"/>
    <w:rsid w:val="1524F33B"/>
    <w:rsid w:val="1553270F"/>
    <w:rsid w:val="15ACE31A"/>
    <w:rsid w:val="15EB5B7B"/>
    <w:rsid w:val="166B9FDB"/>
    <w:rsid w:val="17A93E78"/>
    <w:rsid w:val="17E5EE85"/>
    <w:rsid w:val="1853FF83"/>
    <w:rsid w:val="1857716F"/>
    <w:rsid w:val="189E9C86"/>
    <w:rsid w:val="190B3492"/>
    <w:rsid w:val="192F474F"/>
    <w:rsid w:val="1967902D"/>
    <w:rsid w:val="19C140E6"/>
    <w:rsid w:val="19D097D2"/>
    <w:rsid w:val="1A474A1D"/>
    <w:rsid w:val="1B7A750A"/>
    <w:rsid w:val="1B83958A"/>
    <w:rsid w:val="1C2C40FE"/>
    <w:rsid w:val="1E275A23"/>
    <w:rsid w:val="1E30FB34"/>
    <w:rsid w:val="1E37CDE2"/>
    <w:rsid w:val="1E5E27B2"/>
    <w:rsid w:val="1EC2DE7B"/>
    <w:rsid w:val="1FF5EBA4"/>
    <w:rsid w:val="207A7F7A"/>
    <w:rsid w:val="21E9967E"/>
    <w:rsid w:val="22A829D2"/>
    <w:rsid w:val="22E93192"/>
    <w:rsid w:val="231E350A"/>
    <w:rsid w:val="249BE1B6"/>
    <w:rsid w:val="24A92F3B"/>
    <w:rsid w:val="2502F76E"/>
    <w:rsid w:val="2571340F"/>
    <w:rsid w:val="2577E137"/>
    <w:rsid w:val="25E88EBA"/>
    <w:rsid w:val="2636547B"/>
    <w:rsid w:val="264BBBB8"/>
    <w:rsid w:val="265F28C0"/>
    <w:rsid w:val="2679A3D1"/>
    <w:rsid w:val="272A7C15"/>
    <w:rsid w:val="282BED0F"/>
    <w:rsid w:val="285634D9"/>
    <w:rsid w:val="285B1E52"/>
    <w:rsid w:val="28D53C6D"/>
    <w:rsid w:val="28E345C8"/>
    <w:rsid w:val="28F21B08"/>
    <w:rsid w:val="29B97316"/>
    <w:rsid w:val="2A2BD109"/>
    <w:rsid w:val="2AFC619F"/>
    <w:rsid w:val="2BDD213A"/>
    <w:rsid w:val="2C3F3A60"/>
    <w:rsid w:val="2C4885A8"/>
    <w:rsid w:val="2D4B9331"/>
    <w:rsid w:val="2D82A338"/>
    <w:rsid w:val="2D9C1A97"/>
    <w:rsid w:val="2DAEC1AE"/>
    <w:rsid w:val="2E613982"/>
    <w:rsid w:val="2EB5855A"/>
    <w:rsid w:val="2FAA98AE"/>
    <w:rsid w:val="2FBA10A2"/>
    <w:rsid w:val="308333F3"/>
    <w:rsid w:val="308FC922"/>
    <w:rsid w:val="3129DEAD"/>
    <w:rsid w:val="313097B6"/>
    <w:rsid w:val="31686176"/>
    <w:rsid w:val="31E5DAF9"/>
    <w:rsid w:val="3263901C"/>
    <w:rsid w:val="32FEC213"/>
    <w:rsid w:val="33D465EC"/>
    <w:rsid w:val="343D4DEB"/>
    <w:rsid w:val="345897A7"/>
    <w:rsid w:val="3558AE38"/>
    <w:rsid w:val="35592475"/>
    <w:rsid w:val="3603DAC9"/>
    <w:rsid w:val="363FBEE7"/>
    <w:rsid w:val="368D4AEC"/>
    <w:rsid w:val="36D241DB"/>
    <w:rsid w:val="36D60DD5"/>
    <w:rsid w:val="373076F9"/>
    <w:rsid w:val="383FE5CA"/>
    <w:rsid w:val="38AFE9F9"/>
    <w:rsid w:val="38BAD161"/>
    <w:rsid w:val="390FD0F0"/>
    <w:rsid w:val="3910A7D3"/>
    <w:rsid w:val="392F2265"/>
    <w:rsid w:val="39374A50"/>
    <w:rsid w:val="39601B96"/>
    <w:rsid w:val="3A3C2E82"/>
    <w:rsid w:val="3AACF771"/>
    <w:rsid w:val="3B1E3E30"/>
    <w:rsid w:val="3BD3DF70"/>
    <w:rsid w:val="3C3CBC9D"/>
    <w:rsid w:val="3D2DFA71"/>
    <w:rsid w:val="3D89B74E"/>
    <w:rsid w:val="3DB53E38"/>
    <w:rsid w:val="3DD0E265"/>
    <w:rsid w:val="3E7EF806"/>
    <w:rsid w:val="3EA7876C"/>
    <w:rsid w:val="3F9F6B4E"/>
    <w:rsid w:val="40271678"/>
    <w:rsid w:val="40F545EA"/>
    <w:rsid w:val="421D7266"/>
    <w:rsid w:val="444B6BDE"/>
    <w:rsid w:val="44885854"/>
    <w:rsid w:val="4494ADC5"/>
    <w:rsid w:val="4560DBF5"/>
    <w:rsid w:val="4604AF94"/>
    <w:rsid w:val="46200BA4"/>
    <w:rsid w:val="465F256A"/>
    <w:rsid w:val="466ADAC6"/>
    <w:rsid w:val="468B2B75"/>
    <w:rsid w:val="476D297A"/>
    <w:rsid w:val="47C68D0B"/>
    <w:rsid w:val="493305F9"/>
    <w:rsid w:val="497011B1"/>
    <w:rsid w:val="49AF268A"/>
    <w:rsid w:val="4A07B105"/>
    <w:rsid w:val="4A3AB8FA"/>
    <w:rsid w:val="4B578B24"/>
    <w:rsid w:val="4C4B61CD"/>
    <w:rsid w:val="4CC99EB0"/>
    <w:rsid w:val="4CE97B08"/>
    <w:rsid w:val="4CFB30C2"/>
    <w:rsid w:val="4EB4521F"/>
    <w:rsid w:val="4F0A2829"/>
    <w:rsid w:val="4F691FCE"/>
    <w:rsid w:val="4F6C8F38"/>
    <w:rsid w:val="4F91673F"/>
    <w:rsid w:val="4FCF16F1"/>
    <w:rsid w:val="50525230"/>
    <w:rsid w:val="5304604C"/>
    <w:rsid w:val="534E7E35"/>
    <w:rsid w:val="53506BF7"/>
    <w:rsid w:val="539C28B5"/>
    <w:rsid w:val="53E34E19"/>
    <w:rsid w:val="5437E0FF"/>
    <w:rsid w:val="552AD9A9"/>
    <w:rsid w:val="55B2DA83"/>
    <w:rsid w:val="563E68D7"/>
    <w:rsid w:val="56FF4E6D"/>
    <w:rsid w:val="58278213"/>
    <w:rsid w:val="588083A2"/>
    <w:rsid w:val="5885FF5E"/>
    <w:rsid w:val="59395306"/>
    <w:rsid w:val="59A48299"/>
    <w:rsid w:val="5AF8EFFD"/>
    <w:rsid w:val="5CE0C98A"/>
    <w:rsid w:val="5DCFBB34"/>
    <w:rsid w:val="5E0AF439"/>
    <w:rsid w:val="5E49816E"/>
    <w:rsid w:val="5ED46606"/>
    <w:rsid w:val="5F8B2EA6"/>
    <w:rsid w:val="5FCD51C1"/>
    <w:rsid w:val="5FDA3422"/>
    <w:rsid w:val="60A35773"/>
    <w:rsid w:val="60B16CF1"/>
    <w:rsid w:val="60DF041C"/>
    <w:rsid w:val="61238FE4"/>
    <w:rsid w:val="613006DD"/>
    <w:rsid w:val="616F4569"/>
    <w:rsid w:val="61760483"/>
    <w:rsid w:val="617E42F5"/>
    <w:rsid w:val="61B43AAD"/>
    <w:rsid w:val="62BE689F"/>
    <w:rsid w:val="630C3BB5"/>
    <w:rsid w:val="6313FEE4"/>
    <w:rsid w:val="65048B82"/>
    <w:rsid w:val="655DA039"/>
    <w:rsid w:val="65F73A8A"/>
    <w:rsid w:val="66722F71"/>
    <w:rsid w:val="66D14366"/>
    <w:rsid w:val="67DA26A7"/>
    <w:rsid w:val="67E1B32E"/>
    <w:rsid w:val="67E8077F"/>
    <w:rsid w:val="67E95C34"/>
    <w:rsid w:val="68394122"/>
    <w:rsid w:val="696B3238"/>
    <w:rsid w:val="69804282"/>
    <w:rsid w:val="6983A3CB"/>
    <w:rsid w:val="69DDD8F4"/>
    <w:rsid w:val="6A21D1BD"/>
    <w:rsid w:val="6BD58A33"/>
    <w:rsid w:val="6CA9398E"/>
    <w:rsid w:val="6D3DD190"/>
    <w:rsid w:val="6DDA3E65"/>
    <w:rsid w:val="6DDF14D7"/>
    <w:rsid w:val="6E9D656C"/>
    <w:rsid w:val="6EC90EF4"/>
    <w:rsid w:val="6F33F5F2"/>
    <w:rsid w:val="6F597DF8"/>
    <w:rsid w:val="6F7DD104"/>
    <w:rsid w:val="6FC639F0"/>
    <w:rsid w:val="6FFAD419"/>
    <w:rsid w:val="70756A9B"/>
    <w:rsid w:val="707CD4EA"/>
    <w:rsid w:val="708AE509"/>
    <w:rsid w:val="7186B5A6"/>
    <w:rsid w:val="71C7330E"/>
    <w:rsid w:val="72DA9F04"/>
    <w:rsid w:val="736B92DD"/>
    <w:rsid w:val="73B3ABE5"/>
    <w:rsid w:val="740DF6CD"/>
    <w:rsid w:val="746CBFE0"/>
    <w:rsid w:val="74FF2D44"/>
    <w:rsid w:val="75F057F1"/>
    <w:rsid w:val="7648CEDF"/>
    <w:rsid w:val="78D0B19E"/>
    <w:rsid w:val="7963EBD2"/>
    <w:rsid w:val="79796977"/>
    <w:rsid w:val="79F7015B"/>
    <w:rsid w:val="7A64A00A"/>
    <w:rsid w:val="7AE3FAFB"/>
    <w:rsid w:val="7BA1B84E"/>
    <w:rsid w:val="7BE48394"/>
    <w:rsid w:val="7C4BDB53"/>
    <w:rsid w:val="7C98154F"/>
    <w:rsid w:val="7D395548"/>
    <w:rsid w:val="7E010802"/>
    <w:rsid w:val="7ED031C5"/>
    <w:rsid w:val="7FE39136"/>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B217F2"/>
  <w15:chartTrackingRefBased/>
  <w15:docId w15:val="{40ACF02F-8885-4805-9291-95E6EE2811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1F3A2F"/>
  </w:style>
  <w:style w:type="paragraph" w:styleId="Heading1">
    <w:name w:val="heading 1"/>
    <w:aliases w:val="Antraste 1,H1,Section Heading,h1,heading1"/>
    <w:basedOn w:val="Normal"/>
    <w:next w:val="Normal"/>
    <w:link w:val="Heading1Char"/>
    <w:uiPriority w:val="9"/>
    <w:qFormat/>
    <w:rsid w:val="00453310"/>
    <w:pPr>
      <w:keepNext/>
      <w:spacing w:after="0" w:line="240" w:lineRule="auto"/>
      <w:jc w:val="center"/>
      <w:outlineLvl w:val="0"/>
    </w:pPr>
    <w:rPr>
      <w:rFonts w:ascii="Times New Roman" w:eastAsia="Times New Roman" w:hAnsi="Times New Roman" w:cs="Times New Roman"/>
      <w:b/>
      <w:sz w:val="28"/>
      <w:szCs w:val="20"/>
    </w:rPr>
  </w:style>
  <w:style w:type="paragraph" w:styleId="Heading2">
    <w:name w:val="heading 2"/>
    <w:aliases w:val="Antraste 2,B_Kapittel,HD2,Reset numbering,Heading 2 Char Char,HD2 + Not Bold,Right,Left:  0 cm,First line:  0 cm"/>
    <w:basedOn w:val="Normal"/>
    <w:next w:val="Normal"/>
    <w:link w:val="Heading2Char"/>
    <w:uiPriority w:val="9"/>
    <w:unhideWhenUsed/>
    <w:qFormat/>
    <w:rsid w:val="00453310"/>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aliases w:val="Antraste 3,Antraste 31,Antraste 32,Antraste 33,Antraste 34,Antraste 35,Antraste 36,Antraste 37,Heading 2A,h3,hd3,heading 3 + Indent: Left 0.25 in Char,heading 3 Char,3 Char,E3 Char,Heading 3. Char,H3 Char,l3+toc 3 Char,l3 Char,CT Char"/>
    <w:basedOn w:val="Normal"/>
    <w:next w:val="Normal"/>
    <w:link w:val="Heading3Char"/>
    <w:uiPriority w:val="9"/>
    <w:unhideWhenUsed/>
    <w:qFormat/>
    <w:rsid w:val="00411CDB"/>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aliases w:val="h4,hd4"/>
    <w:basedOn w:val="Normal"/>
    <w:next w:val="Normal"/>
    <w:link w:val="Heading4Char"/>
    <w:uiPriority w:val="9"/>
    <w:unhideWhenUsed/>
    <w:qFormat/>
    <w:rsid w:val="00453310"/>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nhideWhenUsed/>
    <w:qFormat/>
    <w:rsid w:val="002C2E26"/>
    <w:pPr>
      <w:keepNext/>
      <w:keepLines/>
      <w:spacing w:before="200" w:after="0" w:line="240" w:lineRule="auto"/>
      <w:outlineLvl w:val="4"/>
    </w:pPr>
    <w:rPr>
      <w:rFonts w:ascii="Cambria" w:eastAsia="Times New Roman" w:hAnsi="Cambria" w:cs="Times New Roman"/>
      <w:noProof/>
      <w:color w:val="243F60"/>
      <w:sz w:val="20"/>
      <w:szCs w:val="24"/>
      <w:lang w:val="en-US" w:eastAsia="fr-FR"/>
    </w:rPr>
  </w:style>
  <w:style w:type="paragraph" w:styleId="Heading6">
    <w:name w:val="heading 6"/>
    <w:aliases w:val="h6,hd6"/>
    <w:basedOn w:val="Normal"/>
    <w:next w:val="Normal"/>
    <w:link w:val="Heading6Char"/>
    <w:qFormat/>
    <w:rsid w:val="002C2E26"/>
    <w:pPr>
      <w:keepNext/>
      <w:spacing w:after="0" w:line="240" w:lineRule="auto"/>
      <w:ind w:left="709"/>
      <w:outlineLvl w:val="5"/>
    </w:pPr>
    <w:rPr>
      <w:rFonts w:ascii="Times New Roman" w:eastAsia="Times New Roman" w:hAnsi="Times New Roman" w:cs="Times New Roman"/>
      <w:b/>
      <w:noProof/>
      <w:sz w:val="20"/>
      <w:szCs w:val="20"/>
      <w:lang w:val="en-US" w:eastAsia="fr-FR"/>
    </w:rPr>
  </w:style>
  <w:style w:type="paragraph" w:styleId="Heading7">
    <w:name w:val="heading 7"/>
    <w:basedOn w:val="Normal"/>
    <w:next w:val="Normal"/>
    <w:link w:val="Heading7Char"/>
    <w:unhideWhenUsed/>
    <w:qFormat/>
    <w:rsid w:val="002C2E26"/>
    <w:pPr>
      <w:keepNext/>
      <w:keepLines/>
      <w:spacing w:before="200" w:after="0" w:line="240" w:lineRule="auto"/>
      <w:outlineLvl w:val="6"/>
    </w:pPr>
    <w:rPr>
      <w:rFonts w:ascii="Cambria" w:eastAsia="Times New Roman" w:hAnsi="Cambria" w:cs="Times New Roman"/>
      <w:i/>
      <w:iCs/>
      <w:color w:val="404040"/>
      <w:sz w:val="20"/>
      <w:szCs w:val="20"/>
      <w:lang w:eastAsia="lv-LV"/>
    </w:rPr>
  </w:style>
  <w:style w:type="paragraph" w:styleId="Heading8">
    <w:name w:val="heading 8"/>
    <w:aliases w:val="h8,hd8"/>
    <w:basedOn w:val="Normal"/>
    <w:next w:val="Normal"/>
    <w:link w:val="Heading8Char"/>
    <w:qFormat/>
    <w:rsid w:val="002C2E26"/>
    <w:pPr>
      <w:widowControl w:val="0"/>
      <w:autoSpaceDE w:val="0"/>
      <w:autoSpaceDN w:val="0"/>
      <w:adjustRightInd w:val="0"/>
      <w:spacing w:before="240" w:after="60" w:line="240" w:lineRule="auto"/>
      <w:outlineLvl w:val="7"/>
    </w:pPr>
    <w:rPr>
      <w:rFonts w:ascii="Times New Roman" w:eastAsia="Calibri" w:hAnsi="Times New Roman" w:cs="Times New Roman"/>
      <w:i/>
      <w:iCs/>
      <w:sz w:val="20"/>
      <w:szCs w:val="20"/>
    </w:rPr>
  </w:style>
  <w:style w:type="paragraph" w:styleId="Heading9">
    <w:name w:val="heading 9"/>
    <w:basedOn w:val="Normal"/>
    <w:next w:val="Normal"/>
    <w:link w:val="Heading9Char"/>
    <w:qFormat/>
    <w:rsid w:val="002C2E26"/>
    <w:pPr>
      <w:widowControl w:val="0"/>
      <w:autoSpaceDE w:val="0"/>
      <w:autoSpaceDN w:val="0"/>
      <w:adjustRightInd w:val="0"/>
      <w:spacing w:before="240" w:after="60" w:line="240" w:lineRule="auto"/>
      <w:outlineLvl w:val="8"/>
    </w:pPr>
    <w:rPr>
      <w:rFonts w:ascii="Arial" w:eastAsia="Calibri"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F54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2,Bullet list,H&amp;P List Paragraph,Normal bullet 2,Numurets,Saistīto dokumentu saraksts,Syle 1,bulletit taulukoissa,Numbering,ERP-List Paragraph,List Paragraph11,List Paragraph Red,Bullet EY,List Paragraph2,Paragraph,Buletai,Strip,Dot pt"/>
    <w:basedOn w:val="Normal"/>
    <w:link w:val="ListParagraphChar"/>
    <w:uiPriority w:val="34"/>
    <w:qFormat/>
    <w:rsid w:val="001F54F7"/>
    <w:pPr>
      <w:ind w:left="720"/>
      <w:contextualSpacing/>
    </w:pPr>
  </w:style>
  <w:style w:type="character" w:customStyle="1" w:styleId="Heading1Char">
    <w:name w:val="Heading 1 Char"/>
    <w:aliases w:val="Antraste 1 Char,H1 Char,Section Heading Char,h1 Char,heading1 Char"/>
    <w:basedOn w:val="DefaultParagraphFont"/>
    <w:link w:val="Heading1"/>
    <w:rsid w:val="00453310"/>
    <w:rPr>
      <w:rFonts w:ascii="Times New Roman" w:eastAsia="Times New Roman" w:hAnsi="Times New Roman" w:cs="Times New Roman"/>
      <w:b/>
      <w:sz w:val="28"/>
      <w:szCs w:val="20"/>
    </w:rPr>
  </w:style>
  <w:style w:type="character" w:customStyle="1" w:styleId="Heading2Char">
    <w:name w:val="Heading 2 Char"/>
    <w:aliases w:val="Antraste 2 Char,B_Kapittel Char,HD2 Char,Reset numbering Char,Heading 2 Char Char Char1,HD2 + Not Bold Char1,Right Char1,Left:  0 cm Char1,First line:  0 cm Char1"/>
    <w:basedOn w:val="DefaultParagraphFont"/>
    <w:link w:val="Heading2"/>
    <w:rsid w:val="00453310"/>
    <w:rPr>
      <w:rFonts w:asciiTheme="majorHAnsi" w:eastAsiaTheme="majorEastAsia" w:hAnsiTheme="majorHAnsi" w:cstheme="majorBidi"/>
      <w:color w:val="365F91" w:themeColor="accent1" w:themeShade="BF"/>
      <w:sz w:val="26"/>
      <w:szCs w:val="26"/>
    </w:rPr>
  </w:style>
  <w:style w:type="character" w:customStyle="1" w:styleId="Heading4Char">
    <w:name w:val="Heading 4 Char"/>
    <w:aliases w:val="h4 Char,hd4 Char"/>
    <w:basedOn w:val="DefaultParagraphFont"/>
    <w:link w:val="Heading4"/>
    <w:rsid w:val="00453310"/>
    <w:rPr>
      <w:rFonts w:asciiTheme="majorHAnsi" w:eastAsiaTheme="majorEastAsia" w:hAnsiTheme="majorHAnsi" w:cstheme="majorBidi"/>
      <w:i/>
      <w:iCs/>
      <w:color w:val="365F91" w:themeColor="accent1" w:themeShade="BF"/>
    </w:rPr>
  </w:style>
  <w:style w:type="paragraph" w:styleId="BodyTextIndent">
    <w:name w:val="Body Text Indent"/>
    <w:basedOn w:val="Normal"/>
    <w:link w:val="BodyTextIndentChar"/>
    <w:rsid w:val="00177D27"/>
    <w:pPr>
      <w:widowControl w:val="0"/>
      <w:spacing w:after="120" w:line="240" w:lineRule="auto"/>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177D27"/>
    <w:rPr>
      <w:rFonts w:ascii="Times New Roman" w:eastAsia="Times New Roman" w:hAnsi="Times New Roman" w:cs="Times New Roman"/>
      <w:sz w:val="24"/>
      <w:szCs w:val="20"/>
    </w:rPr>
  </w:style>
  <w:style w:type="character" w:customStyle="1" w:styleId="ListParagraphChar">
    <w:name w:val="List Paragraph Char"/>
    <w:aliases w:val="2 Char,Bullet list Char,H&amp;P List Paragraph Char,Normal bullet 2 Char,Numurets Char,Saistīto dokumentu saraksts Char,Syle 1 Char,bulletit taulukoissa Char,Numbering Char,ERP-List Paragraph Char,List Paragraph11 Char,Bullet EY Char"/>
    <w:link w:val="ListParagraph"/>
    <w:uiPriority w:val="34"/>
    <w:qFormat/>
    <w:rsid w:val="007425B5"/>
  </w:style>
  <w:style w:type="paragraph" w:styleId="BodyText2">
    <w:name w:val="Body Text 2"/>
    <w:basedOn w:val="Normal"/>
    <w:link w:val="BodyText2Char"/>
    <w:unhideWhenUsed/>
    <w:rsid w:val="002E5AE1"/>
    <w:pPr>
      <w:spacing w:after="120" w:line="480" w:lineRule="auto"/>
    </w:pPr>
  </w:style>
  <w:style w:type="character" w:customStyle="1" w:styleId="BodyText2Char">
    <w:name w:val="Body Text 2 Char"/>
    <w:basedOn w:val="DefaultParagraphFont"/>
    <w:link w:val="BodyText2"/>
    <w:rsid w:val="002E5AE1"/>
  </w:style>
  <w:style w:type="paragraph" w:styleId="BodyTextIndent2">
    <w:name w:val="Body Text Indent 2"/>
    <w:basedOn w:val="Normal"/>
    <w:link w:val="BodyTextIndent2Char"/>
    <w:unhideWhenUsed/>
    <w:rsid w:val="00E33631"/>
    <w:pPr>
      <w:spacing w:after="120" w:line="480" w:lineRule="auto"/>
      <w:ind w:left="283"/>
    </w:pPr>
  </w:style>
  <w:style w:type="character" w:customStyle="1" w:styleId="BodyTextIndent2Char">
    <w:name w:val="Body Text Indent 2 Char"/>
    <w:basedOn w:val="DefaultParagraphFont"/>
    <w:link w:val="BodyTextIndent2"/>
    <w:rsid w:val="00E33631"/>
  </w:style>
  <w:style w:type="paragraph" w:styleId="FootnoteText">
    <w:name w:val="footnote text"/>
    <w:basedOn w:val="Normal"/>
    <w:link w:val="FootnoteTextChar"/>
    <w:unhideWhenUsed/>
    <w:rsid w:val="00F91F98"/>
    <w:pPr>
      <w:spacing w:after="0" w:line="240" w:lineRule="auto"/>
    </w:pPr>
    <w:rPr>
      <w:sz w:val="20"/>
      <w:szCs w:val="20"/>
      <w:lang w:val="en-US"/>
    </w:rPr>
  </w:style>
  <w:style w:type="character" w:customStyle="1" w:styleId="FootnoteTextChar">
    <w:name w:val="Footnote Text Char"/>
    <w:basedOn w:val="DefaultParagraphFont"/>
    <w:link w:val="FootnoteText"/>
    <w:rsid w:val="00F91F98"/>
    <w:rPr>
      <w:sz w:val="20"/>
      <w:szCs w:val="20"/>
      <w:lang w:val="en-US"/>
    </w:rPr>
  </w:style>
  <w:style w:type="character" w:styleId="FootnoteReference">
    <w:name w:val="footnote reference"/>
    <w:basedOn w:val="DefaultParagraphFont"/>
    <w:uiPriority w:val="99"/>
    <w:semiHidden/>
    <w:unhideWhenUsed/>
    <w:rsid w:val="00F91F98"/>
    <w:rPr>
      <w:vertAlign w:val="superscript"/>
    </w:rPr>
  </w:style>
  <w:style w:type="character" w:styleId="Hyperlink">
    <w:name w:val="Hyperlink"/>
    <w:aliases w:val="IVPK Hyperlink"/>
    <w:basedOn w:val="DefaultParagraphFont"/>
    <w:uiPriority w:val="99"/>
    <w:unhideWhenUsed/>
    <w:rsid w:val="00F91F98"/>
    <w:rPr>
      <w:color w:val="0000FF"/>
      <w:u w:val="single"/>
    </w:rPr>
  </w:style>
  <w:style w:type="character" w:customStyle="1" w:styleId="Heading3Char">
    <w:name w:val="Heading 3 Char"/>
    <w:aliases w:val="Antraste 3 Char,Antraste 31 Char,Antraste 32 Char,Antraste 33 Char,Antraste 34 Char,Antraste 35 Char,Antraste 36 Char,Antraste 37 Char,Heading 2A Char,h3 Char,hd3 Char,heading 3 + Indent: Left 0.25 in Char Char,heading 3 Char Char"/>
    <w:basedOn w:val="DefaultParagraphFont"/>
    <w:link w:val="Heading3"/>
    <w:rsid w:val="00411CDB"/>
    <w:rPr>
      <w:rFonts w:asciiTheme="majorHAnsi" w:eastAsiaTheme="majorEastAsia" w:hAnsiTheme="majorHAnsi" w:cstheme="majorBidi"/>
      <w:color w:val="243F60" w:themeColor="accent1" w:themeShade="7F"/>
      <w:sz w:val="24"/>
      <w:szCs w:val="24"/>
    </w:rPr>
  </w:style>
  <w:style w:type="paragraph" w:styleId="Header">
    <w:name w:val="header"/>
    <w:aliases w:val="18pt Bold, Char,Char"/>
    <w:basedOn w:val="Normal"/>
    <w:link w:val="HeaderChar"/>
    <w:uiPriority w:val="99"/>
    <w:unhideWhenUsed/>
    <w:rsid w:val="006C6657"/>
    <w:pPr>
      <w:tabs>
        <w:tab w:val="center" w:pos="4153"/>
        <w:tab w:val="right" w:pos="8306"/>
      </w:tabs>
      <w:spacing w:after="0" w:line="240" w:lineRule="auto"/>
    </w:pPr>
  </w:style>
  <w:style w:type="character" w:customStyle="1" w:styleId="HeaderChar">
    <w:name w:val="Header Char"/>
    <w:aliases w:val="18pt Bold Char, Char Char1,Char Char1"/>
    <w:basedOn w:val="DefaultParagraphFont"/>
    <w:link w:val="Header"/>
    <w:rsid w:val="006C6657"/>
  </w:style>
  <w:style w:type="paragraph" w:styleId="Footer">
    <w:name w:val="footer"/>
    <w:basedOn w:val="Normal"/>
    <w:link w:val="FooterChar"/>
    <w:uiPriority w:val="99"/>
    <w:unhideWhenUsed/>
    <w:qFormat/>
    <w:rsid w:val="006C6657"/>
    <w:pPr>
      <w:tabs>
        <w:tab w:val="center" w:pos="4153"/>
        <w:tab w:val="right" w:pos="8306"/>
      </w:tabs>
      <w:spacing w:after="0" w:line="240" w:lineRule="auto"/>
    </w:pPr>
  </w:style>
  <w:style w:type="character" w:customStyle="1" w:styleId="FooterChar">
    <w:name w:val="Footer Char"/>
    <w:basedOn w:val="DefaultParagraphFont"/>
    <w:link w:val="Footer"/>
    <w:uiPriority w:val="99"/>
    <w:rsid w:val="006C6657"/>
  </w:style>
  <w:style w:type="paragraph" w:styleId="BalloonText">
    <w:name w:val="Balloon Text"/>
    <w:basedOn w:val="Normal"/>
    <w:link w:val="BalloonTextChar"/>
    <w:semiHidden/>
    <w:unhideWhenUsed/>
    <w:rsid w:val="00AF15A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AF15A5"/>
    <w:rPr>
      <w:rFonts w:ascii="Segoe UI" w:hAnsi="Segoe UI" w:cs="Segoe UI"/>
      <w:sz w:val="18"/>
      <w:szCs w:val="18"/>
    </w:rPr>
  </w:style>
  <w:style w:type="character" w:styleId="CommentReference">
    <w:name w:val="annotation reference"/>
    <w:basedOn w:val="DefaultParagraphFont"/>
    <w:uiPriority w:val="99"/>
    <w:unhideWhenUsed/>
    <w:rsid w:val="00B153B1"/>
    <w:rPr>
      <w:sz w:val="16"/>
      <w:szCs w:val="16"/>
    </w:rPr>
  </w:style>
  <w:style w:type="paragraph" w:styleId="CommentText">
    <w:name w:val="annotation text"/>
    <w:basedOn w:val="Normal"/>
    <w:link w:val="CommentTextChar"/>
    <w:uiPriority w:val="99"/>
    <w:unhideWhenUsed/>
    <w:rsid w:val="00B153B1"/>
    <w:pPr>
      <w:spacing w:line="240" w:lineRule="auto"/>
    </w:pPr>
    <w:rPr>
      <w:sz w:val="20"/>
      <w:szCs w:val="20"/>
    </w:rPr>
  </w:style>
  <w:style w:type="character" w:customStyle="1" w:styleId="CommentTextChar">
    <w:name w:val="Comment Text Char"/>
    <w:basedOn w:val="DefaultParagraphFont"/>
    <w:link w:val="CommentText"/>
    <w:uiPriority w:val="99"/>
    <w:rsid w:val="00B153B1"/>
    <w:rPr>
      <w:sz w:val="20"/>
      <w:szCs w:val="20"/>
    </w:rPr>
  </w:style>
  <w:style w:type="paragraph" w:styleId="CommentSubject">
    <w:name w:val="annotation subject"/>
    <w:basedOn w:val="CommentText"/>
    <w:next w:val="CommentText"/>
    <w:link w:val="CommentSubjectChar"/>
    <w:semiHidden/>
    <w:unhideWhenUsed/>
    <w:rsid w:val="00B153B1"/>
    <w:rPr>
      <w:b/>
      <w:bCs/>
    </w:rPr>
  </w:style>
  <w:style w:type="character" w:customStyle="1" w:styleId="CommentSubjectChar">
    <w:name w:val="Comment Subject Char"/>
    <w:basedOn w:val="CommentTextChar"/>
    <w:link w:val="CommentSubject"/>
    <w:semiHidden/>
    <w:rsid w:val="00B153B1"/>
    <w:rPr>
      <w:b/>
      <w:bCs/>
      <w:sz w:val="20"/>
      <w:szCs w:val="20"/>
    </w:rPr>
  </w:style>
  <w:style w:type="character" w:customStyle="1" w:styleId="UnresolvedMention1">
    <w:name w:val="Unresolved Mention1"/>
    <w:basedOn w:val="DefaultParagraphFont"/>
    <w:uiPriority w:val="99"/>
    <w:rsid w:val="00E36743"/>
    <w:rPr>
      <w:color w:val="808080"/>
      <w:shd w:val="clear" w:color="auto" w:fill="E6E6E6"/>
    </w:rPr>
  </w:style>
  <w:style w:type="paragraph" w:styleId="Title">
    <w:name w:val="Title"/>
    <w:basedOn w:val="Normal"/>
    <w:link w:val="TitleChar"/>
    <w:qFormat/>
    <w:rsid w:val="00A03CE5"/>
    <w:pPr>
      <w:spacing w:after="0" w:line="240" w:lineRule="auto"/>
      <w:jc w:val="center"/>
    </w:pPr>
    <w:rPr>
      <w:rFonts w:ascii="Times New Roman" w:eastAsia="Calibri" w:hAnsi="Times New Roman" w:cs="Times New Roman"/>
      <w:sz w:val="28"/>
      <w:szCs w:val="20"/>
    </w:rPr>
  </w:style>
  <w:style w:type="character" w:customStyle="1" w:styleId="TitleChar">
    <w:name w:val="Title Char"/>
    <w:basedOn w:val="DefaultParagraphFont"/>
    <w:link w:val="Title"/>
    <w:rsid w:val="00A03CE5"/>
    <w:rPr>
      <w:rFonts w:ascii="Times New Roman" w:eastAsia="Calibri" w:hAnsi="Times New Roman" w:cs="Times New Roman"/>
      <w:sz w:val="28"/>
      <w:szCs w:val="20"/>
    </w:rPr>
  </w:style>
  <w:style w:type="paragraph" w:styleId="Caption">
    <w:name w:val="caption"/>
    <w:basedOn w:val="Normal"/>
    <w:next w:val="Normal"/>
    <w:qFormat/>
    <w:rsid w:val="00A03CE5"/>
    <w:pPr>
      <w:tabs>
        <w:tab w:val="num" w:pos="720"/>
      </w:tabs>
      <w:spacing w:after="0" w:line="240" w:lineRule="auto"/>
      <w:ind w:left="720" w:hanging="720"/>
      <w:jc w:val="center"/>
    </w:pPr>
    <w:rPr>
      <w:rFonts w:ascii="Times New Roman" w:eastAsia="Calibri" w:hAnsi="Times New Roman" w:cs="Times New Roman"/>
      <w:b/>
      <w:sz w:val="20"/>
      <w:szCs w:val="20"/>
      <w:lang w:eastAsia="lv-LV"/>
    </w:rPr>
  </w:style>
  <w:style w:type="paragraph" w:styleId="Revision">
    <w:name w:val="Revision"/>
    <w:hidden/>
    <w:uiPriority w:val="99"/>
    <w:semiHidden/>
    <w:rsid w:val="00A03CE5"/>
    <w:pPr>
      <w:spacing w:after="0" w:line="240" w:lineRule="auto"/>
    </w:pPr>
    <w:rPr>
      <w:rFonts w:ascii="Times New Roman" w:eastAsia="Calibri" w:hAnsi="Times New Roman" w:cs="Times New Roman"/>
      <w:sz w:val="20"/>
      <w:szCs w:val="20"/>
      <w:lang w:eastAsia="lv-LV"/>
    </w:rPr>
  </w:style>
  <w:style w:type="character" w:customStyle="1" w:styleId="f">
    <w:name w:val="f"/>
    <w:basedOn w:val="DefaultParagraphFont"/>
    <w:rsid w:val="00A03CE5"/>
  </w:style>
  <w:style w:type="character" w:styleId="Emphasis">
    <w:name w:val="Emphasis"/>
    <w:basedOn w:val="DefaultParagraphFont"/>
    <w:qFormat/>
    <w:rsid w:val="00A03CE5"/>
    <w:rPr>
      <w:i/>
      <w:iCs/>
    </w:rPr>
  </w:style>
  <w:style w:type="character" w:customStyle="1" w:styleId="Heading5Char">
    <w:name w:val="Heading 5 Char"/>
    <w:basedOn w:val="DefaultParagraphFont"/>
    <w:link w:val="Heading5"/>
    <w:rsid w:val="002C2E26"/>
    <w:rPr>
      <w:rFonts w:ascii="Cambria" w:eastAsia="Times New Roman" w:hAnsi="Cambria" w:cs="Times New Roman"/>
      <w:noProof/>
      <w:color w:val="243F60"/>
      <w:sz w:val="20"/>
      <w:szCs w:val="24"/>
      <w:lang w:val="en-US" w:eastAsia="fr-FR"/>
    </w:rPr>
  </w:style>
  <w:style w:type="character" w:customStyle="1" w:styleId="Heading6Char">
    <w:name w:val="Heading 6 Char"/>
    <w:aliases w:val="h6 Char,hd6 Char"/>
    <w:basedOn w:val="DefaultParagraphFont"/>
    <w:link w:val="Heading6"/>
    <w:rsid w:val="002C2E26"/>
    <w:rPr>
      <w:rFonts w:ascii="Times New Roman" w:eastAsia="Times New Roman" w:hAnsi="Times New Roman" w:cs="Times New Roman"/>
      <w:b/>
      <w:noProof/>
      <w:sz w:val="20"/>
      <w:szCs w:val="20"/>
      <w:lang w:val="en-US" w:eastAsia="fr-FR"/>
    </w:rPr>
  </w:style>
  <w:style w:type="character" w:customStyle="1" w:styleId="Heading7Char">
    <w:name w:val="Heading 7 Char"/>
    <w:basedOn w:val="DefaultParagraphFont"/>
    <w:link w:val="Heading7"/>
    <w:rsid w:val="002C2E26"/>
    <w:rPr>
      <w:rFonts w:ascii="Cambria" w:eastAsia="Times New Roman" w:hAnsi="Cambria" w:cs="Times New Roman"/>
      <w:i/>
      <w:iCs/>
      <w:color w:val="404040"/>
      <w:sz w:val="20"/>
      <w:szCs w:val="20"/>
      <w:lang w:eastAsia="lv-LV"/>
    </w:rPr>
  </w:style>
  <w:style w:type="character" w:customStyle="1" w:styleId="Heading8Char">
    <w:name w:val="Heading 8 Char"/>
    <w:aliases w:val="h8 Char,hd8 Char"/>
    <w:basedOn w:val="DefaultParagraphFont"/>
    <w:link w:val="Heading8"/>
    <w:rsid w:val="002C2E26"/>
    <w:rPr>
      <w:rFonts w:ascii="Times New Roman" w:eastAsia="Calibri" w:hAnsi="Times New Roman" w:cs="Times New Roman"/>
      <w:i/>
      <w:iCs/>
      <w:sz w:val="20"/>
      <w:szCs w:val="20"/>
    </w:rPr>
  </w:style>
  <w:style w:type="character" w:customStyle="1" w:styleId="Heading9Char">
    <w:name w:val="Heading 9 Char"/>
    <w:basedOn w:val="DefaultParagraphFont"/>
    <w:link w:val="Heading9"/>
    <w:rsid w:val="002C2E26"/>
    <w:rPr>
      <w:rFonts w:ascii="Arial" w:eastAsia="Calibri" w:hAnsi="Arial" w:cs="Arial"/>
    </w:rPr>
  </w:style>
  <w:style w:type="table" w:customStyle="1" w:styleId="ListTable2-Accent11">
    <w:name w:val="List Table 2 - Accent 11"/>
    <w:basedOn w:val="TableNormal"/>
    <w:uiPriority w:val="47"/>
    <w:rsid w:val="006E11D1"/>
    <w:pPr>
      <w:spacing w:after="0" w:line="240" w:lineRule="auto"/>
    </w:pPr>
    <w:rPr>
      <w:lang w:val="et-EE"/>
    </w:rPr>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styleId="PageNumber">
    <w:name w:val="page number"/>
    <w:rsid w:val="002C2E26"/>
    <w:rPr>
      <w:rFonts w:cs="Times New Roman"/>
    </w:rPr>
  </w:style>
  <w:style w:type="paragraph" w:styleId="BodyText">
    <w:name w:val="Body Text"/>
    <w:aliases w:val=" uvlaka 3,plain,uvlaka 3"/>
    <w:basedOn w:val="Normal"/>
    <w:link w:val="BodyTextChar"/>
    <w:unhideWhenUsed/>
    <w:rsid w:val="002C2E26"/>
    <w:pPr>
      <w:spacing w:after="120" w:line="240" w:lineRule="auto"/>
    </w:pPr>
    <w:rPr>
      <w:rFonts w:ascii="Times New Roman" w:eastAsia="Times New Roman" w:hAnsi="Times New Roman" w:cs="Times New Roman"/>
      <w:noProof/>
      <w:sz w:val="20"/>
      <w:szCs w:val="24"/>
      <w:lang w:val="en-US" w:eastAsia="fr-FR"/>
    </w:rPr>
  </w:style>
  <w:style w:type="character" w:customStyle="1" w:styleId="BodyTextChar">
    <w:name w:val="Body Text Char"/>
    <w:aliases w:val=" uvlaka 3 Char,plain Char,uvlaka 3 Char"/>
    <w:basedOn w:val="DefaultParagraphFont"/>
    <w:link w:val="BodyText"/>
    <w:rsid w:val="002C2E26"/>
    <w:rPr>
      <w:rFonts w:ascii="Times New Roman" w:eastAsia="Times New Roman" w:hAnsi="Times New Roman" w:cs="Times New Roman"/>
      <w:noProof/>
      <w:sz w:val="20"/>
      <w:szCs w:val="24"/>
      <w:lang w:val="en-US" w:eastAsia="fr-FR"/>
    </w:rPr>
  </w:style>
  <w:style w:type="paragraph" w:customStyle="1" w:styleId="ListParagraph1">
    <w:name w:val="List Paragraph1"/>
    <w:basedOn w:val="Normal"/>
    <w:qFormat/>
    <w:rsid w:val="002C2E26"/>
    <w:pPr>
      <w:spacing w:after="0" w:line="240" w:lineRule="auto"/>
      <w:ind w:left="720"/>
      <w:contextualSpacing/>
    </w:pPr>
    <w:rPr>
      <w:rFonts w:ascii="Times New Roman" w:eastAsia="Calibri" w:hAnsi="Times New Roman" w:cs="Times New Roman"/>
      <w:sz w:val="20"/>
      <w:szCs w:val="20"/>
      <w:lang w:eastAsia="lv-LV"/>
    </w:rPr>
  </w:style>
  <w:style w:type="paragraph" w:styleId="BodyText30">
    <w:name w:val="Body Text 3"/>
    <w:basedOn w:val="Normal"/>
    <w:link w:val="BodyText3Char"/>
    <w:unhideWhenUsed/>
    <w:rsid w:val="002C2E26"/>
    <w:pPr>
      <w:spacing w:after="120" w:line="240" w:lineRule="auto"/>
    </w:pPr>
    <w:rPr>
      <w:rFonts w:ascii="Times New Roman" w:eastAsia="Times New Roman" w:hAnsi="Times New Roman" w:cs="Times New Roman"/>
      <w:noProof/>
      <w:sz w:val="16"/>
      <w:szCs w:val="16"/>
      <w:lang w:val="en-US" w:eastAsia="fr-FR"/>
    </w:rPr>
  </w:style>
  <w:style w:type="character" w:customStyle="1" w:styleId="BodyText3Char">
    <w:name w:val="Body Text 3 Char"/>
    <w:basedOn w:val="DefaultParagraphFont"/>
    <w:link w:val="BodyText30"/>
    <w:rsid w:val="002C2E26"/>
    <w:rPr>
      <w:rFonts w:ascii="Times New Roman" w:eastAsia="Times New Roman" w:hAnsi="Times New Roman" w:cs="Times New Roman"/>
      <w:noProof/>
      <w:sz w:val="16"/>
      <w:szCs w:val="16"/>
      <w:lang w:val="en-US" w:eastAsia="fr-FR"/>
    </w:rPr>
  </w:style>
  <w:style w:type="paragraph" w:styleId="NormalWeb">
    <w:name w:val="Normal (Web)"/>
    <w:basedOn w:val="Normal"/>
    <w:uiPriority w:val="99"/>
    <w:rsid w:val="002C2E26"/>
    <w:pPr>
      <w:spacing w:before="100" w:beforeAutospacing="1" w:after="100" w:afterAutospacing="1" w:line="240" w:lineRule="auto"/>
    </w:pPr>
    <w:rPr>
      <w:rFonts w:ascii="Times New Roman" w:eastAsia="Calibri" w:hAnsi="Times New Roman" w:cs="Times New Roman"/>
      <w:sz w:val="20"/>
      <w:szCs w:val="20"/>
      <w:lang w:eastAsia="lv-LV"/>
    </w:rPr>
  </w:style>
  <w:style w:type="paragraph" w:customStyle="1" w:styleId="BodyText21">
    <w:name w:val="Body Text 21"/>
    <w:basedOn w:val="Normal"/>
    <w:rsid w:val="002C2E26"/>
    <w:pPr>
      <w:spacing w:after="0" w:line="240" w:lineRule="auto"/>
    </w:pPr>
    <w:rPr>
      <w:rFonts w:ascii="Arial" w:eastAsia="Calibri" w:hAnsi="Arial" w:cs="Times New Roman"/>
      <w:szCs w:val="20"/>
      <w:lang w:val="en-GB" w:eastAsia="lv-LV"/>
    </w:rPr>
  </w:style>
  <w:style w:type="paragraph" w:customStyle="1" w:styleId="appakspunkts">
    <w:name w:val="appakspunkts"/>
    <w:basedOn w:val="Normal"/>
    <w:rsid w:val="002C2E26"/>
    <w:pPr>
      <w:spacing w:after="0" w:line="240" w:lineRule="auto"/>
      <w:ind w:left="720" w:hanging="720"/>
      <w:jc w:val="both"/>
    </w:pPr>
    <w:rPr>
      <w:rFonts w:ascii="BaltArial" w:eastAsia="Calibri" w:hAnsi="BaltArial" w:cs="Times New Roman"/>
      <w:sz w:val="20"/>
      <w:szCs w:val="20"/>
      <w:lang w:eastAsia="lv-LV"/>
    </w:rPr>
  </w:style>
  <w:style w:type="paragraph" w:styleId="List2">
    <w:name w:val="List 2"/>
    <w:basedOn w:val="Normal"/>
    <w:rsid w:val="002C2E26"/>
    <w:pPr>
      <w:spacing w:after="0" w:line="240" w:lineRule="auto"/>
      <w:ind w:left="566" w:hanging="283"/>
    </w:pPr>
    <w:rPr>
      <w:rFonts w:ascii="Times New Roman" w:eastAsia="Calibri" w:hAnsi="Times New Roman" w:cs="Times New Roman"/>
      <w:sz w:val="20"/>
      <w:szCs w:val="20"/>
      <w:lang w:eastAsia="lv-LV"/>
    </w:rPr>
  </w:style>
  <w:style w:type="character" w:customStyle="1" w:styleId="HD2CharChar">
    <w:name w:val="HD2 Char Char"/>
    <w:semiHidden/>
    <w:locked/>
    <w:rsid w:val="002C2E26"/>
    <w:rPr>
      <w:rFonts w:ascii="Cambria" w:hAnsi="Cambria" w:cs="Times New Roman"/>
      <w:b/>
      <w:bCs/>
      <w:i/>
      <w:iCs/>
      <w:sz w:val="28"/>
      <w:szCs w:val="28"/>
      <w:lang w:eastAsia="en-US"/>
    </w:rPr>
  </w:style>
  <w:style w:type="character" w:customStyle="1" w:styleId="HeaderChar2">
    <w:name w:val="Header Char2"/>
    <w:locked/>
    <w:rsid w:val="002C2E26"/>
    <w:rPr>
      <w:rFonts w:cs="Times New Roman"/>
      <w:sz w:val="24"/>
      <w:szCs w:val="24"/>
      <w:lang w:val="lv-LV" w:eastAsia="en-US" w:bidi="ar-SA"/>
    </w:rPr>
  </w:style>
  <w:style w:type="paragraph" w:customStyle="1" w:styleId="tv213">
    <w:name w:val="tv213"/>
    <w:basedOn w:val="Normal"/>
    <w:rsid w:val="002C2E26"/>
    <w:pPr>
      <w:spacing w:before="100" w:beforeAutospacing="1" w:after="100" w:afterAutospacing="1" w:line="240" w:lineRule="auto"/>
    </w:pPr>
    <w:rPr>
      <w:rFonts w:ascii="Times New Roman" w:eastAsia="Calibri" w:hAnsi="Times New Roman" w:cs="Times New Roman"/>
      <w:sz w:val="20"/>
      <w:szCs w:val="20"/>
      <w:lang w:eastAsia="lv-LV"/>
    </w:rPr>
  </w:style>
  <w:style w:type="character" w:customStyle="1" w:styleId="Bodytext4">
    <w:name w:val="Body text (4)"/>
    <w:rsid w:val="002C2E26"/>
    <w:rPr>
      <w:rFonts w:ascii="Calibri" w:eastAsia="Calibri" w:hAnsi="Calibri" w:cs="Calibri"/>
      <w:b w:val="0"/>
      <w:bCs w:val="0"/>
      <w:i w:val="0"/>
      <w:iCs w:val="0"/>
      <w:smallCaps w:val="0"/>
      <w:strike w:val="0"/>
      <w:spacing w:val="0"/>
      <w:sz w:val="21"/>
      <w:szCs w:val="21"/>
    </w:rPr>
  </w:style>
  <w:style w:type="paragraph" w:customStyle="1" w:styleId="Normal1">
    <w:name w:val="Normal1"/>
    <w:basedOn w:val="Normal"/>
    <w:rsid w:val="002C2E26"/>
    <w:pPr>
      <w:spacing w:after="0" w:line="240" w:lineRule="auto"/>
      <w:ind w:left="1134" w:hanging="567"/>
      <w:jc w:val="both"/>
    </w:pPr>
    <w:rPr>
      <w:rFonts w:ascii="BaltArial" w:eastAsia="Arial Unicode MS" w:hAnsi="BaltArial" w:cs="Times New Roman"/>
      <w:szCs w:val="20"/>
    </w:rPr>
  </w:style>
  <w:style w:type="paragraph" w:styleId="Index1">
    <w:name w:val="index 1"/>
    <w:basedOn w:val="Normal"/>
    <w:next w:val="Normal"/>
    <w:semiHidden/>
    <w:rsid w:val="002C2E26"/>
    <w:pPr>
      <w:spacing w:after="0" w:line="240" w:lineRule="auto"/>
    </w:pPr>
    <w:rPr>
      <w:rFonts w:ascii="BaltHelvetica" w:eastAsia="Arial Unicode MS" w:hAnsi="BaltHelvetica" w:cs="Times New Roman"/>
      <w:sz w:val="20"/>
      <w:szCs w:val="20"/>
    </w:rPr>
  </w:style>
  <w:style w:type="character" w:styleId="SubtleEmphasis">
    <w:name w:val="Subtle Emphasis"/>
    <w:uiPriority w:val="19"/>
    <w:qFormat/>
    <w:rsid w:val="002C2E26"/>
    <w:rPr>
      <w:i/>
      <w:iCs/>
      <w:color w:val="808080"/>
    </w:rPr>
  </w:style>
  <w:style w:type="paragraph" w:customStyle="1" w:styleId="tv2131">
    <w:name w:val="tv2131"/>
    <w:basedOn w:val="Normal"/>
    <w:rsid w:val="002C2E26"/>
    <w:pPr>
      <w:spacing w:after="0" w:line="360" w:lineRule="auto"/>
      <w:ind w:firstLine="300"/>
    </w:pPr>
    <w:rPr>
      <w:rFonts w:ascii="Times New Roman" w:eastAsia="Calibri" w:hAnsi="Times New Roman" w:cs="Times New Roman"/>
      <w:color w:val="414142"/>
      <w:sz w:val="20"/>
      <w:szCs w:val="20"/>
      <w:lang w:eastAsia="lv-LV"/>
    </w:rPr>
  </w:style>
  <w:style w:type="character" w:customStyle="1" w:styleId="Bodytext36">
    <w:name w:val="Body text (36)_"/>
    <w:link w:val="Bodytext360"/>
    <w:uiPriority w:val="99"/>
    <w:locked/>
    <w:rsid w:val="002C2E26"/>
    <w:rPr>
      <w:spacing w:val="10"/>
      <w:sz w:val="18"/>
      <w:szCs w:val="18"/>
      <w:shd w:val="clear" w:color="auto" w:fill="FFFFFF"/>
    </w:rPr>
  </w:style>
  <w:style w:type="paragraph" w:customStyle="1" w:styleId="Bodytext360">
    <w:name w:val="Body text (36)"/>
    <w:basedOn w:val="Normal"/>
    <w:link w:val="Bodytext36"/>
    <w:uiPriority w:val="99"/>
    <w:rsid w:val="002C2E26"/>
    <w:pPr>
      <w:shd w:val="clear" w:color="auto" w:fill="FFFFFF"/>
      <w:spacing w:before="420" w:after="240" w:line="240" w:lineRule="atLeast"/>
      <w:ind w:hanging="740"/>
    </w:pPr>
    <w:rPr>
      <w:spacing w:val="10"/>
      <w:sz w:val="18"/>
      <w:szCs w:val="18"/>
    </w:rPr>
  </w:style>
  <w:style w:type="character" w:styleId="IntenseEmphasis">
    <w:name w:val="Intense Emphasis"/>
    <w:uiPriority w:val="21"/>
    <w:qFormat/>
    <w:rsid w:val="002C2E26"/>
    <w:rPr>
      <w:b/>
      <w:bCs/>
      <w:i/>
      <w:iCs/>
      <w:color w:val="4F81BD"/>
    </w:rPr>
  </w:style>
  <w:style w:type="character" w:customStyle="1" w:styleId="Bodytext37">
    <w:name w:val="Body text (37)_"/>
    <w:link w:val="Bodytext370"/>
    <w:uiPriority w:val="99"/>
    <w:locked/>
    <w:rsid w:val="002C2E26"/>
    <w:rPr>
      <w:sz w:val="17"/>
      <w:szCs w:val="17"/>
      <w:shd w:val="clear" w:color="auto" w:fill="FFFFFF"/>
    </w:rPr>
  </w:style>
  <w:style w:type="paragraph" w:customStyle="1" w:styleId="Bodytext370">
    <w:name w:val="Body text (37)"/>
    <w:basedOn w:val="Normal"/>
    <w:link w:val="Bodytext37"/>
    <w:uiPriority w:val="99"/>
    <w:rsid w:val="002C2E26"/>
    <w:pPr>
      <w:shd w:val="clear" w:color="auto" w:fill="FFFFFF"/>
      <w:spacing w:before="60" w:after="60" w:line="240" w:lineRule="atLeast"/>
      <w:ind w:hanging="780"/>
      <w:jc w:val="both"/>
    </w:pPr>
    <w:rPr>
      <w:sz w:val="17"/>
      <w:szCs w:val="17"/>
    </w:rPr>
  </w:style>
  <w:style w:type="table" w:customStyle="1" w:styleId="TableGrid1">
    <w:name w:val="Table Grid1"/>
    <w:basedOn w:val="TableNormal"/>
    <w:next w:val="TableGrid"/>
    <w:uiPriority w:val="39"/>
    <w:rsid w:val="002C2E26"/>
    <w:pPr>
      <w:spacing w:after="0" w:line="240" w:lineRule="auto"/>
    </w:pPr>
    <w:rPr>
      <w:rFonts w:ascii="Times New Roman" w:eastAsia="Calibri"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2C2E26"/>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0">
    <w:name w:val="font0"/>
    <w:basedOn w:val="Normal"/>
    <w:rsid w:val="002C2E26"/>
    <w:pPr>
      <w:spacing w:before="100" w:beforeAutospacing="1" w:after="100" w:afterAutospacing="1" w:line="240" w:lineRule="auto"/>
    </w:pPr>
    <w:rPr>
      <w:rFonts w:ascii="Calibri" w:eastAsia="Calibri" w:hAnsi="Calibri" w:cs="Times New Roman"/>
      <w:color w:val="000000"/>
      <w:lang w:eastAsia="lv-LV"/>
    </w:rPr>
  </w:style>
  <w:style w:type="paragraph" w:customStyle="1" w:styleId="font5">
    <w:name w:val="font5"/>
    <w:basedOn w:val="Normal"/>
    <w:rsid w:val="002C2E26"/>
    <w:pPr>
      <w:spacing w:before="100" w:beforeAutospacing="1" w:after="100" w:afterAutospacing="1" w:line="240" w:lineRule="auto"/>
    </w:pPr>
    <w:rPr>
      <w:rFonts w:ascii="Arial" w:eastAsia="Calibri" w:hAnsi="Arial" w:cs="Arial"/>
      <w:b/>
      <w:bCs/>
      <w:lang w:eastAsia="lv-LV"/>
    </w:rPr>
  </w:style>
  <w:style w:type="paragraph" w:customStyle="1" w:styleId="font6">
    <w:name w:val="font6"/>
    <w:basedOn w:val="Normal"/>
    <w:rsid w:val="002C2E26"/>
    <w:pPr>
      <w:spacing w:before="100" w:beforeAutospacing="1" w:after="100" w:afterAutospacing="1" w:line="240" w:lineRule="auto"/>
    </w:pPr>
    <w:rPr>
      <w:rFonts w:ascii="Arial" w:eastAsia="Calibri" w:hAnsi="Arial" w:cs="Arial"/>
      <w:lang w:eastAsia="lv-LV"/>
    </w:rPr>
  </w:style>
  <w:style w:type="paragraph" w:customStyle="1" w:styleId="font7">
    <w:name w:val="font7"/>
    <w:basedOn w:val="Normal"/>
    <w:rsid w:val="002C2E26"/>
    <w:pPr>
      <w:spacing w:before="100" w:beforeAutospacing="1" w:after="100" w:afterAutospacing="1" w:line="240" w:lineRule="auto"/>
    </w:pPr>
    <w:rPr>
      <w:rFonts w:ascii="Arial" w:eastAsia="Calibri" w:hAnsi="Arial" w:cs="Arial"/>
      <w:color w:val="000000"/>
      <w:lang w:eastAsia="lv-LV"/>
    </w:rPr>
  </w:style>
  <w:style w:type="paragraph" w:customStyle="1" w:styleId="font8">
    <w:name w:val="font8"/>
    <w:basedOn w:val="Normal"/>
    <w:rsid w:val="002C2E26"/>
    <w:pPr>
      <w:spacing w:before="100" w:beforeAutospacing="1" w:after="100" w:afterAutospacing="1" w:line="240" w:lineRule="auto"/>
    </w:pPr>
    <w:rPr>
      <w:rFonts w:ascii="Arial" w:eastAsia="Calibri" w:hAnsi="Arial" w:cs="Arial"/>
      <w:b/>
      <w:bCs/>
      <w:sz w:val="28"/>
      <w:szCs w:val="28"/>
      <w:lang w:eastAsia="lv-LV"/>
    </w:rPr>
  </w:style>
  <w:style w:type="paragraph" w:customStyle="1" w:styleId="font9">
    <w:name w:val="font9"/>
    <w:basedOn w:val="Normal"/>
    <w:rsid w:val="002C2E26"/>
    <w:pPr>
      <w:spacing w:before="100" w:beforeAutospacing="1" w:after="100" w:afterAutospacing="1" w:line="240" w:lineRule="auto"/>
    </w:pPr>
    <w:rPr>
      <w:rFonts w:ascii="Arial" w:eastAsia="Calibri" w:hAnsi="Arial" w:cs="Arial"/>
      <w:b/>
      <w:bCs/>
      <w:i/>
      <w:iCs/>
      <w:sz w:val="20"/>
      <w:szCs w:val="20"/>
      <w:lang w:eastAsia="lv-LV"/>
    </w:rPr>
  </w:style>
  <w:style w:type="paragraph" w:customStyle="1" w:styleId="font10">
    <w:name w:val="font10"/>
    <w:basedOn w:val="Normal"/>
    <w:rsid w:val="002C2E26"/>
    <w:pPr>
      <w:spacing w:before="100" w:beforeAutospacing="1" w:after="100" w:afterAutospacing="1" w:line="240" w:lineRule="auto"/>
    </w:pPr>
    <w:rPr>
      <w:rFonts w:ascii="Arial" w:eastAsia="Calibri" w:hAnsi="Arial" w:cs="Arial"/>
      <w:lang w:eastAsia="lv-LV"/>
    </w:rPr>
  </w:style>
  <w:style w:type="paragraph" w:customStyle="1" w:styleId="font11">
    <w:name w:val="font11"/>
    <w:basedOn w:val="Normal"/>
    <w:rsid w:val="002C2E26"/>
    <w:pPr>
      <w:spacing w:before="100" w:beforeAutospacing="1" w:after="100" w:afterAutospacing="1" w:line="240" w:lineRule="auto"/>
    </w:pPr>
    <w:rPr>
      <w:rFonts w:ascii="Arial" w:eastAsia="Calibri" w:hAnsi="Arial" w:cs="Arial"/>
      <w:u w:val="single"/>
      <w:lang w:eastAsia="lv-LV"/>
    </w:rPr>
  </w:style>
  <w:style w:type="paragraph" w:customStyle="1" w:styleId="font12">
    <w:name w:val="font12"/>
    <w:basedOn w:val="Normal"/>
    <w:rsid w:val="002C2E26"/>
    <w:pPr>
      <w:spacing w:before="100" w:beforeAutospacing="1" w:after="100" w:afterAutospacing="1" w:line="240" w:lineRule="auto"/>
    </w:pPr>
    <w:rPr>
      <w:rFonts w:ascii="Calibri" w:eastAsia="Calibri" w:hAnsi="Calibri" w:cs="Times New Roman"/>
      <w:b/>
      <w:bCs/>
      <w:u w:val="single"/>
      <w:lang w:eastAsia="lv-LV"/>
    </w:rPr>
  </w:style>
  <w:style w:type="paragraph" w:customStyle="1" w:styleId="font13">
    <w:name w:val="font13"/>
    <w:basedOn w:val="Normal"/>
    <w:rsid w:val="002C2E26"/>
    <w:pPr>
      <w:spacing w:before="100" w:beforeAutospacing="1" w:after="100" w:afterAutospacing="1" w:line="240" w:lineRule="auto"/>
    </w:pPr>
    <w:rPr>
      <w:rFonts w:ascii="Calibri" w:eastAsia="Calibri" w:hAnsi="Calibri" w:cs="Times New Roman"/>
      <w:b/>
      <w:bCs/>
      <w:lang w:eastAsia="lv-LV"/>
    </w:rPr>
  </w:style>
  <w:style w:type="paragraph" w:customStyle="1" w:styleId="xl65">
    <w:name w:val="xl65"/>
    <w:basedOn w:val="Normal"/>
    <w:rsid w:val="002C2E26"/>
    <w:pPr>
      <w:spacing w:before="100" w:beforeAutospacing="1" w:after="100" w:afterAutospacing="1" w:line="240" w:lineRule="auto"/>
    </w:pPr>
    <w:rPr>
      <w:rFonts w:ascii="Arial" w:eastAsia="Calibri" w:hAnsi="Arial" w:cs="Arial"/>
      <w:sz w:val="20"/>
      <w:szCs w:val="20"/>
      <w:lang w:eastAsia="lv-LV"/>
    </w:rPr>
  </w:style>
  <w:style w:type="paragraph" w:customStyle="1" w:styleId="xl66">
    <w:name w:val="xl66"/>
    <w:basedOn w:val="Normal"/>
    <w:rsid w:val="002C2E26"/>
    <w:pPr>
      <w:spacing w:before="100" w:beforeAutospacing="1" w:after="100" w:afterAutospacing="1" w:line="240" w:lineRule="auto"/>
      <w:jc w:val="center"/>
    </w:pPr>
    <w:rPr>
      <w:rFonts w:ascii="Arial" w:eastAsia="Calibri" w:hAnsi="Arial" w:cs="Arial"/>
      <w:sz w:val="20"/>
      <w:szCs w:val="20"/>
      <w:lang w:eastAsia="lv-LV"/>
    </w:rPr>
  </w:style>
  <w:style w:type="paragraph" w:customStyle="1" w:styleId="xl67">
    <w:name w:val="xl67"/>
    <w:basedOn w:val="Normal"/>
    <w:rsid w:val="002C2E26"/>
    <w:pPr>
      <w:spacing w:before="100" w:beforeAutospacing="1" w:after="100" w:afterAutospacing="1" w:line="240" w:lineRule="auto"/>
    </w:pPr>
    <w:rPr>
      <w:rFonts w:ascii="Arial" w:eastAsia="Calibri" w:hAnsi="Arial" w:cs="Arial"/>
      <w:sz w:val="20"/>
      <w:szCs w:val="20"/>
      <w:lang w:eastAsia="lv-LV"/>
    </w:rPr>
  </w:style>
  <w:style w:type="paragraph" w:customStyle="1" w:styleId="xl68">
    <w:name w:val="xl68"/>
    <w:basedOn w:val="Normal"/>
    <w:rsid w:val="002C2E26"/>
    <w:pPr>
      <w:spacing w:before="100" w:beforeAutospacing="1" w:after="100" w:afterAutospacing="1" w:line="240" w:lineRule="auto"/>
      <w:textAlignment w:val="center"/>
    </w:pPr>
    <w:rPr>
      <w:rFonts w:ascii="Arial" w:eastAsia="Calibri" w:hAnsi="Arial" w:cs="Arial"/>
      <w:b/>
      <w:bCs/>
      <w:sz w:val="20"/>
      <w:szCs w:val="20"/>
      <w:lang w:eastAsia="lv-LV"/>
    </w:rPr>
  </w:style>
  <w:style w:type="paragraph" w:customStyle="1" w:styleId="xl69">
    <w:name w:val="xl69"/>
    <w:basedOn w:val="Normal"/>
    <w:rsid w:val="002C2E2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Calibri" w:hAnsi="Arial" w:cs="Arial"/>
      <w:sz w:val="20"/>
      <w:szCs w:val="20"/>
      <w:lang w:eastAsia="lv-LV"/>
    </w:rPr>
  </w:style>
  <w:style w:type="paragraph" w:customStyle="1" w:styleId="xl70">
    <w:name w:val="xl70"/>
    <w:basedOn w:val="Normal"/>
    <w:rsid w:val="002C2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Calibri" w:hAnsi="Arial" w:cs="Arial"/>
      <w:sz w:val="20"/>
      <w:szCs w:val="20"/>
      <w:lang w:eastAsia="lv-LV"/>
    </w:rPr>
  </w:style>
  <w:style w:type="paragraph" w:customStyle="1" w:styleId="xl71">
    <w:name w:val="xl71"/>
    <w:basedOn w:val="Normal"/>
    <w:rsid w:val="002C2E2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Calibri" w:hAnsi="Arial" w:cs="Arial"/>
      <w:sz w:val="20"/>
      <w:szCs w:val="20"/>
      <w:lang w:eastAsia="lv-LV"/>
    </w:rPr>
  </w:style>
  <w:style w:type="paragraph" w:customStyle="1" w:styleId="xl72">
    <w:name w:val="xl72"/>
    <w:basedOn w:val="Normal"/>
    <w:rsid w:val="002C2E2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Calibri" w:hAnsi="Arial" w:cs="Arial"/>
      <w:sz w:val="20"/>
      <w:szCs w:val="20"/>
      <w:lang w:eastAsia="lv-LV"/>
    </w:rPr>
  </w:style>
  <w:style w:type="paragraph" w:customStyle="1" w:styleId="xl73">
    <w:name w:val="xl73"/>
    <w:basedOn w:val="Normal"/>
    <w:rsid w:val="002C2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Calibri" w:hAnsi="Arial" w:cs="Arial"/>
      <w:b/>
      <w:bCs/>
      <w:sz w:val="20"/>
      <w:szCs w:val="20"/>
      <w:lang w:eastAsia="lv-LV"/>
    </w:rPr>
  </w:style>
  <w:style w:type="paragraph" w:customStyle="1" w:styleId="xl74">
    <w:name w:val="xl74"/>
    <w:basedOn w:val="Normal"/>
    <w:rsid w:val="002C2E2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Calibri" w:hAnsi="Arial" w:cs="Arial"/>
      <w:sz w:val="20"/>
      <w:szCs w:val="20"/>
      <w:lang w:eastAsia="lv-LV"/>
    </w:rPr>
  </w:style>
  <w:style w:type="paragraph" w:customStyle="1" w:styleId="xl75">
    <w:name w:val="xl75"/>
    <w:basedOn w:val="Normal"/>
    <w:rsid w:val="002C2E2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Calibri" w:hAnsi="Arial" w:cs="Arial"/>
      <w:sz w:val="20"/>
      <w:szCs w:val="20"/>
      <w:lang w:eastAsia="lv-LV"/>
    </w:rPr>
  </w:style>
  <w:style w:type="paragraph" w:customStyle="1" w:styleId="xl76">
    <w:name w:val="xl76"/>
    <w:basedOn w:val="Normal"/>
    <w:rsid w:val="002C2E2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Calibri" w:hAnsi="Arial" w:cs="Arial"/>
      <w:color w:val="000000"/>
      <w:sz w:val="20"/>
      <w:szCs w:val="20"/>
      <w:lang w:eastAsia="lv-LV"/>
    </w:rPr>
  </w:style>
  <w:style w:type="paragraph" w:customStyle="1" w:styleId="xl77">
    <w:name w:val="xl77"/>
    <w:basedOn w:val="Normal"/>
    <w:rsid w:val="002C2E26"/>
    <w:pPr>
      <w:shd w:val="clear" w:color="000000" w:fill="FFFFFF"/>
      <w:spacing w:before="100" w:beforeAutospacing="1" w:after="100" w:afterAutospacing="1" w:line="240" w:lineRule="auto"/>
    </w:pPr>
    <w:rPr>
      <w:rFonts w:ascii="Arial" w:eastAsia="Calibri" w:hAnsi="Arial" w:cs="Arial"/>
      <w:sz w:val="20"/>
      <w:szCs w:val="20"/>
      <w:lang w:eastAsia="lv-LV"/>
    </w:rPr>
  </w:style>
  <w:style w:type="paragraph" w:customStyle="1" w:styleId="xl78">
    <w:name w:val="xl78"/>
    <w:basedOn w:val="Normal"/>
    <w:rsid w:val="002C2E26"/>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top"/>
    </w:pPr>
    <w:rPr>
      <w:rFonts w:ascii="Arial" w:eastAsia="Calibri" w:hAnsi="Arial" w:cs="Arial"/>
      <w:sz w:val="20"/>
      <w:szCs w:val="20"/>
      <w:lang w:eastAsia="lv-LV"/>
    </w:rPr>
  </w:style>
  <w:style w:type="paragraph" w:customStyle="1" w:styleId="xl79">
    <w:name w:val="xl79"/>
    <w:basedOn w:val="Normal"/>
    <w:rsid w:val="002C2E26"/>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top"/>
    </w:pPr>
    <w:rPr>
      <w:rFonts w:ascii="Arial" w:eastAsia="Calibri" w:hAnsi="Arial" w:cs="Arial"/>
      <w:sz w:val="20"/>
      <w:szCs w:val="20"/>
      <w:lang w:eastAsia="lv-LV"/>
    </w:rPr>
  </w:style>
  <w:style w:type="paragraph" w:customStyle="1" w:styleId="xl80">
    <w:name w:val="xl80"/>
    <w:basedOn w:val="Normal"/>
    <w:rsid w:val="002C2E26"/>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top"/>
    </w:pPr>
    <w:rPr>
      <w:rFonts w:ascii="Arial" w:eastAsia="Calibri" w:hAnsi="Arial" w:cs="Arial"/>
      <w:sz w:val="20"/>
      <w:szCs w:val="20"/>
      <w:lang w:eastAsia="lv-LV"/>
    </w:rPr>
  </w:style>
  <w:style w:type="paragraph" w:customStyle="1" w:styleId="xl81">
    <w:name w:val="xl81"/>
    <w:basedOn w:val="Normal"/>
    <w:rsid w:val="002C2E26"/>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Arial" w:eastAsia="Calibri" w:hAnsi="Arial" w:cs="Arial"/>
      <w:sz w:val="20"/>
      <w:szCs w:val="20"/>
      <w:lang w:eastAsia="lv-LV"/>
    </w:rPr>
  </w:style>
  <w:style w:type="paragraph" w:customStyle="1" w:styleId="xl82">
    <w:name w:val="xl82"/>
    <w:basedOn w:val="Normal"/>
    <w:rsid w:val="002C2E26"/>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Arial" w:eastAsia="Calibri" w:hAnsi="Arial" w:cs="Arial"/>
      <w:sz w:val="20"/>
      <w:szCs w:val="20"/>
      <w:lang w:eastAsia="lv-LV"/>
    </w:rPr>
  </w:style>
  <w:style w:type="paragraph" w:customStyle="1" w:styleId="xl83">
    <w:name w:val="xl83"/>
    <w:basedOn w:val="Normal"/>
    <w:rsid w:val="002C2E26"/>
    <w:pPr>
      <w:spacing w:before="100" w:beforeAutospacing="1" w:after="100" w:afterAutospacing="1" w:line="240" w:lineRule="auto"/>
      <w:jc w:val="right"/>
      <w:textAlignment w:val="center"/>
    </w:pPr>
    <w:rPr>
      <w:rFonts w:ascii="Arial" w:eastAsia="Calibri" w:hAnsi="Arial" w:cs="Arial"/>
      <w:b/>
      <w:bCs/>
      <w:sz w:val="20"/>
      <w:szCs w:val="20"/>
      <w:lang w:eastAsia="lv-LV"/>
    </w:rPr>
  </w:style>
  <w:style w:type="paragraph" w:customStyle="1" w:styleId="xl84">
    <w:name w:val="xl84"/>
    <w:basedOn w:val="Normal"/>
    <w:rsid w:val="002C2E26"/>
    <w:pPr>
      <w:spacing w:before="100" w:beforeAutospacing="1" w:after="100" w:afterAutospacing="1" w:line="240" w:lineRule="auto"/>
      <w:jc w:val="right"/>
      <w:textAlignment w:val="center"/>
    </w:pPr>
    <w:rPr>
      <w:rFonts w:ascii="Arial" w:eastAsia="Calibri" w:hAnsi="Arial" w:cs="Arial"/>
      <w:b/>
      <w:bCs/>
      <w:sz w:val="20"/>
      <w:szCs w:val="20"/>
      <w:lang w:eastAsia="lv-LV"/>
    </w:rPr>
  </w:style>
  <w:style w:type="paragraph" w:customStyle="1" w:styleId="xl85">
    <w:name w:val="xl85"/>
    <w:basedOn w:val="Normal"/>
    <w:rsid w:val="002C2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Calibri" w:hAnsi="Arial" w:cs="Arial"/>
      <w:sz w:val="20"/>
      <w:szCs w:val="20"/>
      <w:lang w:eastAsia="lv-LV"/>
    </w:rPr>
  </w:style>
  <w:style w:type="paragraph" w:customStyle="1" w:styleId="xl86">
    <w:name w:val="xl86"/>
    <w:basedOn w:val="Normal"/>
    <w:rsid w:val="002C2E26"/>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Arial" w:eastAsia="Calibri" w:hAnsi="Arial" w:cs="Arial"/>
      <w:sz w:val="20"/>
      <w:szCs w:val="20"/>
      <w:lang w:eastAsia="lv-LV"/>
    </w:rPr>
  </w:style>
  <w:style w:type="paragraph" w:customStyle="1" w:styleId="xl87">
    <w:name w:val="xl87"/>
    <w:basedOn w:val="Normal"/>
    <w:rsid w:val="002C2E26"/>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Arial" w:eastAsia="Calibri" w:hAnsi="Arial" w:cs="Arial"/>
      <w:b/>
      <w:bCs/>
      <w:sz w:val="20"/>
      <w:szCs w:val="20"/>
      <w:lang w:eastAsia="lv-LV"/>
    </w:rPr>
  </w:style>
  <w:style w:type="paragraph" w:customStyle="1" w:styleId="xl88">
    <w:name w:val="xl88"/>
    <w:basedOn w:val="Normal"/>
    <w:rsid w:val="002C2E26"/>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center"/>
    </w:pPr>
    <w:rPr>
      <w:rFonts w:ascii="Arial" w:eastAsia="Calibri" w:hAnsi="Arial" w:cs="Arial"/>
      <w:b/>
      <w:bCs/>
      <w:sz w:val="20"/>
      <w:szCs w:val="20"/>
      <w:lang w:eastAsia="lv-LV"/>
    </w:rPr>
  </w:style>
  <w:style w:type="paragraph" w:customStyle="1" w:styleId="xl89">
    <w:name w:val="xl89"/>
    <w:basedOn w:val="Normal"/>
    <w:rsid w:val="002C2E26"/>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center"/>
    </w:pPr>
    <w:rPr>
      <w:rFonts w:ascii="Arial" w:eastAsia="Calibri" w:hAnsi="Arial" w:cs="Arial"/>
      <w:sz w:val="20"/>
      <w:szCs w:val="20"/>
      <w:lang w:eastAsia="lv-LV"/>
    </w:rPr>
  </w:style>
  <w:style w:type="paragraph" w:customStyle="1" w:styleId="xl90">
    <w:name w:val="xl90"/>
    <w:basedOn w:val="Normal"/>
    <w:rsid w:val="002C2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Calibri" w:hAnsi="Arial" w:cs="Arial"/>
      <w:sz w:val="20"/>
      <w:szCs w:val="20"/>
      <w:lang w:eastAsia="lv-LV"/>
    </w:rPr>
  </w:style>
  <w:style w:type="paragraph" w:customStyle="1" w:styleId="xl91">
    <w:name w:val="xl91"/>
    <w:basedOn w:val="Normal"/>
    <w:rsid w:val="002C2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Calibri" w:hAnsi="Arial" w:cs="Arial"/>
      <w:sz w:val="20"/>
      <w:szCs w:val="20"/>
      <w:lang w:eastAsia="lv-LV"/>
    </w:rPr>
  </w:style>
  <w:style w:type="paragraph" w:customStyle="1" w:styleId="xl92">
    <w:name w:val="xl92"/>
    <w:basedOn w:val="Normal"/>
    <w:rsid w:val="002C2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Calibri" w:hAnsi="Arial" w:cs="Arial"/>
      <w:sz w:val="20"/>
      <w:szCs w:val="20"/>
      <w:lang w:eastAsia="lv-LV"/>
    </w:rPr>
  </w:style>
  <w:style w:type="paragraph" w:customStyle="1" w:styleId="xl93">
    <w:name w:val="xl93"/>
    <w:basedOn w:val="Normal"/>
    <w:rsid w:val="002C2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eastAsia="Calibri" w:hAnsi="Arial" w:cs="Arial"/>
      <w:sz w:val="20"/>
      <w:szCs w:val="20"/>
      <w:lang w:eastAsia="lv-LV"/>
    </w:rPr>
  </w:style>
  <w:style w:type="paragraph" w:customStyle="1" w:styleId="xl94">
    <w:name w:val="xl94"/>
    <w:basedOn w:val="Normal"/>
    <w:rsid w:val="002C2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Calibri" w:hAnsi="Arial" w:cs="Arial"/>
      <w:sz w:val="20"/>
      <w:szCs w:val="20"/>
      <w:lang w:eastAsia="lv-LV"/>
    </w:rPr>
  </w:style>
  <w:style w:type="paragraph" w:customStyle="1" w:styleId="xl95">
    <w:name w:val="xl95"/>
    <w:basedOn w:val="Normal"/>
    <w:rsid w:val="002C2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eastAsia="Calibri" w:hAnsi="Arial" w:cs="Arial"/>
      <w:sz w:val="20"/>
      <w:szCs w:val="20"/>
      <w:lang w:eastAsia="lv-LV"/>
    </w:rPr>
  </w:style>
  <w:style w:type="paragraph" w:customStyle="1" w:styleId="xl96">
    <w:name w:val="xl96"/>
    <w:basedOn w:val="Normal"/>
    <w:rsid w:val="002C2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Calibri" w:hAnsi="Arial" w:cs="Arial"/>
      <w:sz w:val="20"/>
      <w:szCs w:val="20"/>
      <w:lang w:eastAsia="lv-LV"/>
    </w:rPr>
  </w:style>
  <w:style w:type="paragraph" w:customStyle="1" w:styleId="xl97">
    <w:name w:val="xl97"/>
    <w:basedOn w:val="Normal"/>
    <w:rsid w:val="002C2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Calibri" w:hAnsi="Arial" w:cs="Arial"/>
      <w:b/>
      <w:bCs/>
      <w:sz w:val="20"/>
      <w:szCs w:val="20"/>
      <w:lang w:eastAsia="lv-LV"/>
    </w:rPr>
  </w:style>
  <w:style w:type="paragraph" w:customStyle="1" w:styleId="xl98">
    <w:name w:val="xl98"/>
    <w:basedOn w:val="Normal"/>
    <w:rsid w:val="002C2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Calibri" w:hAnsi="Arial" w:cs="Arial"/>
      <w:b/>
      <w:bCs/>
      <w:sz w:val="20"/>
      <w:szCs w:val="20"/>
      <w:lang w:eastAsia="lv-LV"/>
    </w:rPr>
  </w:style>
  <w:style w:type="paragraph" w:customStyle="1" w:styleId="xl99">
    <w:name w:val="xl99"/>
    <w:basedOn w:val="Normal"/>
    <w:rsid w:val="002C2E26"/>
    <w:pPr>
      <w:spacing w:before="100" w:beforeAutospacing="1" w:after="100" w:afterAutospacing="1" w:line="240" w:lineRule="auto"/>
      <w:jc w:val="right"/>
      <w:textAlignment w:val="top"/>
    </w:pPr>
    <w:rPr>
      <w:rFonts w:ascii="Arial" w:eastAsia="Calibri" w:hAnsi="Arial" w:cs="Arial"/>
      <w:sz w:val="20"/>
      <w:szCs w:val="20"/>
      <w:lang w:eastAsia="lv-LV"/>
    </w:rPr>
  </w:style>
  <w:style w:type="paragraph" w:customStyle="1" w:styleId="xl100">
    <w:name w:val="xl100"/>
    <w:basedOn w:val="Normal"/>
    <w:rsid w:val="002C2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Calibri" w:hAnsi="Arial" w:cs="Arial"/>
      <w:b/>
      <w:bCs/>
      <w:sz w:val="20"/>
      <w:szCs w:val="20"/>
      <w:lang w:eastAsia="lv-LV"/>
    </w:rPr>
  </w:style>
  <w:style w:type="paragraph" w:customStyle="1" w:styleId="xl101">
    <w:name w:val="xl101"/>
    <w:basedOn w:val="Normal"/>
    <w:rsid w:val="002C2E26"/>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jc w:val="right"/>
      <w:textAlignment w:val="center"/>
    </w:pPr>
    <w:rPr>
      <w:rFonts w:ascii="Arial" w:eastAsia="Calibri" w:hAnsi="Arial" w:cs="Arial"/>
      <w:b/>
      <w:bCs/>
      <w:sz w:val="20"/>
      <w:szCs w:val="20"/>
      <w:lang w:eastAsia="lv-LV"/>
    </w:rPr>
  </w:style>
  <w:style w:type="paragraph" w:customStyle="1" w:styleId="xl102">
    <w:name w:val="xl102"/>
    <w:basedOn w:val="Normal"/>
    <w:rsid w:val="002C2E26"/>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jc w:val="right"/>
      <w:textAlignment w:val="center"/>
    </w:pPr>
    <w:rPr>
      <w:rFonts w:ascii="Arial" w:eastAsia="Calibri" w:hAnsi="Arial" w:cs="Arial"/>
      <w:b/>
      <w:bCs/>
      <w:sz w:val="20"/>
      <w:szCs w:val="20"/>
      <w:lang w:eastAsia="lv-LV"/>
    </w:rPr>
  </w:style>
  <w:style w:type="paragraph" w:customStyle="1" w:styleId="xl103">
    <w:name w:val="xl103"/>
    <w:basedOn w:val="Normal"/>
    <w:rsid w:val="002C2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Calibri" w:hAnsi="Arial" w:cs="Arial"/>
      <w:sz w:val="20"/>
      <w:szCs w:val="20"/>
      <w:lang w:eastAsia="lv-LV"/>
    </w:rPr>
  </w:style>
  <w:style w:type="paragraph" w:customStyle="1" w:styleId="xl104">
    <w:name w:val="xl104"/>
    <w:basedOn w:val="Normal"/>
    <w:rsid w:val="002C2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Calibri" w:hAnsi="Arial" w:cs="Arial"/>
      <w:sz w:val="20"/>
      <w:szCs w:val="20"/>
      <w:lang w:eastAsia="lv-LV"/>
    </w:rPr>
  </w:style>
  <w:style w:type="paragraph" w:customStyle="1" w:styleId="xl105">
    <w:name w:val="xl105"/>
    <w:basedOn w:val="Normal"/>
    <w:rsid w:val="002C2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Calibri" w:hAnsi="Arial" w:cs="Arial"/>
      <w:sz w:val="20"/>
      <w:szCs w:val="20"/>
      <w:lang w:eastAsia="lv-LV"/>
    </w:rPr>
  </w:style>
  <w:style w:type="paragraph" w:customStyle="1" w:styleId="xl106">
    <w:name w:val="xl106"/>
    <w:basedOn w:val="Normal"/>
    <w:rsid w:val="002C2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Calibri" w:hAnsi="Arial" w:cs="Arial"/>
      <w:sz w:val="20"/>
      <w:szCs w:val="20"/>
      <w:lang w:eastAsia="lv-LV"/>
    </w:rPr>
  </w:style>
  <w:style w:type="paragraph" w:customStyle="1" w:styleId="xl107">
    <w:name w:val="xl107"/>
    <w:basedOn w:val="Normal"/>
    <w:rsid w:val="002C2E2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Calibri" w:hAnsi="Arial" w:cs="Arial"/>
      <w:sz w:val="20"/>
      <w:szCs w:val="20"/>
      <w:lang w:eastAsia="lv-LV"/>
    </w:rPr>
  </w:style>
  <w:style w:type="paragraph" w:customStyle="1" w:styleId="xl108">
    <w:name w:val="xl108"/>
    <w:basedOn w:val="Normal"/>
    <w:rsid w:val="002C2E2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Calibri" w:hAnsi="Arial" w:cs="Arial"/>
      <w:sz w:val="20"/>
      <w:szCs w:val="20"/>
      <w:lang w:eastAsia="lv-LV"/>
    </w:rPr>
  </w:style>
  <w:style w:type="paragraph" w:customStyle="1" w:styleId="xl109">
    <w:name w:val="xl109"/>
    <w:basedOn w:val="Normal"/>
    <w:rsid w:val="002C2E2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w:eastAsia="Calibri" w:hAnsi="Arial" w:cs="Arial"/>
      <w:sz w:val="20"/>
      <w:szCs w:val="20"/>
      <w:lang w:eastAsia="lv-LV"/>
    </w:rPr>
  </w:style>
  <w:style w:type="paragraph" w:customStyle="1" w:styleId="xl110">
    <w:name w:val="xl110"/>
    <w:basedOn w:val="Normal"/>
    <w:rsid w:val="002C2E2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Arial" w:eastAsia="Calibri" w:hAnsi="Arial" w:cs="Arial"/>
      <w:sz w:val="20"/>
      <w:szCs w:val="20"/>
      <w:lang w:eastAsia="lv-LV"/>
    </w:rPr>
  </w:style>
  <w:style w:type="paragraph" w:customStyle="1" w:styleId="xl111">
    <w:name w:val="xl111"/>
    <w:basedOn w:val="Normal"/>
    <w:rsid w:val="002C2E2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Calibri" w:hAnsi="Arial" w:cs="Arial"/>
      <w:sz w:val="20"/>
      <w:szCs w:val="20"/>
      <w:lang w:eastAsia="lv-LV"/>
    </w:rPr>
  </w:style>
  <w:style w:type="paragraph" w:customStyle="1" w:styleId="xl112">
    <w:name w:val="xl112"/>
    <w:basedOn w:val="Normal"/>
    <w:rsid w:val="002C2E2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Arial" w:eastAsia="Calibri" w:hAnsi="Arial" w:cs="Arial"/>
      <w:sz w:val="20"/>
      <w:szCs w:val="20"/>
      <w:lang w:eastAsia="lv-LV"/>
    </w:rPr>
  </w:style>
  <w:style w:type="paragraph" w:customStyle="1" w:styleId="xl113">
    <w:name w:val="xl113"/>
    <w:basedOn w:val="Normal"/>
    <w:rsid w:val="002C2E26"/>
    <w:pPr>
      <w:shd w:val="clear" w:color="000000" w:fill="FFFFFF"/>
      <w:spacing w:before="100" w:beforeAutospacing="1" w:after="100" w:afterAutospacing="1" w:line="240" w:lineRule="auto"/>
      <w:jc w:val="right"/>
      <w:textAlignment w:val="top"/>
    </w:pPr>
    <w:rPr>
      <w:rFonts w:ascii="Arial" w:eastAsia="Calibri" w:hAnsi="Arial" w:cs="Arial"/>
      <w:sz w:val="20"/>
      <w:szCs w:val="20"/>
      <w:lang w:eastAsia="lv-LV"/>
    </w:rPr>
  </w:style>
  <w:style w:type="paragraph" w:customStyle="1" w:styleId="xl114">
    <w:name w:val="xl114"/>
    <w:basedOn w:val="Normal"/>
    <w:rsid w:val="002C2E26"/>
    <w:pPr>
      <w:spacing w:before="100" w:beforeAutospacing="1" w:after="100" w:afterAutospacing="1" w:line="240" w:lineRule="auto"/>
    </w:pPr>
    <w:rPr>
      <w:rFonts w:ascii="Arial" w:eastAsia="Calibri" w:hAnsi="Arial" w:cs="Arial"/>
      <w:sz w:val="20"/>
      <w:szCs w:val="20"/>
      <w:lang w:eastAsia="lv-LV"/>
    </w:rPr>
  </w:style>
  <w:style w:type="paragraph" w:customStyle="1" w:styleId="xl115">
    <w:name w:val="xl115"/>
    <w:basedOn w:val="Normal"/>
    <w:rsid w:val="002C2E26"/>
    <w:pPr>
      <w:spacing w:before="100" w:beforeAutospacing="1" w:after="100" w:afterAutospacing="1" w:line="240" w:lineRule="auto"/>
      <w:jc w:val="center"/>
      <w:textAlignment w:val="center"/>
    </w:pPr>
    <w:rPr>
      <w:rFonts w:ascii="Arial" w:eastAsia="Calibri" w:hAnsi="Arial" w:cs="Arial"/>
      <w:b/>
      <w:bCs/>
      <w:sz w:val="20"/>
      <w:szCs w:val="20"/>
      <w:lang w:eastAsia="lv-LV"/>
    </w:rPr>
  </w:style>
  <w:style w:type="paragraph" w:customStyle="1" w:styleId="xl116">
    <w:name w:val="xl116"/>
    <w:basedOn w:val="Normal"/>
    <w:rsid w:val="002C2E2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Calibri" w:hAnsi="Arial" w:cs="Arial"/>
      <w:b/>
      <w:bCs/>
      <w:sz w:val="20"/>
      <w:szCs w:val="20"/>
      <w:lang w:eastAsia="lv-LV"/>
    </w:rPr>
  </w:style>
  <w:style w:type="paragraph" w:customStyle="1" w:styleId="xl117">
    <w:name w:val="xl117"/>
    <w:basedOn w:val="Normal"/>
    <w:rsid w:val="002C2E2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Calibri" w:hAnsi="Arial" w:cs="Arial"/>
      <w:b/>
      <w:bCs/>
      <w:sz w:val="20"/>
      <w:szCs w:val="20"/>
      <w:lang w:eastAsia="lv-LV"/>
    </w:rPr>
  </w:style>
  <w:style w:type="paragraph" w:customStyle="1" w:styleId="xl118">
    <w:name w:val="xl118"/>
    <w:basedOn w:val="Normal"/>
    <w:rsid w:val="002C2E2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Calibri" w:hAnsi="Arial" w:cs="Arial"/>
      <w:b/>
      <w:bCs/>
      <w:sz w:val="20"/>
      <w:szCs w:val="20"/>
      <w:lang w:eastAsia="lv-LV"/>
    </w:rPr>
  </w:style>
  <w:style w:type="paragraph" w:customStyle="1" w:styleId="xl119">
    <w:name w:val="xl119"/>
    <w:basedOn w:val="Normal"/>
    <w:rsid w:val="002C2E2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Calibri" w:hAnsi="Arial" w:cs="Arial"/>
      <w:b/>
      <w:bCs/>
      <w:sz w:val="20"/>
      <w:szCs w:val="20"/>
      <w:lang w:eastAsia="lv-LV"/>
    </w:rPr>
  </w:style>
  <w:style w:type="paragraph" w:customStyle="1" w:styleId="xl120">
    <w:name w:val="xl120"/>
    <w:basedOn w:val="Normal"/>
    <w:rsid w:val="002C2E26"/>
    <w:pPr>
      <w:spacing w:before="100" w:beforeAutospacing="1" w:after="100" w:afterAutospacing="1" w:line="240" w:lineRule="auto"/>
      <w:jc w:val="center"/>
      <w:textAlignment w:val="center"/>
    </w:pPr>
    <w:rPr>
      <w:rFonts w:ascii="Arial" w:eastAsia="Calibri" w:hAnsi="Arial" w:cs="Arial"/>
      <w:b/>
      <w:bCs/>
      <w:i/>
      <w:iCs/>
      <w:sz w:val="20"/>
      <w:szCs w:val="20"/>
      <w:lang w:eastAsia="lv-LV"/>
    </w:rPr>
  </w:style>
  <w:style w:type="paragraph" w:customStyle="1" w:styleId="xl121">
    <w:name w:val="xl121"/>
    <w:basedOn w:val="Normal"/>
    <w:rsid w:val="002C2E2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Calibri" w:hAnsi="Arial" w:cs="Arial"/>
      <w:b/>
      <w:bCs/>
      <w:sz w:val="20"/>
      <w:szCs w:val="20"/>
      <w:lang w:eastAsia="lv-LV"/>
    </w:rPr>
  </w:style>
  <w:style w:type="paragraph" w:customStyle="1" w:styleId="xl122">
    <w:name w:val="xl122"/>
    <w:basedOn w:val="Normal"/>
    <w:rsid w:val="002C2E26"/>
    <w:pPr>
      <w:spacing w:before="100" w:beforeAutospacing="1" w:after="100" w:afterAutospacing="1" w:line="240" w:lineRule="auto"/>
      <w:jc w:val="center"/>
    </w:pPr>
    <w:rPr>
      <w:rFonts w:ascii="Arial" w:eastAsia="Calibri" w:hAnsi="Arial" w:cs="Arial"/>
      <w:b/>
      <w:bCs/>
      <w:sz w:val="28"/>
      <w:szCs w:val="28"/>
      <w:lang w:eastAsia="lv-LV"/>
    </w:rPr>
  </w:style>
  <w:style w:type="paragraph" w:customStyle="1" w:styleId="xl123">
    <w:name w:val="xl123"/>
    <w:basedOn w:val="Normal"/>
    <w:rsid w:val="002C2E26"/>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Calibri" w:hAnsi="Arial" w:cs="Arial"/>
      <w:b/>
      <w:bCs/>
      <w:sz w:val="20"/>
      <w:szCs w:val="20"/>
      <w:lang w:eastAsia="lv-LV"/>
    </w:rPr>
  </w:style>
  <w:style w:type="paragraph" w:customStyle="1" w:styleId="xl124">
    <w:name w:val="xl124"/>
    <w:basedOn w:val="Normal"/>
    <w:rsid w:val="002C2E26"/>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Calibri" w:hAnsi="Arial" w:cs="Arial"/>
      <w:b/>
      <w:bCs/>
      <w:sz w:val="20"/>
      <w:szCs w:val="20"/>
      <w:lang w:eastAsia="lv-LV"/>
    </w:rPr>
  </w:style>
  <w:style w:type="character" w:customStyle="1" w:styleId="tw4winMark">
    <w:name w:val="tw4winMark"/>
    <w:uiPriority w:val="99"/>
    <w:rsid w:val="002C2E26"/>
    <w:rPr>
      <w:rFonts w:ascii="Courier New" w:hAnsi="Courier New"/>
      <w:vanish/>
      <w:color w:val="800080"/>
      <w:vertAlign w:val="subscript"/>
    </w:rPr>
  </w:style>
  <w:style w:type="character" w:customStyle="1" w:styleId="apple-converted-space">
    <w:name w:val="apple-converted-space"/>
    <w:rsid w:val="002C2E26"/>
  </w:style>
  <w:style w:type="paragraph" w:styleId="TOCHeading">
    <w:name w:val="TOC Heading"/>
    <w:basedOn w:val="Heading1"/>
    <w:next w:val="Normal"/>
    <w:uiPriority w:val="39"/>
    <w:unhideWhenUsed/>
    <w:qFormat/>
    <w:rsid w:val="002C2E26"/>
    <w:pPr>
      <w:keepLines/>
      <w:spacing w:before="480" w:line="276" w:lineRule="auto"/>
      <w:jc w:val="left"/>
      <w:outlineLvl w:val="9"/>
    </w:pPr>
    <w:rPr>
      <w:rFonts w:ascii="Cambria" w:hAnsi="Cambria"/>
      <w:bCs/>
      <w:noProof/>
      <w:color w:val="365F91"/>
      <w:szCs w:val="28"/>
      <w:lang w:val="en-US"/>
    </w:rPr>
  </w:style>
  <w:style w:type="paragraph" w:styleId="TOC2">
    <w:name w:val="toc 2"/>
    <w:basedOn w:val="Normal"/>
    <w:next w:val="Normal"/>
    <w:autoRedefine/>
    <w:uiPriority w:val="39"/>
    <w:unhideWhenUsed/>
    <w:qFormat/>
    <w:rsid w:val="002C2E26"/>
    <w:pPr>
      <w:tabs>
        <w:tab w:val="right" w:leader="dot" w:pos="9061"/>
      </w:tabs>
      <w:spacing w:before="120" w:after="120" w:line="240" w:lineRule="auto"/>
      <w:ind w:left="238"/>
    </w:pPr>
    <w:rPr>
      <w:rFonts w:ascii="Times New Roman" w:eastAsia="Calibri" w:hAnsi="Times New Roman" w:cs="Times New Roman"/>
      <w:sz w:val="20"/>
      <w:szCs w:val="20"/>
      <w:lang w:eastAsia="lv-LV"/>
    </w:rPr>
  </w:style>
  <w:style w:type="paragraph" w:styleId="TOC1">
    <w:name w:val="toc 1"/>
    <w:basedOn w:val="Normal"/>
    <w:next w:val="Normal"/>
    <w:autoRedefine/>
    <w:uiPriority w:val="39"/>
    <w:unhideWhenUsed/>
    <w:qFormat/>
    <w:rsid w:val="002C2E26"/>
    <w:pPr>
      <w:tabs>
        <w:tab w:val="right" w:leader="dot" w:pos="9072"/>
      </w:tabs>
      <w:spacing w:before="240" w:after="240" w:line="240" w:lineRule="auto"/>
      <w:ind w:left="426" w:hanging="426"/>
    </w:pPr>
    <w:rPr>
      <w:rFonts w:ascii="Times New Roman" w:eastAsia="Calibri" w:hAnsi="Times New Roman" w:cs="Times New Roman"/>
      <w:sz w:val="20"/>
      <w:szCs w:val="20"/>
      <w:lang w:eastAsia="lv-LV"/>
    </w:rPr>
  </w:style>
  <w:style w:type="paragraph" w:styleId="TOC3">
    <w:name w:val="toc 3"/>
    <w:basedOn w:val="Normal"/>
    <w:next w:val="Normal"/>
    <w:autoRedefine/>
    <w:uiPriority w:val="39"/>
    <w:unhideWhenUsed/>
    <w:qFormat/>
    <w:rsid w:val="002C2E26"/>
    <w:pPr>
      <w:spacing w:after="0" w:line="240" w:lineRule="auto"/>
      <w:ind w:left="480"/>
    </w:pPr>
    <w:rPr>
      <w:rFonts w:ascii="Times New Roman" w:eastAsia="Calibri" w:hAnsi="Times New Roman" w:cs="Times New Roman"/>
      <w:sz w:val="20"/>
      <w:szCs w:val="20"/>
      <w:lang w:eastAsia="lv-LV"/>
    </w:rPr>
  </w:style>
  <w:style w:type="paragraph" w:styleId="TOC4">
    <w:name w:val="toc 4"/>
    <w:basedOn w:val="Normal"/>
    <w:next w:val="Normal"/>
    <w:autoRedefine/>
    <w:uiPriority w:val="39"/>
    <w:unhideWhenUsed/>
    <w:rsid w:val="002C2E26"/>
    <w:pPr>
      <w:spacing w:after="100"/>
      <w:ind w:left="660"/>
    </w:pPr>
    <w:rPr>
      <w:rFonts w:ascii="Calibri" w:eastAsia="Calibri" w:hAnsi="Calibri" w:cs="Times New Roman"/>
      <w:lang w:eastAsia="lv-LV"/>
    </w:rPr>
  </w:style>
  <w:style w:type="paragraph" w:styleId="TOC5">
    <w:name w:val="toc 5"/>
    <w:basedOn w:val="Normal"/>
    <w:next w:val="Normal"/>
    <w:autoRedefine/>
    <w:uiPriority w:val="39"/>
    <w:unhideWhenUsed/>
    <w:rsid w:val="002C2E26"/>
    <w:pPr>
      <w:spacing w:after="100"/>
      <w:ind w:left="880"/>
    </w:pPr>
    <w:rPr>
      <w:rFonts w:ascii="Calibri" w:eastAsia="Calibri" w:hAnsi="Calibri" w:cs="Times New Roman"/>
      <w:lang w:eastAsia="lv-LV"/>
    </w:rPr>
  </w:style>
  <w:style w:type="paragraph" w:styleId="TOC6">
    <w:name w:val="toc 6"/>
    <w:basedOn w:val="Normal"/>
    <w:next w:val="Normal"/>
    <w:autoRedefine/>
    <w:uiPriority w:val="39"/>
    <w:unhideWhenUsed/>
    <w:rsid w:val="002C2E26"/>
    <w:pPr>
      <w:spacing w:after="100"/>
      <w:ind w:left="1100"/>
    </w:pPr>
    <w:rPr>
      <w:rFonts w:ascii="Calibri" w:eastAsia="Calibri" w:hAnsi="Calibri" w:cs="Times New Roman"/>
      <w:lang w:eastAsia="lv-LV"/>
    </w:rPr>
  </w:style>
  <w:style w:type="paragraph" w:styleId="TOC7">
    <w:name w:val="toc 7"/>
    <w:basedOn w:val="Normal"/>
    <w:next w:val="Normal"/>
    <w:autoRedefine/>
    <w:uiPriority w:val="39"/>
    <w:unhideWhenUsed/>
    <w:rsid w:val="002C2E26"/>
    <w:pPr>
      <w:spacing w:after="100"/>
      <w:ind w:left="1320"/>
    </w:pPr>
    <w:rPr>
      <w:rFonts w:ascii="Calibri" w:eastAsia="Calibri" w:hAnsi="Calibri" w:cs="Times New Roman"/>
      <w:lang w:eastAsia="lv-LV"/>
    </w:rPr>
  </w:style>
  <w:style w:type="paragraph" w:styleId="TOC8">
    <w:name w:val="toc 8"/>
    <w:basedOn w:val="Normal"/>
    <w:next w:val="Normal"/>
    <w:autoRedefine/>
    <w:uiPriority w:val="39"/>
    <w:unhideWhenUsed/>
    <w:rsid w:val="002C2E26"/>
    <w:pPr>
      <w:spacing w:after="100"/>
      <w:ind w:left="1540"/>
    </w:pPr>
    <w:rPr>
      <w:rFonts w:ascii="Calibri" w:eastAsia="Calibri" w:hAnsi="Calibri" w:cs="Times New Roman"/>
      <w:lang w:eastAsia="lv-LV"/>
    </w:rPr>
  </w:style>
  <w:style w:type="paragraph" w:styleId="TOC9">
    <w:name w:val="toc 9"/>
    <w:basedOn w:val="Normal"/>
    <w:next w:val="Normal"/>
    <w:autoRedefine/>
    <w:uiPriority w:val="39"/>
    <w:unhideWhenUsed/>
    <w:rsid w:val="002C2E26"/>
    <w:pPr>
      <w:spacing w:after="100"/>
      <w:ind w:left="1760"/>
    </w:pPr>
    <w:rPr>
      <w:rFonts w:ascii="Calibri" w:eastAsia="Calibri" w:hAnsi="Calibri" w:cs="Times New Roman"/>
      <w:lang w:eastAsia="lv-LV"/>
    </w:rPr>
  </w:style>
  <w:style w:type="character" w:customStyle="1" w:styleId="Bodytext31">
    <w:name w:val="Body text (3)_"/>
    <w:link w:val="Bodytext32"/>
    <w:uiPriority w:val="99"/>
    <w:rsid w:val="002C2E26"/>
    <w:rPr>
      <w:spacing w:val="10"/>
      <w:sz w:val="16"/>
      <w:szCs w:val="16"/>
      <w:shd w:val="clear" w:color="auto" w:fill="FFFFFF"/>
    </w:rPr>
  </w:style>
  <w:style w:type="paragraph" w:customStyle="1" w:styleId="Bodytext32">
    <w:name w:val="Body text (3)"/>
    <w:basedOn w:val="Normal"/>
    <w:link w:val="Bodytext31"/>
    <w:uiPriority w:val="99"/>
    <w:rsid w:val="002C2E26"/>
    <w:pPr>
      <w:shd w:val="clear" w:color="auto" w:fill="FFFFFF"/>
      <w:spacing w:after="0" w:line="0" w:lineRule="atLeast"/>
      <w:ind w:hanging="800"/>
    </w:pPr>
    <w:rPr>
      <w:spacing w:val="10"/>
      <w:sz w:val="16"/>
      <w:szCs w:val="16"/>
    </w:rPr>
  </w:style>
  <w:style w:type="character" w:customStyle="1" w:styleId="Bodytext0">
    <w:name w:val="Body text_"/>
    <w:link w:val="BodyText1"/>
    <w:rsid w:val="002C2E26"/>
    <w:rPr>
      <w:rFonts w:ascii="Gungsuh" w:eastAsia="Gungsuh" w:hAnsi="Gungsuh" w:cs="Gungsuh"/>
      <w:sz w:val="25"/>
      <w:szCs w:val="25"/>
      <w:shd w:val="clear" w:color="auto" w:fill="FFFFFF"/>
    </w:rPr>
  </w:style>
  <w:style w:type="paragraph" w:customStyle="1" w:styleId="BodyText1">
    <w:name w:val="Body Text1"/>
    <w:basedOn w:val="Normal"/>
    <w:link w:val="Bodytext0"/>
    <w:rsid w:val="002C2E26"/>
    <w:pPr>
      <w:shd w:val="clear" w:color="auto" w:fill="FFFFFF"/>
      <w:spacing w:after="0" w:line="240" w:lineRule="exact"/>
    </w:pPr>
    <w:rPr>
      <w:rFonts w:ascii="Gungsuh" w:eastAsia="Gungsuh" w:hAnsi="Gungsuh" w:cs="Gungsuh"/>
      <w:sz w:val="25"/>
      <w:szCs w:val="25"/>
    </w:rPr>
  </w:style>
  <w:style w:type="character" w:customStyle="1" w:styleId="BodyText20">
    <w:name w:val="Body Text2"/>
    <w:rsid w:val="002C2E26"/>
    <w:rPr>
      <w:rFonts w:ascii="Gungsuh" w:eastAsia="Gungsuh" w:hAnsi="Gungsuh" w:cs="Gungsuh"/>
      <w:sz w:val="25"/>
      <w:szCs w:val="25"/>
      <w:shd w:val="clear" w:color="auto" w:fill="FFFFFF"/>
    </w:rPr>
  </w:style>
  <w:style w:type="character" w:customStyle="1" w:styleId="Bodytext12ptNotBoldSmallCapsSpacing0pt">
    <w:name w:val="Body text + 12 pt;Not Bold;Small Caps;Spacing 0 pt"/>
    <w:rsid w:val="002C2E26"/>
    <w:rPr>
      <w:rFonts w:ascii="Gungsuh" w:eastAsia="Gungsuh" w:hAnsi="Gungsuh" w:cs="Gungsuh"/>
      <w:b/>
      <w:bCs/>
      <w:smallCaps/>
      <w:spacing w:val="-10"/>
      <w:sz w:val="24"/>
      <w:szCs w:val="24"/>
      <w:shd w:val="clear" w:color="auto" w:fill="FFFFFF"/>
    </w:rPr>
  </w:style>
  <w:style w:type="character" w:customStyle="1" w:styleId="BodytextSpacing7pt">
    <w:name w:val="Body text + Spacing 7 pt"/>
    <w:rsid w:val="002C2E26"/>
    <w:rPr>
      <w:rFonts w:ascii="Gungsuh" w:eastAsia="Gungsuh" w:hAnsi="Gungsuh" w:cs="Gungsuh"/>
      <w:spacing w:val="140"/>
      <w:sz w:val="25"/>
      <w:szCs w:val="25"/>
      <w:shd w:val="clear" w:color="auto" w:fill="FFFFFF"/>
    </w:rPr>
  </w:style>
  <w:style w:type="character" w:customStyle="1" w:styleId="BodytextSpacing3pt">
    <w:name w:val="Body text + Spacing 3 pt"/>
    <w:rsid w:val="002C2E26"/>
    <w:rPr>
      <w:rFonts w:ascii="Gungsuh" w:eastAsia="Gungsuh" w:hAnsi="Gungsuh" w:cs="Gungsuh"/>
      <w:spacing w:val="70"/>
      <w:sz w:val="25"/>
      <w:szCs w:val="25"/>
      <w:shd w:val="clear" w:color="auto" w:fill="FFFFFF"/>
    </w:rPr>
  </w:style>
  <w:style w:type="character" w:customStyle="1" w:styleId="BodytextNotBoldItalic">
    <w:name w:val="Body text + Not Bold;Italic"/>
    <w:rsid w:val="002C2E26"/>
    <w:rPr>
      <w:rFonts w:ascii="Gungsuh" w:eastAsia="Gungsuh" w:hAnsi="Gungsuh" w:cs="Gungsuh"/>
      <w:b/>
      <w:bCs/>
      <w:i/>
      <w:iCs/>
      <w:sz w:val="25"/>
      <w:szCs w:val="25"/>
      <w:shd w:val="clear" w:color="auto" w:fill="FFFFFF"/>
    </w:rPr>
  </w:style>
  <w:style w:type="paragraph" w:styleId="BodyTextIndent3">
    <w:name w:val="Body Text Indent 3"/>
    <w:basedOn w:val="Normal"/>
    <w:link w:val="BodyTextIndent3Char"/>
    <w:unhideWhenUsed/>
    <w:rsid w:val="002C2E26"/>
    <w:pPr>
      <w:spacing w:after="120" w:line="240" w:lineRule="auto"/>
      <w:ind w:left="283"/>
    </w:pPr>
    <w:rPr>
      <w:rFonts w:ascii="Times New Roman" w:eastAsia="Calibri" w:hAnsi="Times New Roman" w:cs="Times New Roman"/>
      <w:sz w:val="16"/>
      <w:szCs w:val="16"/>
      <w:lang w:eastAsia="lv-LV"/>
    </w:rPr>
  </w:style>
  <w:style w:type="character" w:customStyle="1" w:styleId="BodyTextIndent3Char">
    <w:name w:val="Body Text Indent 3 Char"/>
    <w:basedOn w:val="DefaultParagraphFont"/>
    <w:link w:val="BodyTextIndent3"/>
    <w:rsid w:val="002C2E26"/>
    <w:rPr>
      <w:rFonts w:ascii="Times New Roman" w:eastAsia="Calibri" w:hAnsi="Times New Roman" w:cs="Times New Roman"/>
      <w:sz w:val="16"/>
      <w:szCs w:val="16"/>
      <w:lang w:eastAsia="lv-LV"/>
    </w:rPr>
  </w:style>
  <w:style w:type="character" w:customStyle="1" w:styleId="BodyTextFirstIndentChar">
    <w:name w:val="Body Text First Indent Char"/>
    <w:link w:val="BodyTextFirstIndent"/>
    <w:rsid w:val="002C2E26"/>
    <w:rPr>
      <w:rFonts w:eastAsia="Times New Roman" w:cs="Times New Roman"/>
      <w:noProof/>
      <w:szCs w:val="24"/>
      <w:lang w:val="en-US" w:eastAsia="fr-FR"/>
    </w:rPr>
  </w:style>
  <w:style w:type="paragraph" w:styleId="BodyTextFirstIndent">
    <w:name w:val="Body Text First Indent"/>
    <w:basedOn w:val="BodyText"/>
    <w:link w:val="BodyTextFirstIndentChar"/>
    <w:rsid w:val="002C2E26"/>
    <w:pPr>
      <w:widowControl w:val="0"/>
      <w:autoSpaceDE w:val="0"/>
      <w:autoSpaceDN w:val="0"/>
      <w:adjustRightInd w:val="0"/>
      <w:ind w:firstLine="210"/>
    </w:pPr>
    <w:rPr>
      <w:rFonts w:asciiTheme="minorHAnsi" w:hAnsiTheme="minorHAnsi"/>
      <w:sz w:val="22"/>
    </w:rPr>
  </w:style>
  <w:style w:type="character" w:customStyle="1" w:styleId="BodyTextFirstIndentChar1">
    <w:name w:val="Body Text First Indent Char1"/>
    <w:basedOn w:val="BodyTextChar"/>
    <w:uiPriority w:val="99"/>
    <w:rsid w:val="002C2E26"/>
    <w:rPr>
      <w:rFonts w:ascii="Times New Roman" w:eastAsia="Times New Roman" w:hAnsi="Times New Roman" w:cs="Times New Roman"/>
      <w:noProof/>
      <w:sz w:val="20"/>
      <w:szCs w:val="24"/>
      <w:lang w:val="en-US" w:eastAsia="fr-FR"/>
    </w:rPr>
  </w:style>
  <w:style w:type="character" w:customStyle="1" w:styleId="BodyTextFirstIndent2Char">
    <w:name w:val="Body Text First Indent 2 Char"/>
    <w:link w:val="BodyTextFirstIndent2"/>
    <w:rsid w:val="002C2E26"/>
    <w:rPr>
      <w:rFonts w:eastAsia="Times New Roman" w:cs="Times New Roman"/>
      <w:noProof/>
      <w:szCs w:val="24"/>
      <w:lang w:val="en-US" w:eastAsia="fr-FR"/>
    </w:rPr>
  </w:style>
  <w:style w:type="paragraph" w:styleId="BodyTextFirstIndent2">
    <w:name w:val="Body Text First Indent 2"/>
    <w:basedOn w:val="BodyTextIndent"/>
    <w:link w:val="BodyTextFirstIndent2Char"/>
    <w:rsid w:val="002C2E26"/>
    <w:pPr>
      <w:autoSpaceDE w:val="0"/>
      <w:autoSpaceDN w:val="0"/>
      <w:adjustRightInd w:val="0"/>
      <w:ind w:left="283" w:firstLine="210"/>
      <w:jc w:val="left"/>
    </w:pPr>
    <w:rPr>
      <w:rFonts w:asciiTheme="minorHAnsi" w:hAnsiTheme="minorHAnsi"/>
      <w:noProof/>
      <w:sz w:val="22"/>
      <w:szCs w:val="24"/>
      <w:lang w:val="en-US" w:eastAsia="fr-FR"/>
    </w:rPr>
  </w:style>
  <w:style w:type="character" w:customStyle="1" w:styleId="BodyTextFirstIndent2Char1">
    <w:name w:val="Body Text First Indent 2 Char1"/>
    <w:basedOn w:val="BodyTextIndentChar"/>
    <w:uiPriority w:val="99"/>
    <w:rsid w:val="002C2E26"/>
    <w:rPr>
      <w:rFonts w:ascii="Times New Roman" w:eastAsia="Times New Roman" w:hAnsi="Times New Roman" w:cs="Times New Roman"/>
      <w:sz w:val="24"/>
      <w:szCs w:val="20"/>
    </w:rPr>
  </w:style>
  <w:style w:type="character" w:customStyle="1" w:styleId="ClosingChar">
    <w:name w:val="Closing Char"/>
    <w:link w:val="Closing"/>
    <w:rsid w:val="002C2E26"/>
    <w:rPr>
      <w:rFonts w:eastAsia="Times New Roman"/>
      <w:lang w:val="en-US"/>
    </w:rPr>
  </w:style>
  <w:style w:type="paragraph" w:styleId="Closing">
    <w:name w:val="Closing"/>
    <w:basedOn w:val="Normal"/>
    <w:link w:val="ClosingChar"/>
    <w:rsid w:val="002C2E26"/>
    <w:pPr>
      <w:widowControl w:val="0"/>
      <w:autoSpaceDE w:val="0"/>
      <w:autoSpaceDN w:val="0"/>
      <w:adjustRightInd w:val="0"/>
      <w:spacing w:after="0" w:line="240" w:lineRule="auto"/>
      <w:ind w:left="4252"/>
    </w:pPr>
    <w:rPr>
      <w:rFonts w:eastAsia="Times New Roman"/>
      <w:lang w:val="en-US"/>
    </w:rPr>
  </w:style>
  <w:style w:type="character" w:customStyle="1" w:styleId="ClosingChar1">
    <w:name w:val="Closing Char1"/>
    <w:basedOn w:val="DefaultParagraphFont"/>
    <w:uiPriority w:val="99"/>
    <w:rsid w:val="002C2E26"/>
  </w:style>
  <w:style w:type="character" w:customStyle="1" w:styleId="DateChar">
    <w:name w:val="Date Char"/>
    <w:link w:val="Date"/>
    <w:rsid w:val="002C2E26"/>
    <w:rPr>
      <w:rFonts w:eastAsia="Times New Roman"/>
      <w:lang w:val="en-US"/>
    </w:rPr>
  </w:style>
  <w:style w:type="paragraph" w:styleId="Date">
    <w:name w:val="Date"/>
    <w:basedOn w:val="Normal"/>
    <w:next w:val="Normal"/>
    <w:link w:val="DateChar"/>
    <w:rsid w:val="002C2E26"/>
    <w:pPr>
      <w:widowControl w:val="0"/>
      <w:autoSpaceDE w:val="0"/>
      <w:autoSpaceDN w:val="0"/>
      <w:adjustRightInd w:val="0"/>
      <w:spacing w:after="0" w:line="240" w:lineRule="auto"/>
    </w:pPr>
    <w:rPr>
      <w:rFonts w:eastAsia="Times New Roman"/>
      <w:lang w:val="en-US"/>
    </w:rPr>
  </w:style>
  <w:style w:type="character" w:customStyle="1" w:styleId="DateChar1">
    <w:name w:val="Date Char1"/>
    <w:basedOn w:val="DefaultParagraphFont"/>
    <w:uiPriority w:val="99"/>
    <w:rsid w:val="002C2E26"/>
  </w:style>
  <w:style w:type="character" w:customStyle="1" w:styleId="DocumentMapChar">
    <w:name w:val="Document Map Char"/>
    <w:link w:val="DocumentMap"/>
    <w:rsid w:val="002C2E26"/>
    <w:rPr>
      <w:rFonts w:ascii="Tahoma" w:eastAsia="Times New Roman" w:hAnsi="Tahoma" w:cs="Tahoma"/>
      <w:shd w:val="clear" w:color="auto" w:fill="000080"/>
      <w:lang w:val="en-US"/>
    </w:rPr>
  </w:style>
  <w:style w:type="paragraph" w:styleId="DocumentMap">
    <w:name w:val="Document Map"/>
    <w:basedOn w:val="Normal"/>
    <w:link w:val="DocumentMapChar"/>
    <w:rsid w:val="002C2E26"/>
    <w:pPr>
      <w:widowControl w:val="0"/>
      <w:shd w:val="clear" w:color="auto" w:fill="000080"/>
      <w:autoSpaceDE w:val="0"/>
      <w:autoSpaceDN w:val="0"/>
      <w:adjustRightInd w:val="0"/>
      <w:spacing w:after="0" w:line="240" w:lineRule="auto"/>
    </w:pPr>
    <w:rPr>
      <w:rFonts w:ascii="Tahoma" w:eastAsia="Times New Roman" w:hAnsi="Tahoma" w:cs="Tahoma"/>
      <w:lang w:val="en-US"/>
    </w:rPr>
  </w:style>
  <w:style w:type="character" w:customStyle="1" w:styleId="DocumentMapChar1">
    <w:name w:val="Document Map Char1"/>
    <w:basedOn w:val="DefaultParagraphFont"/>
    <w:uiPriority w:val="99"/>
    <w:rsid w:val="002C2E26"/>
    <w:rPr>
      <w:rFonts w:ascii="Segoe UI" w:hAnsi="Segoe UI" w:cs="Segoe UI"/>
      <w:sz w:val="16"/>
      <w:szCs w:val="16"/>
    </w:rPr>
  </w:style>
  <w:style w:type="character" w:customStyle="1" w:styleId="E-mailSignatureChar">
    <w:name w:val="E-mail Signature Char"/>
    <w:link w:val="E-mailSignature"/>
    <w:rsid w:val="002C2E26"/>
    <w:rPr>
      <w:rFonts w:eastAsia="Times New Roman"/>
      <w:lang w:val="en-US"/>
    </w:rPr>
  </w:style>
  <w:style w:type="paragraph" w:styleId="E-mailSignature">
    <w:name w:val="E-mail Signature"/>
    <w:basedOn w:val="Normal"/>
    <w:link w:val="E-mailSignatureChar"/>
    <w:rsid w:val="002C2E26"/>
    <w:pPr>
      <w:widowControl w:val="0"/>
      <w:autoSpaceDE w:val="0"/>
      <w:autoSpaceDN w:val="0"/>
      <w:adjustRightInd w:val="0"/>
      <w:spacing w:after="0" w:line="240" w:lineRule="auto"/>
    </w:pPr>
    <w:rPr>
      <w:rFonts w:eastAsia="Times New Roman"/>
      <w:lang w:val="en-US"/>
    </w:rPr>
  </w:style>
  <w:style w:type="character" w:customStyle="1" w:styleId="E-mailSignatureChar1">
    <w:name w:val="E-mail Signature Char1"/>
    <w:basedOn w:val="DefaultParagraphFont"/>
    <w:uiPriority w:val="99"/>
    <w:rsid w:val="002C2E26"/>
  </w:style>
  <w:style w:type="character" w:customStyle="1" w:styleId="EndnoteTextChar">
    <w:name w:val="Endnote Text Char"/>
    <w:link w:val="EndnoteText"/>
    <w:rsid w:val="002C2E26"/>
    <w:rPr>
      <w:rFonts w:eastAsia="Times New Roman"/>
      <w:lang w:val="en-US"/>
    </w:rPr>
  </w:style>
  <w:style w:type="paragraph" w:styleId="EndnoteText">
    <w:name w:val="endnote text"/>
    <w:basedOn w:val="Normal"/>
    <w:link w:val="EndnoteTextChar"/>
    <w:rsid w:val="002C2E26"/>
    <w:pPr>
      <w:widowControl w:val="0"/>
      <w:autoSpaceDE w:val="0"/>
      <w:autoSpaceDN w:val="0"/>
      <w:adjustRightInd w:val="0"/>
      <w:spacing w:after="0" w:line="240" w:lineRule="auto"/>
    </w:pPr>
    <w:rPr>
      <w:rFonts w:eastAsia="Times New Roman"/>
      <w:lang w:val="en-US"/>
    </w:rPr>
  </w:style>
  <w:style w:type="character" w:customStyle="1" w:styleId="EndnoteTextChar1">
    <w:name w:val="Endnote Text Char1"/>
    <w:basedOn w:val="DefaultParagraphFont"/>
    <w:uiPriority w:val="99"/>
    <w:rsid w:val="002C2E26"/>
    <w:rPr>
      <w:sz w:val="20"/>
      <w:szCs w:val="20"/>
    </w:rPr>
  </w:style>
  <w:style w:type="character" w:customStyle="1" w:styleId="HTMLAddressChar">
    <w:name w:val="HTML Address Char"/>
    <w:link w:val="HTMLAddress"/>
    <w:rsid w:val="002C2E26"/>
    <w:rPr>
      <w:rFonts w:eastAsia="Times New Roman"/>
      <w:i/>
      <w:iCs/>
      <w:lang w:val="en-US"/>
    </w:rPr>
  </w:style>
  <w:style w:type="paragraph" w:styleId="HTMLAddress">
    <w:name w:val="HTML Address"/>
    <w:basedOn w:val="Normal"/>
    <w:link w:val="HTMLAddressChar"/>
    <w:rsid w:val="002C2E26"/>
    <w:pPr>
      <w:widowControl w:val="0"/>
      <w:autoSpaceDE w:val="0"/>
      <w:autoSpaceDN w:val="0"/>
      <w:adjustRightInd w:val="0"/>
      <w:spacing w:after="0" w:line="240" w:lineRule="auto"/>
    </w:pPr>
    <w:rPr>
      <w:rFonts w:eastAsia="Times New Roman"/>
      <w:i/>
      <w:iCs/>
      <w:lang w:val="en-US"/>
    </w:rPr>
  </w:style>
  <w:style w:type="character" w:customStyle="1" w:styleId="HTMLAddressChar1">
    <w:name w:val="HTML Address Char1"/>
    <w:basedOn w:val="DefaultParagraphFont"/>
    <w:uiPriority w:val="99"/>
    <w:rsid w:val="002C2E26"/>
    <w:rPr>
      <w:i/>
      <w:iCs/>
    </w:rPr>
  </w:style>
  <w:style w:type="character" w:customStyle="1" w:styleId="HTMLPreformattedChar">
    <w:name w:val="HTML Preformatted Char"/>
    <w:link w:val="HTMLPreformatted"/>
    <w:rsid w:val="002C2E26"/>
    <w:rPr>
      <w:rFonts w:ascii="Courier New" w:eastAsia="Times New Roman" w:hAnsi="Courier New" w:cs="Courier New"/>
      <w:lang w:val="en-US"/>
    </w:rPr>
  </w:style>
  <w:style w:type="paragraph" w:styleId="HTMLPreformatted">
    <w:name w:val="HTML Preformatted"/>
    <w:basedOn w:val="Normal"/>
    <w:link w:val="HTMLPreformattedChar"/>
    <w:rsid w:val="002C2E26"/>
    <w:pPr>
      <w:widowControl w:val="0"/>
      <w:autoSpaceDE w:val="0"/>
      <w:autoSpaceDN w:val="0"/>
      <w:adjustRightInd w:val="0"/>
      <w:spacing w:after="0" w:line="240" w:lineRule="auto"/>
    </w:pPr>
    <w:rPr>
      <w:rFonts w:ascii="Courier New" w:eastAsia="Times New Roman" w:hAnsi="Courier New" w:cs="Courier New"/>
      <w:lang w:val="en-US"/>
    </w:rPr>
  </w:style>
  <w:style w:type="character" w:customStyle="1" w:styleId="HTMLPreformattedChar1">
    <w:name w:val="HTML Preformatted Char1"/>
    <w:basedOn w:val="DefaultParagraphFont"/>
    <w:uiPriority w:val="99"/>
    <w:rsid w:val="002C2E26"/>
    <w:rPr>
      <w:rFonts w:ascii="Consolas" w:hAnsi="Consolas" w:cs="Consolas"/>
      <w:sz w:val="20"/>
      <w:szCs w:val="20"/>
    </w:rPr>
  </w:style>
  <w:style w:type="paragraph" w:styleId="ListBullet">
    <w:name w:val="List Bullet"/>
    <w:basedOn w:val="Normal"/>
    <w:autoRedefine/>
    <w:rsid w:val="002C2E26"/>
    <w:pPr>
      <w:widowControl w:val="0"/>
      <w:numPr>
        <w:numId w:val="1"/>
      </w:numPr>
      <w:autoSpaceDE w:val="0"/>
      <w:autoSpaceDN w:val="0"/>
      <w:adjustRightInd w:val="0"/>
      <w:spacing w:after="0" w:line="240" w:lineRule="auto"/>
    </w:pPr>
    <w:rPr>
      <w:rFonts w:ascii="Times New Roman" w:eastAsia="Calibri" w:hAnsi="Times New Roman" w:cs="Times New Roman"/>
      <w:sz w:val="20"/>
      <w:szCs w:val="20"/>
    </w:rPr>
  </w:style>
  <w:style w:type="paragraph" w:styleId="ListBullet2">
    <w:name w:val="List Bullet 2"/>
    <w:basedOn w:val="Normal"/>
    <w:autoRedefine/>
    <w:rsid w:val="002C2E26"/>
    <w:pPr>
      <w:widowControl w:val="0"/>
      <w:numPr>
        <w:numId w:val="2"/>
      </w:numPr>
      <w:autoSpaceDE w:val="0"/>
      <w:autoSpaceDN w:val="0"/>
      <w:adjustRightInd w:val="0"/>
      <w:spacing w:after="0" w:line="240" w:lineRule="auto"/>
    </w:pPr>
    <w:rPr>
      <w:rFonts w:ascii="Times New Roman" w:eastAsia="Calibri" w:hAnsi="Times New Roman" w:cs="Times New Roman"/>
      <w:sz w:val="20"/>
      <w:szCs w:val="20"/>
    </w:rPr>
  </w:style>
  <w:style w:type="paragraph" w:styleId="ListBullet3">
    <w:name w:val="List Bullet 3"/>
    <w:basedOn w:val="Normal"/>
    <w:autoRedefine/>
    <w:rsid w:val="002C2E26"/>
    <w:pPr>
      <w:widowControl w:val="0"/>
      <w:numPr>
        <w:numId w:val="3"/>
      </w:numPr>
      <w:autoSpaceDE w:val="0"/>
      <w:autoSpaceDN w:val="0"/>
      <w:adjustRightInd w:val="0"/>
      <w:spacing w:after="0" w:line="240" w:lineRule="auto"/>
    </w:pPr>
    <w:rPr>
      <w:rFonts w:ascii="Times New Roman" w:eastAsia="Calibri" w:hAnsi="Times New Roman" w:cs="Times New Roman"/>
      <w:sz w:val="20"/>
      <w:szCs w:val="20"/>
    </w:rPr>
  </w:style>
  <w:style w:type="paragraph" w:styleId="ListBullet4">
    <w:name w:val="List Bullet 4"/>
    <w:basedOn w:val="Normal"/>
    <w:autoRedefine/>
    <w:rsid w:val="002C2E26"/>
    <w:pPr>
      <w:widowControl w:val="0"/>
      <w:numPr>
        <w:numId w:val="4"/>
      </w:numPr>
      <w:autoSpaceDE w:val="0"/>
      <w:autoSpaceDN w:val="0"/>
      <w:adjustRightInd w:val="0"/>
      <w:spacing w:after="0" w:line="240" w:lineRule="auto"/>
    </w:pPr>
    <w:rPr>
      <w:rFonts w:ascii="Times New Roman" w:eastAsia="Calibri" w:hAnsi="Times New Roman" w:cs="Times New Roman"/>
      <w:sz w:val="20"/>
      <w:szCs w:val="20"/>
    </w:rPr>
  </w:style>
  <w:style w:type="paragraph" w:styleId="ListBullet5">
    <w:name w:val="List Bullet 5"/>
    <w:basedOn w:val="Normal"/>
    <w:autoRedefine/>
    <w:rsid w:val="002C2E26"/>
    <w:pPr>
      <w:widowControl w:val="0"/>
      <w:numPr>
        <w:numId w:val="5"/>
      </w:numPr>
      <w:autoSpaceDE w:val="0"/>
      <w:autoSpaceDN w:val="0"/>
      <w:adjustRightInd w:val="0"/>
      <w:spacing w:after="0" w:line="240" w:lineRule="auto"/>
    </w:pPr>
    <w:rPr>
      <w:rFonts w:ascii="Times New Roman" w:eastAsia="Calibri" w:hAnsi="Times New Roman" w:cs="Times New Roman"/>
      <w:sz w:val="20"/>
      <w:szCs w:val="20"/>
    </w:rPr>
  </w:style>
  <w:style w:type="paragraph" w:styleId="ListNumber">
    <w:name w:val="List Number"/>
    <w:basedOn w:val="Normal"/>
    <w:rsid w:val="002C2E26"/>
    <w:pPr>
      <w:widowControl w:val="0"/>
      <w:numPr>
        <w:numId w:val="6"/>
      </w:numPr>
      <w:autoSpaceDE w:val="0"/>
      <w:autoSpaceDN w:val="0"/>
      <w:adjustRightInd w:val="0"/>
      <w:spacing w:after="0" w:line="240" w:lineRule="auto"/>
    </w:pPr>
    <w:rPr>
      <w:rFonts w:ascii="Times New Roman" w:eastAsia="Calibri" w:hAnsi="Times New Roman" w:cs="Times New Roman"/>
      <w:sz w:val="20"/>
      <w:szCs w:val="20"/>
    </w:rPr>
  </w:style>
  <w:style w:type="paragraph" w:styleId="ListNumber2">
    <w:name w:val="List Number 2"/>
    <w:basedOn w:val="Normal"/>
    <w:rsid w:val="002C2E26"/>
    <w:pPr>
      <w:widowControl w:val="0"/>
      <w:numPr>
        <w:numId w:val="7"/>
      </w:numPr>
      <w:autoSpaceDE w:val="0"/>
      <w:autoSpaceDN w:val="0"/>
      <w:adjustRightInd w:val="0"/>
      <w:spacing w:after="0" w:line="240" w:lineRule="auto"/>
    </w:pPr>
    <w:rPr>
      <w:rFonts w:ascii="Times New Roman" w:eastAsia="Calibri" w:hAnsi="Times New Roman" w:cs="Times New Roman"/>
      <w:sz w:val="20"/>
      <w:szCs w:val="20"/>
    </w:rPr>
  </w:style>
  <w:style w:type="paragraph" w:styleId="ListNumber3">
    <w:name w:val="List Number 3"/>
    <w:basedOn w:val="Normal"/>
    <w:rsid w:val="002C2E26"/>
    <w:pPr>
      <w:widowControl w:val="0"/>
      <w:numPr>
        <w:numId w:val="8"/>
      </w:numPr>
      <w:autoSpaceDE w:val="0"/>
      <w:autoSpaceDN w:val="0"/>
      <w:adjustRightInd w:val="0"/>
      <w:spacing w:after="0" w:line="240" w:lineRule="auto"/>
    </w:pPr>
    <w:rPr>
      <w:rFonts w:ascii="Times New Roman" w:eastAsia="Calibri" w:hAnsi="Times New Roman" w:cs="Times New Roman"/>
      <w:sz w:val="20"/>
      <w:szCs w:val="20"/>
    </w:rPr>
  </w:style>
  <w:style w:type="paragraph" w:styleId="ListNumber4">
    <w:name w:val="List Number 4"/>
    <w:basedOn w:val="Normal"/>
    <w:rsid w:val="002C2E26"/>
    <w:pPr>
      <w:widowControl w:val="0"/>
      <w:numPr>
        <w:numId w:val="9"/>
      </w:numPr>
      <w:autoSpaceDE w:val="0"/>
      <w:autoSpaceDN w:val="0"/>
      <w:adjustRightInd w:val="0"/>
      <w:spacing w:after="0" w:line="240" w:lineRule="auto"/>
    </w:pPr>
    <w:rPr>
      <w:rFonts w:ascii="Times New Roman" w:eastAsia="Calibri" w:hAnsi="Times New Roman" w:cs="Times New Roman"/>
      <w:sz w:val="20"/>
      <w:szCs w:val="20"/>
    </w:rPr>
  </w:style>
  <w:style w:type="paragraph" w:styleId="ListNumber5">
    <w:name w:val="List Number 5"/>
    <w:basedOn w:val="Normal"/>
    <w:rsid w:val="002C2E26"/>
    <w:pPr>
      <w:widowControl w:val="0"/>
      <w:numPr>
        <w:numId w:val="10"/>
      </w:numPr>
      <w:autoSpaceDE w:val="0"/>
      <w:autoSpaceDN w:val="0"/>
      <w:adjustRightInd w:val="0"/>
      <w:spacing w:after="0" w:line="240" w:lineRule="auto"/>
    </w:pPr>
    <w:rPr>
      <w:rFonts w:ascii="Times New Roman" w:eastAsia="Calibri" w:hAnsi="Times New Roman" w:cs="Times New Roman"/>
      <w:sz w:val="20"/>
      <w:szCs w:val="20"/>
    </w:rPr>
  </w:style>
  <w:style w:type="character" w:customStyle="1" w:styleId="MacroTextChar">
    <w:name w:val="Macro Text Char"/>
    <w:link w:val="MacroText"/>
    <w:rsid w:val="002C2E26"/>
    <w:rPr>
      <w:rFonts w:ascii="Courier New" w:eastAsia="Times New Roman" w:hAnsi="Courier New" w:cs="Courier New"/>
      <w:lang w:val="en-US" w:eastAsia="lv-LV"/>
    </w:rPr>
  </w:style>
  <w:style w:type="paragraph" w:styleId="MacroText">
    <w:name w:val="macro"/>
    <w:link w:val="MacroTextChar"/>
    <w:rsid w:val="002C2E26"/>
    <w:pPr>
      <w:widowControl w:val="0"/>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Courier New" w:eastAsia="Times New Roman" w:hAnsi="Courier New" w:cs="Courier New"/>
      <w:lang w:val="en-US" w:eastAsia="lv-LV"/>
    </w:rPr>
  </w:style>
  <w:style w:type="character" w:customStyle="1" w:styleId="MacroTextChar1">
    <w:name w:val="Macro Text Char1"/>
    <w:basedOn w:val="DefaultParagraphFont"/>
    <w:uiPriority w:val="99"/>
    <w:rsid w:val="002C2E26"/>
    <w:rPr>
      <w:rFonts w:ascii="Consolas" w:hAnsi="Consolas" w:cs="Consolas"/>
      <w:sz w:val="20"/>
      <w:szCs w:val="20"/>
    </w:rPr>
  </w:style>
  <w:style w:type="character" w:customStyle="1" w:styleId="MessageHeaderChar">
    <w:name w:val="Message Header Char"/>
    <w:link w:val="MessageHeader"/>
    <w:rsid w:val="002C2E26"/>
    <w:rPr>
      <w:rFonts w:ascii="Arial" w:eastAsia="Times New Roman" w:hAnsi="Arial" w:cs="Arial"/>
      <w:shd w:val="pct20" w:color="auto" w:fill="auto"/>
      <w:lang w:val="en-US"/>
    </w:rPr>
  </w:style>
  <w:style w:type="paragraph" w:styleId="MessageHeader">
    <w:name w:val="Message Header"/>
    <w:basedOn w:val="Normal"/>
    <w:link w:val="MessageHeaderChar"/>
    <w:rsid w:val="002C2E26"/>
    <w:pPr>
      <w:widowControl w:val="0"/>
      <w:pBdr>
        <w:top w:val="single" w:sz="6" w:space="1" w:color="auto"/>
        <w:left w:val="single" w:sz="6" w:space="1" w:color="auto"/>
        <w:bottom w:val="single" w:sz="6" w:space="1" w:color="auto"/>
        <w:right w:val="single" w:sz="6" w:space="1" w:color="auto"/>
      </w:pBdr>
      <w:shd w:val="pct20" w:color="auto" w:fill="auto"/>
      <w:autoSpaceDE w:val="0"/>
      <w:autoSpaceDN w:val="0"/>
      <w:adjustRightInd w:val="0"/>
      <w:spacing w:after="0" w:line="240" w:lineRule="auto"/>
      <w:ind w:left="1134" w:hanging="1134"/>
    </w:pPr>
    <w:rPr>
      <w:rFonts w:ascii="Arial" w:eastAsia="Times New Roman" w:hAnsi="Arial" w:cs="Arial"/>
      <w:lang w:val="en-US"/>
    </w:rPr>
  </w:style>
  <w:style w:type="character" w:customStyle="1" w:styleId="MessageHeaderChar1">
    <w:name w:val="Message Header Char1"/>
    <w:basedOn w:val="DefaultParagraphFont"/>
    <w:uiPriority w:val="99"/>
    <w:rsid w:val="002C2E26"/>
    <w:rPr>
      <w:rFonts w:asciiTheme="majorHAnsi" w:eastAsiaTheme="majorEastAsia" w:hAnsiTheme="majorHAnsi" w:cstheme="majorBidi"/>
      <w:sz w:val="24"/>
      <w:szCs w:val="24"/>
      <w:shd w:val="pct20" w:color="auto" w:fill="auto"/>
    </w:rPr>
  </w:style>
  <w:style w:type="character" w:customStyle="1" w:styleId="NoteHeadingChar">
    <w:name w:val="Note Heading Char"/>
    <w:link w:val="NoteHeading"/>
    <w:rsid w:val="002C2E26"/>
    <w:rPr>
      <w:rFonts w:eastAsia="Times New Roman"/>
      <w:lang w:val="en-US"/>
    </w:rPr>
  </w:style>
  <w:style w:type="paragraph" w:styleId="NoteHeading">
    <w:name w:val="Note Heading"/>
    <w:basedOn w:val="Normal"/>
    <w:next w:val="Normal"/>
    <w:link w:val="NoteHeadingChar"/>
    <w:rsid w:val="002C2E26"/>
    <w:pPr>
      <w:widowControl w:val="0"/>
      <w:autoSpaceDE w:val="0"/>
      <w:autoSpaceDN w:val="0"/>
      <w:adjustRightInd w:val="0"/>
      <w:spacing w:after="0" w:line="240" w:lineRule="auto"/>
    </w:pPr>
    <w:rPr>
      <w:rFonts w:eastAsia="Times New Roman"/>
      <w:lang w:val="en-US"/>
    </w:rPr>
  </w:style>
  <w:style w:type="character" w:customStyle="1" w:styleId="NoteHeadingChar1">
    <w:name w:val="Note Heading Char1"/>
    <w:basedOn w:val="DefaultParagraphFont"/>
    <w:uiPriority w:val="99"/>
    <w:rsid w:val="002C2E26"/>
  </w:style>
  <w:style w:type="character" w:customStyle="1" w:styleId="PlainTextChar">
    <w:name w:val="Plain Text Char"/>
    <w:link w:val="PlainText"/>
    <w:rsid w:val="002C2E26"/>
    <w:rPr>
      <w:rFonts w:ascii="Courier New" w:eastAsia="Times New Roman" w:hAnsi="Courier New" w:cs="Courier New"/>
      <w:lang w:val="en-US"/>
    </w:rPr>
  </w:style>
  <w:style w:type="paragraph" w:styleId="PlainText">
    <w:name w:val="Plain Text"/>
    <w:basedOn w:val="Normal"/>
    <w:link w:val="PlainTextChar"/>
    <w:rsid w:val="002C2E26"/>
    <w:pPr>
      <w:widowControl w:val="0"/>
      <w:autoSpaceDE w:val="0"/>
      <w:autoSpaceDN w:val="0"/>
      <w:adjustRightInd w:val="0"/>
      <w:spacing w:after="0" w:line="240" w:lineRule="auto"/>
    </w:pPr>
    <w:rPr>
      <w:rFonts w:ascii="Courier New" w:eastAsia="Times New Roman" w:hAnsi="Courier New" w:cs="Courier New"/>
      <w:lang w:val="en-US"/>
    </w:rPr>
  </w:style>
  <w:style w:type="character" w:customStyle="1" w:styleId="PlainTextChar1">
    <w:name w:val="Plain Text Char1"/>
    <w:basedOn w:val="DefaultParagraphFont"/>
    <w:uiPriority w:val="99"/>
    <w:rsid w:val="002C2E26"/>
    <w:rPr>
      <w:rFonts w:ascii="Consolas" w:hAnsi="Consolas" w:cs="Consolas"/>
      <w:sz w:val="21"/>
      <w:szCs w:val="21"/>
    </w:rPr>
  </w:style>
  <w:style w:type="character" w:customStyle="1" w:styleId="SalutationChar">
    <w:name w:val="Salutation Char"/>
    <w:link w:val="Salutation"/>
    <w:rsid w:val="002C2E26"/>
    <w:rPr>
      <w:rFonts w:eastAsia="Times New Roman"/>
      <w:lang w:val="en-US"/>
    </w:rPr>
  </w:style>
  <w:style w:type="paragraph" w:styleId="Salutation">
    <w:name w:val="Salutation"/>
    <w:basedOn w:val="Normal"/>
    <w:next w:val="Normal"/>
    <w:link w:val="SalutationChar"/>
    <w:rsid w:val="002C2E26"/>
    <w:pPr>
      <w:widowControl w:val="0"/>
      <w:autoSpaceDE w:val="0"/>
      <w:autoSpaceDN w:val="0"/>
      <w:adjustRightInd w:val="0"/>
      <w:spacing w:after="0" w:line="240" w:lineRule="auto"/>
    </w:pPr>
    <w:rPr>
      <w:rFonts w:eastAsia="Times New Roman"/>
      <w:lang w:val="en-US"/>
    </w:rPr>
  </w:style>
  <w:style w:type="character" w:customStyle="1" w:styleId="SalutationChar1">
    <w:name w:val="Salutation Char1"/>
    <w:basedOn w:val="DefaultParagraphFont"/>
    <w:uiPriority w:val="99"/>
    <w:rsid w:val="002C2E26"/>
  </w:style>
  <w:style w:type="character" w:customStyle="1" w:styleId="SignatureChar">
    <w:name w:val="Signature Char"/>
    <w:link w:val="Signature"/>
    <w:rsid w:val="002C2E26"/>
    <w:rPr>
      <w:rFonts w:eastAsia="Times New Roman"/>
      <w:lang w:val="en-US"/>
    </w:rPr>
  </w:style>
  <w:style w:type="paragraph" w:styleId="Signature">
    <w:name w:val="Signature"/>
    <w:basedOn w:val="Normal"/>
    <w:link w:val="SignatureChar"/>
    <w:rsid w:val="002C2E26"/>
    <w:pPr>
      <w:widowControl w:val="0"/>
      <w:autoSpaceDE w:val="0"/>
      <w:autoSpaceDN w:val="0"/>
      <w:adjustRightInd w:val="0"/>
      <w:spacing w:after="0" w:line="240" w:lineRule="auto"/>
      <w:ind w:left="4252"/>
    </w:pPr>
    <w:rPr>
      <w:rFonts w:eastAsia="Times New Roman"/>
      <w:lang w:val="en-US"/>
    </w:rPr>
  </w:style>
  <w:style w:type="character" w:customStyle="1" w:styleId="SignatureChar1">
    <w:name w:val="Signature Char1"/>
    <w:basedOn w:val="DefaultParagraphFont"/>
    <w:uiPriority w:val="99"/>
    <w:rsid w:val="002C2E26"/>
  </w:style>
  <w:style w:type="character" w:styleId="Strong">
    <w:name w:val="Strong"/>
    <w:uiPriority w:val="22"/>
    <w:qFormat/>
    <w:rsid w:val="002C2E26"/>
    <w:rPr>
      <w:b/>
      <w:bCs/>
    </w:rPr>
  </w:style>
  <w:style w:type="paragraph" w:styleId="Subtitle">
    <w:name w:val="Subtitle"/>
    <w:basedOn w:val="Normal"/>
    <w:link w:val="SubtitleChar"/>
    <w:uiPriority w:val="99"/>
    <w:qFormat/>
    <w:rsid w:val="002C2E26"/>
    <w:pPr>
      <w:widowControl w:val="0"/>
      <w:autoSpaceDE w:val="0"/>
      <w:autoSpaceDN w:val="0"/>
      <w:adjustRightInd w:val="0"/>
      <w:spacing w:after="60" w:line="240" w:lineRule="auto"/>
      <w:jc w:val="center"/>
      <w:outlineLvl w:val="1"/>
    </w:pPr>
    <w:rPr>
      <w:rFonts w:ascii="Arial" w:eastAsia="Calibri" w:hAnsi="Arial" w:cs="Arial"/>
      <w:sz w:val="20"/>
      <w:szCs w:val="20"/>
    </w:rPr>
  </w:style>
  <w:style w:type="character" w:customStyle="1" w:styleId="SubtitleChar">
    <w:name w:val="Subtitle Char"/>
    <w:basedOn w:val="DefaultParagraphFont"/>
    <w:link w:val="Subtitle"/>
    <w:uiPriority w:val="99"/>
    <w:rsid w:val="002C2E26"/>
    <w:rPr>
      <w:rFonts w:ascii="Arial" w:eastAsia="Calibri" w:hAnsi="Arial" w:cs="Arial"/>
      <w:sz w:val="20"/>
      <w:szCs w:val="20"/>
    </w:rPr>
  </w:style>
  <w:style w:type="table" w:customStyle="1" w:styleId="TableGrid2">
    <w:name w:val="Table Grid2"/>
    <w:basedOn w:val="TableNormal"/>
    <w:next w:val="TableGrid"/>
    <w:uiPriority w:val="59"/>
    <w:rsid w:val="002C2E26"/>
    <w:pPr>
      <w:spacing w:after="0" w:line="240" w:lineRule="auto"/>
    </w:pPr>
    <w:rPr>
      <w:rFonts w:ascii="Times New Roman" w:eastAsia="Times New Roman"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isf">
    <w:name w:val="naisf"/>
    <w:basedOn w:val="Normal"/>
    <w:rsid w:val="002C2E26"/>
    <w:pPr>
      <w:spacing w:before="100" w:beforeAutospacing="1" w:after="100" w:afterAutospacing="1" w:line="240" w:lineRule="auto"/>
      <w:jc w:val="both"/>
    </w:pPr>
    <w:rPr>
      <w:rFonts w:ascii="Times New Roman" w:eastAsia="Arial Unicode MS" w:hAnsi="Times New Roman" w:cs="Times New Roman"/>
      <w:sz w:val="20"/>
      <w:szCs w:val="20"/>
      <w:lang w:val="en-GB"/>
    </w:rPr>
  </w:style>
  <w:style w:type="paragraph" w:customStyle="1" w:styleId="xl36">
    <w:name w:val="xl36"/>
    <w:basedOn w:val="Normal"/>
    <w:rsid w:val="002C2E26"/>
    <w:pPr>
      <w:pBdr>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20"/>
      <w:szCs w:val="20"/>
      <w:lang w:val="en-GB"/>
    </w:rPr>
  </w:style>
  <w:style w:type="paragraph" w:customStyle="1" w:styleId="xl50">
    <w:name w:val="xl50"/>
    <w:basedOn w:val="Normal"/>
    <w:rsid w:val="002C2E26"/>
    <w:pPr>
      <w:pBdr>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color w:val="FF0000"/>
      <w:sz w:val="20"/>
      <w:szCs w:val="20"/>
      <w:lang w:val="en-GB"/>
    </w:rPr>
  </w:style>
  <w:style w:type="paragraph" w:customStyle="1" w:styleId="xl51">
    <w:name w:val="xl51"/>
    <w:basedOn w:val="Normal"/>
    <w:rsid w:val="002C2E26"/>
    <w:pPr>
      <w:pBdr>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color w:val="FF0000"/>
      <w:sz w:val="20"/>
      <w:szCs w:val="20"/>
      <w:lang w:val="en-GB"/>
    </w:rPr>
  </w:style>
  <w:style w:type="paragraph" w:customStyle="1" w:styleId="ppunkts">
    <w:name w:val="ppunkts"/>
    <w:basedOn w:val="Normal"/>
    <w:rsid w:val="002C2E26"/>
    <w:pPr>
      <w:spacing w:after="0" w:line="240" w:lineRule="auto"/>
      <w:ind w:left="1872" w:hanging="1152"/>
      <w:jc w:val="both"/>
    </w:pPr>
    <w:rPr>
      <w:rFonts w:ascii="BaltHelvetica" w:eastAsia="Calibri" w:hAnsi="BaltHelvetica" w:cs="Times New Roman"/>
      <w:sz w:val="20"/>
      <w:szCs w:val="20"/>
      <w:lang w:eastAsia="lv-LV"/>
    </w:rPr>
  </w:style>
  <w:style w:type="paragraph" w:styleId="BlockText">
    <w:name w:val="Block Text"/>
    <w:basedOn w:val="Normal"/>
    <w:rsid w:val="002C2E26"/>
    <w:pPr>
      <w:spacing w:after="0" w:line="240" w:lineRule="auto"/>
      <w:ind w:left="709" w:right="25" w:hanging="709"/>
      <w:jc w:val="both"/>
    </w:pPr>
    <w:rPr>
      <w:rFonts w:ascii="Arial" w:eastAsia="Calibri" w:hAnsi="Arial" w:cs="Times New Roman"/>
      <w:szCs w:val="20"/>
      <w:lang w:eastAsia="lv-LV"/>
    </w:rPr>
  </w:style>
  <w:style w:type="paragraph" w:customStyle="1" w:styleId="Normal-1">
    <w:name w:val="Normal-1"/>
    <w:basedOn w:val="Normal"/>
    <w:rsid w:val="002C2E26"/>
    <w:pPr>
      <w:spacing w:after="0" w:line="240" w:lineRule="auto"/>
      <w:ind w:left="1134" w:hanging="567"/>
    </w:pPr>
    <w:rPr>
      <w:rFonts w:ascii="BaltArial" w:eastAsia="Calibri" w:hAnsi="BaltArial" w:cs="Times New Roman"/>
      <w:szCs w:val="20"/>
    </w:rPr>
  </w:style>
  <w:style w:type="paragraph" w:customStyle="1" w:styleId="Normal11pt">
    <w:name w:val="Normal + 11 pt"/>
    <w:basedOn w:val="Normal"/>
    <w:rsid w:val="002C2E26"/>
    <w:pPr>
      <w:numPr>
        <w:numId w:val="11"/>
      </w:numPr>
      <w:tabs>
        <w:tab w:val="num" w:pos="720"/>
      </w:tabs>
      <w:spacing w:after="0" w:line="240" w:lineRule="auto"/>
      <w:ind w:left="720"/>
    </w:pPr>
    <w:rPr>
      <w:rFonts w:ascii="Times New Roman" w:eastAsia="Calibri" w:hAnsi="Times New Roman" w:cs="Times New Roman"/>
      <w:lang w:val="de-DE"/>
    </w:rPr>
  </w:style>
  <w:style w:type="character" w:customStyle="1" w:styleId="BodyTextChar1">
    <w:name w:val="Body Text Char1"/>
    <w:rsid w:val="002C2E26"/>
    <w:rPr>
      <w:sz w:val="22"/>
      <w:lang w:eastAsia="en-US"/>
    </w:rPr>
  </w:style>
  <w:style w:type="character" w:customStyle="1" w:styleId="BodyTextIndentChar1">
    <w:name w:val="Body Text Indent Char1"/>
    <w:rsid w:val="002C2E26"/>
    <w:rPr>
      <w:rFonts w:ascii="Arial" w:hAnsi="Arial"/>
      <w:sz w:val="22"/>
      <w:lang w:val="en-US" w:eastAsia="en-US"/>
    </w:rPr>
  </w:style>
  <w:style w:type="character" w:styleId="FollowedHyperlink">
    <w:name w:val="FollowedHyperlink"/>
    <w:unhideWhenUsed/>
    <w:rsid w:val="002C2E26"/>
    <w:rPr>
      <w:color w:val="800080"/>
      <w:u w:val="single"/>
    </w:rPr>
  </w:style>
  <w:style w:type="table" w:customStyle="1" w:styleId="TableGrid3">
    <w:name w:val="Table Grid3"/>
    <w:basedOn w:val="TableNormal"/>
    <w:next w:val="TableGrid"/>
    <w:uiPriority w:val="59"/>
    <w:rsid w:val="002C2E26"/>
    <w:pPr>
      <w:spacing w:after="0" w:line="240" w:lineRule="auto"/>
    </w:pPr>
    <w:rPr>
      <w:rFonts w:ascii="Times New Roman" w:eastAsia="Times New Roman"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C2E26"/>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ListContinue">
    <w:name w:val="List Continue"/>
    <w:basedOn w:val="Normal"/>
    <w:unhideWhenUsed/>
    <w:rsid w:val="002C2E26"/>
    <w:pPr>
      <w:spacing w:after="120" w:line="240" w:lineRule="auto"/>
      <w:ind w:left="283"/>
      <w:contextualSpacing/>
    </w:pPr>
    <w:rPr>
      <w:rFonts w:ascii="Times New Roman" w:eastAsia="Calibri" w:hAnsi="Times New Roman" w:cs="Times New Roman"/>
      <w:sz w:val="20"/>
      <w:szCs w:val="20"/>
      <w:lang w:eastAsia="lv-LV"/>
    </w:rPr>
  </w:style>
  <w:style w:type="character" w:customStyle="1" w:styleId="pielukumstabula">
    <w:name w:val="pielukumstabula"/>
    <w:uiPriority w:val="99"/>
    <w:rsid w:val="002C2E26"/>
    <w:rPr>
      <w:rFonts w:ascii="Times New Roman" w:hAnsi="Times New Roman" w:cs="Times New Roman"/>
    </w:rPr>
  </w:style>
  <w:style w:type="table" w:customStyle="1" w:styleId="PwCTableText">
    <w:name w:val="PwC Table Text"/>
    <w:basedOn w:val="TableNormal"/>
    <w:uiPriority w:val="99"/>
    <w:qFormat/>
    <w:rsid w:val="002C2E26"/>
    <w:pPr>
      <w:spacing w:before="60" w:after="60" w:line="240" w:lineRule="auto"/>
    </w:pPr>
    <w:rPr>
      <w:rFonts w:ascii="Georgia" w:eastAsia="Calibri" w:hAnsi="Georgia" w:cs="Times New Roman"/>
      <w:sz w:val="20"/>
      <w:szCs w:val="20"/>
      <w:lang w:val="en-GB"/>
    </w:rPr>
    <w:tblPr>
      <w:tblStyleRowBandSize w:val="1"/>
      <w:tblBorders>
        <w:insideH w:val="dotted" w:sz="4" w:space="0" w:color="1F497D"/>
      </w:tblBorders>
    </w:tblPr>
    <w:tblStylePr w:type="firstRow">
      <w:rPr>
        <w:b/>
      </w:rPr>
      <w:tblPr/>
      <w:tcPr>
        <w:tcBorders>
          <w:top w:val="single" w:sz="6" w:space="0" w:color="1F497D"/>
          <w:bottom w:val="single" w:sz="6" w:space="0" w:color="1F497D"/>
        </w:tcBorders>
      </w:tcPr>
    </w:tblStylePr>
    <w:tblStylePr w:type="lastRow">
      <w:rPr>
        <w:b/>
      </w:rPr>
      <w:tblPr/>
      <w:tcPr>
        <w:tcBorders>
          <w:top w:val="single" w:sz="6" w:space="0" w:color="1F497D"/>
          <w:bottom w:val="single" w:sz="6" w:space="0" w:color="1F497D"/>
        </w:tcBorders>
      </w:tcPr>
    </w:tblStylePr>
    <w:tblStylePr w:type="band1Horz">
      <w:tblPr/>
      <w:tcPr>
        <w:tcBorders>
          <w:bottom w:val="nil"/>
        </w:tcBorders>
      </w:tcPr>
    </w:tblStylePr>
  </w:style>
  <w:style w:type="table" w:customStyle="1" w:styleId="PwCTableText1">
    <w:name w:val="PwC Table Text1"/>
    <w:basedOn w:val="TableNormal"/>
    <w:uiPriority w:val="99"/>
    <w:qFormat/>
    <w:rsid w:val="002C2E26"/>
    <w:pPr>
      <w:spacing w:before="60" w:after="60" w:line="240" w:lineRule="auto"/>
    </w:pPr>
    <w:rPr>
      <w:rFonts w:ascii="Georgia" w:eastAsia="Calibri" w:hAnsi="Georgia" w:cs="Times New Roman"/>
      <w:sz w:val="20"/>
      <w:szCs w:val="20"/>
      <w:lang w:val="en-GB"/>
    </w:rPr>
    <w:tblPr>
      <w:tblStyleRowBandSize w:val="1"/>
      <w:tblBorders>
        <w:insideH w:val="dotted" w:sz="4" w:space="0" w:color="1F497D"/>
      </w:tblBorders>
    </w:tblPr>
    <w:tblStylePr w:type="firstRow">
      <w:rPr>
        <w:b/>
      </w:rPr>
      <w:tblPr/>
      <w:tcPr>
        <w:tcBorders>
          <w:top w:val="single" w:sz="6" w:space="0" w:color="1F497D"/>
          <w:bottom w:val="single" w:sz="6" w:space="0" w:color="1F497D"/>
        </w:tcBorders>
      </w:tcPr>
    </w:tblStylePr>
    <w:tblStylePr w:type="lastRow">
      <w:rPr>
        <w:b/>
      </w:rPr>
      <w:tblPr/>
      <w:tcPr>
        <w:tcBorders>
          <w:top w:val="single" w:sz="6" w:space="0" w:color="1F497D"/>
          <w:bottom w:val="single" w:sz="6" w:space="0" w:color="1F497D"/>
        </w:tcBorders>
      </w:tcPr>
    </w:tblStylePr>
    <w:tblStylePr w:type="band1Horz">
      <w:tblPr/>
      <w:tcPr>
        <w:tcBorders>
          <w:bottom w:val="nil"/>
        </w:tcBorders>
      </w:tcPr>
    </w:tblStylePr>
  </w:style>
  <w:style w:type="table" w:customStyle="1" w:styleId="PwCTableText2">
    <w:name w:val="PwC Table Text2"/>
    <w:basedOn w:val="TableNormal"/>
    <w:uiPriority w:val="99"/>
    <w:qFormat/>
    <w:rsid w:val="002C2E26"/>
    <w:pPr>
      <w:spacing w:before="60" w:after="60" w:line="240" w:lineRule="auto"/>
    </w:pPr>
    <w:rPr>
      <w:rFonts w:ascii="Georgia" w:eastAsia="Calibri" w:hAnsi="Georgia" w:cs="Times New Roman"/>
      <w:sz w:val="20"/>
      <w:szCs w:val="20"/>
      <w:lang w:val="en-GB"/>
    </w:rPr>
    <w:tblPr>
      <w:tblStyleRowBandSize w:val="1"/>
      <w:tblBorders>
        <w:insideH w:val="dotted" w:sz="4" w:space="0" w:color="1F497D"/>
      </w:tblBorders>
    </w:tblPr>
    <w:tblStylePr w:type="firstRow">
      <w:rPr>
        <w:b/>
      </w:rPr>
      <w:tblPr/>
      <w:tcPr>
        <w:tcBorders>
          <w:top w:val="single" w:sz="6" w:space="0" w:color="1F497D"/>
          <w:bottom w:val="single" w:sz="6" w:space="0" w:color="1F497D"/>
        </w:tcBorders>
      </w:tcPr>
    </w:tblStylePr>
    <w:tblStylePr w:type="lastRow">
      <w:rPr>
        <w:b/>
      </w:rPr>
      <w:tblPr/>
      <w:tcPr>
        <w:tcBorders>
          <w:top w:val="single" w:sz="6" w:space="0" w:color="1F497D"/>
          <w:bottom w:val="single" w:sz="6" w:space="0" w:color="1F497D"/>
        </w:tcBorders>
      </w:tcPr>
    </w:tblStylePr>
    <w:tblStylePr w:type="band1Horz">
      <w:tblPr/>
      <w:tcPr>
        <w:tcBorders>
          <w:bottom w:val="nil"/>
        </w:tcBorders>
      </w:tcPr>
    </w:tblStylePr>
  </w:style>
  <w:style w:type="table" w:customStyle="1" w:styleId="PwCTableText3">
    <w:name w:val="PwC Table Text3"/>
    <w:basedOn w:val="TableNormal"/>
    <w:uiPriority w:val="99"/>
    <w:qFormat/>
    <w:rsid w:val="002C2E26"/>
    <w:pPr>
      <w:spacing w:before="60" w:after="60" w:line="240" w:lineRule="auto"/>
    </w:pPr>
    <w:rPr>
      <w:rFonts w:ascii="Georgia" w:eastAsia="Calibri" w:hAnsi="Georgia" w:cs="Times New Roman"/>
      <w:sz w:val="20"/>
      <w:szCs w:val="20"/>
      <w:lang w:val="en-GB"/>
    </w:rPr>
    <w:tblPr>
      <w:tblStyleRowBandSize w:val="1"/>
      <w:tblBorders>
        <w:insideH w:val="dotted" w:sz="4" w:space="0" w:color="1F497D"/>
      </w:tblBorders>
    </w:tblPr>
    <w:tblStylePr w:type="firstRow">
      <w:rPr>
        <w:b/>
      </w:rPr>
      <w:tblPr/>
      <w:tcPr>
        <w:tcBorders>
          <w:top w:val="single" w:sz="6" w:space="0" w:color="1F497D"/>
          <w:bottom w:val="single" w:sz="6" w:space="0" w:color="1F497D"/>
        </w:tcBorders>
      </w:tcPr>
    </w:tblStylePr>
    <w:tblStylePr w:type="lastRow">
      <w:rPr>
        <w:b/>
      </w:rPr>
      <w:tblPr/>
      <w:tcPr>
        <w:tcBorders>
          <w:top w:val="single" w:sz="6" w:space="0" w:color="1F497D"/>
          <w:bottom w:val="single" w:sz="6" w:space="0" w:color="1F497D"/>
        </w:tcBorders>
      </w:tcPr>
    </w:tblStylePr>
    <w:tblStylePr w:type="band1Horz">
      <w:tblPr/>
      <w:tcPr>
        <w:tcBorders>
          <w:bottom w:val="nil"/>
        </w:tcBorders>
      </w:tcPr>
    </w:tblStylePr>
  </w:style>
  <w:style w:type="table" w:customStyle="1" w:styleId="PwCTableText4">
    <w:name w:val="PwC Table Text4"/>
    <w:basedOn w:val="TableNormal"/>
    <w:uiPriority w:val="99"/>
    <w:qFormat/>
    <w:rsid w:val="002C2E26"/>
    <w:pPr>
      <w:spacing w:before="60" w:after="60" w:line="240" w:lineRule="auto"/>
    </w:pPr>
    <w:rPr>
      <w:rFonts w:ascii="Georgia" w:eastAsia="Calibri" w:hAnsi="Georgia" w:cs="Times New Roman"/>
      <w:sz w:val="20"/>
      <w:szCs w:val="20"/>
      <w:lang w:val="en-GB"/>
    </w:rPr>
    <w:tblPr>
      <w:tblStyleRowBandSize w:val="1"/>
      <w:tblBorders>
        <w:insideH w:val="dotted" w:sz="4" w:space="0" w:color="1F497D"/>
      </w:tblBorders>
    </w:tblPr>
    <w:tblStylePr w:type="firstRow">
      <w:rPr>
        <w:b/>
      </w:rPr>
      <w:tblPr/>
      <w:tcPr>
        <w:tcBorders>
          <w:top w:val="single" w:sz="6" w:space="0" w:color="1F497D"/>
          <w:bottom w:val="single" w:sz="6" w:space="0" w:color="1F497D"/>
        </w:tcBorders>
      </w:tcPr>
    </w:tblStylePr>
    <w:tblStylePr w:type="lastRow">
      <w:rPr>
        <w:b/>
      </w:rPr>
      <w:tblPr/>
      <w:tcPr>
        <w:tcBorders>
          <w:top w:val="single" w:sz="6" w:space="0" w:color="1F497D"/>
          <w:bottom w:val="single" w:sz="6" w:space="0" w:color="1F497D"/>
        </w:tcBorders>
      </w:tcPr>
    </w:tblStylePr>
    <w:tblStylePr w:type="band1Horz">
      <w:tblPr/>
      <w:tcPr>
        <w:tcBorders>
          <w:bottom w:val="nil"/>
        </w:tcBorders>
      </w:tcPr>
    </w:tblStylePr>
  </w:style>
  <w:style w:type="table" w:customStyle="1" w:styleId="PwCTableText5">
    <w:name w:val="PwC Table Text5"/>
    <w:basedOn w:val="TableNormal"/>
    <w:uiPriority w:val="99"/>
    <w:qFormat/>
    <w:rsid w:val="002C2E26"/>
    <w:pPr>
      <w:spacing w:before="60" w:after="60" w:line="240" w:lineRule="auto"/>
    </w:pPr>
    <w:rPr>
      <w:rFonts w:ascii="Georgia" w:eastAsia="Calibri" w:hAnsi="Georgia" w:cs="Times New Roman"/>
      <w:sz w:val="20"/>
      <w:szCs w:val="20"/>
      <w:lang w:val="en-GB"/>
    </w:rPr>
    <w:tblPr>
      <w:tblStyleRowBandSize w:val="1"/>
      <w:tblBorders>
        <w:insideH w:val="dotted" w:sz="4" w:space="0" w:color="1F497D"/>
      </w:tblBorders>
    </w:tblPr>
    <w:tblStylePr w:type="firstRow">
      <w:rPr>
        <w:b/>
      </w:rPr>
      <w:tblPr/>
      <w:tcPr>
        <w:tcBorders>
          <w:top w:val="single" w:sz="6" w:space="0" w:color="1F497D"/>
          <w:bottom w:val="single" w:sz="6" w:space="0" w:color="1F497D"/>
        </w:tcBorders>
      </w:tcPr>
    </w:tblStylePr>
    <w:tblStylePr w:type="lastRow">
      <w:rPr>
        <w:b/>
      </w:rPr>
      <w:tblPr/>
      <w:tcPr>
        <w:tcBorders>
          <w:top w:val="single" w:sz="6" w:space="0" w:color="1F497D"/>
          <w:bottom w:val="single" w:sz="6" w:space="0" w:color="1F497D"/>
        </w:tcBorders>
      </w:tcPr>
    </w:tblStylePr>
    <w:tblStylePr w:type="band1Horz">
      <w:tblPr/>
      <w:tcPr>
        <w:tcBorders>
          <w:bottom w:val="nil"/>
        </w:tcBorders>
      </w:tcPr>
    </w:tblStylePr>
  </w:style>
  <w:style w:type="table" w:customStyle="1" w:styleId="PwCTableText6">
    <w:name w:val="PwC Table Text6"/>
    <w:basedOn w:val="TableNormal"/>
    <w:uiPriority w:val="99"/>
    <w:qFormat/>
    <w:rsid w:val="002C2E26"/>
    <w:pPr>
      <w:spacing w:before="60" w:after="60" w:line="240" w:lineRule="auto"/>
    </w:pPr>
    <w:rPr>
      <w:rFonts w:ascii="Georgia" w:eastAsia="Calibri" w:hAnsi="Georgia" w:cs="Times New Roman"/>
      <w:sz w:val="20"/>
      <w:szCs w:val="20"/>
      <w:lang w:val="en-GB"/>
    </w:rPr>
    <w:tblPr>
      <w:tblStyleRowBandSize w:val="1"/>
      <w:tblBorders>
        <w:insideH w:val="dotted" w:sz="4" w:space="0" w:color="1F497D"/>
      </w:tblBorders>
    </w:tblPr>
    <w:tblStylePr w:type="firstRow">
      <w:rPr>
        <w:b/>
      </w:rPr>
      <w:tblPr/>
      <w:tcPr>
        <w:tcBorders>
          <w:top w:val="single" w:sz="6" w:space="0" w:color="1F497D"/>
          <w:bottom w:val="single" w:sz="6" w:space="0" w:color="1F497D"/>
        </w:tcBorders>
      </w:tcPr>
    </w:tblStylePr>
    <w:tblStylePr w:type="lastRow">
      <w:rPr>
        <w:b/>
      </w:rPr>
      <w:tblPr/>
      <w:tcPr>
        <w:tcBorders>
          <w:top w:val="single" w:sz="6" w:space="0" w:color="1F497D"/>
          <w:bottom w:val="single" w:sz="6" w:space="0" w:color="1F497D"/>
        </w:tcBorders>
      </w:tcPr>
    </w:tblStylePr>
    <w:tblStylePr w:type="band1Horz">
      <w:tblPr/>
      <w:tcPr>
        <w:tcBorders>
          <w:bottom w:val="nil"/>
        </w:tcBorders>
      </w:tcPr>
    </w:tblStylePr>
  </w:style>
  <w:style w:type="table" w:customStyle="1" w:styleId="PwCTableText7">
    <w:name w:val="PwC Table Text7"/>
    <w:basedOn w:val="TableNormal"/>
    <w:uiPriority w:val="99"/>
    <w:qFormat/>
    <w:rsid w:val="002C2E26"/>
    <w:pPr>
      <w:spacing w:before="60" w:after="60" w:line="240" w:lineRule="auto"/>
    </w:pPr>
    <w:rPr>
      <w:rFonts w:ascii="Georgia" w:eastAsia="Calibri" w:hAnsi="Georgia" w:cs="Times New Roman"/>
      <w:sz w:val="20"/>
      <w:szCs w:val="20"/>
      <w:lang w:val="en-GB"/>
    </w:rPr>
    <w:tblPr>
      <w:tblStyleRowBandSize w:val="1"/>
      <w:tblBorders>
        <w:insideH w:val="dotted" w:sz="4" w:space="0" w:color="1F497D"/>
      </w:tblBorders>
    </w:tblPr>
    <w:tblStylePr w:type="firstRow">
      <w:rPr>
        <w:b/>
      </w:rPr>
      <w:tblPr/>
      <w:tcPr>
        <w:tcBorders>
          <w:top w:val="single" w:sz="6" w:space="0" w:color="1F497D"/>
          <w:bottom w:val="single" w:sz="6" w:space="0" w:color="1F497D"/>
        </w:tcBorders>
      </w:tcPr>
    </w:tblStylePr>
    <w:tblStylePr w:type="lastRow">
      <w:rPr>
        <w:b/>
      </w:rPr>
      <w:tblPr/>
      <w:tcPr>
        <w:tcBorders>
          <w:top w:val="single" w:sz="6" w:space="0" w:color="1F497D"/>
          <w:bottom w:val="single" w:sz="6" w:space="0" w:color="1F497D"/>
        </w:tcBorders>
      </w:tcPr>
    </w:tblStylePr>
    <w:tblStylePr w:type="band1Horz">
      <w:tblPr/>
      <w:tcPr>
        <w:tcBorders>
          <w:bottom w:val="nil"/>
        </w:tcBorders>
      </w:tcPr>
    </w:tblStylePr>
  </w:style>
  <w:style w:type="paragraph" w:customStyle="1" w:styleId="Attachment">
    <w:name w:val="Attachment"/>
    <w:basedOn w:val="Heading1"/>
    <w:next w:val="Normal"/>
    <w:qFormat/>
    <w:rsid w:val="002C2E26"/>
    <w:pPr>
      <w:keepLines/>
      <w:spacing w:before="240" w:line="276" w:lineRule="auto"/>
      <w:jc w:val="right"/>
    </w:pPr>
    <w:rPr>
      <w:b w:val="0"/>
      <w:bCs/>
      <w:noProof/>
      <w:sz w:val="20"/>
      <w:szCs w:val="28"/>
      <w:lang w:val="en-US"/>
    </w:rPr>
  </w:style>
  <w:style w:type="paragraph" w:customStyle="1" w:styleId="Captiom">
    <w:name w:val="Captiom"/>
    <w:basedOn w:val="Normal"/>
    <w:rsid w:val="002C2E26"/>
    <w:pPr>
      <w:spacing w:after="0" w:line="240" w:lineRule="auto"/>
      <w:jc w:val="center"/>
    </w:pPr>
    <w:rPr>
      <w:rFonts w:ascii="Times New Roman" w:eastAsia="Times New Roman" w:hAnsi="Times New Roman" w:cs="Times New Roman"/>
      <w:sz w:val="24"/>
      <w:szCs w:val="24"/>
    </w:rPr>
  </w:style>
  <w:style w:type="character" w:styleId="EndnoteReference">
    <w:name w:val="endnote reference"/>
    <w:semiHidden/>
    <w:rsid w:val="002C2E26"/>
    <w:rPr>
      <w:sz w:val="20"/>
      <w:vertAlign w:val="superscript"/>
    </w:rPr>
  </w:style>
  <w:style w:type="paragraph" w:customStyle="1" w:styleId="MyList">
    <w:name w:val="MyList"/>
    <w:basedOn w:val="Normal"/>
    <w:rsid w:val="002C2E26"/>
    <w:pPr>
      <w:widowControl w:val="0"/>
      <w:overflowPunct w:val="0"/>
      <w:autoSpaceDE w:val="0"/>
      <w:autoSpaceDN w:val="0"/>
      <w:adjustRightInd w:val="0"/>
      <w:spacing w:before="120" w:after="0" w:line="240" w:lineRule="auto"/>
      <w:ind w:left="1004" w:hanging="284"/>
      <w:jc w:val="both"/>
      <w:textAlignment w:val="baseline"/>
    </w:pPr>
    <w:rPr>
      <w:rFonts w:ascii="Arial" w:eastAsia="Times New Roman" w:hAnsi="Arial" w:cs="Times New Roman"/>
      <w:sz w:val="20"/>
      <w:szCs w:val="20"/>
    </w:rPr>
  </w:style>
  <w:style w:type="paragraph" w:customStyle="1" w:styleId="HiddenText">
    <w:name w:val="Hidden Text"/>
    <w:basedOn w:val="Normal"/>
    <w:rsid w:val="002C2E26"/>
    <w:pPr>
      <w:widowControl w:val="0"/>
      <w:overflowPunct w:val="0"/>
      <w:autoSpaceDE w:val="0"/>
      <w:autoSpaceDN w:val="0"/>
      <w:adjustRightInd w:val="0"/>
      <w:spacing w:before="120" w:after="0" w:line="240" w:lineRule="auto"/>
      <w:jc w:val="both"/>
      <w:textAlignment w:val="baseline"/>
    </w:pPr>
    <w:rPr>
      <w:rFonts w:ascii="Times New Roman BaltRim" w:eastAsia="Times New Roman" w:hAnsi="Times New Roman BaltRim" w:cs="Times New Roman"/>
      <w:i/>
      <w:vanish/>
      <w:sz w:val="20"/>
      <w:szCs w:val="20"/>
      <w:u w:val="single"/>
    </w:rPr>
  </w:style>
  <w:style w:type="paragraph" w:customStyle="1" w:styleId="Saraksts1">
    <w:name w:val="Saraksts 1"/>
    <w:basedOn w:val="Normal"/>
    <w:rsid w:val="002C2E26"/>
    <w:pPr>
      <w:widowControl w:val="0"/>
      <w:tabs>
        <w:tab w:val="left" w:pos="-1296"/>
        <w:tab w:val="left" w:pos="2552"/>
        <w:tab w:val="left" w:pos="4536"/>
      </w:tabs>
      <w:suppressAutoHyphens/>
      <w:overflowPunct w:val="0"/>
      <w:autoSpaceDE w:val="0"/>
      <w:autoSpaceDN w:val="0"/>
      <w:adjustRightInd w:val="0"/>
      <w:spacing w:before="120" w:after="0" w:line="240" w:lineRule="auto"/>
      <w:ind w:left="2552" w:hanging="2552"/>
      <w:jc w:val="both"/>
      <w:textAlignment w:val="baseline"/>
    </w:pPr>
    <w:rPr>
      <w:rFonts w:ascii="Times New Roman BaltRim" w:eastAsia="Times New Roman" w:hAnsi="Times New Roman BaltRim" w:cs="Times New Roman"/>
      <w:sz w:val="20"/>
      <w:szCs w:val="20"/>
    </w:rPr>
  </w:style>
  <w:style w:type="paragraph" w:customStyle="1" w:styleId="Body">
    <w:name w:val="Body"/>
    <w:basedOn w:val="Normal"/>
    <w:rsid w:val="002C2E26"/>
    <w:pPr>
      <w:widowControl w:val="0"/>
      <w:tabs>
        <w:tab w:val="left" w:pos="-1296"/>
        <w:tab w:val="left" w:pos="4536"/>
      </w:tabs>
      <w:suppressAutoHyphens/>
      <w:overflowPunct w:val="0"/>
      <w:autoSpaceDE w:val="0"/>
      <w:autoSpaceDN w:val="0"/>
      <w:adjustRightInd w:val="0"/>
      <w:spacing w:before="120" w:after="0" w:line="240" w:lineRule="auto"/>
      <w:ind w:left="2552"/>
      <w:jc w:val="both"/>
      <w:textAlignment w:val="baseline"/>
    </w:pPr>
    <w:rPr>
      <w:rFonts w:ascii="Times New Roman BaltRim" w:eastAsia="Times New Roman" w:hAnsi="Times New Roman BaltRim" w:cs="Times New Roman"/>
      <w:sz w:val="20"/>
      <w:szCs w:val="20"/>
    </w:rPr>
  </w:style>
  <w:style w:type="paragraph" w:customStyle="1" w:styleId="Lista">
    <w:name w:val="List a)"/>
    <w:basedOn w:val="Normal"/>
    <w:rsid w:val="002C2E26"/>
    <w:pPr>
      <w:widowControl w:val="0"/>
      <w:tabs>
        <w:tab w:val="left" w:pos="-1296"/>
        <w:tab w:val="left" w:pos="4536"/>
      </w:tabs>
      <w:suppressAutoHyphens/>
      <w:overflowPunct w:val="0"/>
      <w:autoSpaceDE w:val="0"/>
      <w:autoSpaceDN w:val="0"/>
      <w:adjustRightInd w:val="0"/>
      <w:spacing w:before="120" w:after="0" w:line="240" w:lineRule="auto"/>
      <w:ind w:left="3828" w:hanging="1276"/>
      <w:jc w:val="both"/>
      <w:textAlignment w:val="baseline"/>
    </w:pPr>
    <w:rPr>
      <w:rFonts w:ascii="Times New Roman BaltRim" w:eastAsia="Times New Roman" w:hAnsi="Times New Roman BaltRim" w:cs="Times New Roman"/>
      <w:sz w:val="20"/>
      <w:szCs w:val="20"/>
    </w:rPr>
  </w:style>
  <w:style w:type="paragraph" w:customStyle="1" w:styleId="AN-Heading2">
    <w:name w:val="AN - Heading 2"/>
    <w:basedOn w:val="Heading2"/>
    <w:rsid w:val="002C2E26"/>
    <w:pPr>
      <w:widowControl w:val="0"/>
      <w:overflowPunct w:val="0"/>
      <w:autoSpaceDE w:val="0"/>
      <w:autoSpaceDN w:val="0"/>
      <w:adjustRightInd w:val="0"/>
      <w:spacing w:before="120" w:after="120" w:line="240" w:lineRule="auto"/>
      <w:jc w:val="both"/>
      <w:textAlignment w:val="baseline"/>
      <w:outlineLvl w:val="9"/>
    </w:pPr>
    <w:rPr>
      <w:rFonts w:ascii="Times New Roman BaltRim" w:eastAsia="Times New Roman" w:hAnsi="Times New Roman BaltRim" w:cs="Arial"/>
      <w:noProof/>
      <w:color w:val="auto"/>
      <w:sz w:val="28"/>
      <w:szCs w:val="20"/>
      <w:lang w:val="en-US"/>
    </w:rPr>
  </w:style>
  <w:style w:type="paragraph" w:customStyle="1" w:styleId="List-">
    <w:name w:val="List -"/>
    <w:basedOn w:val="Normal"/>
    <w:rsid w:val="002C2E26"/>
    <w:pPr>
      <w:numPr>
        <w:numId w:val="12"/>
      </w:numPr>
      <w:overflowPunct w:val="0"/>
      <w:autoSpaceDE w:val="0"/>
      <w:autoSpaceDN w:val="0"/>
      <w:adjustRightInd w:val="0"/>
      <w:spacing w:before="60" w:after="0" w:line="240" w:lineRule="auto"/>
      <w:jc w:val="both"/>
      <w:textAlignment w:val="baseline"/>
    </w:pPr>
    <w:rPr>
      <w:rFonts w:ascii="Arial" w:eastAsia="Times New Roman" w:hAnsi="Arial" w:cs="Times New Roman"/>
      <w:sz w:val="20"/>
      <w:szCs w:val="20"/>
    </w:rPr>
  </w:style>
  <w:style w:type="paragraph" w:customStyle="1" w:styleId="Body2">
    <w:name w:val="Body 2"/>
    <w:basedOn w:val="Normal"/>
    <w:rsid w:val="002C2E26"/>
    <w:pPr>
      <w:widowControl w:val="0"/>
      <w:overflowPunct w:val="0"/>
      <w:autoSpaceDE w:val="0"/>
      <w:autoSpaceDN w:val="0"/>
      <w:adjustRightInd w:val="0"/>
      <w:spacing w:before="120" w:after="0" w:line="240" w:lineRule="auto"/>
      <w:ind w:left="1134"/>
      <w:jc w:val="both"/>
      <w:textAlignment w:val="baseline"/>
    </w:pPr>
    <w:rPr>
      <w:rFonts w:ascii="Arial BaltRim" w:eastAsia="Times New Roman" w:hAnsi="Arial BaltRim" w:cs="Times New Roman"/>
      <w:sz w:val="20"/>
      <w:szCs w:val="20"/>
    </w:rPr>
  </w:style>
  <w:style w:type="paragraph" w:customStyle="1" w:styleId="ListBul">
    <w:name w:val="List Bul"/>
    <w:basedOn w:val="ListNumber"/>
    <w:rsid w:val="002C2E26"/>
    <w:pPr>
      <w:widowControl/>
      <w:numPr>
        <w:ilvl w:val="1"/>
        <w:numId w:val="13"/>
      </w:numPr>
      <w:overflowPunct w:val="0"/>
      <w:spacing w:before="60"/>
      <w:jc w:val="both"/>
      <w:textAlignment w:val="baseline"/>
    </w:pPr>
    <w:rPr>
      <w:rFonts w:ascii="Arial" w:eastAsia="Times New Roman" w:hAnsi="Arial"/>
    </w:rPr>
  </w:style>
  <w:style w:type="paragraph" w:customStyle="1" w:styleId="Listtext">
    <w:name w:val="List text"/>
    <w:basedOn w:val="ListNumber"/>
    <w:rsid w:val="002C2E26"/>
    <w:pPr>
      <w:widowControl/>
      <w:numPr>
        <w:numId w:val="0"/>
      </w:numPr>
      <w:overflowPunct w:val="0"/>
      <w:spacing w:before="60"/>
      <w:ind w:left="1088" w:hanging="11"/>
      <w:jc w:val="both"/>
      <w:textAlignment w:val="baseline"/>
    </w:pPr>
    <w:rPr>
      <w:rFonts w:ascii="Arial" w:eastAsia="Times New Roman" w:hAnsi="Arial"/>
    </w:rPr>
  </w:style>
  <w:style w:type="paragraph" w:customStyle="1" w:styleId="TableText">
    <w:name w:val="Table Text"/>
    <w:basedOn w:val="Normal"/>
    <w:rsid w:val="002C2E26"/>
    <w:pPr>
      <w:keepLines/>
      <w:overflowPunct w:val="0"/>
      <w:autoSpaceDE w:val="0"/>
      <w:autoSpaceDN w:val="0"/>
      <w:adjustRightInd w:val="0"/>
      <w:spacing w:after="0" w:line="240" w:lineRule="auto"/>
      <w:textAlignment w:val="baseline"/>
    </w:pPr>
    <w:rPr>
      <w:rFonts w:ascii="Book Antiqua" w:eastAsia="Times New Roman" w:hAnsi="Book Antiqua" w:cs="Times New Roman"/>
      <w:sz w:val="16"/>
      <w:szCs w:val="20"/>
      <w:lang w:val="en-US"/>
    </w:rPr>
  </w:style>
  <w:style w:type="paragraph" w:customStyle="1" w:styleId="Heading">
    <w:name w:val="Heading"/>
    <w:basedOn w:val="Normal"/>
    <w:next w:val="Normal"/>
    <w:rsid w:val="002C2E26"/>
    <w:pPr>
      <w:overflowPunct w:val="0"/>
      <w:autoSpaceDE w:val="0"/>
      <w:autoSpaceDN w:val="0"/>
      <w:adjustRightInd w:val="0"/>
      <w:spacing w:before="120" w:after="120" w:line="240" w:lineRule="auto"/>
      <w:jc w:val="both"/>
      <w:textAlignment w:val="baseline"/>
    </w:pPr>
    <w:rPr>
      <w:rFonts w:ascii="Arial" w:eastAsia="Times New Roman" w:hAnsi="Arial" w:cs="Times New Roman"/>
      <w:b/>
      <w:sz w:val="24"/>
      <w:szCs w:val="20"/>
    </w:rPr>
  </w:style>
  <w:style w:type="paragraph" w:customStyle="1" w:styleId="Standard">
    <w:name w:val="Standard"/>
    <w:rsid w:val="002C2E26"/>
    <w:pPr>
      <w:widowControl w:val="0"/>
      <w:spacing w:after="0" w:line="240" w:lineRule="auto"/>
    </w:pPr>
    <w:rPr>
      <w:rFonts w:ascii="Times New Roman" w:eastAsia="Times New Roman" w:hAnsi="Times New Roman" w:cs="Times New Roman"/>
      <w:sz w:val="20"/>
      <w:szCs w:val="20"/>
      <w:lang w:val="de-DE"/>
    </w:rPr>
  </w:style>
  <w:style w:type="paragraph" w:customStyle="1" w:styleId="Bullet">
    <w:name w:val="Bullet"/>
    <w:basedOn w:val="Normal"/>
    <w:rsid w:val="002C2E26"/>
    <w:pPr>
      <w:widowControl w:val="0"/>
      <w:numPr>
        <w:numId w:val="14"/>
      </w:numPr>
      <w:overflowPunct w:val="0"/>
      <w:autoSpaceDE w:val="0"/>
      <w:autoSpaceDN w:val="0"/>
      <w:adjustRightInd w:val="0"/>
      <w:spacing w:before="120" w:after="0" w:line="240" w:lineRule="auto"/>
      <w:jc w:val="both"/>
      <w:textAlignment w:val="baseline"/>
    </w:pPr>
    <w:rPr>
      <w:rFonts w:ascii="Arial" w:eastAsia="Times New Roman" w:hAnsi="Arial" w:cs="Times New Roman"/>
      <w:sz w:val="20"/>
      <w:szCs w:val="20"/>
    </w:rPr>
  </w:style>
  <w:style w:type="character" w:customStyle="1" w:styleId="HighlightedVariable">
    <w:name w:val="Highlighted Variable"/>
    <w:rsid w:val="002C2E26"/>
    <w:rPr>
      <w:rFonts w:ascii="Book Antiqua" w:hAnsi="Book Antiqua"/>
      <w:color w:val="0000FF"/>
    </w:rPr>
  </w:style>
  <w:style w:type="paragraph" w:customStyle="1" w:styleId="NormalPrasba">
    <w:name w:val="Normal (Prasība)"/>
    <w:basedOn w:val="Normal"/>
    <w:rsid w:val="002C2E26"/>
    <w:pPr>
      <w:tabs>
        <w:tab w:val="num" w:pos="1209"/>
      </w:tabs>
      <w:overflowPunct w:val="0"/>
      <w:autoSpaceDE w:val="0"/>
      <w:autoSpaceDN w:val="0"/>
      <w:adjustRightInd w:val="0"/>
      <w:spacing w:before="120" w:after="0" w:line="240" w:lineRule="auto"/>
      <w:ind w:left="1209" w:hanging="360"/>
      <w:jc w:val="both"/>
      <w:textAlignment w:val="baseline"/>
    </w:pPr>
    <w:rPr>
      <w:rFonts w:ascii="Arial" w:eastAsia="Times New Roman" w:hAnsi="Arial" w:cs="Times New Roman"/>
    </w:rPr>
  </w:style>
  <w:style w:type="paragraph" w:customStyle="1" w:styleId="Piemrs">
    <w:name w:val="Piemçrs"/>
    <w:basedOn w:val="Normal"/>
    <w:next w:val="Normal"/>
    <w:rsid w:val="002C2E26"/>
    <w:pPr>
      <w:keepLines/>
      <w:numPr>
        <w:numId w:val="17"/>
      </w:numPr>
      <w:overflowPunct w:val="0"/>
      <w:autoSpaceDE w:val="0"/>
      <w:autoSpaceDN w:val="0"/>
      <w:adjustRightInd w:val="0"/>
      <w:spacing w:before="120" w:after="120" w:line="240" w:lineRule="auto"/>
      <w:jc w:val="both"/>
      <w:textAlignment w:val="baseline"/>
    </w:pPr>
    <w:rPr>
      <w:rFonts w:ascii="Arial" w:eastAsia="Times New Roman" w:hAnsi="Arial" w:cs="Times New Roman"/>
      <w:sz w:val="24"/>
      <w:szCs w:val="20"/>
    </w:rPr>
  </w:style>
  <w:style w:type="paragraph" w:styleId="TOAHeading">
    <w:name w:val="toa heading"/>
    <w:basedOn w:val="Heading1"/>
    <w:next w:val="Normal"/>
    <w:semiHidden/>
    <w:rsid w:val="002C2E26"/>
    <w:pPr>
      <w:keepLines/>
      <w:pageBreakBefore/>
      <w:pBdr>
        <w:top w:val="single" w:sz="48" w:space="1" w:color="auto"/>
      </w:pBdr>
      <w:tabs>
        <w:tab w:val="num" w:pos="624"/>
      </w:tabs>
      <w:overflowPunct w:val="0"/>
      <w:autoSpaceDE w:val="0"/>
      <w:autoSpaceDN w:val="0"/>
      <w:adjustRightInd w:val="0"/>
      <w:spacing w:before="200" w:after="120"/>
      <w:ind w:left="709" w:hanging="709"/>
      <w:jc w:val="both"/>
      <w:textAlignment w:val="baseline"/>
      <w:outlineLvl w:val="9"/>
    </w:pPr>
    <w:rPr>
      <w:rFonts w:ascii="Book Antiqua" w:hAnsi="Book Antiqua"/>
      <w:bCs/>
      <w:noProof/>
      <w:kern w:val="28"/>
      <w:sz w:val="36"/>
      <w:lang w:val="en-US"/>
    </w:rPr>
  </w:style>
  <w:style w:type="paragraph" w:customStyle="1" w:styleId="Dialog">
    <w:name w:val="Dialog"/>
    <w:basedOn w:val="Normal"/>
    <w:rsid w:val="002C2E26"/>
    <w:pPr>
      <w:tabs>
        <w:tab w:val="left" w:pos="851"/>
      </w:tabs>
      <w:overflowPunct w:val="0"/>
      <w:autoSpaceDE w:val="0"/>
      <w:autoSpaceDN w:val="0"/>
      <w:adjustRightInd w:val="0"/>
      <w:spacing w:before="120" w:after="0" w:line="240" w:lineRule="auto"/>
      <w:ind w:left="851" w:hanging="851"/>
      <w:jc w:val="both"/>
      <w:textAlignment w:val="baseline"/>
    </w:pPr>
    <w:rPr>
      <w:rFonts w:ascii="Arial" w:eastAsia="Times New Roman" w:hAnsi="Arial" w:cs="Arial"/>
      <w:sz w:val="20"/>
      <w:szCs w:val="20"/>
    </w:rPr>
  </w:style>
  <w:style w:type="paragraph" w:customStyle="1" w:styleId="Variantuosaraksts">
    <w:name w:val="Variantu o.saraksts"/>
    <w:basedOn w:val="Normal"/>
    <w:rsid w:val="002C2E26"/>
    <w:pPr>
      <w:keepLines/>
      <w:numPr>
        <w:numId w:val="18"/>
      </w:numPr>
      <w:overflowPunct w:val="0"/>
      <w:autoSpaceDE w:val="0"/>
      <w:autoSpaceDN w:val="0"/>
      <w:adjustRightInd w:val="0"/>
      <w:spacing w:before="20" w:after="60" w:line="240" w:lineRule="auto"/>
      <w:ind w:left="700"/>
      <w:jc w:val="both"/>
      <w:textAlignment w:val="baseline"/>
    </w:pPr>
    <w:rPr>
      <w:rFonts w:ascii="Arial" w:eastAsia="Times New Roman" w:hAnsi="Arial" w:cs="Times New Roman"/>
      <w:sz w:val="24"/>
      <w:szCs w:val="20"/>
    </w:rPr>
  </w:style>
  <w:style w:type="paragraph" w:customStyle="1" w:styleId="Tabulasteksts">
    <w:name w:val="Tabulas teksts"/>
    <w:basedOn w:val="Normal"/>
    <w:rsid w:val="002C2E26"/>
    <w:pPr>
      <w:keepLines/>
      <w:overflowPunct w:val="0"/>
      <w:autoSpaceDE w:val="0"/>
      <w:autoSpaceDN w:val="0"/>
      <w:adjustRightInd w:val="0"/>
      <w:spacing w:before="20" w:after="20" w:line="240" w:lineRule="auto"/>
      <w:jc w:val="both"/>
      <w:textAlignment w:val="baseline"/>
    </w:pPr>
    <w:rPr>
      <w:rFonts w:ascii="Arial" w:eastAsia="Times New Roman" w:hAnsi="Arial" w:cs="Times New Roman"/>
      <w:sz w:val="24"/>
      <w:szCs w:val="20"/>
    </w:rPr>
  </w:style>
  <w:style w:type="paragraph" w:customStyle="1" w:styleId="Punkts">
    <w:name w:val="Punkts"/>
    <w:basedOn w:val="Normal"/>
    <w:rsid w:val="002C2E26"/>
    <w:pPr>
      <w:numPr>
        <w:numId w:val="19"/>
      </w:numPr>
      <w:overflowPunct w:val="0"/>
      <w:autoSpaceDE w:val="0"/>
      <w:autoSpaceDN w:val="0"/>
      <w:adjustRightInd w:val="0"/>
      <w:spacing w:before="60" w:after="0" w:line="240" w:lineRule="auto"/>
      <w:jc w:val="both"/>
      <w:textAlignment w:val="baseline"/>
    </w:pPr>
    <w:rPr>
      <w:rFonts w:ascii="Arial" w:eastAsia="Times New Roman" w:hAnsi="Arial" w:cs="Arial"/>
      <w:szCs w:val="20"/>
    </w:rPr>
  </w:style>
  <w:style w:type="paragraph" w:customStyle="1" w:styleId="Apakpunkts">
    <w:name w:val="Apakšpunkts"/>
    <w:basedOn w:val="Normal"/>
    <w:rsid w:val="002C2E26"/>
    <w:pPr>
      <w:numPr>
        <w:ilvl w:val="1"/>
        <w:numId w:val="19"/>
      </w:numPr>
      <w:overflowPunct w:val="0"/>
      <w:autoSpaceDE w:val="0"/>
      <w:autoSpaceDN w:val="0"/>
      <w:adjustRightInd w:val="0"/>
      <w:spacing w:before="60" w:after="0" w:line="240" w:lineRule="auto"/>
      <w:jc w:val="both"/>
      <w:textAlignment w:val="baseline"/>
    </w:pPr>
    <w:rPr>
      <w:rFonts w:ascii="Arial" w:eastAsia="Times New Roman" w:hAnsi="Arial" w:cs="Times New Roman"/>
      <w:szCs w:val="20"/>
    </w:rPr>
  </w:style>
  <w:style w:type="paragraph" w:customStyle="1" w:styleId="Liste1">
    <w:name w:val="Liste 1"/>
    <w:basedOn w:val="Normal"/>
    <w:rsid w:val="002C2E26"/>
    <w:pPr>
      <w:numPr>
        <w:numId w:val="20"/>
      </w:numPr>
      <w:spacing w:before="60" w:after="60" w:line="240" w:lineRule="auto"/>
      <w:jc w:val="both"/>
    </w:pPr>
    <w:rPr>
      <w:rFonts w:ascii="Book Antiqua" w:eastAsia="MS Mincho" w:hAnsi="Book Antiqua" w:cs="Arial"/>
      <w:szCs w:val="20"/>
      <w:lang w:eastAsia="de-DE"/>
    </w:rPr>
  </w:style>
  <w:style w:type="paragraph" w:customStyle="1" w:styleId="Apakpunkts2">
    <w:name w:val="Apakšpunkts 2"/>
    <w:basedOn w:val="Normal"/>
    <w:rsid w:val="002C2E26"/>
    <w:pPr>
      <w:numPr>
        <w:ilvl w:val="2"/>
        <w:numId w:val="19"/>
      </w:numPr>
      <w:overflowPunct w:val="0"/>
      <w:autoSpaceDE w:val="0"/>
      <w:autoSpaceDN w:val="0"/>
      <w:adjustRightInd w:val="0"/>
      <w:spacing w:before="60" w:after="0" w:line="240" w:lineRule="auto"/>
      <w:jc w:val="both"/>
      <w:textAlignment w:val="baseline"/>
    </w:pPr>
    <w:rPr>
      <w:rFonts w:ascii="Arial" w:eastAsia="Times New Roman" w:hAnsi="Arial" w:cs="Times New Roman"/>
      <w:szCs w:val="20"/>
    </w:rPr>
  </w:style>
  <w:style w:type="paragraph" w:customStyle="1" w:styleId="Variantu-saraksts">
    <w:name w:val="Variantu -.saraksts"/>
    <w:basedOn w:val="Normal"/>
    <w:rsid w:val="002C2E26"/>
    <w:pPr>
      <w:keepLines/>
      <w:numPr>
        <w:numId w:val="22"/>
      </w:numPr>
      <w:overflowPunct w:val="0"/>
      <w:autoSpaceDE w:val="0"/>
      <w:autoSpaceDN w:val="0"/>
      <w:adjustRightInd w:val="0"/>
      <w:spacing w:before="120" w:after="60" w:line="240" w:lineRule="auto"/>
      <w:ind w:left="1272"/>
      <w:jc w:val="both"/>
      <w:textAlignment w:val="baseline"/>
    </w:pPr>
    <w:rPr>
      <w:rFonts w:ascii="Arial" w:eastAsia="Times New Roman" w:hAnsi="Arial" w:cs="Times New Roman"/>
      <w:sz w:val="24"/>
      <w:szCs w:val="20"/>
    </w:rPr>
  </w:style>
  <w:style w:type="paragraph" w:customStyle="1" w:styleId="Piezme">
    <w:name w:val="Piezîme"/>
    <w:basedOn w:val="Normal"/>
    <w:next w:val="Normal"/>
    <w:rsid w:val="002C2E26"/>
    <w:pPr>
      <w:keepLines/>
      <w:numPr>
        <w:numId w:val="23"/>
      </w:numPr>
      <w:overflowPunct w:val="0"/>
      <w:autoSpaceDE w:val="0"/>
      <w:autoSpaceDN w:val="0"/>
      <w:adjustRightInd w:val="0"/>
      <w:spacing w:before="60" w:after="60" w:line="240" w:lineRule="auto"/>
      <w:jc w:val="both"/>
      <w:textAlignment w:val="baseline"/>
    </w:pPr>
    <w:rPr>
      <w:rFonts w:ascii="Arial" w:eastAsia="Times New Roman" w:hAnsi="Arial" w:cs="Times New Roman"/>
      <w:sz w:val="24"/>
      <w:szCs w:val="20"/>
    </w:rPr>
  </w:style>
  <w:style w:type="paragraph" w:customStyle="1" w:styleId="Risinjums">
    <w:name w:val="Risinâjums"/>
    <w:basedOn w:val="Piezme"/>
    <w:next w:val="Normal"/>
    <w:rsid w:val="002C2E26"/>
    <w:pPr>
      <w:spacing w:before="120"/>
    </w:pPr>
  </w:style>
  <w:style w:type="paragraph" w:customStyle="1" w:styleId="Problma">
    <w:name w:val="Problçma"/>
    <w:basedOn w:val="Piezme"/>
    <w:next w:val="Normal"/>
    <w:rsid w:val="002C2E26"/>
    <w:pPr>
      <w:spacing w:before="360"/>
    </w:pPr>
    <w:rPr>
      <w:i/>
    </w:rPr>
  </w:style>
  <w:style w:type="paragraph" w:customStyle="1" w:styleId="Svargi">
    <w:name w:val="Svarîgi"/>
    <w:basedOn w:val="Piemrs"/>
    <w:rsid w:val="002C2E26"/>
    <w:pPr>
      <w:numPr>
        <w:numId w:val="21"/>
      </w:numPr>
    </w:pPr>
  </w:style>
  <w:style w:type="paragraph" w:customStyle="1" w:styleId="Bilde">
    <w:name w:val="Bilde"/>
    <w:basedOn w:val="Normal"/>
    <w:next w:val="Normal"/>
    <w:rsid w:val="002C2E26"/>
    <w:pPr>
      <w:keepNext/>
      <w:overflowPunct w:val="0"/>
      <w:autoSpaceDE w:val="0"/>
      <w:autoSpaceDN w:val="0"/>
      <w:adjustRightInd w:val="0"/>
      <w:spacing w:before="120" w:after="60" w:line="240" w:lineRule="auto"/>
      <w:ind w:left="-600"/>
      <w:jc w:val="center"/>
      <w:textAlignment w:val="baseline"/>
    </w:pPr>
    <w:rPr>
      <w:rFonts w:ascii="Arial" w:eastAsia="Times New Roman" w:hAnsi="Arial" w:cs="Times New Roman"/>
      <w:sz w:val="24"/>
      <w:szCs w:val="20"/>
    </w:rPr>
  </w:style>
  <w:style w:type="paragraph" w:customStyle="1" w:styleId="Darbbusaraksts">
    <w:name w:val="Darbîbu saraksts"/>
    <w:basedOn w:val="Normal"/>
    <w:rsid w:val="002C2E26"/>
    <w:pPr>
      <w:keepLines/>
      <w:overflowPunct w:val="0"/>
      <w:autoSpaceDE w:val="0"/>
      <w:autoSpaceDN w:val="0"/>
      <w:adjustRightInd w:val="0"/>
      <w:spacing w:before="60" w:after="60" w:line="240" w:lineRule="auto"/>
      <w:ind w:left="700" w:hanging="340"/>
      <w:jc w:val="both"/>
      <w:textAlignment w:val="baseline"/>
    </w:pPr>
    <w:rPr>
      <w:rFonts w:ascii="Arial" w:eastAsia="Times New Roman" w:hAnsi="Arial" w:cs="Times New Roman"/>
      <w:sz w:val="24"/>
      <w:szCs w:val="20"/>
    </w:rPr>
  </w:style>
  <w:style w:type="paragraph" w:customStyle="1" w:styleId="tabletxt">
    <w:name w:val="table_txt"/>
    <w:basedOn w:val="Normal"/>
    <w:rsid w:val="002C2E26"/>
    <w:pPr>
      <w:suppressAutoHyphens/>
      <w:spacing w:before="120" w:after="120" w:line="240" w:lineRule="auto"/>
      <w:jc w:val="both"/>
    </w:pPr>
    <w:rPr>
      <w:rFonts w:ascii="Book Antiqua" w:eastAsia="Times New Roman" w:hAnsi="Book Antiqua" w:cs="Arial"/>
      <w:szCs w:val="20"/>
      <w:lang w:val="en-US" w:eastAsia="lv-LV"/>
    </w:rPr>
  </w:style>
  <w:style w:type="character" w:customStyle="1" w:styleId="para">
    <w:name w:val="para"/>
    <w:basedOn w:val="DefaultParagraphFont"/>
    <w:rsid w:val="002C2E26"/>
  </w:style>
  <w:style w:type="paragraph" w:styleId="NormalIndent">
    <w:name w:val="Normal Indent"/>
    <w:basedOn w:val="Normal"/>
    <w:rsid w:val="002C2E26"/>
    <w:pPr>
      <w:spacing w:before="120" w:after="0" w:line="240" w:lineRule="auto"/>
      <w:ind w:left="720"/>
      <w:jc w:val="both"/>
    </w:pPr>
    <w:rPr>
      <w:rFonts w:ascii="Book Antiqua" w:eastAsia="Times New Roman" w:hAnsi="Book Antiqua" w:cs="Arial"/>
      <w:szCs w:val="20"/>
      <w:lang w:val="en-GB"/>
    </w:rPr>
  </w:style>
  <w:style w:type="paragraph" w:customStyle="1" w:styleId="xl34">
    <w:name w:val="xl34"/>
    <w:basedOn w:val="Normal"/>
    <w:rsid w:val="002C2E26"/>
    <w:pPr>
      <w:pBdr>
        <w:bottom w:val="single" w:sz="8" w:space="0" w:color="auto"/>
      </w:pBdr>
      <w:spacing w:before="100" w:beforeAutospacing="1" w:after="100" w:afterAutospacing="1" w:line="240" w:lineRule="auto"/>
      <w:jc w:val="center"/>
      <w:textAlignment w:val="top"/>
    </w:pPr>
    <w:rPr>
      <w:rFonts w:ascii="Arial" w:eastAsia="Times New Roman" w:hAnsi="Arial" w:cs="Arial"/>
      <w:b/>
      <w:bCs/>
      <w:sz w:val="16"/>
      <w:szCs w:val="16"/>
      <w:lang w:val="en-GB"/>
    </w:rPr>
  </w:style>
  <w:style w:type="paragraph" w:customStyle="1" w:styleId="Heading50">
    <w:name w:val="Heading5"/>
    <w:basedOn w:val="Normal"/>
    <w:autoRedefine/>
    <w:rsid w:val="002C2E26"/>
    <w:pPr>
      <w:spacing w:before="120" w:after="0" w:line="240" w:lineRule="auto"/>
      <w:ind w:left="113" w:right="113"/>
    </w:pPr>
    <w:rPr>
      <w:rFonts w:ascii="Times New Roman" w:eastAsia="Times New Roman" w:hAnsi="Times New Roman" w:cs="Times New Roman"/>
      <w:b/>
      <w:bCs/>
      <w:sz w:val="28"/>
      <w:szCs w:val="24"/>
    </w:rPr>
  </w:style>
  <w:style w:type="paragraph" w:customStyle="1" w:styleId="TableText0">
    <w:name w:val="TableText"/>
    <w:basedOn w:val="Normal"/>
    <w:rsid w:val="002C2E26"/>
    <w:pPr>
      <w:spacing w:before="120" w:after="0" w:line="240" w:lineRule="auto"/>
      <w:jc w:val="both"/>
    </w:pPr>
    <w:rPr>
      <w:rFonts w:ascii="Arial" w:eastAsia="Times New Roman" w:hAnsi="Arial" w:cs="Arial"/>
      <w:bCs/>
      <w:iCs/>
      <w:sz w:val="20"/>
      <w:szCs w:val="24"/>
    </w:rPr>
  </w:style>
  <w:style w:type="paragraph" w:customStyle="1" w:styleId="SHead01">
    <w:name w:val="S_Head01"/>
    <w:basedOn w:val="Normal"/>
    <w:rsid w:val="002C2E26"/>
    <w:pPr>
      <w:spacing w:before="80" w:after="60" w:line="240" w:lineRule="auto"/>
      <w:jc w:val="both"/>
    </w:pPr>
    <w:rPr>
      <w:rFonts w:ascii="Times New Roman" w:eastAsia="Times New Roman" w:hAnsi="Times New Roman" w:cs="Times New Roman"/>
      <w:b/>
      <w:bCs/>
      <w:szCs w:val="24"/>
    </w:rPr>
  </w:style>
  <w:style w:type="paragraph" w:customStyle="1" w:styleId="BodyTextIndentB">
    <w:name w:val="Body Text Indent B"/>
    <w:basedOn w:val="Normal"/>
    <w:rsid w:val="002C2E26"/>
    <w:pPr>
      <w:numPr>
        <w:numId w:val="15"/>
      </w:numPr>
      <w:spacing w:before="80" w:after="60" w:line="240" w:lineRule="auto"/>
    </w:pPr>
    <w:rPr>
      <w:rFonts w:ascii="Times New Roman" w:eastAsia="Times New Roman" w:hAnsi="Times New Roman" w:cs="Times New Roman"/>
      <w:szCs w:val="24"/>
    </w:rPr>
  </w:style>
  <w:style w:type="paragraph" w:customStyle="1" w:styleId="saraksts">
    <w:name w:val="saraksts"/>
    <w:basedOn w:val="Normal"/>
    <w:rsid w:val="002C2E26"/>
    <w:pPr>
      <w:numPr>
        <w:numId w:val="16"/>
      </w:numPr>
      <w:spacing w:after="0" w:line="240" w:lineRule="auto"/>
    </w:pPr>
    <w:rPr>
      <w:rFonts w:ascii="Arial" w:eastAsia="Times New Roman" w:hAnsi="Arial" w:cs="Times New Roman"/>
      <w:sz w:val="18"/>
      <w:szCs w:val="24"/>
    </w:rPr>
  </w:style>
  <w:style w:type="paragraph" w:customStyle="1" w:styleId="Organizacija">
    <w:name w:val="Organizacija"/>
    <w:basedOn w:val="Normal"/>
    <w:rsid w:val="002C2E26"/>
    <w:pPr>
      <w:overflowPunct w:val="0"/>
      <w:autoSpaceDE w:val="0"/>
      <w:autoSpaceDN w:val="0"/>
      <w:adjustRightInd w:val="0"/>
      <w:spacing w:before="120" w:after="0" w:line="240" w:lineRule="auto"/>
      <w:textAlignment w:val="baseline"/>
    </w:pPr>
    <w:rPr>
      <w:rFonts w:ascii="Arial BaltRim" w:eastAsia="Times New Roman" w:hAnsi="Arial BaltRim" w:cs="Times New Roman"/>
      <w:b/>
      <w:szCs w:val="20"/>
      <w:lang w:val="en-GB"/>
    </w:rPr>
  </w:style>
  <w:style w:type="paragraph" w:customStyle="1" w:styleId="Datums">
    <w:name w:val="Datums"/>
    <w:basedOn w:val="Normal"/>
    <w:rsid w:val="002C2E26"/>
    <w:pPr>
      <w:overflowPunct w:val="0"/>
      <w:autoSpaceDE w:val="0"/>
      <w:autoSpaceDN w:val="0"/>
      <w:adjustRightInd w:val="0"/>
      <w:spacing w:before="120" w:after="0" w:line="240" w:lineRule="auto"/>
      <w:textAlignment w:val="baseline"/>
    </w:pPr>
    <w:rPr>
      <w:rFonts w:ascii="Arial BaltRim" w:eastAsia="Times New Roman" w:hAnsi="Arial BaltRim" w:cs="Times New Roman"/>
      <w:szCs w:val="20"/>
      <w:lang w:val="en-GB"/>
    </w:rPr>
  </w:style>
  <w:style w:type="paragraph" w:customStyle="1" w:styleId="BodyText3">
    <w:name w:val="Body Text3"/>
    <w:basedOn w:val="Normal"/>
    <w:rsid w:val="002C2E26"/>
    <w:pPr>
      <w:numPr>
        <w:ilvl w:val="1"/>
        <w:numId w:val="24"/>
      </w:numPr>
      <w:shd w:val="clear" w:color="auto" w:fill="FFFFFF"/>
      <w:spacing w:after="120" w:line="264" w:lineRule="auto"/>
      <w:jc w:val="both"/>
    </w:pPr>
    <w:rPr>
      <w:rFonts w:ascii="Times New Roman" w:eastAsia="Times New Roman" w:hAnsi="Times New Roman" w:cs="Times New Roman"/>
      <w:color w:val="000000"/>
      <w:spacing w:val="10"/>
      <w:sz w:val="20"/>
      <w:szCs w:val="20"/>
      <w:lang w:eastAsia="lv-LV"/>
    </w:rPr>
  </w:style>
  <w:style w:type="table" w:customStyle="1" w:styleId="TableGrid4">
    <w:name w:val="Table Grid4"/>
    <w:basedOn w:val="TableNormal"/>
    <w:next w:val="TableGrid"/>
    <w:rsid w:val="002C2E26"/>
    <w:pPr>
      <w:spacing w:after="0" w:line="240" w:lineRule="auto"/>
    </w:pPr>
    <w:rPr>
      <w:rFonts w:ascii="Times New Roman" w:eastAsia="Times New Roman"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rsid w:val="002C2E26"/>
    <w:pPr>
      <w:spacing w:after="0" w:line="240" w:lineRule="auto"/>
    </w:pPr>
    <w:rPr>
      <w:rFonts w:ascii="Times New Roman" w:eastAsia="Times New Roman"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wCTableText8">
    <w:name w:val="PwC Table Text8"/>
    <w:basedOn w:val="TableNormal"/>
    <w:uiPriority w:val="99"/>
    <w:qFormat/>
    <w:rsid w:val="002C2E26"/>
    <w:pPr>
      <w:spacing w:before="60" w:after="60" w:line="240" w:lineRule="auto"/>
    </w:pPr>
    <w:rPr>
      <w:rFonts w:ascii="Georgia" w:hAnsi="Georgia"/>
      <w:sz w:val="20"/>
      <w:szCs w:val="20"/>
      <w:lang w:val="en-GB"/>
    </w:rPr>
    <w:tblPr>
      <w:tblStyleRowBandSize w:val="1"/>
      <w:tblBorders>
        <w:insideH w:val="dotted" w:sz="4" w:space="0" w:color="1F497D" w:themeColor="text2"/>
      </w:tblBorders>
    </w:tblPr>
    <w:tblStylePr w:type="firstRow">
      <w:rPr>
        <w:b/>
      </w:rPr>
      <w:tblPr/>
      <w:tcPr>
        <w:tcBorders>
          <w:top w:val="single" w:sz="6" w:space="0" w:color="1F497D" w:themeColor="text2"/>
          <w:bottom w:val="single" w:sz="6" w:space="0" w:color="1F497D" w:themeColor="text2"/>
        </w:tcBorders>
      </w:tcPr>
    </w:tblStylePr>
    <w:tblStylePr w:type="lastRow">
      <w:rPr>
        <w:b/>
      </w:rPr>
      <w:tblPr/>
      <w:tcPr>
        <w:tcBorders>
          <w:top w:val="single" w:sz="6" w:space="0" w:color="1F497D" w:themeColor="text2"/>
          <w:bottom w:val="single" w:sz="6" w:space="0" w:color="1F497D" w:themeColor="text2"/>
        </w:tcBorders>
      </w:tcPr>
    </w:tblStylePr>
    <w:tblStylePr w:type="band1Horz">
      <w:tblPr/>
      <w:tcPr>
        <w:tcBorders>
          <w:bottom w:val="nil"/>
        </w:tcBorders>
      </w:tcPr>
    </w:tblStylePr>
  </w:style>
  <w:style w:type="character" w:styleId="UnresolvedMention">
    <w:name w:val="Unresolved Mention"/>
    <w:basedOn w:val="DefaultParagraphFont"/>
    <w:uiPriority w:val="99"/>
    <w:rsid w:val="00453C75"/>
    <w:rPr>
      <w:color w:val="605E5C"/>
      <w:shd w:val="clear" w:color="auto" w:fill="E1DFDD"/>
    </w:rPr>
  </w:style>
  <w:style w:type="table" w:styleId="TableGridLight">
    <w:name w:val="Grid Table Light"/>
    <w:basedOn w:val="TableNormal"/>
    <w:uiPriority w:val="40"/>
    <w:rsid w:val="00652273"/>
    <w:pPr>
      <w:spacing w:after="0" w:line="240" w:lineRule="auto"/>
    </w:pPr>
    <w:rPr>
      <w:lang w:val="lt-LT"/>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rynqvb">
    <w:name w:val="rynqvb"/>
    <w:basedOn w:val="DefaultParagraphFont"/>
    <w:rsid w:val="00C03A72"/>
  </w:style>
  <w:style w:type="character" w:customStyle="1" w:styleId="Heading2Char2">
    <w:name w:val="Heading 2 Char2"/>
    <w:aliases w:val="HD2 Char2,Heading 2 Char Char Char,HD2 + Not Bold Char,Right Char,Left:  0 cm Char,First line:  0 cm Char"/>
    <w:uiPriority w:val="9"/>
    <w:rsid w:val="0091729F"/>
    <w:rPr>
      <w:iCs/>
      <w:sz w:val="24"/>
      <w:szCs w:val="28"/>
      <w:lang w:eastAsia="lv-LV"/>
    </w:rPr>
  </w:style>
  <w:style w:type="character" w:customStyle="1" w:styleId="jlqj4b">
    <w:name w:val="jlqj4b"/>
    <w:basedOn w:val="DefaultParagraphFont"/>
    <w:rsid w:val="0091729F"/>
  </w:style>
  <w:style w:type="character" w:customStyle="1" w:styleId="viiyi">
    <w:name w:val="viiyi"/>
    <w:basedOn w:val="DefaultParagraphFont"/>
    <w:rsid w:val="0091729F"/>
  </w:style>
  <w:style w:type="character" w:customStyle="1" w:styleId="tlid-translation">
    <w:name w:val="tlid-translation"/>
    <w:basedOn w:val="DefaultParagraphFont"/>
    <w:rsid w:val="00E70EA8"/>
  </w:style>
  <w:style w:type="character" w:customStyle="1" w:styleId="hwtze">
    <w:name w:val="hwtze"/>
    <w:basedOn w:val="DefaultParagraphFont"/>
    <w:rsid w:val="00661368"/>
  </w:style>
  <w:style w:type="paragraph" w:styleId="Index3">
    <w:name w:val="index 3"/>
    <w:basedOn w:val="Normal"/>
    <w:next w:val="Normal"/>
    <w:autoRedefine/>
    <w:uiPriority w:val="99"/>
    <w:unhideWhenUsed/>
    <w:rsid w:val="00381C64"/>
    <w:pPr>
      <w:spacing w:after="0" w:line="240" w:lineRule="auto"/>
    </w:pPr>
    <w:rPr>
      <w:rFonts w:ascii="Times New Roman" w:hAnsi="Times New Roman" w:cs="Times New Roman"/>
      <w:b/>
      <w:bCs/>
    </w:rPr>
  </w:style>
  <w:style w:type="paragraph" w:customStyle="1" w:styleId="StyleStyle2Justified">
    <w:name w:val="Style Style2 + Justified"/>
    <w:basedOn w:val="Normal"/>
    <w:rsid w:val="00E467AF"/>
    <w:pPr>
      <w:numPr>
        <w:ilvl w:val="1"/>
        <w:numId w:val="36"/>
      </w:numPr>
      <w:spacing w:before="240" w:after="120"/>
      <w:jc w:val="both"/>
    </w:pPr>
    <w:rPr>
      <w:rFonts w:ascii="Times New Roman" w:eastAsia="Times New Roman" w:hAnsi="Times New Roman" w:cs="Times New Roman"/>
      <w:b/>
      <w:bCs/>
      <w:sz w:val="24"/>
      <w:szCs w:val="20"/>
      <w:lang w:eastAsia="lv-LV"/>
    </w:rPr>
  </w:style>
  <w:style w:type="paragraph" w:customStyle="1" w:styleId="StyleStyle1Justified">
    <w:name w:val="Style Style1 + Justified"/>
    <w:basedOn w:val="Normal"/>
    <w:rsid w:val="002F77AA"/>
    <w:pPr>
      <w:numPr>
        <w:numId w:val="36"/>
      </w:numPr>
      <w:tabs>
        <w:tab w:val="num" w:pos="1134"/>
      </w:tabs>
      <w:spacing w:before="40" w:after="40"/>
      <w:jc w:val="both"/>
    </w:pPr>
    <w:rPr>
      <w:rFonts w:ascii="Times New Roman" w:eastAsia="Times New Roman" w:hAnsi="Times New Roman" w:cs="Times New Roman"/>
      <w:sz w:val="24"/>
      <w:szCs w:val="20"/>
      <w:lang w:eastAsia="lv-LV"/>
    </w:rPr>
  </w:style>
  <w:style w:type="character" w:customStyle="1" w:styleId="phrase">
    <w:name w:val="phrase"/>
    <w:basedOn w:val="DefaultParagraphFont"/>
    <w:rsid w:val="00431B18"/>
  </w:style>
  <w:style w:type="character" w:customStyle="1" w:styleId="q4iawc">
    <w:name w:val="q4iawc"/>
    <w:basedOn w:val="DefaultParagraphFont"/>
    <w:rsid w:val="0083034A"/>
  </w:style>
  <w:style w:type="character" w:customStyle="1" w:styleId="hps">
    <w:name w:val="hps"/>
    <w:basedOn w:val="DefaultParagraphFont"/>
    <w:rsid w:val="00823FFB"/>
  </w:style>
  <w:style w:type="character" w:customStyle="1" w:styleId="word">
    <w:name w:val="word"/>
    <w:basedOn w:val="DefaultParagraphFont"/>
    <w:rsid w:val="00156F3B"/>
  </w:style>
  <w:style w:type="paragraph" w:customStyle="1" w:styleId="Krievuvirsraksti">
    <w:name w:val="Krievu virsraksti"/>
    <w:basedOn w:val="Normal"/>
    <w:uiPriority w:val="99"/>
    <w:rsid w:val="00156F3B"/>
    <w:pPr>
      <w:numPr>
        <w:ilvl w:val="1"/>
        <w:numId w:val="48"/>
      </w:numPr>
      <w:tabs>
        <w:tab w:val="clear" w:pos="482"/>
        <w:tab w:val="num" w:pos="480"/>
      </w:tabs>
      <w:spacing w:after="0" w:line="240" w:lineRule="auto"/>
    </w:pPr>
    <w:rPr>
      <w:rFonts w:ascii="Arial" w:eastAsia="Times New Roman" w:hAnsi="Arial" w:cs="Times New Roman"/>
      <w:szCs w:val="24"/>
    </w:rPr>
  </w:style>
  <w:style w:type="table" w:customStyle="1" w:styleId="Reatabula1">
    <w:name w:val="Režģa tabula1"/>
    <w:basedOn w:val="TableNormal"/>
    <w:next w:val="TableGrid"/>
    <w:uiPriority w:val="59"/>
    <w:rsid w:val="00156F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entence">
    <w:name w:val="sentence"/>
    <w:basedOn w:val="DefaultParagraphFont"/>
    <w:rsid w:val="005E718B"/>
  </w:style>
  <w:style w:type="paragraph" w:customStyle="1" w:styleId="12">
    <w:name w:val="абзац 12"/>
    <w:basedOn w:val="Normal"/>
    <w:rsid w:val="002D4DEE"/>
    <w:pPr>
      <w:spacing w:before="120" w:after="0" w:line="240" w:lineRule="auto"/>
      <w:jc w:val="both"/>
    </w:pPr>
    <w:rPr>
      <w:rFonts w:ascii="Times New Roman" w:eastAsia="Times New Roman" w:hAnsi="Times New Roman" w:cs="Times New Roman"/>
      <w:sz w:val="24"/>
      <w:szCs w:val="24"/>
      <w:lang w:val="en-GB"/>
    </w:rPr>
  </w:style>
  <w:style w:type="paragraph" w:customStyle="1" w:styleId="norm-text">
    <w:name w:val="norm-text"/>
    <w:rsid w:val="007D4977"/>
    <w:pPr>
      <w:spacing w:after="0" w:line="240" w:lineRule="auto"/>
      <w:ind w:firstLine="360"/>
      <w:jc w:val="both"/>
    </w:pPr>
    <w:rPr>
      <w:rFonts w:ascii="Times New Roman" w:eastAsia="Times New Roman" w:hAnsi="Times New Roman" w:cs="Times New Roman"/>
      <w:kern w:val="16"/>
      <w:sz w:val="24"/>
      <w:szCs w:val="20"/>
    </w:rPr>
  </w:style>
  <w:style w:type="paragraph" w:customStyle="1" w:styleId="BodyText40">
    <w:name w:val="Body Text4"/>
    <w:basedOn w:val="Normal"/>
    <w:rsid w:val="00457193"/>
    <w:pPr>
      <w:widowControl w:val="0"/>
      <w:shd w:val="clear" w:color="auto" w:fill="FFFFFF"/>
      <w:spacing w:after="1680" w:line="394" w:lineRule="exact"/>
      <w:ind w:hanging="3260"/>
      <w:jc w:val="right"/>
    </w:pPr>
    <w:rPr>
      <w:rFonts w:ascii="Times New Roman" w:eastAsia="Times New Roman" w:hAnsi="Times New Roman" w:cs="Times New Roman"/>
      <w:sz w:val="21"/>
      <w:szCs w:val="21"/>
      <w:lang w:eastAsia="lv-LV"/>
    </w:rPr>
  </w:style>
  <w:style w:type="character" w:customStyle="1" w:styleId="flextablevalue">
    <w:name w:val="flextable__value"/>
    <w:basedOn w:val="DefaultParagraphFont"/>
    <w:rsid w:val="00B416F6"/>
  </w:style>
  <w:style w:type="character" w:customStyle="1" w:styleId="HeaderChar1">
    <w:name w:val="Header Char1"/>
    <w:aliases w:val=" Char Char,Char Char,Header Char Char"/>
    <w:uiPriority w:val="99"/>
    <w:qFormat/>
    <w:rsid w:val="00A53CC6"/>
    <w:rPr>
      <w:rFonts w:eastAsia="Calibri" w:cs="Times New Roman"/>
    </w:rPr>
  </w:style>
  <w:style w:type="paragraph" w:styleId="NoSpacing">
    <w:name w:val="No Spacing"/>
    <w:uiPriority w:val="1"/>
    <w:qFormat/>
    <w:rsid w:val="00A53CC6"/>
    <w:pPr>
      <w:suppressAutoHyphens/>
      <w:autoSpaceDN w:val="0"/>
      <w:spacing w:after="0" w:line="240" w:lineRule="auto"/>
    </w:pPr>
    <w:rPr>
      <w:rFonts w:ascii="Calibri" w:eastAsia="Calibri" w:hAnsi="Calibri" w:cs="Times New Roman"/>
    </w:rPr>
  </w:style>
  <w:style w:type="character" w:customStyle="1" w:styleId="fontstyle01">
    <w:name w:val="fontstyle01"/>
    <w:basedOn w:val="DefaultParagraphFont"/>
    <w:rsid w:val="00A53CC6"/>
    <w:rPr>
      <w:rFonts w:ascii="SegoeUI-Light" w:hAnsi="SegoeUI-Light" w:hint="default"/>
      <w:b w:val="0"/>
      <w:bCs w:val="0"/>
      <w:i w:val="0"/>
      <w:iCs w:val="0"/>
      <w:color w:val="000000"/>
      <w:sz w:val="14"/>
      <w:szCs w:val="14"/>
    </w:rPr>
  </w:style>
  <w:style w:type="character" w:customStyle="1" w:styleId="Heading1Char1">
    <w:name w:val="Heading 1 Char1"/>
    <w:aliases w:val="H1 Char1,Section Heading Char1,heading1 Char1,Antraste 1 Char1,h1 Char1"/>
    <w:basedOn w:val="DefaultParagraphFont"/>
    <w:rsid w:val="00A53CC6"/>
    <w:rPr>
      <w:rFonts w:asciiTheme="majorHAnsi" w:eastAsiaTheme="majorEastAsia" w:hAnsiTheme="majorHAnsi" w:cstheme="majorBidi"/>
      <w:b/>
      <w:bCs/>
      <w:color w:val="365F91" w:themeColor="accent1" w:themeShade="BF"/>
      <w:sz w:val="28"/>
      <w:szCs w:val="28"/>
      <w:lang w:eastAsia="en-US"/>
    </w:rPr>
  </w:style>
  <w:style w:type="character" w:customStyle="1" w:styleId="normaltextrun">
    <w:name w:val="normaltextrun"/>
    <w:basedOn w:val="DefaultParagraphFont"/>
    <w:rsid w:val="00A2506B"/>
  </w:style>
  <w:style w:type="character" w:customStyle="1" w:styleId="cf01">
    <w:name w:val="cf01"/>
    <w:basedOn w:val="DefaultParagraphFont"/>
    <w:rsid w:val="004936E7"/>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8766001">
      <w:bodyDiv w:val="1"/>
      <w:marLeft w:val="0"/>
      <w:marRight w:val="0"/>
      <w:marTop w:val="0"/>
      <w:marBottom w:val="0"/>
      <w:divBdr>
        <w:top w:val="none" w:sz="0" w:space="0" w:color="auto"/>
        <w:left w:val="none" w:sz="0" w:space="0" w:color="auto"/>
        <w:bottom w:val="none" w:sz="0" w:space="0" w:color="auto"/>
        <w:right w:val="none" w:sz="0" w:space="0" w:color="auto"/>
      </w:divBdr>
      <w:divsChild>
        <w:div w:id="277610618">
          <w:marLeft w:val="0"/>
          <w:marRight w:val="0"/>
          <w:marTop w:val="0"/>
          <w:marBottom w:val="0"/>
          <w:divBdr>
            <w:top w:val="none" w:sz="0" w:space="0" w:color="auto"/>
            <w:left w:val="none" w:sz="0" w:space="0" w:color="auto"/>
            <w:bottom w:val="none" w:sz="0" w:space="0" w:color="auto"/>
            <w:right w:val="none" w:sz="0" w:space="0" w:color="auto"/>
          </w:divBdr>
          <w:divsChild>
            <w:div w:id="1277329137">
              <w:marLeft w:val="0"/>
              <w:marRight w:val="0"/>
              <w:marTop w:val="0"/>
              <w:marBottom w:val="0"/>
              <w:divBdr>
                <w:top w:val="none" w:sz="0" w:space="0" w:color="auto"/>
                <w:left w:val="none" w:sz="0" w:space="0" w:color="auto"/>
                <w:bottom w:val="none" w:sz="0" w:space="0" w:color="auto"/>
                <w:right w:val="none" w:sz="0" w:space="0" w:color="auto"/>
              </w:divBdr>
              <w:divsChild>
                <w:div w:id="565528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193239">
          <w:marLeft w:val="0"/>
          <w:marRight w:val="0"/>
          <w:marTop w:val="0"/>
          <w:marBottom w:val="0"/>
          <w:divBdr>
            <w:top w:val="none" w:sz="0" w:space="0" w:color="auto"/>
            <w:left w:val="none" w:sz="0" w:space="0" w:color="auto"/>
            <w:bottom w:val="none" w:sz="0" w:space="0" w:color="auto"/>
            <w:right w:val="none" w:sz="0" w:space="0" w:color="auto"/>
          </w:divBdr>
        </w:div>
      </w:divsChild>
    </w:div>
    <w:div w:id="1386950991">
      <w:bodyDiv w:val="1"/>
      <w:marLeft w:val="0"/>
      <w:marRight w:val="0"/>
      <w:marTop w:val="0"/>
      <w:marBottom w:val="0"/>
      <w:divBdr>
        <w:top w:val="none" w:sz="0" w:space="0" w:color="auto"/>
        <w:left w:val="none" w:sz="0" w:space="0" w:color="auto"/>
        <w:bottom w:val="none" w:sz="0" w:space="0" w:color="auto"/>
        <w:right w:val="none" w:sz="0" w:space="0" w:color="auto"/>
      </w:divBdr>
    </w:div>
    <w:div w:id="1941595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leonids.sedicenkovs@conexus.lv" TargetMode="External"/><Relationship Id="rId18" Type="http://schemas.openxmlformats.org/officeDocument/2006/relationships/hyperlink" Target="https://www.eis.gov.lv/EIS/Publications/PublicationView.aspx?PublicationId=4&amp;systemCode=CORE" TargetMode="External"/><Relationship Id="rId26" Type="http://schemas.openxmlformats.org/officeDocument/2006/relationships/hyperlink" Target="https://www.conexus.lv/piegadataju-etikas-pamatprincipi" TargetMode="External"/><Relationship Id="rId3" Type="http://schemas.openxmlformats.org/officeDocument/2006/relationships/customXml" Target="../customXml/item3.xml"/><Relationship Id="rId21" Type="http://schemas.openxmlformats.org/officeDocument/2006/relationships/hyperlink" Target="https://sanctionssearch.ofac.treas.gov/" TargetMode="External"/><Relationship Id="rId7" Type="http://schemas.openxmlformats.org/officeDocument/2006/relationships/settings" Target="settings.xml"/><Relationship Id="rId12" Type="http://schemas.openxmlformats.org/officeDocument/2006/relationships/hyperlink" Target="http://www.eis.gov.lv" TargetMode="External"/><Relationship Id="rId17" Type="http://schemas.openxmlformats.org/officeDocument/2006/relationships/hyperlink" Target="https://www.eis.gov.lv/EIS/Publications/PublicationView.aspx?PublicationId=883" TargetMode="External"/><Relationship Id="rId25" Type="http://schemas.openxmlformats.org/officeDocument/2006/relationships/hyperlink" Target="http://espd.eis.gov.lv/"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eis.gov.lv/EKEIS/Publication/View/785?subsystemCode=KON" TargetMode="External"/><Relationship Id="rId20" Type="http://schemas.openxmlformats.org/officeDocument/2006/relationships/hyperlink" Target="https://www.sanctionsmap.eu/"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sanctionssearch.ofac.treas.gov/"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eis.gov.lv/EKEIS/Supplier/Organizer/3391" TargetMode="External"/><Relationship Id="rId23" Type="http://schemas.openxmlformats.org/officeDocument/2006/relationships/hyperlink" Target="https://www.sanctionsmap.eu/"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sankcijas.fid.gov.lv/"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aleksandrs.teresevs@conexus.lv" TargetMode="External"/><Relationship Id="rId22" Type="http://schemas.openxmlformats.org/officeDocument/2006/relationships/hyperlink" Target="https://sankcijas.fid.gov.lv/" TargetMode="External"/><Relationship Id="rId27" Type="http://schemas.openxmlformats.org/officeDocument/2006/relationships/footer" Target="footer1.xml"/><Relationship Id="rId30" Type="http://schemas.openxmlformats.org/officeDocument/2006/relationships/footer" Target="footer3.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585C5DA768D65F4EB8A15796A887B3F5" ma:contentTypeVersion="2" ma:contentTypeDescription="Izveidot jaunu dokumentu." ma:contentTypeScope="" ma:versionID="05c6f967ab32f010c1892fada6df3533">
  <xsd:schema xmlns:xsd="http://www.w3.org/2001/XMLSchema" xmlns:xs="http://www.w3.org/2001/XMLSchema" xmlns:p="http://schemas.microsoft.com/office/2006/metadata/properties" xmlns:ns2="8707d563-eca4-4931-8c29-314dac416fa5" targetNamespace="http://schemas.microsoft.com/office/2006/metadata/properties" ma:root="true" ma:fieldsID="7aad29e583cabdc074f22e54da51a165" ns2:_="">
    <xsd:import namespace="8707d563-eca4-4931-8c29-314dac416fa5"/>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07d563-eca4-4931-8c29-314dac416f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7AF4B8-78CA-4F64-973E-494A096CBA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07d563-eca4-4931-8c29-314dac416f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3431563-0942-4410-8E5B-AB207FC837FC}">
  <ds:schemaRefs>
    <ds:schemaRef ds:uri="http://schemas.microsoft.com/sharepoint/v3/contenttype/forms"/>
  </ds:schemaRefs>
</ds:datastoreItem>
</file>

<file path=customXml/itemProps3.xml><?xml version="1.0" encoding="utf-8"?>
<ds:datastoreItem xmlns:ds="http://schemas.openxmlformats.org/officeDocument/2006/customXml" ds:itemID="{341E7CE8-E277-449D-B096-730DCDB5C1E9}">
  <ds:schemaRefs>
    <ds:schemaRef ds:uri="http://www.w3.org/XML/1998/namespace"/>
    <ds:schemaRef ds:uri="http://purl.org/dc/elements/1.1/"/>
    <ds:schemaRef ds:uri="http://schemas.microsoft.com/office/2006/metadata/properties"/>
    <ds:schemaRef ds:uri="http://purl.org/dc/dcmitype/"/>
    <ds:schemaRef ds:uri="http://schemas.microsoft.com/office/2006/documentManagement/types"/>
    <ds:schemaRef ds:uri="http://schemas.microsoft.com/office/infopath/2007/PartnerControls"/>
    <ds:schemaRef ds:uri="http://schemas.openxmlformats.org/package/2006/metadata/core-properties"/>
    <ds:schemaRef ds:uri="8707d563-eca4-4931-8c29-314dac416fa5"/>
    <ds:schemaRef ds:uri="http://purl.org/dc/terms/"/>
  </ds:schemaRefs>
</ds:datastoreItem>
</file>

<file path=customXml/itemProps4.xml><?xml version="1.0" encoding="utf-8"?>
<ds:datastoreItem xmlns:ds="http://schemas.openxmlformats.org/officeDocument/2006/customXml" ds:itemID="{2E8E2FF8-9885-4AC2-AD4C-799B0EC0D7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1915</TotalTime>
  <Pages>45</Pages>
  <Words>88298</Words>
  <Characters>50331</Characters>
  <Application>Microsoft Office Word</Application>
  <DocSecurity>0</DocSecurity>
  <Lines>419</Lines>
  <Paragraphs>276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Ance Ansone</dc:creator>
  <cp:keywords/>
  <cp:lastModifiedBy>Aleksandrs Tereševs</cp:lastModifiedBy>
  <cp:revision>239</cp:revision>
  <cp:lastPrinted>2019-12-16T10:51:00Z</cp:lastPrinted>
  <dcterms:created xsi:type="dcterms:W3CDTF">2023-01-16T12:37:00Z</dcterms:created>
  <dcterms:modified xsi:type="dcterms:W3CDTF">2023-02-09T10:30:00Z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0x010100585C5DA768D65F4EB8A15796A887B3F5</vt:lpwstr>
  </property>
</Properties>
</file>