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8DCC0" w14:textId="3FB017B9" w:rsidR="000F5D73" w:rsidRPr="006B0B69" w:rsidRDefault="00782402" w:rsidP="00C85F48">
      <w:pPr>
        <w:pStyle w:val="Heading1"/>
        <w:shd w:val="clear" w:color="auto" w:fill="FFFFFF"/>
        <w:ind w:left="720"/>
        <w:jc w:val="right"/>
        <w:rPr>
          <w:rFonts w:ascii="Times New Roman" w:hAnsi="Times New Roman"/>
          <w:sz w:val="24"/>
          <w:szCs w:val="24"/>
        </w:rPr>
      </w:pPr>
      <w:r>
        <w:rPr>
          <w:rFonts w:ascii="Times New Roman" w:hAnsi="Times New Roman"/>
          <w:sz w:val="24"/>
          <w:szCs w:val="24"/>
        </w:rPr>
        <w:t>8</w:t>
      </w:r>
      <w:bookmarkStart w:id="0" w:name="_GoBack"/>
      <w:bookmarkEnd w:id="0"/>
      <w:r w:rsidR="000F5D73" w:rsidRPr="006B0B69">
        <w:rPr>
          <w:rFonts w:ascii="Times New Roman" w:hAnsi="Times New Roman"/>
          <w:sz w:val="24"/>
          <w:szCs w:val="24"/>
        </w:rPr>
        <w:t xml:space="preserve"> .pielikums</w:t>
      </w:r>
    </w:p>
    <w:p w14:paraId="2269598A" w14:textId="77777777" w:rsidR="000F5D73" w:rsidRPr="006B0B69" w:rsidRDefault="000F5D73" w:rsidP="000F5D73">
      <w:pPr>
        <w:pStyle w:val="ListParagraph"/>
        <w:jc w:val="right"/>
        <w:rPr>
          <w:rFonts w:ascii="Times New Roman" w:hAnsi="Times New Roman" w:cs="Times New Roman"/>
          <w:lang w:val="lv-LV"/>
        </w:rPr>
      </w:pPr>
      <w:r w:rsidRPr="006B0B69">
        <w:rPr>
          <w:rFonts w:ascii="Times New Roman" w:hAnsi="Times New Roman" w:cs="Times New Roman"/>
          <w:lang w:val="lv-LV"/>
        </w:rPr>
        <w:t xml:space="preserve">Atklāta konkursa “Elektroenerģijas piegāde </w:t>
      </w:r>
    </w:p>
    <w:p w14:paraId="3E9CC7EB" w14:textId="77777777" w:rsidR="000F5D73" w:rsidRPr="006B0B69" w:rsidRDefault="000F5D73" w:rsidP="000F5D73">
      <w:pPr>
        <w:pStyle w:val="ListParagraph"/>
        <w:jc w:val="right"/>
        <w:rPr>
          <w:rFonts w:ascii="Times New Roman" w:hAnsi="Times New Roman" w:cs="Times New Roman"/>
          <w:lang w:val="lv-LV"/>
        </w:rPr>
      </w:pPr>
      <w:r w:rsidRPr="006B0B69">
        <w:rPr>
          <w:rFonts w:ascii="Times New Roman" w:hAnsi="Times New Roman" w:cs="Times New Roman"/>
          <w:lang w:val="lv-LV"/>
        </w:rPr>
        <w:t>AS ”</w:t>
      </w:r>
      <w:proofErr w:type="spellStart"/>
      <w:r w:rsidRPr="006B0B69">
        <w:rPr>
          <w:rFonts w:ascii="Times New Roman" w:hAnsi="Times New Roman" w:cs="Times New Roman"/>
          <w:lang w:val="lv-LV"/>
        </w:rPr>
        <w:t>Conexus</w:t>
      </w:r>
      <w:proofErr w:type="spellEnd"/>
      <w:r w:rsidRPr="006B0B69">
        <w:rPr>
          <w:rFonts w:ascii="Times New Roman" w:hAnsi="Times New Roman" w:cs="Times New Roman"/>
          <w:lang w:val="lv-LV"/>
        </w:rPr>
        <w:t xml:space="preserve"> </w:t>
      </w:r>
      <w:proofErr w:type="spellStart"/>
      <w:r w:rsidRPr="006B0B69">
        <w:rPr>
          <w:rFonts w:ascii="Times New Roman" w:hAnsi="Times New Roman" w:cs="Times New Roman"/>
          <w:lang w:val="lv-LV"/>
        </w:rPr>
        <w:t>Baltic</w:t>
      </w:r>
      <w:proofErr w:type="spellEnd"/>
      <w:r w:rsidRPr="006B0B69">
        <w:rPr>
          <w:rFonts w:ascii="Times New Roman" w:hAnsi="Times New Roman" w:cs="Times New Roman"/>
          <w:lang w:val="lv-LV"/>
        </w:rPr>
        <w:t xml:space="preserve"> </w:t>
      </w:r>
      <w:proofErr w:type="spellStart"/>
      <w:r w:rsidRPr="006B0B69">
        <w:rPr>
          <w:rFonts w:ascii="Times New Roman" w:hAnsi="Times New Roman" w:cs="Times New Roman"/>
          <w:lang w:val="lv-LV"/>
        </w:rPr>
        <w:t>Grid</w:t>
      </w:r>
      <w:proofErr w:type="spellEnd"/>
      <w:r w:rsidRPr="006B0B69">
        <w:rPr>
          <w:rFonts w:ascii="Times New Roman" w:hAnsi="Times New Roman" w:cs="Times New Roman"/>
          <w:lang w:val="lv-LV"/>
        </w:rPr>
        <w:t>” vajadzībām” nolikumam</w:t>
      </w:r>
    </w:p>
    <w:p w14:paraId="1FAE5279" w14:textId="5E27B176" w:rsidR="000F5D73" w:rsidRPr="006B0B69" w:rsidRDefault="000F5D73" w:rsidP="000F5D73">
      <w:pPr>
        <w:pStyle w:val="ListParagraph"/>
        <w:shd w:val="clear" w:color="auto" w:fill="FFFFFF"/>
        <w:jc w:val="right"/>
        <w:rPr>
          <w:rFonts w:ascii="Times New Roman" w:hAnsi="Times New Roman" w:cs="Times New Roman"/>
          <w:lang w:val="lv-LV"/>
        </w:rPr>
      </w:pPr>
      <w:r w:rsidRPr="006B0B69">
        <w:rPr>
          <w:rFonts w:ascii="Times New Roman" w:hAnsi="Times New Roman" w:cs="Times New Roman"/>
          <w:lang w:val="lv-LV"/>
        </w:rPr>
        <w:t xml:space="preserve"> </w:t>
      </w:r>
      <w:r w:rsidRPr="00B741A5">
        <w:rPr>
          <w:rFonts w:ascii="Times New Roman" w:hAnsi="Times New Roman" w:cs="Times New Roman"/>
          <w:lang w:val="lv-LV"/>
        </w:rPr>
        <w:t xml:space="preserve">(identifikācijas Nr. </w:t>
      </w:r>
      <w:proofErr w:type="spellStart"/>
      <w:r w:rsidRPr="00B741A5">
        <w:rPr>
          <w:rFonts w:ascii="Times New Roman" w:hAnsi="Times New Roman" w:cs="Times New Roman"/>
          <w:lang w:val="lv-LV"/>
        </w:rPr>
        <w:t>Conexus</w:t>
      </w:r>
      <w:proofErr w:type="spellEnd"/>
      <w:r w:rsidRPr="00B741A5">
        <w:rPr>
          <w:rFonts w:ascii="Times New Roman" w:hAnsi="Times New Roman" w:cs="Times New Roman"/>
          <w:lang w:val="lv-LV"/>
        </w:rPr>
        <w:t xml:space="preserve"> </w:t>
      </w:r>
      <w:proofErr w:type="spellStart"/>
      <w:r w:rsidRPr="00B741A5">
        <w:rPr>
          <w:rFonts w:ascii="Times New Roman" w:hAnsi="Times New Roman" w:cs="Times New Roman"/>
          <w:lang w:val="lv-LV"/>
        </w:rPr>
        <w:t>Baltic</w:t>
      </w:r>
      <w:proofErr w:type="spellEnd"/>
      <w:r w:rsidRPr="00B741A5">
        <w:rPr>
          <w:rFonts w:ascii="Times New Roman" w:hAnsi="Times New Roman" w:cs="Times New Roman"/>
          <w:lang w:val="lv-LV"/>
        </w:rPr>
        <w:t xml:space="preserve"> </w:t>
      </w:r>
      <w:proofErr w:type="spellStart"/>
      <w:r w:rsidRPr="00B741A5">
        <w:rPr>
          <w:rFonts w:ascii="Times New Roman" w:hAnsi="Times New Roman" w:cs="Times New Roman"/>
          <w:lang w:val="lv-LV"/>
        </w:rPr>
        <w:t>Grid</w:t>
      </w:r>
      <w:proofErr w:type="spellEnd"/>
      <w:r w:rsidRPr="00B741A5">
        <w:rPr>
          <w:rFonts w:ascii="Times New Roman" w:hAnsi="Times New Roman" w:cs="Times New Roman"/>
          <w:lang w:val="lv-LV"/>
        </w:rPr>
        <w:t xml:space="preserve"> 20</w:t>
      </w:r>
      <w:r w:rsidR="00B741A5" w:rsidRPr="00B741A5">
        <w:rPr>
          <w:rFonts w:ascii="Times New Roman" w:hAnsi="Times New Roman" w:cs="Times New Roman"/>
          <w:lang w:val="lv-LV"/>
        </w:rPr>
        <w:t>20</w:t>
      </w:r>
      <w:r w:rsidRPr="00B741A5">
        <w:rPr>
          <w:rFonts w:ascii="Times New Roman" w:hAnsi="Times New Roman" w:cs="Times New Roman"/>
          <w:lang w:val="lv-LV"/>
        </w:rPr>
        <w:t>/</w:t>
      </w:r>
      <w:r w:rsidR="00B741A5" w:rsidRPr="00B741A5">
        <w:rPr>
          <w:rFonts w:ascii="Times New Roman" w:hAnsi="Times New Roman" w:cs="Times New Roman"/>
          <w:lang w:val="lv-LV"/>
        </w:rPr>
        <w:t>6</w:t>
      </w:r>
      <w:r w:rsidRPr="00B741A5">
        <w:rPr>
          <w:rFonts w:ascii="Times New Roman" w:hAnsi="Times New Roman" w:cs="Times New Roman"/>
          <w:lang w:val="lv-LV"/>
        </w:rPr>
        <w:t xml:space="preserve"> )</w:t>
      </w:r>
    </w:p>
    <w:p w14:paraId="7D9EA619" w14:textId="77777777" w:rsidR="000F5D73" w:rsidRPr="006B0B69" w:rsidRDefault="000F5D73" w:rsidP="000F5D73">
      <w:pPr>
        <w:shd w:val="clear" w:color="auto" w:fill="FFFFFF"/>
        <w:jc w:val="right"/>
        <w:rPr>
          <w:color w:val="FF0000"/>
        </w:rPr>
      </w:pPr>
    </w:p>
    <w:p w14:paraId="4A570B7C" w14:textId="77777777" w:rsidR="000F5D73" w:rsidRPr="006B0B69" w:rsidRDefault="000F5D73" w:rsidP="000F5D73">
      <w:pPr>
        <w:shd w:val="clear" w:color="auto" w:fill="FFFFFF"/>
        <w:jc w:val="right"/>
        <w:rPr>
          <w:color w:val="FF0000"/>
        </w:rPr>
      </w:pPr>
    </w:p>
    <w:p w14:paraId="08607E60" w14:textId="77777777" w:rsidR="000F5D73" w:rsidRPr="006B0B69" w:rsidRDefault="000F5D73" w:rsidP="000F5D73">
      <w:pPr>
        <w:shd w:val="clear" w:color="auto" w:fill="FFFFFF"/>
        <w:jc w:val="right"/>
      </w:pPr>
      <w:r w:rsidRPr="006B0B69">
        <w:rPr>
          <w:color w:val="FF0000"/>
        </w:rPr>
        <w:t>PROJEKTS</w:t>
      </w:r>
    </w:p>
    <w:p w14:paraId="78DCD2AF" w14:textId="77777777" w:rsidR="000F5D73" w:rsidRPr="006B0B69" w:rsidRDefault="000F5D73" w:rsidP="000F5D73">
      <w:pPr>
        <w:autoSpaceDE w:val="0"/>
        <w:autoSpaceDN w:val="0"/>
        <w:adjustRightInd w:val="0"/>
        <w:jc w:val="center"/>
      </w:pPr>
    </w:p>
    <w:p w14:paraId="4A8B6B0D" w14:textId="77777777" w:rsidR="000F5D73" w:rsidRPr="006B0B69" w:rsidRDefault="000F5D73" w:rsidP="000F5D73">
      <w:pPr>
        <w:autoSpaceDE w:val="0"/>
        <w:autoSpaceDN w:val="0"/>
        <w:adjustRightInd w:val="0"/>
        <w:jc w:val="center"/>
      </w:pPr>
      <w:r w:rsidRPr="006B0B69">
        <w:t>Līgums Nr. ____</w:t>
      </w:r>
      <w:r w:rsidRPr="006B0B69">
        <w:rPr>
          <w:color w:val="FF0000"/>
        </w:rPr>
        <w:t xml:space="preserve"> </w:t>
      </w:r>
    </w:p>
    <w:p w14:paraId="6196A5B7" w14:textId="77777777" w:rsidR="000F5D73" w:rsidRPr="006B0B69" w:rsidRDefault="000F5D73" w:rsidP="000F5D73">
      <w:pPr>
        <w:autoSpaceDE w:val="0"/>
        <w:autoSpaceDN w:val="0"/>
        <w:adjustRightInd w:val="0"/>
        <w:jc w:val="center"/>
      </w:pPr>
      <w:r w:rsidRPr="006B0B69">
        <w:t>par elektroenerģijas iegādi</w:t>
      </w:r>
    </w:p>
    <w:p w14:paraId="6B604F12" w14:textId="317813B4" w:rsidR="000F5D73" w:rsidRPr="006B0B69" w:rsidRDefault="000F5D73" w:rsidP="000F5D73">
      <w:pPr>
        <w:autoSpaceDE w:val="0"/>
        <w:autoSpaceDN w:val="0"/>
        <w:adjustRightInd w:val="0"/>
      </w:pPr>
      <w:r w:rsidRPr="006B0B69">
        <w:t xml:space="preserve">Rīgā,                                                                                                  </w:t>
      </w:r>
      <w:r w:rsidR="0055080F">
        <w:t>2020</w:t>
      </w:r>
      <w:r w:rsidRPr="006B0B69">
        <w:t>. gada ___. ______</w:t>
      </w:r>
    </w:p>
    <w:p w14:paraId="68C64D76" w14:textId="77777777" w:rsidR="000F5D73" w:rsidRPr="006B0B69" w:rsidRDefault="000F5D73" w:rsidP="000F5D73">
      <w:pPr>
        <w:autoSpaceDE w:val="0"/>
        <w:autoSpaceDN w:val="0"/>
        <w:adjustRightInd w:val="0"/>
        <w:ind w:firstLine="284"/>
        <w:jc w:val="both"/>
      </w:pPr>
    </w:p>
    <w:p w14:paraId="1A96A5AD" w14:textId="77777777" w:rsidR="000F5D73" w:rsidRPr="006B0B69" w:rsidRDefault="000F5D73" w:rsidP="000F5D73">
      <w:pPr>
        <w:suppressAutoHyphens/>
        <w:ind w:firstLine="426"/>
        <w:jc w:val="both"/>
        <w:rPr>
          <w:lang w:eastAsia="ar-SA"/>
        </w:rPr>
      </w:pPr>
      <w:r w:rsidRPr="006B0B69">
        <w:rPr>
          <w:b/>
        </w:rPr>
        <w:t>Akciju sabiedrība “</w:t>
      </w:r>
      <w:proofErr w:type="spellStart"/>
      <w:r w:rsidRPr="006B0B69">
        <w:rPr>
          <w:b/>
        </w:rPr>
        <w:t>Conexus</w:t>
      </w:r>
      <w:proofErr w:type="spellEnd"/>
      <w:r w:rsidRPr="006B0B69">
        <w:rPr>
          <w:b/>
        </w:rPr>
        <w:t xml:space="preserve"> </w:t>
      </w:r>
      <w:proofErr w:type="spellStart"/>
      <w:r w:rsidRPr="006B0B69">
        <w:rPr>
          <w:b/>
        </w:rPr>
        <w:t>Baltic</w:t>
      </w:r>
      <w:proofErr w:type="spellEnd"/>
      <w:r w:rsidRPr="006B0B69">
        <w:rPr>
          <w:b/>
        </w:rPr>
        <w:t xml:space="preserve"> </w:t>
      </w:r>
      <w:proofErr w:type="spellStart"/>
      <w:r w:rsidRPr="006B0B69">
        <w:rPr>
          <w:b/>
        </w:rPr>
        <w:t>Grid</w:t>
      </w:r>
      <w:proofErr w:type="spellEnd"/>
      <w:r w:rsidRPr="006B0B69">
        <w:rPr>
          <w:b/>
        </w:rPr>
        <w:t>”</w:t>
      </w:r>
      <w:r w:rsidRPr="006B0B69">
        <w:t xml:space="preserve">, </w:t>
      </w:r>
      <w:r w:rsidRPr="006B0B69">
        <w:rPr>
          <w:bCs/>
        </w:rPr>
        <w:t>vienotais reģ.Nr.40203041605 (</w:t>
      </w:r>
      <w:r w:rsidRPr="006B0B69">
        <w:t xml:space="preserve">turpmāk – </w:t>
      </w:r>
      <w:r w:rsidRPr="006B0B69">
        <w:rPr>
          <w:bCs/>
        </w:rPr>
        <w:t>Pircējs)</w:t>
      </w:r>
      <w:r w:rsidRPr="006B0B69">
        <w:t>, kuru saskaņā ar Statūtiem pārstāv ____________________________,</w:t>
      </w:r>
      <w:r w:rsidRPr="006B0B69">
        <w:rPr>
          <w:lang w:eastAsia="ar-SA"/>
        </w:rPr>
        <w:t xml:space="preserve"> turpmāk - Lietotājs, no vienas puses,</w:t>
      </w:r>
    </w:p>
    <w:p w14:paraId="205E905A" w14:textId="77777777" w:rsidR="000F5D73" w:rsidRPr="006B0B69" w:rsidRDefault="000F5D73" w:rsidP="000F5D73">
      <w:pPr>
        <w:suppressAutoHyphens/>
        <w:ind w:firstLine="426"/>
        <w:jc w:val="both"/>
        <w:rPr>
          <w:lang w:eastAsia="ar-SA"/>
        </w:rPr>
      </w:pPr>
      <w:r w:rsidRPr="006B0B69">
        <w:rPr>
          <w:lang w:eastAsia="ar-SA"/>
        </w:rPr>
        <w:t xml:space="preserve"> un  </w:t>
      </w:r>
    </w:p>
    <w:p w14:paraId="66D49081" w14:textId="77777777" w:rsidR="000F5D73" w:rsidRPr="006B0B69" w:rsidRDefault="000F5D73" w:rsidP="000F5D73">
      <w:pPr>
        <w:suppressAutoHyphens/>
        <w:ind w:firstLine="426"/>
        <w:jc w:val="both"/>
        <w:rPr>
          <w:lang w:eastAsia="ar-SA" w:bidi="he-IL"/>
        </w:rPr>
      </w:pPr>
      <w:r w:rsidRPr="006B0B69">
        <w:rPr>
          <w:b/>
          <w:shd w:val="clear" w:color="auto" w:fill="FFFFFF"/>
          <w:lang w:eastAsia="ar-SA"/>
        </w:rPr>
        <w:t>___Pretendenta firma___</w:t>
      </w:r>
      <w:r w:rsidRPr="006B0B69">
        <w:rPr>
          <w:shd w:val="clear" w:color="auto" w:fill="FFFFFF"/>
          <w:lang w:eastAsia="ar-SA"/>
        </w:rPr>
        <w:t xml:space="preserve"> (vienotās reģ. Nr. - _______________), turpmāk - Tirgotājs, </w:t>
      </w:r>
      <w:r w:rsidRPr="006B0B69">
        <w:t xml:space="preserve">kuru </w:t>
      </w:r>
      <w:r w:rsidRPr="006B0B69">
        <w:rPr>
          <w:shd w:val="clear" w:color="auto" w:fill="FFFFFF"/>
          <w:lang w:eastAsia="ar-SA"/>
        </w:rPr>
        <w:t>saskaņā ar ________________(pārstāvības pamats) __________ pārstāv __________(amatpersonas amats un vārds, uzvārds)____</w:t>
      </w:r>
      <w:r w:rsidRPr="006B0B69">
        <w:rPr>
          <w:lang w:eastAsia="ar-SA" w:bidi="he-IL"/>
        </w:rPr>
        <w:t xml:space="preserve">, turpmāk - Tirgotājs, no otras puses, </w:t>
      </w:r>
    </w:p>
    <w:p w14:paraId="03B88D78" w14:textId="77777777" w:rsidR="000F5D73" w:rsidRPr="006B0B69" w:rsidRDefault="000F5D73" w:rsidP="000F5D73">
      <w:pPr>
        <w:suppressAutoHyphens/>
        <w:ind w:firstLine="426"/>
        <w:jc w:val="both"/>
        <w:rPr>
          <w:lang w:eastAsia="ar-SA" w:bidi="he-IL"/>
        </w:rPr>
      </w:pPr>
      <w:r w:rsidRPr="006B0B69">
        <w:rPr>
          <w:lang w:eastAsia="ar-SA" w:bidi="he-IL"/>
        </w:rPr>
        <w:t xml:space="preserve">abi kopā turpmāk– Līdzēji, </w:t>
      </w:r>
    </w:p>
    <w:p w14:paraId="5A17D796" w14:textId="63CE1B7F" w:rsidR="000F5D73" w:rsidRPr="006B0B69" w:rsidRDefault="000F5D73" w:rsidP="000F5D73">
      <w:pPr>
        <w:pStyle w:val="ListParagraph"/>
        <w:ind w:left="0"/>
        <w:jc w:val="both"/>
        <w:rPr>
          <w:rFonts w:ascii="Times New Roman" w:hAnsi="Times New Roman" w:cs="Times New Roman"/>
          <w:lang w:val="lv-LV" w:eastAsia="ar-SA" w:bidi="he-IL"/>
        </w:rPr>
      </w:pPr>
      <w:r w:rsidRPr="006B0B69">
        <w:rPr>
          <w:rFonts w:ascii="Times New Roman" w:hAnsi="Times New Roman" w:cs="Times New Roman"/>
          <w:lang w:val="lv-LV" w:eastAsia="ar-SA" w:bidi="he-IL"/>
        </w:rPr>
        <w:t xml:space="preserve">pamatojoties uz Lietotāja rīkotā atklāta konkursa </w:t>
      </w:r>
      <w:r w:rsidRPr="006B0B69">
        <w:rPr>
          <w:rFonts w:ascii="Times New Roman" w:hAnsi="Times New Roman" w:cs="Times New Roman"/>
          <w:lang w:val="lv-LV" w:eastAsia="ar-SA"/>
        </w:rPr>
        <w:t>“</w:t>
      </w:r>
      <w:r w:rsidRPr="006B0B69">
        <w:rPr>
          <w:rFonts w:ascii="Times New Roman" w:hAnsi="Times New Roman" w:cs="Times New Roman"/>
          <w:lang w:val="lv-LV"/>
        </w:rPr>
        <w:t>Elektroenerģijas piegāde AS ”</w:t>
      </w:r>
      <w:proofErr w:type="spellStart"/>
      <w:r w:rsidRPr="006B0B69">
        <w:rPr>
          <w:rFonts w:ascii="Times New Roman" w:hAnsi="Times New Roman" w:cs="Times New Roman"/>
          <w:lang w:val="lv-LV"/>
        </w:rPr>
        <w:t>Conexus</w:t>
      </w:r>
      <w:proofErr w:type="spellEnd"/>
      <w:r w:rsidRPr="006B0B69">
        <w:rPr>
          <w:rFonts w:ascii="Times New Roman" w:hAnsi="Times New Roman" w:cs="Times New Roman"/>
          <w:lang w:val="lv-LV"/>
        </w:rPr>
        <w:t xml:space="preserve"> </w:t>
      </w:r>
      <w:proofErr w:type="spellStart"/>
      <w:r w:rsidRPr="006B0B69">
        <w:rPr>
          <w:rFonts w:ascii="Times New Roman" w:hAnsi="Times New Roman" w:cs="Times New Roman"/>
          <w:lang w:val="lv-LV"/>
        </w:rPr>
        <w:t>Baltic</w:t>
      </w:r>
      <w:proofErr w:type="spellEnd"/>
      <w:r w:rsidRPr="006B0B69">
        <w:rPr>
          <w:rFonts w:ascii="Times New Roman" w:hAnsi="Times New Roman" w:cs="Times New Roman"/>
          <w:lang w:val="lv-LV"/>
        </w:rPr>
        <w:t xml:space="preserve"> </w:t>
      </w:r>
      <w:proofErr w:type="spellStart"/>
      <w:r w:rsidRPr="006B0B69">
        <w:rPr>
          <w:rFonts w:ascii="Times New Roman" w:hAnsi="Times New Roman" w:cs="Times New Roman"/>
          <w:lang w:val="lv-LV"/>
        </w:rPr>
        <w:t>Grid</w:t>
      </w:r>
      <w:proofErr w:type="spellEnd"/>
      <w:r w:rsidRPr="006B0B69">
        <w:rPr>
          <w:rFonts w:ascii="Times New Roman" w:hAnsi="Times New Roman" w:cs="Times New Roman"/>
          <w:lang w:val="lv-LV"/>
        </w:rPr>
        <w:t>” vajadzībām</w:t>
      </w:r>
      <w:r w:rsidRPr="006B0B69">
        <w:rPr>
          <w:rFonts w:ascii="Times New Roman" w:hAnsi="Times New Roman" w:cs="Times New Roman"/>
          <w:lang w:val="lv-LV" w:eastAsia="ar-SA"/>
        </w:rPr>
        <w:t xml:space="preserve">” </w:t>
      </w:r>
      <w:r w:rsidRPr="006B0B69">
        <w:rPr>
          <w:rFonts w:ascii="Times New Roman" w:hAnsi="Times New Roman" w:cs="Times New Roman"/>
          <w:iCs/>
          <w:lang w:val="lv-LV" w:eastAsia="ar-SA" w:bidi="he-IL"/>
        </w:rPr>
        <w:t>(identifikācijas Nr.</w:t>
      </w:r>
      <w:r w:rsidRPr="006B0B69">
        <w:rPr>
          <w:rFonts w:ascii="Times New Roman" w:hAnsi="Times New Roman" w:cs="Times New Roman"/>
          <w:lang w:val="lv-LV" w:eastAsia="ar-SA"/>
        </w:rPr>
        <w:t xml:space="preserve"> </w:t>
      </w:r>
      <w:proofErr w:type="spellStart"/>
      <w:r w:rsidRPr="006B0B69">
        <w:rPr>
          <w:rFonts w:ascii="Times New Roman" w:hAnsi="Times New Roman" w:cs="Times New Roman"/>
          <w:lang w:val="lv-LV"/>
        </w:rPr>
        <w:t>Conexus</w:t>
      </w:r>
      <w:proofErr w:type="spellEnd"/>
      <w:r w:rsidRPr="006B0B69">
        <w:rPr>
          <w:rFonts w:ascii="Times New Roman" w:hAnsi="Times New Roman" w:cs="Times New Roman"/>
          <w:lang w:val="lv-LV"/>
        </w:rPr>
        <w:t xml:space="preserve"> </w:t>
      </w:r>
      <w:proofErr w:type="spellStart"/>
      <w:r w:rsidRPr="006B0B69">
        <w:rPr>
          <w:rFonts w:ascii="Times New Roman" w:hAnsi="Times New Roman" w:cs="Times New Roman"/>
          <w:lang w:val="lv-LV"/>
        </w:rPr>
        <w:t>Baltic</w:t>
      </w:r>
      <w:proofErr w:type="spellEnd"/>
      <w:r w:rsidRPr="006B0B69">
        <w:rPr>
          <w:rFonts w:ascii="Times New Roman" w:hAnsi="Times New Roman" w:cs="Times New Roman"/>
          <w:lang w:val="lv-LV"/>
        </w:rPr>
        <w:t xml:space="preserve"> </w:t>
      </w:r>
      <w:proofErr w:type="spellStart"/>
      <w:r w:rsidRPr="006B0B69">
        <w:rPr>
          <w:rFonts w:ascii="Times New Roman" w:hAnsi="Times New Roman" w:cs="Times New Roman"/>
          <w:lang w:val="lv-LV"/>
        </w:rPr>
        <w:t>Grid</w:t>
      </w:r>
      <w:proofErr w:type="spellEnd"/>
      <w:r w:rsidRPr="006B0B69">
        <w:rPr>
          <w:rFonts w:ascii="Times New Roman" w:hAnsi="Times New Roman" w:cs="Times New Roman"/>
          <w:bCs/>
          <w:lang w:val="lv-LV" w:eastAsia="ar-SA"/>
        </w:rPr>
        <w:t xml:space="preserve"> 20</w:t>
      </w:r>
      <w:r w:rsidR="00B741A5">
        <w:rPr>
          <w:rFonts w:ascii="Times New Roman" w:hAnsi="Times New Roman" w:cs="Times New Roman"/>
          <w:bCs/>
          <w:lang w:val="lv-LV" w:eastAsia="ar-SA"/>
        </w:rPr>
        <w:t>20/6</w:t>
      </w:r>
      <w:r w:rsidRPr="006B0B69">
        <w:rPr>
          <w:rFonts w:ascii="Times New Roman" w:hAnsi="Times New Roman" w:cs="Times New Roman"/>
          <w:iCs/>
          <w:lang w:val="lv-LV" w:eastAsia="ar-SA" w:bidi="he-IL"/>
        </w:rPr>
        <w:t>),</w:t>
      </w:r>
      <w:r w:rsidRPr="006B0B69">
        <w:rPr>
          <w:rFonts w:ascii="Times New Roman" w:hAnsi="Times New Roman" w:cs="Times New Roman"/>
          <w:lang w:val="lv-LV" w:eastAsia="ar-SA"/>
        </w:rPr>
        <w:t xml:space="preserve"> </w:t>
      </w:r>
      <w:r w:rsidRPr="006B0B69">
        <w:rPr>
          <w:rFonts w:ascii="Times New Roman" w:hAnsi="Times New Roman" w:cs="Times New Roman"/>
          <w:lang w:val="lv-LV" w:eastAsia="ar-SA" w:bidi="he-IL"/>
        </w:rPr>
        <w:t xml:space="preserve">turpmāk – Iepirkums, rezultātiem un </w:t>
      </w:r>
      <w:r w:rsidRPr="006B0B69">
        <w:rPr>
          <w:rFonts w:ascii="Times New Roman" w:hAnsi="Times New Roman" w:cs="Times New Roman"/>
          <w:iCs/>
          <w:lang w:val="lv-LV" w:eastAsia="ar-SA" w:bidi="he-IL"/>
        </w:rPr>
        <w:t xml:space="preserve">Tirgotāja </w:t>
      </w:r>
      <w:r w:rsidR="00B741A5">
        <w:rPr>
          <w:rFonts w:ascii="Times New Roman" w:hAnsi="Times New Roman" w:cs="Times New Roman"/>
          <w:lang w:val="lv-LV" w:eastAsia="ar-SA" w:bidi="he-IL"/>
        </w:rPr>
        <w:t>2020</w:t>
      </w:r>
      <w:r w:rsidRPr="006B0B69">
        <w:rPr>
          <w:rFonts w:ascii="Times New Roman" w:hAnsi="Times New Roman" w:cs="Times New Roman"/>
          <w:lang w:val="lv-LV" w:eastAsia="ar-SA" w:bidi="he-IL"/>
        </w:rPr>
        <w:t>.gada ___. ____ piedāvājumu Iepirkumam, turpmāk – Piedāvājums, Li</w:t>
      </w:r>
      <w:r w:rsidR="00B741A5">
        <w:rPr>
          <w:rFonts w:ascii="Times New Roman" w:hAnsi="Times New Roman" w:cs="Times New Roman"/>
          <w:lang w:val="lv-LV" w:eastAsia="ar-SA" w:bidi="he-IL"/>
        </w:rPr>
        <w:t>etotāja iepirkumu komisijas 2020</w:t>
      </w:r>
      <w:r w:rsidRPr="006B0B69">
        <w:rPr>
          <w:rFonts w:ascii="Times New Roman" w:hAnsi="Times New Roman" w:cs="Times New Roman"/>
          <w:lang w:val="lv-LV" w:eastAsia="ar-SA" w:bidi="he-IL"/>
        </w:rPr>
        <w:t>.gada ___. ___________ lēmumu Nr.</w:t>
      </w:r>
      <w:r w:rsidRPr="006B0B69">
        <w:rPr>
          <w:rFonts w:ascii="Times New Roman" w:hAnsi="Times New Roman" w:cs="Times New Roman"/>
          <w:lang w:val="lv-LV" w:eastAsia="ar-SA"/>
        </w:rPr>
        <w:t xml:space="preserve"> _______________</w:t>
      </w:r>
      <w:r w:rsidRPr="006B0B69">
        <w:rPr>
          <w:rFonts w:ascii="Times New Roman" w:hAnsi="Times New Roman" w:cs="Times New Roman"/>
          <w:lang w:val="lv-LV" w:eastAsia="ar-SA" w:bidi="he-IL"/>
        </w:rPr>
        <w:t xml:space="preserve">, </w:t>
      </w:r>
      <w:r w:rsidRPr="006B0B69">
        <w:rPr>
          <w:rFonts w:ascii="Times New Roman" w:hAnsi="Times New Roman" w:cs="Times New Roman"/>
          <w:lang w:val="lv-LV" w:eastAsia="ar-SA"/>
        </w:rPr>
        <w:t>noslēdz šādu līgumu (turpmāk – Līgums) par turpmāko</w:t>
      </w:r>
      <w:r w:rsidRPr="006B0B69">
        <w:rPr>
          <w:rFonts w:ascii="Times New Roman" w:hAnsi="Times New Roman" w:cs="Times New Roman"/>
          <w:lang w:val="lv-LV" w:eastAsia="ar-SA" w:bidi="he-IL"/>
        </w:rPr>
        <w:t xml:space="preserve">: </w:t>
      </w:r>
    </w:p>
    <w:p w14:paraId="5FB668A9"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Līguma priekšmets</w:t>
      </w:r>
    </w:p>
    <w:p w14:paraId="73DA0D0F" w14:textId="77777777" w:rsidR="000F5D73" w:rsidRPr="006B0B69" w:rsidRDefault="000F5D73" w:rsidP="000F5D73">
      <w:pPr>
        <w:numPr>
          <w:ilvl w:val="1"/>
          <w:numId w:val="33"/>
        </w:numPr>
        <w:tabs>
          <w:tab w:val="left" w:pos="567"/>
        </w:tabs>
        <w:spacing w:after="120"/>
        <w:ind w:left="0" w:firstLine="0"/>
        <w:jc w:val="both"/>
        <w:rPr>
          <w:lang w:eastAsia="ar-SA" w:bidi="he-IL"/>
        </w:rPr>
      </w:pPr>
      <w:r w:rsidRPr="006B0B69">
        <w:rPr>
          <w:lang w:eastAsia="ar-SA" w:bidi="he-IL"/>
        </w:rPr>
        <w:t xml:space="preserve">Tirgotājs pārdod un Lietotājs </w:t>
      </w:r>
      <w:r w:rsidRPr="006B0B69">
        <w:rPr>
          <w:lang w:eastAsia="ar-SA"/>
        </w:rPr>
        <w:t xml:space="preserve">pērk </w:t>
      </w:r>
      <w:r w:rsidRPr="006B0B69">
        <w:rPr>
          <w:lang w:eastAsia="ar-SA" w:bidi="he-IL"/>
        </w:rPr>
        <w:t xml:space="preserve">elektroenerģiju patēriņam Lietotāja objektos un apmaksā saņemto elektroenerģiju atbilstoši Iepirkuma nolikumam, Specifikācijai (Līguma 1. pielikums), Tirgotāja iesniegtajam Finanšu piedāvājumu Iepirkumam (Līguma 2. pielikums) un Līguma nosacījumiem. </w:t>
      </w:r>
    </w:p>
    <w:p w14:paraId="0F33E759" w14:textId="77777777" w:rsidR="000F5D73" w:rsidRPr="006B0B69" w:rsidRDefault="000F5D73" w:rsidP="000F5D73">
      <w:pPr>
        <w:widowControl w:val="0"/>
        <w:numPr>
          <w:ilvl w:val="1"/>
          <w:numId w:val="33"/>
        </w:numPr>
        <w:shd w:val="clear" w:color="auto" w:fill="FFFFFF"/>
        <w:tabs>
          <w:tab w:val="left" w:pos="567"/>
        </w:tabs>
        <w:autoSpaceDE w:val="0"/>
        <w:autoSpaceDN w:val="0"/>
        <w:adjustRightInd w:val="0"/>
        <w:spacing w:after="120"/>
        <w:ind w:left="0" w:right="10" w:firstLine="0"/>
        <w:jc w:val="both"/>
        <w:rPr>
          <w:lang w:eastAsia="ar-SA"/>
        </w:rPr>
      </w:pPr>
      <w:r w:rsidRPr="006B0B69">
        <w:rPr>
          <w:lang w:eastAsia="ar-SA" w:bidi="he-IL"/>
        </w:rPr>
        <w:t>Elektroenerģijas tirdzniecība neietver elektroenerģijas transportēšanu - pārvadi un sadali.</w:t>
      </w:r>
    </w:p>
    <w:p w14:paraId="553EEE37" w14:textId="77777777" w:rsidR="000F5D73" w:rsidRPr="006B0B69" w:rsidRDefault="000F5D73" w:rsidP="000F5D73">
      <w:pPr>
        <w:numPr>
          <w:ilvl w:val="1"/>
          <w:numId w:val="33"/>
        </w:numPr>
        <w:tabs>
          <w:tab w:val="left" w:pos="567"/>
        </w:tabs>
        <w:spacing w:after="120"/>
        <w:ind w:left="0" w:firstLine="0"/>
        <w:jc w:val="both"/>
      </w:pPr>
      <w:r w:rsidRPr="006B0B69">
        <w:t xml:space="preserve">Iepirkuma dokumentos norādītais elektroenerģijas apjoms ir uzskatāms par prognozējamo apjomu visā Līguma darbības termiņā. </w:t>
      </w:r>
      <w:r w:rsidRPr="006B0B69">
        <w:rPr>
          <w:lang w:eastAsia="ar-SA" w:bidi="he-IL"/>
        </w:rPr>
        <w:t>Lietotājs</w:t>
      </w:r>
      <w:r w:rsidRPr="006B0B69">
        <w:t xml:space="preserve"> ir tiesīgs iepirkt tādu elektroenerģijas daudzumu, kāds nepieciešams tā darbības nodrošināšanai un samazināt vai palielināt Specifikācijā norādīto objektu skaitu, savukārt Tirgotājam nav tiesību šajā sakarā celt jebkāda veida pretenzijas vai tiesību pieprasīt, lai </w:t>
      </w:r>
      <w:r w:rsidRPr="006B0B69">
        <w:rPr>
          <w:lang w:eastAsia="ar-SA" w:bidi="he-IL"/>
        </w:rPr>
        <w:t>Lietotājs</w:t>
      </w:r>
      <w:r w:rsidRPr="006B0B69">
        <w:t xml:space="preserve"> Līguma darbības laikā nopirktu un apmaksātu elektroenerģiju Līguma 1. pielikumā noteiktajā prognozētajā piegādes apjomā (daudzumā).</w:t>
      </w:r>
    </w:p>
    <w:p w14:paraId="6A458640" w14:textId="77777777" w:rsidR="000F5D73" w:rsidRPr="00B850DF" w:rsidRDefault="000F5D73" w:rsidP="000F5D73">
      <w:pPr>
        <w:pStyle w:val="NoSpacing"/>
        <w:numPr>
          <w:ilvl w:val="1"/>
          <w:numId w:val="33"/>
        </w:numPr>
        <w:tabs>
          <w:tab w:val="left" w:pos="567"/>
        </w:tabs>
        <w:suppressAutoHyphens w:val="0"/>
        <w:spacing w:after="120"/>
        <w:ind w:left="0" w:firstLine="0"/>
        <w:jc w:val="both"/>
        <w:rPr>
          <w:rStyle w:val="BookTitle"/>
          <w:b w:val="0"/>
          <w:i w:val="0"/>
        </w:rPr>
      </w:pPr>
      <w:r w:rsidRPr="00B850DF">
        <w:rPr>
          <w:rStyle w:val="BookTitle"/>
          <w:b w:val="0"/>
          <w:i w:val="0"/>
        </w:rPr>
        <w:t>Līdzēji apņemas ievērot Elektroenerģijas tirgus likuma, Enerģētikas likuma, Ministru kabineta 2014. gada 21. janvāra noteikumu Nr.50 “Elektroenerģijas tirdzniecības un lietošanas noteikumi” un citu Latvijas Republikā spēkā esošo normatīvo aktu prasības.</w:t>
      </w:r>
    </w:p>
    <w:p w14:paraId="083C3007"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pPr>
      <w:r w:rsidRPr="006B0B69">
        <w:rPr>
          <w:shd w:val="clear" w:color="auto" w:fill="FFFFFF"/>
        </w:rPr>
        <w:t xml:space="preserve">Elektroenerģijas piegāde Lietotājam līdz elektroietaišu piederības robežai notiek saskaņā ar Iepirkuma nolikumu, sistēmas pakalpojumu līgumu un elektroenerģijas tirdzniecības Līgumu. </w:t>
      </w:r>
    </w:p>
    <w:p w14:paraId="080B29CE" w14:textId="77777777" w:rsidR="000F5D73" w:rsidRPr="006B0B69" w:rsidRDefault="000F5D73" w:rsidP="000F5D73">
      <w:pPr>
        <w:tabs>
          <w:tab w:val="left" w:pos="567"/>
        </w:tabs>
        <w:autoSpaceDE w:val="0"/>
        <w:autoSpaceDN w:val="0"/>
        <w:adjustRightInd w:val="0"/>
        <w:spacing w:after="120"/>
        <w:jc w:val="both"/>
      </w:pPr>
    </w:p>
    <w:p w14:paraId="2F4F6C39"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Līguma izpildes termiņš</w:t>
      </w:r>
    </w:p>
    <w:p w14:paraId="14F79CE1"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lastRenderedPageBreak/>
        <w:t xml:space="preserve">Līgums stājas spēkā ar tā abpusējas parakstīšanas brīdi un ir spēkā līdz pilnīgai Pušu saistību izpildei. </w:t>
      </w:r>
    </w:p>
    <w:p w14:paraId="7A4A12DD" w14:textId="24CD55C9"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Līguma ietvaros Lietotājs par Līgumā noteikto elektroenerģijas cenu pērk elektroenerģiju no Tirgotāja 24 (divdesmit četrus) mēnešus, tas ir - no 20</w:t>
      </w:r>
      <w:r w:rsidR="0093392C">
        <w:rPr>
          <w:shd w:val="clear" w:color="auto" w:fill="FFFFFF"/>
        </w:rPr>
        <w:t>20.</w:t>
      </w:r>
      <w:r w:rsidRPr="006B0B69">
        <w:rPr>
          <w:shd w:val="clear" w:color="auto" w:fill="FFFFFF"/>
        </w:rPr>
        <w:t xml:space="preserve">gada </w:t>
      </w:r>
      <w:r w:rsidR="0093392C">
        <w:rPr>
          <w:shd w:val="clear" w:color="auto" w:fill="FFFFFF"/>
        </w:rPr>
        <w:t>1.</w:t>
      </w:r>
      <w:r w:rsidR="00B741A5">
        <w:rPr>
          <w:shd w:val="clear" w:color="auto" w:fill="FFFFFF"/>
        </w:rPr>
        <w:t>augusta</w:t>
      </w:r>
      <w:r w:rsidRPr="006B0B69">
        <w:rPr>
          <w:shd w:val="clear" w:color="auto" w:fill="FFFFFF"/>
        </w:rPr>
        <w:t xml:space="preserve"> līdz 202</w:t>
      </w:r>
      <w:r w:rsidR="0093392C">
        <w:rPr>
          <w:shd w:val="clear" w:color="auto" w:fill="FFFFFF"/>
        </w:rPr>
        <w:t>2.</w:t>
      </w:r>
      <w:r w:rsidRPr="006B0B69">
        <w:rPr>
          <w:shd w:val="clear" w:color="auto" w:fill="FFFFFF"/>
        </w:rPr>
        <w:t xml:space="preserve">gada </w:t>
      </w:r>
      <w:r w:rsidR="00B741A5">
        <w:rPr>
          <w:shd w:val="clear" w:color="auto" w:fill="FFFFFF"/>
        </w:rPr>
        <w:t>31</w:t>
      </w:r>
      <w:r w:rsidRPr="006B0B69">
        <w:rPr>
          <w:shd w:val="clear" w:color="auto" w:fill="FFFFFF"/>
        </w:rPr>
        <w:t>. </w:t>
      </w:r>
      <w:r w:rsidR="00B741A5">
        <w:rPr>
          <w:shd w:val="clear" w:color="auto" w:fill="FFFFFF"/>
        </w:rPr>
        <w:t>jūl</w:t>
      </w:r>
      <w:r w:rsidR="0093392C">
        <w:rPr>
          <w:shd w:val="clear" w:color="auto" w:fill="FFFFFF"/>
        </w:rPr>
        <w:t>ijam</w:t>
      </w:r>
      <w:r w:rsidRPr="006B0B69">
        <w:rPr>
          <w:shd w:val="clear" w:color="auto" w:fill="FFFFFF"/>
        </w:rPr>
        <w:t>.</w:t>
      </w:r>
    </w:p>
    <w:p w14:paraId="06C2B228"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Elektroenerģijas uzskaite</w:t>
      </w:r>
    </w:p>
    <w:p w14:paraId="76396465" w14:textId="77777777" w:rsidR="000F5D73" w:rsidRPr="006B0B69" w:rsidRDefault="000F5D73" w:rsidP="000F5D73">
      <w:pPr>
        <w:numPr>
          <w:ilvl w:val="1"/>
          <w:numId w:val="33"/>
        </w:numPr>
        <w:tabs>
          <w:tab w:val="left" w:pos="567"/>
        </w:tabs>
        <w:autoSpaceDE w:val="0"/>
        <w:autoSpaceDN w:val="0"/>
        <w:adjustRightInd w:val="0"/>
        <w:ind w:left="0" w:firstLine="0"/>
        <w:jc w:val="both"/>
        <w:rPr>
          <w:shd w:val="clear" w:color="auto" w:fill="FFFFFF"/>
        </w:rPr>
      </w:pPr>
      <w:r w:rsidRPr="006B0B69">
        <w:rPr>
          <w:shd w:val="clear" w:color="auto" w:fill="FFFFFF"/>
        </w:rPr>
        <w:t>Lietotāja patērētās elektroenerģijas un jaudas uzskaiti veic viedie elektroenerģijas skaitītāji, kas automātiski nosūta rādījumus akciju sabiedrībai “Sadales tīkls”.</w:t>
      </w:r>
    </w:p>
    <w:p w14:paraId="12CD7BEB" w14:textId="77777777" w:rsidR="000F5D73" w:rsidRPr="006B0B69" w:rsidRDefault="000F5D73" w:rsidP="000F5D73">
      <w:pPr>
        <w:numPr>
          <w:ilvl w:val="1"/>
          <w:numId w:val="33"/>
        </w:numPr>
        <w:tabs>
          <w:tab w:val="left" w:pos="567"/>
        </w:tabs>
        <w:autoSpaceDE w:val="0"/>
        <w:autoSpaceDN w:val="0"/>
        <w:adjustRightInd w:val="0"/>
        <w:ind w:left="0" w:firstLine="0"/>
        <w:jc w:val="both"/>
      </w:pPr>
      <w:r w:rsidRPr="006B0B69">
        <w:rPr>
          <w:shd w:val="clear" w:color="auto" w:fill="FFFFFF"/>
        </w:rPr>
        <w:t xml:space="preserve">Lietotāja patērētās elektroenerģijas un jaudas uzskaiti atbilstoši uzskaites vietās, kurās nav uzstādīti viedie elektroenerģijas skaitītāji vai tiem nav zonas pārklājuma, veic Lietotājs un līdz katra mēneša 3. datumam nodod šo informāciju akciju sabiedrībai ,,Sadales tīkls”, paziņojot to caur </w:t>
      </w:r>
      <w:hyperlink r:id="rId8" w:history="1">
        <w:r w:rsidRPr="006B0B69">
          <w:rPr>
            <w:rStyle w:val="Hyperlink"/>
            <w:shd w:val="clear" w:color="auto" w:fill="FFFFFF"/>
          </w:rPr>
          <w:t>https://www.e-st.lv/lv/busines</w:t>
        </w:r>
      </w:hyperlink>
      <w:r w:rsidRPr="006B0B69">
        <w:rPr>
          <w:shd w:val="clear" w:color="auto" w:fill="FFFFFF"/>
        </w:rPr>
        <w:t xml:space="preserve">. </w:t>
      </w:r>
    </w:p>
    <w:p w14:paraId="70179858" w14:textId="7A2C8513" w:rsidR="000F5D73" w:rsidRPr="00B741A5" w:rsidRDefault="000F5D73" w:rsidP="00B741A5">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Lietotājs nodrošina Tirgotājam brīvu pieeju uzstādītās uzskaites sistēmas rādījumu pārbaudei un kontrolei</w:t>
      </w:r>
      <w:r w:rsidRPr="00B741A5">
        <w:rPr>
          <w:shd w:val="clear" w:color="auto" w:fill="FFFFFF"/>
        </w:rPr>
        <w:t xml:space="preserve">. </w:t>
      </w:r>
      <w:r w:rsidR="00B741A5" w:rsidRPr="00B741A5">
        <w:rPr>
          <w:iCs/>
        </w:rPr>
        <w:t>Puses vienojas, ka tām ir saistoši elektroenerģijas sistēmas operatora sagatavotie ziņojumi, kuros norādīti uzskaites sistēmas rādījumi un citi ar elektroenerģijas uzskaiti saistītie dati, un Tirgotājs šo informāciju un datus izmantos, izrakstot Lietotājam rēķinu.</w:t>
      </w:r>
    </w:p>
    <w:p w14:paraId="543C6E17"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 xml:space="preserve">Lietotājs apņemas ievērot Latvijas Republikas normatīvajos aktos noteiktas prasības attiecībā uz mēraparātiem, to verificēšanu un atbilstības novērtēšanu, kā mēraparātu plombu uzstādīšanu un saglabāšanu, </w:t>
      </w:r>
    </w:p>
    <w:p w14:paraId="2D584797"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Par komercuzskaites mēraparātu rādījumu nodošanas kārtību un ar to saistītajiem jautājumiem Lietotājs vienojas ar Sistēmas operatoru un par to informē Tirgotāju.</w:t>
      </w:r>
    </w:p>
    <w:p w14:paraId="2EBF4087"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Cena un norēķinu kārtība</w:t>
      </w:r>
    </w:p>
    <w:p w14:paraId="7A1B3842" w14:textId="77777777" w:rsidR="000F5D73" w:rsidRPr="006B0B69" w:rsidRDefault="000F5D73" w:rsidP="000F5D73">
      <w:pPr>
        <w:numPr>
          <w:ilvl w:val="1"/>
          <w:numId w:val="33"/>
        </w:numPr>
        <w:tabs>
          <w:tab w:val="left" w:pos="567"/>
        </w:tabs>
        <w:autoSpaceDE w:val="0"/>
        <w:autoSpaceDN w:val="0"/>
        <w:adjustRightInd w:val="0"/>
        <w:ind w:left="0" w:firstLine="0"/>
        <w:jc w:val="both"/>
        <w:rPr>
          <w:shd w:val="clear" w:color="auto" w:fill="FFFFFF"/>
        </w:rPr>
      </w:pPr>
      <w:r w:rsidRPr="006B0B69">
        <w:rPr>
          <w:shd w:val="clear" w:color="auto" w:fill="FFFFFF"/>
        </w:rPr>
        <w:t xml:space="preserve">Elektroenerģijas cena, par kādu Tirgotājs pārdod Lietotājam elektroenerģiju atbilstoši Finanšu piedāvājumam (2. pielikums), tiek noteikta: </w:t>
      </w:r>
    </w:p>
    <w:p w14:paraId="014A252E"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dienas zonā – ____________ EUR (________________</w:t>
      </w:r>
      <w:proofErr w:type="spellStart"/>
      <w:r w:rsidRPr="006B0B69">
        <w:rPr>
          <w:rFonts w:ascii="Times New Roman" w:hAnsi="Times New Roman" w:cs="Times New Roman"/>
          <w:i/>
          <w:lang w:val="lv-LV" w:eastAsia="lv-LV"/>
        </w:rPr>
        <w:t>euro</w:t>
      </w:r>
      <w:proofErr w:type="spellEnd"/>
      <w:r w:rsidRPr="006B0B69">
        <w:rPr>
          <w:rFonts w:ascii="Times New Roman" w:hAnsi="Times New Roman" w:cs="Times New Roman"/>
          <w:lang w:val="lv-LV" w:eastAsia="lv-LV"/>
        </w:rPr>
        <w:t>) par vienu kWh, neskaitot pievienotās vērtības nodokli; (turpmāk - PVN).</w:t>
      </w:r>
    </w:p>
    <w:p w14:paraId="14810A17" w14:textId="77777777" w:rsidR="000F5D73" w:rsidRPr="006B0B69" w:rsidRDefault="000F5D73" w:rsidP="000F5D73">
      <w:pPr>
        <w:pStyle w:val="ListParagraph"/>
        <w:numPr>
          <w:ilvl w:val="2"/>
          <w:numId w:val="33"/>
        </w:numPr>
        <w:tabs>
          <w:tab w:val="left" w:pos="1276"/>
        </w:tabs>
        <w:autoSpaceDE w:val="0"/>
        <w:autoSpaceDN w:val="0"/>
        <w:adjustRightInd w:val="0"/>
        <w:spacing w:after="120"/>
        <w:ind w:left="567" w:firstLine="0"/>
        <w:contextualSpacing w:val="0"/>
        <w:jc w:val="both"/>
        <w:rPr>
          <w:rFonts w:ascii="Times New Roman" w:hAnsi="Times New Roman" w:cs="Times New Roman"/>
          <w:lang w:val="lv-LV" w:eastAsia="lv-LV"/>
        </w:rPr>
      </w:pPr>
      <w:r w:rsidRPr="006B0B69">
        <w:rPr>
          <w:rFonts w:ascii="Times New Roman" w:hAnsi="Times New Roman" w:cs="Times New Roman"/>
          <w:lang w:val="lv-LV" w:eastAsia="lv-LV"/>
        </w:rPr>
        <w:t xml:space="preserve">nakts zonā – ________ EUR (______________ </w:t>
      </w:r>
      <w:proofErr w:type="spellStart"/>
      <w:r w:rsidRPr="006B0B69">
        <w:rPr>
          <w:rFonts w:ascii="Times New Roman" w:hAnsi="Times New Roman" w:cs="Times New Roman"/>
          <w:i/>
          <w:lang w:val="lv-LV" w:eastAsia="lv-LV"/>
        </w:rPr>
        <w:t>euro</w:t>
      </w:r>
      <w:proofErr w:type="spellEnd"/>
      <w:r w:rsidRPr="006B0B69">
        <w:rPr>
          <w:rFonts w:ascii="Times New Roman" w:hAnsi="Times New Roman" w:cs="Times New Roman"/>
          <w:lang w:val="lv-LV" w:eastAsia="lv-LV"/>
        </w:rPr>
        <w:t xml:space="preserve">) par vienu kWh, neskaitot PVN; </w:t>
      </w:r>
    </w:p>
    <w:p w14:paraId="356CC68F" w14:textId="2FC61666" w:rsidR="000F5D73" w:rsidRDefault="000F5D73" w:rsidP="000F5D73">
      <w:pPr>
        <w:pStyle w:val="ListParagraph"/>
        <w:numPr>
          <w:ilvl w:val="2"/>
          <w:numId w:val="33"/>
        </w:numPr>
        <w:tabs>
          <w:tab w:val="left" w:pos="1276"/>
        </w:tabs>
        <w:autoSpaceDE w:val="0"/>
        <w:autoSpaceDN w:val="0"/>
        <w:adjustRightInd w:val="0"/>
        <w:spacing w:after="120"/>
        <w:ind w:left="567" w:firstLine="0"/>
        <w:contextualSpacing w:val="0"/>
        <w:jc w:val="both"/>
        <w:rPr>
          <w:rFonts w:ascii="Times New Roman" w:hAnsi="Times New Roman" w:cs="Times New Roman"/>
          <w:lang w:val="lv-LV" w:eastAsia="lv-LV"/>
        </w:rPr>
      </w:pPr>
      <w:r w:rsidRPr="006B0B69">
        <w:rPr>
          <w:rFonts w:ascii="Times New Roman" w:hAnsi="Times New Roman" w:cs="Times New Roman"/>
          <w:lang w:val="lv-LV" w:eastAsia="lv-LV"/>
        </w:rPr>
        <w:t>viena laika zonā – __________ EUR (__</w:t>
      </w:r>
      <w:r w:rsidRPr="006B0B69">
        <w:rPr>
          <w:rFonts w:ascii="Times New Roman" w:hAnsi="Times New Roman" w:cs="Times New Roman"/>
          <w:i/>
          <w:lang w:val="lv-LV" w:eastAsia="lv-LV"/>
        </w:rPr>
        <w:t>____</w:t>
      </w:r>
      <w:r w:rsidR="00B741A5">
        <w:rPr>
          <w:rFonts w:ascii="Times New Roman" w:hAnsi="Times New Roman" w:cs="Times New Roman"/>
          <w:lang w:val="lv-LV" w:eastAsia="lv-LV"/>
        </w:rPr>
        <w:t>___</w:t>
      </w:r>
      <w:proofErr w:type="spellStart"/>
      <w:r w:rsidRPr="006B0B69">
        <w:rPr>
          <w:rFonts w:ascii="Times New Roman" w:hAnsi="Times New Roman" w:cs="Times New Roman"/>
          <w:i/>
          <w:lang w:val="lv-LV" w:eastAsia="lv-LV"/>
        </w:rPr>
        <w:t>euro</w:t>
      </w:r>
      <w:proofErr w:type="spellEnd"/>
      <w:r w:rsidRPr="006B0B69">
        <w:rPr>
          <w:rFonts w:ascii="Times New Roman" w:hAnsi="Times New Roman" w:cs="Times New Roman"/>
          <w:lang w:val="lv-LV" w:eastAsia="lv-LV"/>
        </w:rPr>
        <w:t>) par vi</w:t>
      </w:r>
      <w:r w:rsidRPr="006B0B69">
        <w:rPr>
          <w:rFonts w:ascii="Times New Roman" w:hAnsi="Times New Roman" w:cs="Times New Roman"/>
          <w:i/>
          <w:lang w:val="lv-LV" w:eastAsia="lv-LV"/>
        </w:rPr>
        <w:t xml:space="preserve">enu </w:t>
      </w:r>
      <w:r w:rsidR="00B741A5">
        <w:rPr>
          <w:rFonts w:ascii="Times New Roman" w:hAnsi="Times New Roman" w:cs="Times New Roman"/>
          <w:lang w:val="lv-LV" w:eastAsia="lv-LV"/>
        </w:rPr>
        <w:t>kWh, neskaitot PVN;</w:t>
      </w:r>
    </w:p>
    <w:p w14:paraId="28B976A7" w14:textId="56690ED8" w:rsidR="00B741A5" w:rsidRPr="00B741A5" w:rsidRDefault="00B741A5" w:rsidP="00BA7D81">
      <w:pPr>
        <w:pStyle w:val="ListParagraph"/>
        <w:numPr>
          <w:ilvl w:val="2"/>
          <w:numId w:val="33"/>
        </w:numPr>
        <w:tabs>
          <w:tab w:val="left" w:pos="1276"/>
        </w:tabs>
        <w:autoSpaceDE w:val="0"/>
        <w:autoSpaceDN w:val="0"/>
        <w:adjustRightInd w:val="0"/>
        <w:spacing w:after="120"/>
        <w:ind w:left="567" w:firstLine="0"/>
        <w:contextualSpacing w:val="0"/>
        <w:jc w:val="both"/>
        <w:rPr>
          <w:rFonts w:ascii="Times New Roman" w:hAnsi="Times New Roman" w:cs="Times New Roman"/>
          <w:lang w:val="lv-LV" w:eastAsia="lv-LV"/>
        </w:rPr>
      </w:pPr>
      <w:r w:rsidRPr="00B741A5">
        <w:rPr>
          <w:rFonts w:ascii="Times New Roman" w:hAnsi="Times New Roman" w:cs="Times New Roman"/>
          <w:lang w:val="lv-LV" w:eastAsia="lv-LV"/>
        </w:rPr>
        <w:t>maksimumstundu zon</w:t>
      </w:r>
      <w:r>
        <w:rPr>
          <w:rFonts w:ascii="Times New Roman" w:hAnsi="Times New Roman" w:cs="Times New Roman"/>
          <w:lang w:val="lv-LV" w:eastAsia="lv-LV"/>
        </w:rPr>
        <w:t>ā - ______ EUR (________</w:t>
      </w:r>
      <w:proofErr w:type="spellStart"/>
      <w:r w:rsidRPr="00B741A5">
        <w:rPr>
          <w:rFonts w:ascii="Times New Roman" w:hAnsi="Times New Roman" w:cs="Times New Roman"/>
          <w:i/>
          <w:lang w:val="lv-LV" w:eastAsia="lv-LV"/>
        </w:rPr>
        <w:t>euro</w:t>
      </w:r>
      <w:proofErr w:type="spellEnd"/>
      <w:r w:rsidRPr="00B741A5">
        <w:rPr>
          <w:rFonts w:ascii="Times New Roman" w:hAnsi="Times New Roman" w:cs="Times New Roman"/>
          <w:lang w:val="lv-LV" w:eastAsia="lv-LV"/>
        </w:rPr>
        <w:t>) par vienu</w:t>
      </w:r>
      <w:r w:rsidRPr="00B741A5">
        <w:rPr>
          <w:rFonts w:ascii="Times New Roman" w:hAnsi="Times New Roman" w:cs="Times New Roman"/>
          <w:i/>
          <w:lang w:val="lv-LV" w:eastAsia="lv-LV"/>
        </w:rPr>
        <w:t xml:space="preserve"> </w:t>
      </w:r>
      <w:r w:rsidRPr="00B741A5">
        <w:rPr>
          <w:rFonts w:ascii="Times New Roman" w:hAnsi="Times New Roman" w:cs="Times New Roman"/>
          <w:lang w:val="lv-LV" w:eastAsia="lv-LV"/>
        </w:rPr>
        <w:t>kWh, neskaitot PVN.</w:t>
      </w:r>
    </w:p>
    <w:p w14:paraId="290A35C1"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 xml:space="preserve">Kopējā līgumcena par visu Līguma darbības laku nepārsniegs _______________ EUR (_________________ </w:t>
      </w:r>
      <w:proofErr w:type="spellStart"/>
      <w:r w:rsidRPr="006B0B69">
        <w:rPr>
          <w:i/>
          <w:shd w:val="clear" w:color="auto" w:fill="FFFFFF"/>
        </w:rPr>
        <w:t>euro</w:t>
      </w:r>
      <w:proofErr w:type="spellEnd"/>
      <w:r w:rsidRPr="006B0B69">
        <w:rPr>
          <w:shd w:val="clear" w:color="auto" w:fill="FFFFFF"/>
        </w:rPr>
        <w:t xml:space="preserve"> _________ centi), neskaitot </w:t>
      </w:r>
      <w:r w:rsidRPr="006B0B69">
        <w:t>PVN.</w:t>
      </w:r>
    </w:p>
    <w:p w14:paraId="07BCE829"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PVN tiek piemērots papildus atbilstoši normatīvajos aktos noteiktajai kārtībai un likmei.</w:t>
      </w:r>
    </w:p>
    <w:p w14:paraId="75232576"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Līguma 4.1. punktā noteiktā elektroenerģijas cena neietver obligāto iepirkumu komponentes un sistēmas pakalpojumu tarifus, ko Lietotājs apmaksā saskaņā ar sistēmas operatoru noslēgtā sistēmas pakalpojumu līguma noteikumiem atbilstoši komercuzskaites mēraparātu rādījumiem, bet ietver balansēšanas pakalpojuma cenu un visus nodokļus un maksas, tostarp elektroenerģijas nodokli, kāds piemērojams kopējam Tirgotāja pārdotajam elektroenerģijas apjomam, ņemot vērā tiesību aktos noteiktos nodokļu atbrīvojumus un atvieglojumus.  Ja ar tiesību aktiem tiek grozīts elektroenerģijas nodokļa apmērs, tā maksāšanas, administrēšanas, atbrīvojumu un atvieglojumu piemērošanas kārtība, elektroenerģijas cenā ietvertais elektroenerģijas nodokļa apmērs var tikt grozīts vai izslēgts.</w:t>
      </w:r>
    </w:p>
    <w:p w14:paraId="60612563"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 xml:space="preserve">Par Līguma 4.1. punktā noteiktajām elektroenerģijas cenām Lietotājs var pirkt no Tirgotāja neierobežotu aktīvās elektroenerģijas apjomu. </w:t>
      </w:r>
    </w:p>
    <w:p w14:paraId="09E43B2F"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 xml:space="preserve">Piedāvājot fiksētu elektroenerģijas cenu visam elektroenerģijas tirdzniecības periodam, Tirgotājs uzņemas cenu svārstību risku. Ja cena elektroenerģijas tirgū pieaug un tādējādi palielina Lietotāja izmaksas noslēgtā līguma izpildei, Tirgotājs turpina piegādāt elektroenerģiju par cenu, kas noteikta, Līgumu noslēdzot. </w:t>
      </w:r>
    </w:p>
    <w:p w14:paraId="13BF22FD"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lastRenderedPageBreak/>
        <w:t xml:space="preserve">Lietotājs par elektroenerģiju norēķinās saskaņā ar Tirgotāja izrakstītajiem rēķiniem 1 (vienu) reizi mēnesī. Norēķini par elektroenerģiju notiek par Lietotāja faktiski patērētās elektroenerģijas apjomu. </w:t>
      </w:r>
    </w:p>
    <w:p w14:paraId="26ADFE22"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 xml:space="preserve">Līdz kārtējā mēneša 10. (desmitajam) datumam Tirgotājs iesniedz Lietotājam rēķinu par iepriekšējā mēnesī patērēto elektroenerģiju saskaņā ar komercuzskaites mēraparātu rādījumiem, norādot maksu par katru objektu. Puses vienojas, ka Tirgotājs var iesniegt Lietotājam elektroniski sagatavotu rēķinu, nosūtot to uz e-pasta adresi: </w:t>
      </w:r>
      <w:proofErr w:type="spellStart"/>
      <w:r w:rsidRPr="006B0B69">
        <w:rPr>
          <w:shd w:val="clear" w:color="auto" w:fill="FFFFFF"/>
        </w:rPr>
        <w:t>info@conexus.lv</w:t>
      </w:r>
      <w:proofErr w:type="spellEnd"/>
      <w:r w:rsidRPr="006B0B69">
        <w:rPr>
          <w:shd w:val="clear" w:color="auto" w:fill="FFFFFF"/>
        </w:rPr>
        <w:t>. Tirgotāja izrakstītajos rēķinos, kas sagatavoti elektroniski, personas paraksts tiek aizstāts ar tā elektronisko apliecinājumu (autorizāciju). Rēķins tiks uzskatīts par saņemtu nākamajā darba dienā pēc tā nosūtīšanas uz šajā punktā norādīto e-pasta adresi.</w:t>
      </w:r>
    </w:p>
    <w:p w14:paraId="7BFB16FE"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Lietotājs rēķinu par iepriekšējā mēnesī patērēto elektroenerģiju samaksā līdz mēneša pēdējam datumam. Rēķina apmaksas datums ir pārskaitījuma veikšanas diena Tirgotāja bankas kontā.</w:t>
      </w:r>
    </w:p>
    <w:p w14:paraId="6AAE1AC3"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 xml:space="preserve">Ja Lietotājs nav Līgumā noteiktajā termiņā un kārtībā paziņojis komercuzskaites mēraparātu rādījumus, Tirgotājam ir tiesības izrakstīt rēķinu pēc visu iepriekšējo mēnešu vidējā mēneša patēriņa, taču ne vairāk kā pēdējo 6 (sešu) mēnešu vidējā patēriņa, vienlaikus paziņojot Lietotājam par tā saistību neizpildi. </w:t>
      </w:r>
    </w:p>
    <w:p w14:paraId="34459ADC" w14:textId="77777777" w:rsidR="000F5D73" w:rsidRDefault="000F5D73" w:rsidP="000F5D73">
      <w:pPr>
        <w:numPr>
          <w:ilvl w:val="1"/>
          <w:numId w:val="33"/>
        </w:numPr>
        <w:tabs>
          <w:tab w:val="left" w:pos="567"/>
        </w:tabs>
        <w:autoSpaceDE w:val="0"/>
        <w:autoSpaceDN w:val="0"/>
        <w:adjustRightInd w:val="0"/>
        <w:spacing w:after="120"/>
        <w:ind w:left="0" w:firstLine="0"/>
        <w:jc w:val="both"/>
        <w:rPr>
          <w:shd w:val="clear" w:color="auto" w:fill="FFFFFF"/>
        </w:rPr>
      </w:pPr>
      <w:r w:rsidRPr="006B0B69">
        <w:rPr>
          <w:shd w:val="clear" w:color="auto" w:fill="FFFFFF"/>
        </w:rPr>
        <w:t xml:space="preserve">Ja Lietotājam ir izveidojies parāds par izlietoto elektroenerģiju, no Lietotāja saņemtās summas tas tiek dzēstas normatīvajos aktos noteiktajā kārtībā. </w:t>
      </w:r>
    </w:p>
    <w:p w14:paraId="0C2EECC9" w14:textId="6E6AC09C" w:rsidR="00B741A5" w:rsidRPr="00B741A5" w:rsidRDefault="00B741A5" w:rsidP="00B741A5">
      <w:pPr>
        <w:numPr>
          <w:ilvl w:val="1"/>
          <w:numId w:val="33"/>
        </w:numPr>
        <w:tabs>
          <w:tab w:val="left" w:pos="567"/>
        </w:tabs>
        <w:autoSpaceDE w:val="0"/>
        <w:autoSpaceDN w:val="0"/>
        <w:adjustRightInd w:val="0"/>
        <w:spacing w:after="120"/>
        <w:ind w:left="0" w:firstLine="0"/>
        <w:jc w:val="both"/>
        <w:rPr>
          <w:shd w:val="clear" w:color="auto" w:fill="FFFFFF"/>
        </w:rPr>
      </w:pPr>
      <w:r w:rsidRPr="00B741A5">
        <w:rPr>
          <w:iCs/>
        </w:rPr>
        <w:t>Ja Tirgotājs no Lietotāja Līguma 5.4.2.apakšpunktā noteiktajā kārtībā nav saņēmis paziņojumu par rēķina nesaņemšanu, tiek uzskatīts, ka Lietotājs rēķinu ir saņēmis Līguma 4.8.punktā minētajā termiņā.</w:t>
      </w:r>
    </w:p>
    <w:p w14:paraId="6D52B29A" w14:textId="77777777" w:rsidR="000F5D73" w:rsidRPr="006B0B69" w:rsidRDefault="000F5D73" w:rsidP="000F5D73">
      <w:pPr>
        <w:tabs>
          <w:tab w:val="left" w:pos="567"/>
        </w:tabs>
        <w:jc w:val="both"/>
        <w:rPr>
          <w:lang w:eastAsia="ar-SA" w:bidi="he-IL"/>
        </w:rPr>
      </w:pPr>
    </w:p>
    <w:p w14:paraId="189A9F21"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Līdzēju pienākumi un tiesības</w:t>
      </w:r>
    </w:p>
    <w:p w14:paraId="7ED77F17" w14:textId="77777777" w:rsidR="000F5D73" w:rsidRPr="006B0B69" w:rsidRDefault="000F5D73" w:rsidP="000F5D73">
      <w:pPr>
        <w:numPr>
          <w:ilvl w:val="1"/>
          <w:numId w:val="33"/>
        </w:numPr>
        <w:tabs>
          <w:tab w:val="left" w:pos="567"/>
        </w:tabs>
        <w:autoSpaceDE w:val="0"/>
        <w:autoSpaceDN w:val="0"/>
        <w:adjustRightInd w:val="0"/>
        <w:ind w:left="0" w:firstLine="0"/>
        <w:jc w:val="both"/>
        <w:rPr>
          <w:shd w:val="clear" w:color="auto" w:fill="FFFFFF"/>
        </w:rPr>
      </w:pPr>
      <w:r w:rsidRPr="006B0B69">
        <w:rPr>
          <w:shd w:val="clear" w:color="auto" w:fill="FFFFFF"/>
        </w:rPr>
        <w:t xml:space="preserve">Tirgotāja pienākumi: </w:t>
      </w:r>
    </w:p>
    <w:p w14:paraId="2C3387D9"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bCs/>
          <w:iCs/>
          <w:lang w:val="lv-LV" w:eastAsia="lv-LV"/>
        </w:rPr>
      </w:pPr>
      <w:r w:rsidRPr="006B0B69">
        <w:rPr>
          <w:rFonts w:ascii="Times New Roman" w:hAnsi="Times New Roman" w:cs="Times New Roman"/>
          <w:bCs/>
          <w:iCs/>
          <w:lang w:val="lv-LV" w:eastAsia="lv-LV"/>
        </w:rPr>
        <w:t xml:space="preserve">pārdot Lietotājam elektroenerģiju nepārtraukti visā Līguma darbības laikā atbilstoši Specifikācijai un saskaņā ar Līguma 4.1.punktā noteikto elektroenerģijas cenu; </w:t>
      </w:r>
    </w:p>
    <w:p w14:paraId="4FEF5849"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bCs/>
          <w:iCs/>
          <w:lang w:val="lv-LV" w:eastAsia="lv-LV"/>
        </w:rPr>
      </w:pPr>
      <w:r w:rsidRPr="006B0B69">
        <w:rPr>
          <w:rFonts w:ascii="Times New Roman" w:hAnsi="Times New Roman" w:cs="Times New Roman"/>
          <w:bCs/>
          <w:iCs/>
          <w:lang w:val="lv-LV" w:eastAsia="lv-LV"/>
        </w:rPr>
        <w:t xml:space="preserve">izrakstīt un nosūtīt Lietotājam rēķinu par patērēto elektroenerģiju 10 (desmit) dienu laikā pēc komercuzskaites mēraparāta rādījumu saņemšanas; </w:t>
      </w:r>
    </w:p>
    <w:p w14:paraId="2C1ADB29"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bCs/>
          <w:iCs/>
          <w:lang w:val="lv-LV" w:eastAsia="lv-LV"/>
        </w:rPr>
      </w:pPr>
      <w:r w:rsidRPr="006B0B69">
        <w:rPr>
          <w:rFonts w:ascii="Times New Roman" w:hAnsi="Times New Roman" w:cs="Times New Roman"/>
          <w:bCs/>
          <w:iCs/>
          <w:lang w:val="lv-LV" w:eastAsia="lv-LV"/>
        </w:rPr>
        <w:t>Līguma izpildes nodrošināšanai sadarboties ar elektroenerģijas sistēmas operatoru, kura tīklam ir pieslēgtas Lietotāja elektroietaises, un pa kuru tiek piegādāta elektroenerģija;</w:t>
      </w:r>
    </w:p>
    <w:p w14:paraId="1D568A4A"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bCs/>
          <w:iCs/>
          <w:lang w:val="lv-LV" w:eastAsia="lv-LV"/>
        </w:rPr>
      </w:pPr>
      <w:r w:rsidRPr="006B0B69">
        <w:rPr>
          <w:rFonts w:ascii="Times New Roman" w:hAnsi="Times New Roman" w:cs="Times New Roman"/>
          <w:bCs/>
          <w:iCs/>
          <w:lang w:val="lv-LV" w:eastAsia="lv-LV"/>
        </w:rPr>
        <w:t>10 (desmit) darba dienu laikā rakstveidā informēt Pasūtītāju par sava statusa, firmas, adreses u.c. rekvizītu maiņu;</w:t>
      </w:r>
    </w:p>
    <w:p w14:paraId="1C03FCEC" w14:textId="77777777" w:rsidR="000F5D73" w:rsidRPr="006B0B69" w:rsidRDefault="000F5D73" w:rsidP="000F5D73">
      <w:pPr>
        <w:pStyle w:val="ListParagraph"/>
        <w:numPr>
          <w:ilvl w:val="2"/>
          <w:numId w:val="33"/>
        </w:numPr>
        <w:tabs>
          <w:tab w:val="left" w:pos="1276"/>
        </w:tabs>
        <w:autoSpaceDE w:val="0"/>
        <w:autoSpaceDN w:val="0"/>
        <w:adjustRightInd w:val="0"/>
        <w:spacing w:after="120"/>
        <w:ind w:left="567" w:firstLine="0"/>
        <w:contextualSpacing w:val="0"/>
        <w:jc w:val="both"/>
        <w:rPr>
          <w:rFonts w:ascii="Times New Roman" w:hAnsi="Times New Roman" w:cs="Times New Roman"/>
          <w:bCs/>
          <w:iCs/>
          <w:lang w:val="lv-LV" w:eastAsia="lv-LV"/>
        </w:rPr>
      </w:pPr>
      <w:r w:rsidRPr="006B0B69">
        <w:rPr>
          <w:rFonts w:ascii="Times New Roman" w:hAnsi="Times New Roman" w:cs="Times New Roman"/>
          <w:bCs/>
          <w:iCs/>
          <w:lang w:val="lv-LV" w:eastAsia="lv-LV"/>
        </w:rPr>
        <w:t>nodrošināt operatīvu sazināšanās iespēju 24 stundas diennaktī, septiņas dienas nedēļā vismaz pa diviem neatkarīgiem sakaru kanāliem (piem., mobilo tālruni un fiksētas līnijas tālruni) ar Tirgotāja pārstāvi, kas ir atbildīgs par nepārtrauktas un kvalitātes prasībām atbilstošas elektroenerģijas piegādi.</w:t>
      </w:r>
    </w:p>
    <w:p w14:paraId="600A9A83"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Tirgotājs nozīmē pārstāvi: ___________________________</w:t>
      </w:r>
    </w:p>
    <w:p w14:paraId="11D676F3" w14:textId="77777777" w:rsidR="000F5D73" w:rsidRPr="006B0B69" w:rsidRDefault="000F5D73" w:rsidP="000F5D73">
      <w:pPr>
        <w:numPr>
          <w:ilvl w:val="1"/>
          <w:numId w:val="33"/>
        </w:numPr>
        <w:tabs>
          <w:tab w:val="left" w:pos="567"/>
        </w:tabs>
        <w:autoSpaceDE w:val="0"/>
        <w:autoSpaceDN w:val="0"/>
        <w:adjustRightInd w:val="0"/>
        <w:ind w:left="0" w:firstLine="0"/>
        <w:jc w:val="both"/>
        <w:rPr>
          <w:shd w:val="clear" w:color="auto" w:fill="FFFFFF"/>
        </w:rPr>
      </w:pPr>
      <w:r w:rsidRPr="006B0B69">
        <w:rPr>
          <w:shd w:val="clear" w:color="auto" w:fill="FFFFFF"/>
        </w:rPr>
        <w:t xml:space="preserve">Tirgotāja tiesības: </w:t>
      </w:r>
    </w:p>
    <w:p w14:paraId="6B9DF635"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Elektroenerģijas tirdzniecību pārtraukt tikai šādos ārkārtas gadījumos, ja tirdzniecības pārtraukumi radušies:</w:t>
      </w:r>
    </w:p>
    <w:p w14:paraId="25FB365B" w14:textId="77777777" w:rsidR="000F5D73" w:rsidRPr="00B850DF" w:rsidRDefault="000F5D73" w:rsidP="000F5D73">
      <w:pPr>
        <w:pStyle w:val="ListParagraph"/>
        <w:numPr>
          <w:ilvl w:val="3"/>
          <w:numId w:val="33"/>
        </w:numPr>
        <w:tabs>
          <w:tab w:val="left" w:pos="1985"/>
        </w:tabs>
        <w:suppressAutoHyphens/>
        <w:ind w:left="1276" w:firstLine="54"/>
        <w:jc w:val="both"/>
        <w:rPr>
          <w:rStyle w:val="BookTitle"/>
          <w:rFonts w:ascii="Times New Roman" w:hAnsi="Times New Roman" w:cs="Times New Roman"/>
          <w:b w:val="0"/>
          <w:i w:val="0"/>
          <w:lang w:val="lv-LV" w:eastAsia="ar-SA" w:bidi="he-IL"/>
        </w:rPr>
      </w:pPr>
      <w:r w:rsidRPr="00B850DF">
        <w:rPr>
          <w:rStyle w:val="BookTitle"/>
          <w:rFonts w:ascii="Times New Roman" w:hAnsi="Times New Roman" w:cs="Times New Roman"/>
          <w:b w:val="0"/>
          <w:lang w:val="lv-LV" w:eastAsia="ar-SA" w:bidi="he-IL"/>
        </w:rPr>
        <w:t>stihiskas nelaimes vai nepārvaramas varas rezultātā,</w:t>
      </w:r>
    </w:p>
    <w:p w14:paraId="31611880" w14:textId="77777777" w:rsidR="000F5D73" w:rsidRPr="00B850DF" w:rsidRDefault="000F5D73" w:rsidP="000F5D73">
      <w:pPr>
        <w:pStyle w:val="ListParagraph"/>
        <w:numPr>
          <w:ilvl w:val="3"/>
          <w:numId w:val="33"/>
        </w:numPr>
        <w:tabs>
          <w:tab w:val="left" w:pos="1985"/>
        </w:tabs>
        <w:suppressAutoHyphens/>
        <w:ind w:left="1276" w:firstLine="54"/>
        <w:jc w:val="both"/>
        <w:rPr>
          <w:rStyle w:val="BookTitle"/>
          <w:rFonts w:ascii="Times New Roman" w:hAnsi="Times New Roman" w:cs="Times New Roman"/>
          <w:b w:val="0"/>
          <w:i w:val="0"/>
          <w:lang w:val="lv-LV" w:eastAsia="ar-SA" w:bidi="he-IL"/>
        </w:rPr>
      </w:pPr>
      <w:r w:rsidRPr="00B850DF">
        <w:rPr>
          <w:rStyle w:val="BookTitle"/>
          <w:rFonts w:ascii="Times New Roman" w:hAnsi="Times New Roman" w:cs="Times New Roman"/>
          <w:b w:val="0"/>
          <w:lang w:val="lv-LV" w:eastAsia="ar-SA" w:bidi="he-IL"/>
        </w:rPr>
        <w:t>Lietotāja personāla vainas dēļ.</w:t>
      </w:r>
    </w:p>
    <w:p w14:paraId="74F5BF5D" w14:textId="0FBAF592" w:rsidR="000F5D73" w:rsidRPr="006B0B69" w:rsidRDefault="000F5D73" w:rsidP="000F5D73">
      <w:pPr>
        <w:pStyle w:val="ListParagraph"/>
        <w:numPr>
          <w:ilvl w:val="2"/>
          <w:numId w:val="33"/>
        </w:numPr>
        <w:tabs>
          <w:tab w:val="left" w:pos="1276"/>
        </w:tabs>
        <w:autoSpaceDE w:val="0"/>
        <w:autoSpaceDN w:val="0"/>
        <w:adjustRightInd w:val="0"/>
        <w:spacing w:after="120"/>
        <w:ind w:left="567" w:firstLine="0"/>
        <w:contextualSpacing w:val="0"/>
        <w:jc w:val="both"/>
        <w:rPr>
          <w:rFonts w:ascii="Times New Roman" w:hAnsi="Times New Roman" w:cs="Times New Roman"/>
          <w:lang w:val="lv-LV" w:eastAsia="lv-LV"/>
        </w:rPr>
      </w:pPr>
      <w:r w:rsidRPr="006B0B69">
        <w:rPr>
          <w:rFonts w:ascii="Times New Roman" w:hAnsi="Times New Roman" w:cs="Times New Roman"/>
          <w:lang w:val="lv-LV" w:eastAsia="lv-LV"/>
        </w:rPr>
        <w:t>ja Tirg</w:t>
      </w:r>
      <w:r w:rsidR="0093392C">
        <w:rPr>
          <w:rFonts w:ascii="Times New Roman" w:hAnsi="Times New Roman" w:cs="Times New Roman"/>
          <w:lang w:val="lv-LV" w:eastAsia="lv-LV"/>
        </w:rPr>
        <w:t>otājs savlaicīgi nesaņem komercu</w:t>
      </w:r>
      <w:r w:rsidRPr="006B0B69">
        <w:rPr>
          <w:rFonts w:ascii="Times New Roman" w:hAnsi="Times New Roman" w:cs="Times New Roman"/>
          <w:lang w:val="lv-LV" w:eastAsia="lv-LV"/>
        </w:rPr>
        <w:t xml:space="preserve">zskaites mēraparātu rādījumus, tam ir tiesības izrakstīt rēķinu Lietotājam pēc visu iepriekšējo mēnešu, taču ne vairāk kā pēdējo </w:t>
      </w:r>
      <w:r w:rsidR="00B741A5">
        <w:rPr>
          <w:rFonts w:ascii="Times New Roman" w:hAnsi="Times New Roman" w:cs="Times New Roman"/>
          <w:lang w:val="lv-LV" w:eastAsia="lv-LV"/>
        </w:rPr>
        <w:t>12</w:t>
      </w:r>
      <w:r w:rsidRPr="006B0B69">
        <w:rPr>
          <w:rFonts w:ascii="Times New Roman" w:hAnsi="Times New Roman" w:cs="Times New Roman"/>
          <w:lang w:val="lv-LV" w:eastAsia="lv-LV"/>
        </w:rPr>
        <w:t xml:space="preserve"> (</w:t>
      </w:r>
      <w:r w:rsidR="00B741A5">
        <w:rPr>
          <w:rFonts w:ascii="Times New Roman" w:hAnsi="Times New Roman" w:cs="Times New Roman"/>
          <w:lang w:val="lv-LV" w:eastAsia="lv-LV"/>
        </w:rPr>
        <w:t>divpadsmit</w:t>
      </w:r>
      <w:r w:rsidRPr="006B0B69">
        <w:rPr>
          <w:rFonts w:ascii="Times New Roman" w:hAnsi="Times New Roman" w:cs="Times New Roman"/>
          <w:lang w:val="lv-LV" w:eastAsia="lv-LV"/>
        </w:rPr>
        <w:t>) mēnešu vidējā mēneša patēriņa;</w:t>
      </w:r>
    </w:p>
    <w:p w14:paraId="12BB3CF6" w14:textId="77777777" w:rsidR="000F5D73" w:rsidRPr="006B0B69" w:rsidRDefault="000F5D73" w:rsidP="000F5D73">
      <w:pPr>
        <w:numPr>
          <w:ilvl w:val="1"/>
          <w:numId w:val="33"/>
        </w:numPr>
        <w:tabs>
          <w:tab w:val="left" w:pos="567"/>
        </w:tabs>
        <w:autoSpaceDE w:val="0"/>
        <w:autoSpaceDN w:val="0"/>
        <w:adjustRightInd w:val="0"/>
        <w:ind w:left="0" w:firstLine="0"/>
        <w:jc w:val="both"/>
        <w:rPr>
          <w:bCs/>
          <w:iCs/>
          <w:shd w:val="clear" w:color="auto" w:fill="FFFFFF"/>
        </w:rPr>
      </w:pPr>
      <w:r w:rsidRPr="006B0B69">
        <w:rPr>
          <w:bCs/>
          <w:iCs/>
          <w:shd w:val="clear" w:color="auto" w:fill="FFFFFF"/>
        </w:rPr>
        <w:t>Lietotāja pienākumi:</w:t>
      </w:r>
    </w:p>
    <w:p w14:paraId="341E6BAE" w14:textId="584C777D" w:rsidR="000F5D73" w:rsidRPr="00B741A5" w:rsidRDefault="000F5D73" w:rsidP="00165016">
      <w:pPr>
        <w:pStyle w:val="ListParagraph"/>
        <w:numPr>
          <w:ilvl w:val="2"/>
          <w:numId w:val="33"/>
        </w:numPr>
        <w:tabs>
          <w:tab w:val="left" w:pos="568"/>
          <w:tab w:val="left" w:pos="1276"/>
        </w:tabs>
        <w:autoSpaceDE w:val="0"/>
        <w:autoSpaceDN w:val="0"/>
        <w:adjustRightInd w:val="0"/>
        <w:spacing w:after="120"/>
        <w:ind w:left="567" w:firstLine="0"/>
        <w:jc w:val="both"/>
        <w:rPr>
          <w:rFonts w:ascii="Times New Roman" w:hAnsi="Times New Roman" w:cs="Times New Roman"/>
          <w:bCs/>
          <w:iCs/>
          <w:lang w:val="lv-LV" w:eastAsia="lv-LV"/>
        </w:rPr>
      </w:pPr>
      <w:r w:rsidRPr="00B741A5">
        <w:rPr>
          <w:rFonts w:ascii="Times New Roman" w:hAnsi="Times New Roman" w:cs="Times New Roman"/>
          <w:bCs/>
          <w:iCs/>
          <w:lang w:val="lv-LV" w:eastAsia="lv-LV"/>
        </w:rPr>
        <w:lastRenderedPageBreak/>
        <w:t>apmaksāt patērēto elektroenerģiju atbilstoši Līgumā noteiktajai kārtībai. Ja samaksas termiņš iekrīt brīvdienā, tad pēdējā samaksas diena ir nākamā darba diena. Ja Lietotājam ir parāds par izlietoto elektroenerģiju, tā veikto kārtējā maksājuma summu vispirms ieskaita kā parāda (arī līgumsod</w:t>
      </w:r>
      <w:r w:rsidR="00B741A5" w:rsidRPr="00B741A5">
        <w:rPr>
          <w:rFonts w:ascii="Times New Roman" w:hAnsi="Times New Roman" w:cs="Times New Roman"/>
          <w:bCs/>
          <w:iCs/>
          <w:lang w:val="lv-LV" w:eastAsia="lv-LV"/>
        </w:rPr>
        <w:t xml:space="preserve">a par kavēto maksājumu) atmaksu. . </w:t>
      </w:r>
      <w:r w:rsidR="00B741A5" w:rsidRPr="00B741A5">
        <w:rPr>
          <w:rFonts w:ascii="Times New Roman" w:hAnsi="Times New Roman" w:cs="Times New Roman"/>
          <w:iCs/>
          <w:lang w:val="lv-LV"/>
        </w:rPr>
        <w:t>Ja Lietotājam ir izveidojies parāds par izlietoto elektroenerģiju, tad no summām, kas saņemtas no Lietotāja rēķinu apmaksai, pirms to ieskaitīšanas kārtējā maksājuma veikšanai Tirgotājs vispirms var dzēst nokavējuma procentus (ja tādi ir) un parādu par saņemto elektroenerģiju (ja tāds ir);</w:t>
      </w:r>
      <w:r w:rsidRPr="00B741A5">
        <w:rPr>
          <w:rFonts w:ascii="Times New Roman" w:hAnsi="Times New Roman" w:cs="Times New Roman"/>
          <w:bCs/>
          <w:iCs/>
          <w:lang w:val="lv-LV" w:eastAsia="lv-LV"/>
        </w:rPr>
        <w:t xml:space="preserve"> </w:t>
      </w:r>
    </w:p>
    <w:p w14:paraId="0E15C28A"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bCs/>
          <w:iCs/>
          <w:lang w:val="lv-LV" w:eastAsia="lv-LV"/>
        </w:rPr>
      </w:pPr>
      <w:r w:rsidRPr="006B0B69">
        <w:rPr>
          <w:rFonts w:ascii="Times New Roman" w:hAnsi="Times New Roman" w:cs="Times New Roman"/>
          <w:bCs/>
          <w:iCs/>
          <w:lang w:val="lv-LV" w:eastAsia="lv-LV"/>
        </w:rPr>
        <w:t xml:space="preserve">informēt Tirgotāju, ja no Tirgotāja savlaicīgi (līdz mēneša 15. (piecpadsmitajam) datumam) nav saņemts rēķins par iepriekšējā mēnesī patērēto elektroenerģiju; </w:t>
      </w:r>
    </w:p>
    <w:p w14:paraId="73D4D0D1"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bCs/>
          <w:iCs/>
          <w:lang w:val="lv-LV" w:eastAsia="lv-LV"/>
        </w:rPr>
      </w:pPr>
      <w:r w:rsidRPr="006B0B69">
        <w:rPr>
          <w:rFonts w:ascii="Times New Roman" w:hAnsi="Times New Roman" w:cs="Times New Roman"/>
          <w:bCs/>
          <w:iCs/>
          <w:lang w:val="lv-LV" w:eastAsia="lv-LV"/>
        </w:rPr>
        <w:t xml:space="preserve">noslēgt līgumu par sistēmas pakalpojumiem ar sistēmas operatoru; </w:t>
      </w:r>
    </w:p>
    <w:p w14:paraId="465BD3F7"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bCs/>
          <w:iCs/>
          <w:lang w:val="lv-LV" w:eastAsia="lv-LV"/>
        </w:rPr>
      </w:pPr>
      <w:r w:rsidRPr="006B0B69">
        <w:rPr>
          <w:rFonts w:ascii="Times New Roman" w:hAnsi="Times New Roman" w:cs="Times New Roman"/>
          <w:bCs/>
          <w:iCs/>
          <w:lang w:val="lv-LV" w:eastAsia="lv-LV"/>
        </w:rPr>
        <w:t>ar savu darbību neradīt elektroenerģijas kvalitātes pazemināšanos, kas traucē citu lietotāju vai sistēmas operatora elektroietaišu normālu darbu;</w:t>
      </w:r>
    </w:p>
    <w:p w14:paraId="4BDF9641"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bCs/>
          <w:iCs/>
          <w:lang w:val="lv-LV" w:eastAsia="lv-LV"/>
        </w:rPr>
      </w:pPr>
      <w:r w:rsidRPr="006B0B69">
        <w:rPr>
          <w:rFonts w:ascii="Times New Roman" w:hAnsi="Times New Roman" w:cs="Times New Roman"/>
          <w:bCs/>
          <w:iCs/>
          <w:lang w:val="lv-LV" w:eastAsia="lv-LV"/>
        </w:rPr>
        <w:t>organizēt savas elektroietaises kvalificētu apkalpošanu un nodrošināt tehnisko stāvokli atbilstoši elektroietaišu tehniskās ekspluatācijas un elektrodrošības noteikumu prasībām;</w:t>
      </w:r>
    </w:p>
    <w:p w14:paraId="5B940830" w14:textId="77777777" w:rsidR="000F5D73" w:rsidRPr="006B0B69" w:rsidRDefault="000F5D73" w:rsidP="000F5D73">
      <w:pPr>
        <w:pStyle w:val="ListParagraph"/>
        <w:numPr>
          <w:ilvl w:val="2"/>
          <w:numId w:val="33"/>
        </w:numPr>
        <w:tabs>
          <w:tab w:val="left" w:pos="1276"/>
        </w:tabs>
        <w:autoSpaceDE w:val="0"/>
        <w:autoSpaceDN w:val="0"/>
        <w:adjustRightInd w:val="0"/>
        <w:spacing w:after="120"/>
        <w:ind w:left="567" w:firstLine="0"/>
        <w:contextualSpacing w:val="0"/>
        <w:jc w:val="both"/>
        <w:rPr>
          <w:rFonts w:ascii="Times New Roman" w:hAnsi="Times New Roman" w:cs="Times New Roman"/>
          <w:bCs/>
          <w:iCs/>
          <w:lang w:val="lv-LV" w:eastAsia="lv-LV"/>
        </w:rPr>
      </w:pPr>
      <w:r w:rsidRPr="006B0B69">
        <w:rPr>
          <w:rFonts w:ascii="Times New Roman" w:hAnsi="Times New Roman" w:cs="Times New Roman"/>
          <w:bCs/>
          <w:iCs/>
          <w:lang w:val="lv-LV" w:eastAsia="lv-LV"/>
        </w:rPr>
        <w:t>10 (desmit) darba dienu laikā rakstveidā informēt Tirgotāju par sava statusa, adreses, e-pasta adreses u.c. rekvizītu maiņu, kā arī par īpašumā vai lietošanā esošo objektu, kam tiek piegādāta elektroenerģija, īpašuma vai lietošanas tiesību maiņu.</w:t>
      </w:r>
    </w:p>
    <w:p w14:paraId="590B0BB4" w14:textId="77777777" w:rsidR="000F5D73" w:rsidRPr="006B0B69" w:rsidRDefault="000F5D73" w:rsidP="000F5D73">
      <w:pPr>
        <w:numPr>
          <w:ilvl w:val="1"/>
          <w:numId w:val="33"/>
        </w:numPr>
        <w:tabs>
          <w:tab w:val="left" w:pos="567"/>
        </w:tabs>
        <w:autoSpaceDE w:val="0"/>
        <w:autoSpaceDN w:val="0"/>
        <w:adjustRightInd w:val="0"/>
        <w:ind w:left="0" w:firstLine="0"/>
        <w:jc w:val="both"/>
        <w:rPr>
          <w:shd w:val="clear" w:color="auto" w:fill="FFFFFF"/>
        </w:rPr>
      </w:pPr>
      <w:r w:rsidRPr="006B0B69">
        <w:rPr>
          <w:shd w:val="clear" w:color="auto" w:fill="FFFFFF"/>
        </w:rPr>
        <w:t>Lietotājam ir tiesības:</w:t>
      </w:r>
    </w:p>
    <w:p w14:paraId="17CCD24F"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saņemt no Tirgotāja iegādāto elektroenerģiju nepārtraukti visā Līguma darbības laikā;</w:t>
      </w:r>
    </w:p>
    <w:p w14:paraId="27ACD2FA"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saņemt balansēšanas pakalpojumu normatīvajos aktos noteiktajā kārtībā;</w:t>
      </w:r>
    </w:p>
    <w:p w14:paraId="2C269617" w14:textId="77777777" w:rsidR="000F5D73" w:rsidRPr="006B0B69" w:rsidRDefault="000F5D73" w:rsidP="000F5D73">
      <w:pPr>
        <w:pStyle w:val="ListParagraph"/>
        <w:numPr>
          <w:ilvl w:val="2"/>
          <w:numId w:val="33"/>
        </w:numPr>
        <w:tabs>
          <w:tab w:val="left" w:pos="1276"/>
        </w:tabs>
        <w:autoSpaceDE w:val="0"/>
        <w:autoSpaceDN w:val="0"/>
        <w:adjustRightInd w:val="0"/>
        <w:spacing w:after="120"/>
        <w:ind w:left="567" w:firstLine="0"/>
        <w:contextualSpacing w:val="0"/>
        <w:jc w:val="both"/>
        <w:rPr>
          <w:rFonts w:ascii="Times New Roman" w:hAnsi="Times New Roman" w:cs="Times New Roman"/>
          <w:lang w:val="lv-LV" w:eastAsia="lv-LV"/>
        </w:rPr>
      </w:pPr>
      <w:r w:rsidRPr="006B0B69">
        <w:rPr>
          <w:rFonts w:ascii="Times New Roman" w:hAnsi="Times New Roman" w:cs="Times New Roman"/>
          <w:lang w:val="lv-LV" w:eastAsia="lv-LV"/>
        </w:rPr>
        <w:t>saņemt no Tirgotāja normatīvajos aktos noteikto informāciju, kas saistīta ar elektroenerģijas pārdošanu Lietotājam.</w:t>
      </w:r>
    </w:p>
    <w:p w14:paraId="5F58BEF4"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Ja mainās elektroenerģiju patērējošo objektu juridiskais statuss vai, ja Lietotājs vēlas pirkt elektroenerģiju citos objektos, kas nav uzskaitīti Līguma 1. pielikumā, Lietotājs par to informē Tirgotāju saskaņā ar Līguma noteikumiem. </w:t>
      </w:r>
      <w:r w:rsidRPr="006B0B69">
        <w:rPr>
          <w:shd w:val="clear" w:color="auto" w:fill="FFFFFF"/>
        </w:rPr>
        <w:t>Šādā gadījumā atsevišķa Līdzēju rakstiska vienošanās par objekta iekļaušanu Līgumā nav nepieciešama, un attiecībā uz no jauna pievienoto objektu ir piemērojami Līguma, tā pielikumu un Iepirkuma procedūras noteikumi</w:t>
      </w:r>
      <w:r w:rsidRPr="006B0B69">
        <w:rPr>
          <w:bCs/>
          <w:iCs/>
          <w:shd w:val="clear" w:color="auto" w:fill="FFFFFF"/>
        </w:rPr>
        <w:t xml:space="preserve">. Attiecības ar elektroenerģijas sadales sistēmas operatoru Lietotājs risina atsevišķi. </w:t>
      </w:r>
    </w:p>
    <w:p w14:paraId="6AA2853C"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Sadarbība ar sistēmas operatoru</w:t>
      </w:r>
    </w:p>
    <w:p w14:paraId="77DE2C87"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Parakstot Līgumu, Lietotājs pilnvaro un deleģē Tirgotājam tiesības un pienākumu Lietotāja vārdā norēķināties ar sistēmas operatoru par sistēmas pakalpojumiem un palīgpakalpojumiem, kā arī par obligātā iepirkuma komponentēm. </w:t>
      </w:r>
    </w:p>
    <w:p w14:paraId="215F402A"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Visā Līguma darbības laikā Tirgotājam ir jābūt noslēgtam Sistēmas lietošanas līgumam ar A/S “Sadales tīkls”, ar ko vienojas par elektroenerģijas tirdzniecības darījuma veikšanai nepieciešamās informācijas savstarpējo apmaiņu un sadales sistēmas pakalpojumu apmaksas kārtību. </w:t>
      </w:r>
    </w:p>
    <w:p w14:paraId="5E2D4E51"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Parakstot Līgumu, Lietotājs pilnvaro Tirgotāju informēt sistēmas operatoru par Līguma 6.1.punktā noteikto deleģējumu, kā arī saņemt no sistēmas operatora informāciju par līgumā starp Lietotāju un sistēmas operatoru noteiktajam cenām Līguma 6.1.punktā noteiktajiem pakalpojumiem. </w:t>
      </w:r>
    </w:p>
    <w:p w14:paraId="0B226913"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Līdzēji vienojas, ka maksa par Līguma 6.1. punktā noteiktajiem pakalpojumiem tiek iekļauta Lietotāja elektroenerģijas rēķinā un samaksu par Līguma 6.1. punkta noteiktajiem pakalpojumiem Lietotājs veic Tirgotājam vienlaicīgi ar apmaksu par elektroenerģiju, pamatojoties uz Līgumā noteiktajā kārtībā Tirgotāja izrakstītajiem rēķiniem.</w:t>
      </w:r>
    </w:p>
    <w:p w14:paraId="4225A3BE"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Līdzēju atbildība</w:t>
      </w:r>
    </w:p>
    <w:p w14:paraId="39077F73"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Līdzēju atbildība tiek regulēta saskaņā ar spēkā esošajiem Latvijas Republikas normatīvajiem aktiem - Elektroenerģijas tirgus likumu, Ministru kabineta 2014. g</w:t>
      </w:r>
      <w:r w:rsidR="0093392C">
        <w:rPr>
          <w:bCs/>
          <w:iCs/>
          <w:shd w:val="clear" w:color="auto" w:fill="FFFFFF"/>
        </w:rPr>
        <w:t>ada 21. janvāra noteikumiem Nr.</w:t>
      </w:r>
      <w:r w:rsidRPr="006B0B69">
        <w:rPr>
          <w:bCs/>
          <w:iCs/>
          <w:shd w:val="clear" w:color="auto" w:fill="FFFFFF"/>
        </w:rPr>
        <w:t xml:space="preserve">50 "Elektroenerģijas tirdzniecības un lietošanas noteikumi" vai noteikumiem, kas tos aizstāj, un citiem normatīvajiem aktiem, kas ir spēkā Līguma izpildes laikā, un Līgumu. </w:t>
      </w:r>
    </w:p>
    <w:p w14:paraId="6FB126EE"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lastRenderedPageBreak/>
        <w:t xml:space="preserve">Līdzēji savstarpēji ir atbildīgi par otram Līdzējam nodarītajiem zaudējumiem, ja tie radušies viena Līdzēja vai tā darbinieku, kā arī šī Līdzēja Līguma izpildē iesaistīto trešo personu darbības vai bezdarbības, ka arī rupjas neuzmanības ļaunā nolūkā izdarīto darbību vai nolaidības rezultātā. </w:t>
      </w:r>
    </w:p>
    <w:p w14:paraId="5ECB60B8" w14:textId="60DF3C30" w:rsidR="00B741A5" w:rsidRPr="00B741A5" w:rsidRDefault="00B741A5" w:rsidP="00B741A5">
      <w:pPr>
        <w:pStyle w:val="ListParagraph"/>
        <w:numPr>
          <w:ilvl w:val="1"/>
          <w:numId w:val="33"/>
        </w:numPr>
        <w:ind w:left="0" w:firstLine="0"/>
        <w:jc w:val="both"/>
        <w:rPr>
          <w:rFonts w:ascii="Times New Roman" w:hAnsi="Times New Roman" w:cs="Times New Roman"/>
          <w:bCs/>
          <w:iCs/>
          <w:shd w:val="clear" w:color="auto" w:fill="FFFFFF"/>
          <w:lang w:val="lv-LV" w:eastAsia="en-US"/>
        </w:rPr>
      </w:pPr>
      <w:r>
        <w:rPr>
          <w:rFonts w:ascii="Times New Roman" w:hAnsi="Times New Roman" w:cs="Times New Roman"/>
          <w:bCs/>
          <w:iCs/>
          <w:shd w:val="clear" w:color="auto" w:fill="FFFFFF"/>
          <w:lang w:val="lv-LV" w:eastAsia="en-US"/>
        </w:rPr>
        <w:t xml:space="preserve"> </w:t>
      </w:r>
      <w:r w:rsidRPr="00B741A5">
        <w:rPr>
          <w:rFonts w:ascii="Times New Roman" w:hAnsi="Times New Roman" w:cs="Times New Roman"/>
          <w:bCs/>
          <w:iCs/>
          <w:shd w:val="clear" w:color="auto" w:fill="FFFFFF"/>
          <w:lang w:val="lv-LV" w:eastAsia="en-US"/>
        </w:rPr>
        <w:t>Rēķina apmaksas kavējuma gadījumā Tirgotājam ir tiesības prasīt Lietotājam nokavējuma naudu 0,15% (nulle komats piecpadsmit procenti) apmērā no nesamaksātās rēķina summas par katru nokavēto apmaksas dienu atbilstoši MK noteikumu Nr.50 “Elektroenerģijas tirdzniecības un lietošanas noteikumi” 87.punkta noteiktajam.</w:t>
      </w:r>
    </w:p>
    <w:p w14:paraId="09BF08E3" w14:textId="056858B2" w:rsidR="00BD7C3C" w:rsidRPr="00B741A5" w:rsidRDefault="004525E1" w:rsidP="000F5D73">
      <w:pPr>
        <w:numPr>
          <w:ilvl w:val="1"/>
          <w:numId w:val="33"/>
        </w:numPr>
        <w:tabs>
          <w:tab w:val="left" w:pos="567"/>
        </w:tabs>
        <w:autoSpaceDE w:val="0"/>
        <w:autoSpaceDN w:val="0"/>
        <w:adjustRightInd w:val="0"/>
        <w:spacing w:after="120"/>
        <w:ind w:left="0" w:firstLine="0"/>
        <w:jc w:val="both"/>
        <w:rPr>
          <w:bCs/>
          <w:iCs/>
          <w:shd w:val="clear" w:color="auto" w:fill="FFFFFF"/>
        </w:rPr>
      </w:pPr>
      <w:proofErr w:type="spellStart"/>
      <w:r w:rsidRPr="00B741A5">
        <w:rPr>
          <w:bCs/>
          <w:iCs/>
          <w:shd w:val="clear" w:color="auto" w:fill="FFFFFF"/>
        </w:rPr>
        <w:t>Elektroenerģinas</w:t>
      </w:r>
      <w:proofErr w:type="spellEnd"/>
      <w:r w:rsidRPr="00B741A5">
        <w:rPr>
          <w:bCs/>
          <w:iCs/>
          <w:shd w:val="clear" w:color="auto" w:fill="FFFFFF"/>
        </w:rPr>
        <w:t xml:space="preserve"> pārtraukuma gadījumā, kam par iemeslu ir Tirgotāja darbība vai bezdarbība, vai apstākļi, kas ir atkarīgi no Tirgotāja, Tirgotājs maksā Lietotājam līgumsodu </w:t>
      </w:r>
      <w:r w:rsidR="00B741A5" w:rsidRPr="00B741A5">
        <w:rPr>
          <w:bCs/>
          <w:iCs/>
          <w:shd w:val="clear" w:color="auto" w:fill="FFFFFF"/>
        </w:rPr>
        <w:t>0,15% (nulle komats piecpadsmit procenti)</w:t>
      </w:r>
      <w:r w:rsidRPr="00B741A5">
        <w:rPr>
          <w:bCs/>
          <w:iCs/>
          <w:shd w:val="clear" w:color="auto" w:fill="FFFFFF"/>
        </w:rPr>
        <w:t xml:space="preserve"> apmērā no attiecīgā mēneša rēķina summas par katru konstatēto gadījumu, kurā ir noticis elektroenerģijas </w:t>
      </w:r>
      <w:proofErr w:type="spellStart"/>
      <w:r w:rsidRPr="00B741A5">
        <w:rPr>
          <w:bCs/>
          <w:iCs/>
          <w:shd w:val="clear" w:color="auto" w:fill="FFFFFF"/>
        </w:rPr>
        <w:t>pārtaukums</w:t>
      </w:r>
      <w:proofErr w:type="spellEnd"/>
      <w:r w:rsidRPr="00B741A5">
        <w:rPr>
          <w:bCs/>
          <w:iCs/>
          <w:shd w:val="clear" w:color="auto" w:fill="FFFFFF"/>
        </w:rPr>
        <w:t>.</w:t>
      </w:r>
      <w:r w:rsidR="00BD7C3C" w:rsidRPr="00B741A5">
        <w:rPr>
          <w:bCs/>
          <w:iCs/>
          <w:shd w:val="clear" w:color="auto" w:fill="FFFFFF"/>
        </w:rPr>
        <w:t xml:space="preserve"> Ja elektroenerģijas pārtraukumus pārsniedz vienu dienu, līgumsods tiek aprēķināts par katru dienu. </w:t>
      </w:r>
    </w:p>
    <w:p w14:paraId="00C496A7" w14:textId="056ECE1D" w:rsidR="0093392C" w:rsidRPr="00B741A5" w:rsidRDefault="00163830" w:rsidP="00BD7C3C">
      <w:pPr>
        <w:tabs>
          <w:tab w:val="left" w:pos="567"/>
        </w:tabs>
        <w:autoSpaceDE w:val="0"/>
        <w:autoSpaceDN w:val="0"/>
        <w:adjustRightInd w:val="0"/>
        <w:spacing w:after="120"/>
        <w:jc w:val="both"/>
        <w:rPr>
          <w:bCs/>
          <w:iCs/>
          <w:shd w:val="clear" w:color="auto" w:fill="FFFFFF"/>
        </w:rPr>
      </w:pPr>
      <w:r>
        <w:rPr>
          <w:bCs/>
          <w:iCs/>
          <w:shd w:val="clear" w:color="auto" w:fill="FFFFFF"/>
        </w:rPr>
        <w:t>Līgumsoda samaksa neatbrīvo T</w:t>
      </w:r>
      <w:r w:rsidR="00BD7C3C" w:rsidRPr="00B741A5">
        <w:rPr>
          <w:bCs/>
          <w:iCs/>
          <w:shd w:val="clear" w:color="auto" w:fill="FFFFFF"/>
        </w:rPr>
        <w:t>irgotāju no Līguma saistību izpildes.</w:t>
      </w:r>
    </w:p>
    <w:p w14:paraId="10D44243"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Līgums ir saistošs Līdzējiem, ka arī likumīgiem Līdzēju tiesību un pienākumu pārņēmējiem. </w:t>
      </w:r>
    </w:p>
    <w:p w14:paraId="39FEC3A8"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Ja Līgums tiek izbeigts sakarā ar to, ka Tirgotājs nespēj izpildīt Līguma saistības un nodrošināt elektroenerģijas pārdošanu Lietotājam visā Līguma darbības laikā un/vai saskaņā ar Līguma 9.8. punktu, tad tas maksā Lietotājam līgumsodu 1400,00 EUR (viens tūkstotis četri simti </w:t>
      </w:r>
      <w:proofErr w:type="spellStart"/>
      <w:r w:rsidRPr="006B0B69">
        <w:rPr>
          <w:bCs/>
          <w:i/>
          <w:iCs/>
          <w:shd w:val="clear" w:color="auto" w:fill="FFFFFF"/>
        </w:rPr>
        <w:t>euro</w:t>
      </w:r>
      <w:proofErr w:type="spellEnd"/>
      <w:r w:rsidRPr="006B0B69">
        <w:rPr>
          <w:bCs/>
          <w:iCs/>
          <w:shd w:val="clear" w:color="auto" w:fill="FFFFFF"/>
        </w:rPr>
        <w:t xml:space="preserve"> nulle centi) apmērā 10 (desmit) darba dienu laika pēc Lietotāja rēķina saņemšanas.</w:t>
      </w:r>
    </w:p>
    <w:p w14:paraId="7DA4D5AA"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Nepārvarama vara</w:t>
      </w:r>
    </w:p>
    <w:p w14:paraId="37A5C3CF" w14:textId="77777777" w:rsidR="000F5D73" w:rsidRPr="006B0B69" w:rsidRDefault="00091BA7"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D275CA">
        <w:t>Puses nav atbildīgas, ja Līgums netiek pildīts vai netiek pienācīgi pildīts tādu nepārvaramas varas apstākļu dēļ kā dabas katastrofas, karš</w:t>
      </w:r>
      <w:r>
        <w:t>, epidēmijas, tādu jaunu normatīvo aktu ieviešana, kas aizliedz vai padara neiespējamu Līgumā paredzēto saistību izpildi un</w:t>
      </w:r>
      <w:r w:rsidRPr="00D275CA">
        <w:t xml:space="preserve"> jebkura rakstura militāras operācijas, kurus Puses nevarēja iepriekš paredzēt.</w:t>
      </w:r>
      <w:r w:rsidR="000F5D73" w:rsidRPr="006B0B69">
        <w:rPr>
          <w:bCs/>
          <w:iCs/>
          <w:shd w:val="clear" w:color="auto" w:fill="FFFFFF"/>
        </w:rPr>
        <w:t xml:space="preserve"> </w:t>
      </w:r>
    </w:p>
    <w:p w14:paraId="6D55A926" w14:textId="77777777" w:rsidR="00091BA7" w:rsidRPr="00091BA7" w:rsidRDefault="00091BA7"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D275CA">
        <w:rPr>
          <w:iCs/>
          <w:color w:val="000000"/>
        </w:rPr>
        <w:t xml:space="preserve">Par nepārvaramas varas apstākļu iestāšanos Puse, kura šo apstākļu dēļ nevar pildīt savas Līguma saistības, rakstiski informē otru Pusi 3 (trīs) darba dienu laikā, norādot iespējamo saistību izpildes termiņu, kā arī </w:t>
      </w:r>
      <w:r w:rsidRPr="00D275CA">
        <w:rPr>
          <w:iCs/>
        </w:rPr>
        <w:t xml:space="preserve">pēc otras Puses pieprasījuma iesniedz </w:t>
      </w:r>
      <w:r w:rsidRPr="00D275CA">
        <w:rPr>
          <w:iCs/>
          <w:color w:val="000000"/>
        </w:rPr>
        <w:t>kompetentas iestādes izdotu aktu par nepārvaramas varas apstākļu iestāšanos un to tiešu attiecināmību uz Pusi.</w:t>
      </w:r>
    </w:p>
    <w:p w14:paraId="0A47058D" w14:textId="77777777" w:rsidR="00091BA7" w:rsidRPr="00091BA7" w:rsidRDefault="00091BA7"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D275CA">
        <w:rPr>
          <w:iCs/>
          <w:color w:val="000000"/>
        </w:rPr>
        <w:t>Nepārvaramas varas gadījumā Līguma izpildes pienākums tiek apturēts uz attiecīgā nepārvaramas varas notikuma pastāvēšanas laiku un Līguma noteikti saistību izpildes termiņi ir attiecīgi pagarināmi. Pēc nepārvaramās varas notikuma Puses savstarpēji vienojas par jauniem Līguma izpildes termiņiem, ņemot vērā visus nepārvaramās varas notikuma apstākļus.</w:t>
      </w:r>
    </w:p>
    <w:p w14:paraId="61ACB7AE" w14:textId="77777777" w:rsidR="00091BA7" w:rsidRPr="00091BA7" w:rsidRDefault="00091BA7"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D275CA">
        <w:t xml:space="preserve">Ja nepārvaramas varas apstākļu ietekme turpinās vairāk nekā </w:t>
      </w:r>
      <w:r>
        <w:t>vienu mēnesi</w:t>
      </w:r>
      <w:r w:rsidRPr="00D275CA">
        <w:t>, ikviena no Pusēm ir tiesīga vienpusēji izbeigt Līgumu, nosūtot par to otrai Pusei iepriekšēju rakstisku paziņojumu.</w:t>
      </w:r>
    </w:p>
    <w:p w14:paraId="3A0F76A9" w14:textId="77777777" w:rsidR="000F5D73" w:rsidRPr="006B0B69" w:rsidRDefault="00091BA7"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D275CA">
        <w:rPr>
          <w:iCs/>
          <w:color w:val="000000"/>
        </w:rPr>
        <w:t>Nepārvaramas varas gadījumā neviena no Pusēm nav tiesīga pieprasīt tādejādi radušos zaudējumu atlīdzību. Ja Līgums tiek izbeigts nepārvaramas varas apstākļu dēļ, Puses veic norēķinu par faktiski kvalitatīvi izpildītajām Līguma saistībām.</w:t>
      </w:r>
      <w:r w:rsidR="000F5D73" w:rsidRPr="006B0B69">
        <w:rPr>
          <w:bCs/>
          <w:iCs/>
          <w:shd w:val="clear" w:color="auto" w:fill="FFFFFF"/>
        </w:rPr>
        <w:t xml:space="preserve"> </w:t>
      </w:r>
    </w:p>
    <w:p w14:paraId="7E48132C"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Līguma izbeigšana un grozīšana</w:t>
      </w:r>
    </w:p>
    <w:p w14:paraId="2E1480C3"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Līguma darbība izbeidzas, beidzoties elektroenerģijas tirdzniecības periodam, vai Līgumā noteiktajos gadījumos pirms Līgumā noteiktā termiņa. </w:t>
      </w:r>
    </w:p>
    <w:p w14:paraId="639C8364"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Līdzējiem ir tiesības Līgumu vienpusēji izbeigt pirms termiņa, ja otrs Līdzējs ir pārkāpis kādu Līguma noteikumu un šis pārkāpums nav novērsts Līdzēju iepriekš rakstiski noteiktā laika periodā. Par vēlēšanos izbeigt Līgumu šādā gadījumā ir jāziņo rakstveidā otram Līdzējam vismaz 30 (trīsdesmit) dienas iepriekš. </w:t>
      </w:r>
    </w:p>
    <w:p w14:paraId="6D82C6EB" w14:textId="4A50D939" w:rsidR="00696084" w:rsidRPr="00696084" w:rsidRDefault="00696084" w:rsidP="00696084">
      <w:pPr>
        <w:numPr>
          <w:ilvl w:val="1"/>
          <w:numId w:val="33"/>
        </w:numPr>
        <w:tabs>
          <w:tab w:val="left" w:pos="567"/>
        </w:tabs>
        <w:autoSpaceDE w:val="0"/>
        <w:autoSpaceDN w:val="0"/>
        <w:adjustRightInd w:val="0"/>
        <w:spacing w:after="120"/>
        <w:ind w:left="0" w:firstLine="0"/>
        <w:jc w:val="both"/>
        <w:rPr>
          <w:bCs/>
          <w:iCs/>
          <w:shd w:val="clear" w:color="auto" w:fill="FFFFFF"/>
        </w:rPr>
      </w:pPr>
      <w:r w:rsidRPr="00696084">
        <w:t>Lietotājam ir tiesības vienpusēji izbeigt līgumu, brīdinot Tirgotāju 60 (sešdesmit) dienas iepriekš.</w:t>
      </w:r>
    </w:p>
    <w:p w14:paraId="06698945"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lastRenderedPageBreak/>
        <w:t xml:space="preserve">Līdzējiem, ievērojot normatīvos aktus, ir tiesības izdarīt grozījumus Līgumā atbilstoši Sabiedrisko pakalpojumu sniedzēju iepirkumu likumam. Visi Līguma grozījumi un papildinājumi ir sagatavojami, Līdzējiem rakstiski vienojoties, tie stājas spēkā pēc to abpusējas parakstīšanas un tie pievienojami Līgumam kā pielikumi un kļūst par tā neatņemamu sastāvdaļu. </w:t>
      </w:r>
    </w:p>
    <w:p w14:paraId="19C3CBCC" w14:textId="77777777" w:rsidR="000F5D73" w:rsidRPr="006B0B69" w:rsidRDefault="000F5D73" w:rsidP="000F5D73">
      <w:pPr>
        <w:numPr>
          <w:ilvl w:val="1"/>
          <w:numId w:val="33"/>
        </w:numPr>
        <w:tabs>
          <w:tab w:val="left" w:pos="567"/>
        </w:tabs>
        <w:autoSpaceDE w:val="0"/>
        <w:autoSpaceDN w:val="0"/>
        <w:adjustRightInd w:val="0"/>
        <w:ind w:left="0" w:firstLine="0"/>
        <w:jc w:val="both"/>
        <w:rPr>
          <w:bCs/>
          <w:iCs/>
          <w:shd w:val="clear" w:color="auto" w:fill="FFFFFF"/>
        </w:rPr>
      </w:pPr>
      <w:r w:rsidRPr="006B0B69">
        <w:rPr>
          <w:bCs/>
          <w:iCs/>
          <w:shd w:val="clear" w:color="auto" w:fill="FFFFFF"/>
        </w:rPr>
        <w:t xml:space="preserve">Līguma darbība pilnībā vai attiecībā uz kādu konkrētu Lietotāja objektu tiek izbeigta: </w:t>
      </w:r>
    </w:p>
    <w:p w14:paraId="076E1FA3"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 xml:space="preserve">Līdzējiem vienojoties; </w:t>
      </w:r>
    </w:p>
    <w:p w14:paraId="26C0717B"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 xml:space="preserve">saskaņā ar Lietotāja rakstisku pieteikumu; </w:t>
      </w:r>
    </w:p>
    <w:p w14:paraId="3FCE372D" w14:textId="77777777" w:rsidR="000F5D73" w:rsidRPr="006B0B69" w:rsidRDefault="000F5D73" w:rsidP="000F5D73">
      <w:pPr>
        <w:pStyle w:val="ListParagraph"/>
        <w:numPr>
          <w:ilvl w:val="2"/>
          <w:numId w:val="33"/>
        </w:numPr>
        <w:tabs>
          <w:tab w:val="left" w:pos="1276"/>
        </w:tabs>
        <w:autoSpaceDE w:val="0"/>
        <w:autoSpaceDN w:val="0"/>
        <w:adjustRightInd w:val="0"/>
        <w:spacing w:after="120"/>
        <w:ind w:left="567" w:firstLine="0"/>
        <w:contextualSpacing w:val="0"/>
        <w:jc w:val="both"/>
        <w:rPr>
          <w:rFonts w:ascii="Times New Roman" w:hAnsi="Times New Roman" w:cs="Times New Roman"/>
          <w:lang w:val="lv-LV" w:eastAsia="lv-LV"/>
        </w:rPr>
      </w:pPr>
      <w:r w:rsidRPr="006B0B69">
        <w:rPr>
          <w:rFonts w:ascii="Times New Roman" w:hAnsi="Times New Roman" w:cs="Times New Roman"/>
          <w:lang w:val="lv-LV" w:eastAsia="lv-LV"/>
        </w:rPr>
        <w:t xml:space="preserve">izbeidzoties Lietotāja lietošanas vai īpašuma tiesībām uz objektu. </w:t>
      </w:r>
    </w:p>
    <w:p w14:paraId="65279BBA"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Izbeidzoties Līgumam, elektroenerģijas tirdzniecība tiek izbeigta visos objektos, kas saistīti ar Līgumu, bet, izbeidzoties Lietotāja lietošanas vai īpašuma tiesībām uz kādu no objektiem Līguma ietvaros, elektroenerģijas tirdzniecība tiek izbeigta konkrētajā objektā. </w:t>
      </w:r>
    </w:p>
    <w:p w14:paraId="3B8E1B5E" w14:textId="77777777" w:rsidR="000F5D73" w:rsidRPr="006B0B69" w:rsidRDefault="000F5D73" w:rsidP="000F5D73">
      <w:pPr>
        <w:numPr>
          <w:ilvl w:val="1"/>
          <w:numId w:val="33"/>
        </w:numPr>
        <w:tabs>
          <w:tab w:val="left" w:pos="567"/>
        </w:tabs>
        <w:autoSpaceDE w:val="0"/>
        <w:autoSpaceDN w:val="0"/>
        <w:adjustRightInd w:val="0"/>
        <w:ind w:left="0" w:firstLine="0"/>
        <w:jc w:val="both"/>
        <w:rPr>
          <w:bCs/>
          <w:iCs/>
          <w:shd w:val="clear" w:color="auto" w:fill="FFFFFF"/>
        </w:rPr>
      </w:pPr>
      <w:r w:rsidRPr="006B0B69">
        <w:rPr>
          <w:bCs/>
          <w:iCs/>
          <w:shd w:val="clear" w:color="auto" w:fill="FFFFFF"/>
        </w:rPr>
        <w:t xml:space="preserve">Tirgotājam ir tiesības pārtraukt pārdot elektroenerģiju Lietotājam un izbeigt Līgumu šādos gadījumos: </w:t>
      </w:r>
    </w:p>
    <w:p w14:paraId="55BCB519"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 xml:space="preserve">ja Lietotājs nepamatoti nav apmaksājis vairāk kā vienu no Tirgotāja izrakstītajiem rēķiniem, un šāda saistību neizpilde turpinās 30 (trīsdesmit) dienas pēc tam, kad Tirgotājs par to ir rakstiski brīdinājis Lietotāju; </w:t>
      </w:r>
    </w:p>
    <w:p w14:paraId="437C52A7" w14:textId="77777777" w:rsidR="000F5D73" w:rsidRPr="006B0B69" w:rsidRDefault="000F5D73" w:rsidP="000F5D73">
      <w:pPr>
        <w:pStyle w:val="ListParagraph"/>
        <w:numPr>
          <w:ilvl w:val="2"/>
          <w:numId w:val="33"/>
        </w:numPr>
        <w:tabs>
          <w:tab w:val="left" w:pos="1276"/>
        </w:tabs>
        <w:autoSpaceDE w:val="0"/>
        <w:autoSpaceDN w:val="0"/>
        <w:adjustRightInd w:val="0"/>
        <w:spacing w:after="12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 xml:space="preserve">ja nav spēkā vai spēku zaudējis Līguma 5.4.3. apakšpunktā minētais sistēmas pakalpojumu līgums vai sistēmas operators Latvijas Republikas normatīvajos aktos noteiktajā kārtībā ir pārtraucis sistēmas pakalpojumu sniegšanu, bez iepriekšēja brīdinājuma ar vienpusēju rakstveida paziņojumu. </w:t>
      </w:r>
    </w:p>
    <w:p w14:paraId="137BB0F4"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Lietotājam ir tiesības nekavējoties </w:t>
      </w:r>
      <w:proofErr w:type="spellStart"/>
      <w:r w:rsidRPr="006B0B69">
        <w:rPr>
          <w:bCs/>
          <w:iCs/>
          <w:shd w:val="clear" w:color="auto" w:fill="FFFFFF"/>
        </w:rPr>
        <w:t>viepusēji</w:t>
      </w:r>
      <w:proofErr w:type="spellEnd"/>
      <w:r w:rsidRPr="006B0B69">
        <w:rPr>
          <w:bCs/>
          <w:iCs/>
          <w:shd w:val="clear" w:color="auto" w:fill="FFFFFF"/>
        </w:rPr>
        <w:t xml:space="preserve"> izbeigt Līgumu, ja Tirgotājs tiek izslēgts no Elektroenerģijas tirgotāju reģistra un Tirgotājs turpmāk nav tiesīgs nodarboties ar elektroenerģijas tirdzniecību. </w:t>
      </w:r>
    </w:p>
    <w:p w14:paraId="0B4043C8"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Piemērojamais likums un strīdu izšķiršanas kārtība</w:t>
      </w:r>
    </w:p>
    <w:p w14:paraId="3B74F98B"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smartTag w:uri="schemas-tilde-lv/tildestengine" w:element="veidnes">
        <w:smartTagPr>
          <w:attr w:name="text" w:val="Līgums"/>
          <w:attr w:name="baseform" w:val="Līgums"/>
          <w:attr w:name="id" w:val="-1"/>
        </w:smartTagPr>
        <w:r w:rsidRPr="006B0B69">
          <w:rPr>
            <w:bCs/>
            <w:iCs/>
            <w:shd w:val="clear" w:color="auto" w:fill="FFFFFF"/>
          </w:rPr>
          <w:t>Līgums</w:t>
        </w:r>
      </w:smartTag>
      <w:r w:rsidRPr="006B0B69">
        <w:rPr>
          <w:bCs/>
          <w:iCs/>
          <w:shd w:val="clear" w:color="auto" w:fill="FFFFFF"/>
        </w:rPr>
        <w:t xml:space="preserve"> sagatavots un tam piemērojami spēkā esošie Latvijas Republikas normatīvie akti. Līdzēji vienojas, ka tiem ir saistoši Latvijas Republikas normatīvajos aktos paredzētie noteikumi atbilstoši redakcijai, kas ir spēkā attiecīgās darbības veikšanas brīdī. </w:t>
      </w:r>
    </w:p>
    <w:p w14:paraId="11961195"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Visas domstarpības un strīdi, kādi izceļas starp Līdzējiem saistībā ar Līguma izpildi, tiek atrisināti savstarpēju pārrunu ceļā, ja nepieciešams, papildinot vai grozot Līguma tekstu.</w:t>
      </w:r>
    </w:p>
    <w:p w14:paraId="452D2A90"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Ja Līdzēji nespēj strīdu atrisināt savstarpēju pārrunu rezultātā 30 (trīsdesmit) dienu laikā, tas tiek atrisināts tiesā Latvijas Republikas normatīvajos aktos noteiktajā kārtībā.</w:t>
      </w:r>
    </w:p>
    <w:p w14:paraId="70C6C14F"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Citi noteikumi</w:t>
      </w:r>
    </w:p>
    <w:p w14:paraId="13F2DC3A"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Līdzēji apliecina, ka tiem ir saprotams </w:t>
      </w:r>
      <w:smartTag w:uri="schemas-tilde-lv/tildestengine" w:element="veidnes">
        <w:smartTagPr>
          <w:attr w:name="baseform" w:val="līgum|s"/>
          <w:attr w:name="id" w:val="-1"/>
          <w:attr w:name="text" w:val="Līguma"/>
        </w:smartTagPr>
        <w:r w:rsidRPr="006B0B69">
          <w:rPr>
            <w:bCs/>
            <w:iCs/>
            <w:shd w:val="clear" w:color="auto" w:fill="FFFFFF"/>
          </w:rPr>
          <w:t>Līguma</w:t>
        </w:r>
      </w:smartTag>
      <w:r w:rsidRPr="006B0B69">
        <w:rPr>
          <w:bCs/>
          <w:iCs/>
          <w:shd w:val="clear" w:color="auto" w:fill="FFFFFF"/>
        </w:rPr>
        <w:t xml:space="preserve"> saturs un nozīme, ka tie atzīst </w:t>
      </w:r>
      <w:smartTag w:uri="schemas-tilde-lv/tildestengine" w:element="veidnes">
        <w:smartTagPr>
          <w:attr w:name="baseform" w:val="līgum|s"/>
          <w:attr w:name="id" w:val="-1"/>
          <w:attr w:name="text" w:val="līgumu"/>
        </w:smartTagPr>
        <w:r w:rsidRPr="006B0B69">
          <w:rPr>
            <w:bCs/>
            <w:iCs/>
            <w:shd w:val="clear" w:color="auto" w:fill="FFFFFF"/>
          </w:rPr>
          <w:t>Līgumu</w:t>
        </w:r>
      </w:smartTag>
      <w:r w:rsidRPr="006B0B69">
        <w:rPr>
          <w:bCs/>
          <w:iCs/>
          <w:shd w:val="clear" w:color="auto" w:fill="FFFFFF"/>
        </w:rPr>
        <w:t xml:space="preserve"> par pareizu. Līgums ir saistošs Lietotājam un Tirgotājam, kā arī visām trešajām personām, kas likumīgi pārņem viņu tiesības un pienākumus.</w:t>
      </w:r>
    </w:p>
    <w:p w14:paraId="66F75F88"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Papildus </w:t>
      </w:r>
      <w:smartTag w:uri="schemas-tilde-lv/tildestengine" w:element="veidnes">
        <w:smartTagPr>
          <w:attr w:name="text" w:val="Līgumam"/>
          <w:attr w:name="id" w:val="-1"/>
          <w:attr w:name="baseform" w:val="līgum|s"/>
        </w:smartTagPr>
        <w:r w:rsidRPr="006B0B69">
          <w:rPr>
            <w:bCs/>
            <w:iCs/>
            <w:shd w:val="clear" w:color="auto" w:fill="FFFFFF"/>
          </w:rPr>
          <w:t>Līgumam</w:t>
        </w:r>
      </w:smartTag>
      <w:r w:rsidRPr="006B0B69">
        <w:rPr>
          <w:bCs/>
          <w:iCs/>
          <w:shd w:val="clear" w:color="auto" w:fill="FFFFFF"/>
        </w:rPr>
        <w:t xml:space="preserve"> Līdzēji apņemas parakstīt arī citus nepieciešamos dokumentus un veikt visas darbības, kas ir pamatotas un nepieciešamas, lai veicinātu </w:t>
      </w:r>
      <w:smartTag w:uri="schemas-tilde-lv/tildestengine" w:element="veidnes">
        <w:smartTagPr>
          <w:attr w:name="text" w:val="Līguma"/>
          <w:attr w:name="id" w:val="-1"/>
          <w:attr w:name="baseform" w:val="līgum|s"/>
        </w:smartTagPr>
        <w:r w:rsidRPr="006B0B69">
          <w:rPr>
            <w:bCs/>
            <w:iCs/>
            <w:shd w:val="clear" w:color="auto" w:fill="FFFFFF"/>
          </w:rPr>
          <w:t>Līguma</w:t>
        </w:r>
      </w:smartTag>
      <w:r w:rsidRPr="006B0B69">
        <w:rPr>
          <w:bCs/>
          <w:iCs/>
          <w:shd w:val="clear" w:color="auto" w:fill="FFFFFF"/>
        </w:rPr>
        <w:t xml:space="preserve"> pienācīgu izpildi, tā mērķa sasniegšanu un Līdzēju tiesību realizēšanu.</w:t>
      </w:r>
    </w:p>
    <w:p w14:paraId="3B18C2AB" w14:textId="77777777" w:rsidR="000F5D73" w:rsidRPr="0093392C" w:rsidRDefault="0093392C"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FC3C8F">
        <w:rPr>
          <w:iCs/>
          <w:color w:val="000000"/>
        </w:rPr>
        <w:t>Puses saglabā konfidencialitāti attiecībā uz jebkādu informāciju un jebkurā formā saņemto dokumentu, kas saistībā ar līguma izpildi tiek atklāta otrai Pusei, tai skaitā, bet ne tikai informācija par otras Puses uzņēmējdarbību, finanšu stāvokli, darbiniekiem, fizisko personu personas datiem, tehnoloģijā</w:t>
      </w:r>
      <w:r>
        <w:rPr>
          <w:iCs/>
          <w:color w:val="000000"/>
        </w:rPr>
        <w:t xml:space="preserve">m, procesiem, plāniem, nodomiem, </w:t>
      </w:r>
      <w:r>
        <w:rPr>
          <w:i/>
          <w:iCs/>
          <w:color w:val="000000"/>
        </w:rPr>
        <w:t>“</w:t>
      </w:r>
      <w:proofErr w:type="spellStart"/>
      <w:r>
        <w:rPr>
          <w:i/>
          <w:iCs/>
          <w:color w:val="000000"/>
        </w:rPr>
        <w:t>know</w:t>
      </w:r>
      <w:proofErr w:type="spellEnd"/>
      <w:r>
        <w:rPr>
          <w:i/>
          <w:iCs/>
          <w:color w:val="000000"/>
        </w:rPr>
        <w:t xml:space="preserve"> </w:t>
      </w:r>
      <w:proofErr w:type="spellStart"/>
      <w:r>
        <w:rPr>
          <w:i/>
          <w:iCs/>
          <w:color w:val="000000"/>
        </w:rPr>
        <w:t>how</w:t>
      </w:r>
      <w:proofErr w:type="spellEnd"/>
      <w:r>
        <w:rPr>
          <w:i/>
          <w:iCs/>
          <w:color w:val="000000"/>
        </w:rPr>
        <w:t>”</w:t>
      </w:r>
      <w:r>
        <w:rPr>
          <w:iCs/>
          <w:color w:val="000000"/>
        </w:rPr>
        <w:t>, datorprogrammām, tirgus iespējām</w:t>
      </w:r>
      <w:r w:rsidRPr="00FC3C8F">
        <w:rPr>
          <w:iCs/>
          <w:color w:val="000000"/>
        </w:rPr>
        <w:t xml:space="preserve"> (turpmāk – konfidenciāla informācija). Šis noteikums neattiecas uz informāciju, kas ir publiski pieejama</w:t>
      </w:r>
      <w:r>
        <w:rPr>
          <w:iCs/>
          <w:color w:val="000000"/>
        </w:rPr>
        <w:t>.</w:t>
      </w:r>
    </w:p>
    <w:p w14:paraId="3FF0E0EE" w14:textId="77777777" w:rsidR="0093392C" w:rsidRPr="0093392C" w:rsidRDefault="0093392C"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FC3C8F">
        <w:rPr>
          <w:iCs/>
          <w:color w:val="000000"/>
        </w:rPr>
        <w:t xml:space="preserve">Puses saņemto </w:t>
      </w:r>
      <w:r>
        <w:rPr>
          <w:iCs/>
          <w:color w:val="000000"/>
        </w:rPr>
        <w:t xml:space="preserve">vai uzzināto </w:t>
      </w:r>
      <w:r w:rsidRPr="00FC3C8F">
        <w:rPr>
          <w:iCs/>
          <w:color w:val="000000"/>
        </w:rPr>
        <w:t>konfidenciālo informāciju izmanto vienīgi, pildot Līgumā noteiktās saistības, ja vien ar otra Puse nav rakstveidā piekritusi šīs informācijas izmantošanai citiem mērķiem.</w:t>
      </w:r>
    </w:p>
    <w:p w14:paraId="16F1D6E4" w14:textId="77777777" w:rsidR="0093392C" w:rsidRPr="0093392C" w:rsidRDefault="0093392C"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FC3C8F">
        <w:rPr>
          <w:iCs/>
          <w:color w:val="000000"/>
        </w:rPr>
        <w:lastRenderedPageBreak/>
        <w:t>Pusēm pienākums neizpaust trešajām personām konfidenciālu informāciju, nodrošināt konfidenciālās informācijas un nodoto dokumentu aizsardzību pret trešo personu neatļautu piekļuvi, kā arī informēt savus darbiniekus par šīs vienošanās par konfidencialitāti saturu un pienākumu ievērot konfidencialitāti.</w:t>
      </w:r>
    </w:p>
    <w:p w14:paraId="56CDA6CB" w14:textId="77777777" w:rsidR="0093392C" w:rsidRPr="0093392C" w:rsidRDefault="0093392C"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FC3C8F">
        <w:rPr>
          <w:iCs/>
          <w:color w:val="000000"/>
        </w:rPr>
        <w:t>Ja kāda no Pusēm neievēro vienošanās par konfidencialitāti noteikto, tad tā atbild par otrai Pusei tādējādi nodarītajiem zaudējumiem.</w:t>
      </w:r>
    </w:p>
    <w:p w14:paraId="2A849BE7" w14:textId="77777777" w:rsidR="0093392C" w:rsidRPr="006B0B69" w:rsidRDefault="0093392C" w:rsidP="000F5D73">
      <w:pPr>
        <w:numPr>
          <w:ilvl w:val="1"/>
          <w:numId w:val="33"/>
        </w:numPr>
        <w:tabs>
          <w:tab w:val="left" w:pos="567"/>
        </w:tabs>
        <w:autoSpaceDE w:val="0"/>
        <w:autoSpaceDN w:val="0"/>
        <w:adjustRightInd w:val="0"/>
        <w:spacing w:after="120"/>
        <w:ind w:left="0" w:firstLine="0"/>
        <w:jc w:val="both"/>
        <w:rPr>
          <w:bCs/>
          <w:iCs/>
          <w:shd w:val="clear" w:color="auto" w:fill="FFFFFF"/>
        </w:rPr>
      </w:pPr>
      <w:r>
        <w:rPr>
          <w:iCs/>
          <w:color w:val="000000"/>
        </w:rPr>
        <w:t>Līgumā uzņemtās saistības par konfidenciālās informācijas sargāšanu ir Pusēm saistošs arī pēc Līguma termiņa beigām.</w:t>
      </w:r>
    </w:p>
    <w:p w14:paraId="3C5DC4CF"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Līgumu var papildināt, grozīt vai izbeigt normatīvajos aktos noteiktajos gadījumos un kārtība, Līdzējiem savstarpēji vienojoties. Jebkuras līguma izmaiņas vai papildinājumi tiek noformēti rakstveidā un kļūst par Līguma neatņemamām sastāvdaļām. Jebkuras izmaiņas vai papildinājumi Līgumā jānoformē rakstiski un jāparaksta Līdzēju pilnvarotajiem pārstāvjiem. Šādas izmaiņas un papildinājumi ar to parakstīšanas brīdi kļūst par Līguma neatņemamu sastāvdaļu.</w:t>
      </w:r>
    </w:p>
    <w:p w14:paraId="74541582"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smartTag w:uri="schemas-tilde-lv/tildestengine" w:element="veidnes">
        <w:smartTagPr>
          <w:attr w:name="id" w:val="-1"/>
          <w:attr w:name="baseform" w:val="Līgums"/>
          <w:attr w:name="text" w:val="Līgums"/>
        </w:smartTagPr>
        <w:r w:rsidRPr="006B0B69">
          <w:rPr>
            <w:bCs/>
            <w:iCs/>
            <w:shd w:val="clear" w:color="auto" w:fill="FFFFFF"/>
          </w:rPr>
          <w:t>Līgums</w:t>
        </w:r>
      </w:smartTag>
      <w:r w:rsidRPr="006B0B69">
        <w:rPr>
          <w:bCs/>
          <w:iCs/>
          <w:shd w:val="clear" w:color="auto" w:fill="FFFFFF"/>
        </w:rPr>
        <w:t xml:space="preserve"> stājas spēkā tā abpusējas parakstīšanas dienā un ir spēkā līdz brīdim, kad Līdzēji ir izpildījuši visas savas saistības, vai līdz brīdim, kad Līdzēji ir panākuši vienošanos par Līguma izpildes pārtraukšanu, vai arī līdz brīdim, kad kāds no Līdzējiem, saskaņā ar Līgumu, to izbeidz vienpusēji.</w:t>
      </w:r>
    </w:p>
    <w:p w14:paraId="58CA1409"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Visiem paziņojumiem, ko Līdzēji sūta viens otram saskaņā ar Līgumu, ir jābūt sagatavotiem rakstiski un nodotiem personīgi vai nosūtītiem pa faksu (ja otra puse to atzīst) vai ierakstītā vēstulē. </w:t>
      </w:r>
      <w:smartTag w:uri="schemas-tilde-lv/tildestengine" w:element="veidnes">
        <w:smartTagPr>
          <w:attr w:name="id" w:val="-1"/>
          <w:attr w:name="baseform" w:val="Paziņojums"/>
          <w:attr w:name="text" w:val="Paziņojums"/>
        </w:smartTagPr>
        <w:r w:rsidRPr="006B0B69">
          <w:rPr>
            <w:bCs/>
            <w:iCs/>
            <w:shd w:val="clear" w:color="auto" w:fill="FFFFFF"/>
          </w:rPr>
          <w:t>Paziņojums</w:t>
        </w:r>
      </w:smartTag>
      <w:r w:rsidRPr="006B0B69">
        <w:rPr>
          <w:bCs/>
          <w:iCs/>
          <w:shd w:val="clear" w:color="auto" w:fill="FFFFFF"/>
        </w:rPr>
        <w:t xml:space="preserve"> tiek uzskatīts par nosūtītu dienā, kad </w:t>
      </w:r>
      <w:smartTag w:uri="schemas-tilde-lv/tildestengine" w:element="veidnes">
        <w:smartTagPr>
          <w:attr w:name="id" w:val="-1"/>
          <w:attr w:name="baseform" w:val="Paziņojums"/>
          <w:attr w:name="text" w:val="Paziņojums"/>
        </w:smartTagPr>
        <w:r w:rsidRPr="006B0B69">
          <w:rPr>
            <w:bCs/>
            <w:iCs/>
            <w:shd w:val="clear" w:color="auto" w:fill="FFFFFF"/>
          </w:rPr>
          <w:t>paziņojums</w:t>
        </w:r>
      </w:smartTag>
      <w:r w:rsidRPr="006B0B69">
        <w:rPr>
          <w:bCs/>
          <w:iCs/>
          <w:shd w:val="clear" w:color="auto" w:fill="FFFFFF"/>
        </w:rPr>
        <w:t xml:space="preserve"> ir nodots personīgi, faksa nosūtīšanas dienā vai ierakstītas vēstules saņemšanas dienā. Visai sarakstei un jebkurai informācijai, ko kāds no Līdzējiem nosūta otram, ir jābūt latviešu valodā un nosūtītai uz šādu adresi, ja vien Puse - informācijas saņēmēja - nav iepriekš norādījusi savādāk.</w:t>
      </w:r>
    </w:p>
    <w:p w14:paraId="5B6F8831" w14:textId="77777777" w:rsidR="000F5D73" w:rsidRPr="006B0B69" w:rsidRDefault="000F5D73" w:rsidP="000F5D73">
      <w:pPr>
        <w:numPr>
          <w:ilvl w:val="1"/>
          <w:numId w:val="33"/>
        </w:numPr>
        <w:tabs>
          <w:tab w:val="left" w:pos="567"/>
        </w:tabs>
        <w:autoSpaceDE w:val="0"/>
        <w:autoSpaceDN w:val="0"/>
        <w:adjustRightInd w:val="0"/>
        <w:ind w:left="0" w:firstLine="0"/>
        <w:jc w:val="both"/>
        <w:rPr>
          <w:bCs/>
          <w:iCs/>
          <w:shd w:val="clear" w:color="auto" w:fill="FFFFFF"/>
        </w:rPr>
      </w:pPr>
      <w:r w:rsidRPr="006B0B69">
        <w:rPr>
          <w:bCs/>
          <w:iCs/>
          <w:shd w:val="clear" w:color="auto" w:fill="FFFFFF"/>
        </w:rPr>
        <w:t xml:space="preserve">Līdzēju sadarbības organizēšanai Līdzēji nosaka šādas savas atbildīgās personas: </w:t>
      </w:r>
    </w:p>
    <w:p w14:paraId="60C8A15B"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Lietotāja pilnvarotais pārstāvis ir ____________________, kurš Lietotāja vārdā vada un uzrauga Līguma izpildi. Lietotāja pārstāvis ir pilnvarots pārstāvēt Lietotāju: pieņemt lēmumus Līgumā noteiktajos gadījumos, dot rīkojumus un saskaņojumus Līgumā paredzētajos gadījumos;</w:t>
      </w:r>
    </w:p>
    <w:p w14:paraId="0BE30CEF" w14:textId="77777777" w:rsidR="000F5D73" w:rsidRPr="006B0B69" w:rsidRDefault="000F5D73" w:rsidP="000F5D73">
      <w:pPr>
        <w:pStyle w:val="ListParagraph"/>
        <w:numPr>
          <w:ilvl w:val="2"/>
          <w:numId w:val="33"/>
        </w:numPr>
        <w:tabs>
          <w:tab w:val="left" w:pos="1276"/>
        </w:tabs>
        <w:autoSpaceDE w:val="0"/>
        <w:autoSpaceDN w:val="0"/>
        <w:adjustRightInd w:val="0"/>
        <w:spacing w:after="120"/>
        <w:ind w:left="567" w:firstLine="0"/>
        <w:contextualSpacing w:val="0"/>
        <w:jc w:val="both"/>
        <w:rPr>
          <w:rFonts w:ascii="Times New Roman" w:hAnsi="Times New Roman" w:cs="Times New Roman"/>
          <w:lang w:val="lv-LV" w:eastAsia="lv-LV"/>
        </w:rPr>
      </w:pPr>
      <w:r w:rsidRPr="006B0B69">
        <w:rPr>
          <w:rFonts w:ascii="Times New Roman" w:hAnsi="Times New Roman" w:cs="Times New Roman"/>
          <w:lang w:val="lv-LV" w:eastAsia="lv-LV"/>
        </w:rPr>
        <w:t xml:space="preserve">Tirgotāja atbildīgā persona: _________________, e-pasts: </w:t>
      </w:r>
      <w:r w:rsidR="00782402">
        <w:fldChar w:fldCharType="begin"/>
      </w:r>
      <w:r w:rsidR="00782402" w:rsidRPr="00782402">
        <w:rPr>
          <w:lang w:val="en-US"/>
        </w:rPr>
        <w:instrText xml:space="preserve"> HYPERLINK "mailto:martins.indriksons@ajpower.lv" </w:instrText>
      </w:r>
      <w:r w:rsidR="00782402">
        <w:fldChar w:fldCharType="separate"/>
      </w:r>
      <w:r w:rsidRPr="006B0B69">
        <w:rPr>
          <w:rFonts w:ascii="Times New Roman" w:hAnsi="Times New Roman" w:cs="Times New Roman"/>
          <w:lang w:val="lv-LV" w:eastAsia="lv-LV"/>
        </w:rPr>
        <w:t>______________</w:t>
      </w:r>
      <w:r w:rsidR="00782402">
        <w:rPr>
          <w:rFonts w:ascii="Times New Roman" w:hAnsi="Times New Roman" w:cs="Times New Roman"/>
          <w:lang w:val="lv-LV" w:eastAsia="lv-LV"/>
        </w:rPr>
        <w:fldChar w:fldCharType="end"/>
      </w:r>
      <w:r w:rsidRPr="006B0B69">
        <w:rPr>
          <w:rFonts w:ascii="Times New Roman" w:hAnsi="Times New Roman" w:cs="Times New Roman"/>
          <w:lang w:val="lv-LV" w:eastAsia="lv-LV"/>
        </w:rPr>
        <w:t>, tel. ________; ______________.</w:t>
      </w:r>
    </w:p>
    <w:p w14:paraId="2073DD61"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Ja kāds no Līguma noteikumiem zaudē juridisko spēku, tas neietekmē pārējos noteikumus. </w:t>
      </w:r>
    </w:p>
    <w:p w14:paraId="1800A0B1" w14:textId="77777777" w:rsidR="000F5D73" w:rsidRPr="006B0B69" w:rsidRDefault="000F5D73" w:rsidP="000F5D73">
      <w:pPr>
        <w:numPr>
          <w:ilvl w:val="1"/>
          <w:numId w:val="33"/>
        </w:numPr>
        <w:tabs>
          <w:tab w:val="left" w:pos="709"/>
        </w:tabs>
        <w:autoSpaceDE w:val="0"/>
        <w:autoSpaceDN w:val="0"/>
        <w:adjustRightInd w:val="0"/>
        <w:ind w:left="0" w:firstLine="0"/>
        <w:jc w:val="both"/>
        <w:rPr>
          <w:bCs/>
          <w:iCs/>
          <w:shd w:val="clear" w:color="auto" w:fill="FFFFFF"/>
        </w:rPr>
      </w:pPr>
      <w:r w:rsidRPr="006B0B69">
        <w:rPr>
          <w:bCs/>
          <w:iCs/>
          <w:shd w:val="clear" w:color="auto" w:fill="FFFFFF"/>
        </w:rPr>
        <w:t xml:space="preserve"> </w:t>
      </w:r>
      <w:smartTag w:uri="schemas-tilde-lv/tildestengine" w:element="veidnes">
        <w:smartTagPr>
          <w:attr w:name="text" w:val="Līgums"/>
          <w:attr w:name="baseform" w:val="Līgums"/>
          <w:attr w:name="id" w:val="-1"/>
        </w:smartTagPr>
        <w:r w:rsidRPr="006B0B69">
          <w:rPr>
            <w:bCs/>
            <w:iCs/>
            <w:shd w:val="clear" w:color="auto" w:fill="FFFFFF"/>
          </w:rPr>
          <w:t>Līgums</w:t>
        </w:r>
      </w:smartTag>
      <w:r w:rsidRPr="006B0B69">
        <w:rPr>
          <w:bCs/>
          <w:iCs/>
          <w:shd w:val="clear" w:color="auto" w:fill="FFFFFF"/>
        </w:rPr>
        <w:t xml:space="preserve"> sagatavots un parakstīts 2 (divos) vienādos eksemplāros latviešu valodā, kur:</w:t>
      </w:r>
    </w:p>
    <w:p w14:paraId="6B216098"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Līguma teksts uz ___ (_____________) lappusēm;</w:t>
      </w:r>
    </w:p>
    <w:p w14:paraId="7A838D31" w14:textId="77777777" w:rsidR="000F5D73" w:rsidRPr="006B0B69" w:rsidRDefault="000F5D73" w:rsidP="000F5D73">
      <w:pPr>
        <w:pStyle w:val="ListParagraph"/>
        <w:numPr>
          <w:ilvl w:val="2"/>
          <w:numId w:val="33"/>
        </w:numPr>
        <w:tabs>
          <w:tab w:val="left" w:pos="1276"/>
        </w:tabs>
        <w:autoSpaceDE w:val="0"/>
        <w:autoSpaceDN w:val="0"/>
        <w:adjustRightInd w:val="0"/>
        <w:ind w:left="567" w:firstLine="0"/>
        <w:jc w:val="both"/>
        <w:rPr>
          <w:rFonts w:ascii="Times New Roman" w:hAnsi="Times New Roman" w:cs="Times New Roman"/>
          <w:lang w:val="lv-LV" w:eastAsia="lv-LV"/>
        </w:rPr>
      </w:pPr>
      <w:r w:rsidRPr="006B0B69">
        <w:rPr>
          <w:rFonts w:ascii="Times New Roman" w:hAnsi="Times New Roman" w:cs="Times New Roman"/>
          <w:lang w:val="lv-LV" w:eastAsia="lv-LV"/>
        </w:rPr>
        <w:t>1. pielikums - Specifikācija uz ___ (___________) lappusēm;</w:t>
      </w:r>
    </w:p>
    <w:p w14:paraId="23CC993F" w14:textId="77777777" w:rsidR="000F5D73" w:rsidRPr="006B0B69" w:rsidRDefault="000F5D73" w:rsidP="000F5D73">
      <w:pPr>
        <w:pStyle w:val="ListParagraph"/>
        <w:numPr>
          <w:ilvl w:val="2"/>
          <w:numId w:val="33"/>
        </w:numPr>
        <w:tabs>
          <w:tab w:val="left" w:pos="1276"/>
        </w:tabs>
        <w:autoSpaceDE w:val="0"/>
        <w:autoSpaceDN w:val="0"/>
        <w:adjustRightInd w:val="0"/>
        <w:spacing w:after="120"/>
        <w:ind w:left="567" w:firstLine="0"/>
        <w:contextualSpacing w:val="0"/>
        <w:jc w:val="both"/>
        <w:rPr>
          <w:rFonts w:ascii="Times New Roman" w:hAnsi="Times New Roman" w:cs="Times New Roman"/>
          <w:lang w:val="lv-LV" w:eastAsia="lv-LV"/>
        </w:rPr>
      </w:pPr>
      <w:r w:rsidRPr="006B0B69">
        <w:rPr>
          <w:rFonts w:ascii="Times New Roman" w:hAnsi="Times New Roman" w:cs="Times New Roman"/>
          <w:lang w:val="lv-LV" w:eastAsia="lv-LV"/>
        </w:rPr>
        <w:t>2. pielikums - Finanšu piedāvājuma kopija uz ___ (______) lappuses.</w:t>
      </w:r>
    </w:p>
    <w:p w14:paraId="7B1FD6E2" w14:textId="77777777" w:rsidR="000F5D73" w:rsidRPr="006B0B69" w:rsidRDefault="000F5D73" w:rsidP="000F5D73">
      <w:pPr>
        <w:numPr>
          <w:ilvl w:val="1"/>
          <w:numId w:val="33"/>
        </w:numPr>
        <w:tabs>
          <w:tab w:val="left" w:pos="567"/>
        </w:tabs>
        <w:autoSpaceDE w:val="0"/>
        <w:autoSpaceDN w:val="0"/>
        <w:adjustRightInd w:val="0"/>
        <w:spacing w:after="120"/>
        <w:ind w:left="0" w:firstLine="0"/>
        <w:jc w:val="both"/>
        <w:rPr>
          <w:bCs/>
          <w:iCs/>
          <w:shd w:val="clear" w:color="auto" w:fill="FFFFFF"/>
        </w:rPr>
      </w:pPr>
      <w:r w:rsidRPr="006B0B69">
        <w:rPr>
          <w:bCs/>
          <w:iCs/>
          <w:shd w:val="clear" w:color="auto" w:fill="FFFFFF"/>
        </w:rPr>
        <w:t xml:space="preserve">Abiem Līguma eksemplāriem ir vienāds juridisks spēks. Viens Līguma eksemplārs tiek izsniegts Lietotājam, viens -  Tirgotājam. </w:t>
      </w:r>
    </w:p>
    <w:p w14:paraId="0F838382" w14:textId="77777777" w:rsidR="000F5D73" w:rsidRPr="006B0B69" w:rsidRDefault="000F5D73" w:rsidP="000F5D73">
      <w:pPr>
        <w:numPr>
          <w:ilvl w:val="0"/>
          <w:numId w:val="33"/>
        </w:numPr>
        <w:spacing w:before="120" w:after="120"/>
        <w:ind w:left="425" w:hanging="425"/>
        <w:jc w:val="center"/>
        <w:rPr>
          <w:b/>
          <w:bCs/>
          <w:lang w:eastAsia="ar-SA" w:bidi="he-IL"/>
        </w:rPr>
      </w:pPr>
      <w:r w:rsidRPr="006B0B69">
        <w:rPr>
          <w:b/>
          <w:bCs/>
          <w:lang w:eastAsia="ar-SA" w:bidi="he-IL"/>
        </w:rPr>
        <w:t>Pušu rekvizīti un paraksti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36"/>
      </w:tblGrid>
      <w:tr w:rsidR="000F5D73" w:rsidRPr="006B0B69" w14:paraId="2E7A8602" w14:textId="77777777" w:rsidTr="000F5D73">
        <w:tc>
          <w:tcPr>
            <w:tcW w:w="4503" w:type="dxa"/>
            <w:tcBorders>
              <w:top w:val="nil"/>
              <w:left w:val="nil"/>
              <w:bottom w:val="nil"/>
              <w:right w:val="nil"/>
            </w:tcBorders>
          </w:tcPr>
          <w:p w14:paraId="4358B8D1" w14:textId="77777777" w:rsidR="000F5D73" w:rsidRPr="006B0B69" w:rsidRDefault="000F5D73" w:rsidP="000F5D73">
            <w:pPr>
              <w:rPr>
                <w:rFonts w:eastAsia="SimSun"/>
                <w:bCs/>
              </w:rPr>
            </w:pPr>
            <w:r w:rsidRPr="006B0B69">
              <w:rPr>
                <w:rFonts w:eastAsia="SimSun"/>
                <w:bCs/>
              </w:rPr>
              <w:t>Lietotājs</w:t>
            </w:r>
            <w:r w:rsidRPr="006B0B69">
              <w:rPr>
                <w:rFonts w:eastAsia="SimSun"/>
                <w:bCs/>
              </w:rPr>
              <w:tab/>
              <w:t xml:space="preserve">                                                              </w:t>
            </w:r>
          </w:p>
        </w:tc>
        <w:tc>
          <w:tcPr>
            <w:tcW w:w="5136" w:type="dxa"/>
            <w:tcBorders>
              <w:top w:val="nil"/>
              <w:left w:val="nil"/>
              <w:bottom w:val="nil"/>
              <w:right w:val="nil"/>
            </w:tcBorders>
          </w:tcPr>
          <w:p w14:paraId="3DB6F24F" w14:textId="77777777" w:rsidR="000F5D73" w:rsidRPr="006B0B69" w:rsidRDefault="000F5D73" w:rsidP="000F5D73">
            <w:pPr>
              <w:rPr>
                <w:rFonts w:eastAsia="SimSun"/>
                <w:bCs/>
              </w:rPr>
            </w:pPr>
            <w:r w:rsidRPr="006B0B69">
              <w:rPr>
                <w:rFonts w:eastAsia="SimSun"/>
                <w:bCs/>
              </w:rPr>
              <w:t>Tirgotājs</w:t>
            </w:r>
          </w:p>
        </w:tc>
      </w:tr>
      <w:tr w:rsidR="000F5D73" w:rsidRPr="006B0B69" w14:paraId="75523F25" w14:textId="77777777" w:rsidTr="000F5D73">
        <w:trPr>
          <w:trHeight w:val="275"/>
        </w:trPr>
        <w:tc>
          <w:tcPr>
            <w:tcW w:w="4503" w:type="dxa"/>
            <w:tcBorders>
              <w:top w:val="nil"/>
              <w:left w:val="nil"/>
              <w:bottom w:val="nil"/>
              <w:right w:val="nil"/>
            </w:tcBorders>
          </w:tcPr>
          <w:p w14:paraId="2D73D53E" w14:textId="77777777" w:rsidR="000F5D73" w:rsidRPr="006B0B69" w:rsidRDefault="000F5D73" w:rsidP="000F5D73">
            <w:pPr>
              <w:autoSpaceDE w:val="0"/>
              <w:autoSpaceDN w:val="0"/>
              <w:adjustRightInd w:val="0"/>
              <w:rPr>
                <w:rFonts w:eastAsia="SimSun"/>
                <w:color w:val="000000"/>
                <w:lang w:eastAsia="zh-CN"/>
              </w:rPr>
            </w:pPr>
            <w:r w:rsidRPr="006B0B69">
              <w:rPr>
                <w:rFonts w:eastAsia="SimSun"/>
                <w:color w:val="000000"/>
                <w:lang w:eastAsia="zh-CN"/>
              </w:rPr>
              <w:t>Akciju sabiedrība "</w:t>
            </w:r>
            <w:proofErr w:type="spellStart"/>
            <w:r w:rsidRPr="006B0B69">
              <w:rPr>
                <w:rFonts w:eastAsia="SimSun"/>
                <w:color w:val="000000"/>
                <w:lang w:eastAsia="zh-CN"/>
              </w:rPr>
              <w:t>Conexus</w:t>
            </w:r>
            <w:proofErr w:type="spellEnd"/>
            <w:r w:rsidRPr="006B0B69">
              <w:rPr>
                <w:rFonts w:eastAsia="SimSun"/>
                <w:color w:val="000000"/>
                <w:lang w:eastAsia="zh-CN"/>
              </w:rPr>
              <w:t xml:space="preserve"> </w:t>
            </w:r>
            <w:proofErr w:type="spellStart"/>
            <w:r w:rsidRPr="006B0B69">
              <w:rPr>
                <w:rFonts w:eastAsia="SimSun"/>
                <w:color w:val="000000"/>
                <w:lang w:eastAsia="zh-CN"/>
              </w:rPr>
              <w:t>Baltic</w:t>
            </w:r>
            <w:proofErr w:type="spellEnd"/>
            <w:r w:rsidRPr="006B0B69">
              <w:rPr>
                <w:rFonts w:eastAsia="SimSun"/>
                <w:color w:val="000000"/>
                <w:lang w:eastAsia="zh-CN"/>
              </w:rPr>
              <w:t xml:space="preserve"> </w:t>
            </w:r>
            <w:proofErr w:type="spellStart"/>
            <w:r w:rsidRPr="006B0B69">
              <w:rPr>
                <w:rFonts w:eastAsia="SimSun"/>
                <w:color w:val="000000"/>
                <w:lang w:eastAsia="zh-CN"/>
              </w:rPr>
              <w:t>Grid</w:t>
            </w:r>
            <w:proofErr w:type="spellEnd"/>
            <w:r w:rsidRPr="006B0B69">
              <w:rPr>
                <w:rFonts w:eastAsia="SimSun"/>
                <w:color w:val="000000"/>
                <w:lang w:eastAsia="zh-CN"/>
              </w:rPr>
              <w:t>"</w:t>
            </w:r>
          </w:p>
          <w:p w14:paraId="4FC86F2F" w14:textId="59EE566F" w:rsidR="000F5D73" w:rsidRPr="006B0B69" w:rsidRDefault="00696084" w:rsidP="000F5D73">
            <w:pPr>
              <w:autoSpaceDE w:val="0"/>
              <w:autoSpaceDN w:val="0"/>
              <w:adjustRightInd w:val="0"/>
              <w:rPr>
                <w:rFonts w:eastAsia="SimSun"/>
                <w:color w:val="000000"/>
                <w:lang w:eastAsia="zh-CN"/>
              </w:rPr>
            </w:pPr>
            <w:r>
              <w:rPr>
                <w:rFonts w:eastAsia="SimSun"/>
                <w:color w:val="000000"/>
                <w:lang w:eastAsia="zh-CN"/>
              </w:rPr>
              <w:t>Stigu</w:t>
            </w:r>
            <w:r w:rsidR="000F5D73" w:rsidRPr="006B0B69">
              <w:rPr>
                <w:rFonts w:eastAsia="SimSun"/>
                <w:color w:val="000000"/>
                <w:lang w:eastAsia="zh-CN"/>
              </w:rPr>
              <w:t xml:space="preserve"> iela </w:t>
            </w:r>
            <w:r>
              <w:rPr>
                <w:rFonts w:eastAsia="SimSun"/>
                <w:color w:val="000000"/>
                <w:lang w:eastAsia="zh-CN"/>
              </w:rPr>
              <w:t>14</w:t>
            </w:r>
            <w:r w:rsidR="000F5D73" w:rsidRPr="006B0B69">
              <w:rPr>
                <w:rFonts w:eastAsia="SimSun"/>
                <w:color w:val="000000"/>
                <w:lang w:eastAsia="zh-CN"/>
              </w:rPr>
              <w:t>, Rīga, LV-10</w:t>
            </w:r>
            <w:r>
              <w:rPr>
                <w:rFonts w:eastAsia="SimSun"/>
                <w:color w:val="000000"/>
                <w:lang w:eastAsia="zh-CN"/>
              </w:rPr>
              <w:t>2</w:t>
            </w:r>
            <w:r w:rsidR="000F5D73" w:rsidRPr="006B0B69">
              <w:rPr>
                <w:rFonts w:eastAsia="SimSun"/>
                <w:color w:val="000000"/>
                <w:lang w:eastAsia="zh-CN"/>
              </w:rPr>
              <w:t>1</w:t>
            </w:r>
          </w:p>
          <w:p w14:paraId="575E38BD" w14:textId="77777777" w:rsidR="000F5D73" w:rsidRPr="006B0B69" w:rsidRDefault="000F5D73" w:rsidP="000F5D73">
            <w:pPr>
              <w:pStyle w:val="BodyText"/>
              <w:rPr>
                <w:bCs/>
                <w:i w:val="0"/>
                <w:szCs w:val="24"/>
              </w:rPr>
            </w:pPr>
            <w:r w:rsidRPr="006B0B69">
              <w:rPr>
                <w:i w:val="0"/>
                <w:szCs w:val="24"/>
              </w:rPr>
              <w:t xml:space="preserve">Vienotais reģ. Nr. </w:t>
            </w:r>
            <w:r w:rsidRPr="006B0B69">
              <w:rPr>
                <w:rFonts w:eastAsia="SimSun"/>
                <w:i w:val="0"/>
                <w:color w:val="000000"/>
                <w:szCs w:val="24"/>
                <w:lang w:eastAsia="zh-CN"/>
              </w:rPr>
              <w:t>40203041605</w:t>
            </w:r>
          </w:p>
          <w:p w14:paraId="54B37C42" w14:textId="77777777" w:rsidR="000F5D73" w:rsidRPr="006B0B69" w:rsidRDefault="000F5D73" w:rsidP="000F5D73">
            <w:pPr>
              <w:pStyle w:val="BodyText"/>
              <w:rPr>
                <w:bCs/>
                <w:i w:val="0"/>
                <w:szCs w:val="24"/>
              </w:rPr>
            </w:pPr>
            <w:r w:rsidRPr="006B0B69">
              <w:rPr>
                <w:i w:val="0"/>
                <w:szCs w:val="24"/>
              </w:rPr>
              <w:t xml:space="preserve">PVN </w:t>
            </w:r>
            <w:proofErr w:type="spellStart"/>
            <w:r w:rsidRPr="006B0B69">
              <w:rPr>
                <w:i w:val="0"/>
                <w:szCs w:val="24"/>
              </w:rPr>
              <w:t>reģ.Nr</w:t>
            </w:r>
            <w:proofErr w:type="spellEnd"/>
            <w:r w:rsidRPr="006B0B69">
              <w:rPr>
                <w:i w:val="0"/>
                <w:szCs w:val="24"/>
              </w:rPr>
              <w:t xml:space="preserve">. LV </w:t>
            </w:r>
            <w:r w:rsidRPr="006B0B69">
              <w:rPr>
                <w:rFonts w:eastAsia="SimSun"/>
                <w:i w:val="0"/>
                <w:color w:val="000000"/>
                <w:szCs w:val="24"/>
                <w:lang w:eastAsia="zh-CN"/>
              </w:rPr>
              <w:t>40203041605</w:t>
            </w:r>
          </w:p>
          <w:p w14:paraId="04B2C267" w14:textId="77777777" w:rsidR="000F5D73" w:rsidRPr="006B0B69" w:rsidRDefault="000F5D73" w:rsidP="000F5D73">
            <w:pPr>
              <w:pStyle w:val="BodyText"/>
              <w:rPr>
                <w:bCs/>
                <w:i w:val="0"/>
                <w:szCs w:val="24"/>
              </w:rPr>
            </w:pPr>
            <w:r w:rsidRPr="006B0B69">
              <w:rPr>
                <w:i w:val="0"/>
                <w:szCs w:val="24"/>
              </w:rPr>
              <w:t xml:space="preserve">Banka: </w:t>
            </w:r>
            <w:r w:rsidRPr="006B0B69">
              <w:rPr>
                <w:rFonts w:eastAsia="SimSun"/>
                <w:i w:val="0"/>
                <w:color w:val="000000"/>
                <w:szCs w:val="24"/>
                <w:lang w:eastAsia="zh-CN"/>
              </w:rPr>
              <w:t>"</w:t>
            </w:r>
            <w:proofErr w:type="spellStart"/>
            <w:r w:rsidRPr="006B0B69">
              <w:rPr>
                <w:rFonts w:eastAsia="SimSun"/>
                <w:i w:val="0"/>
                <w:color w:val="000000"/>
                <w:szCs w:val="24"/>
                <w:lang w:eastAsia="zh-CN"/>
              </w:rPr>
              <w:t>Swedbank</w:t>
            </w:r>
            <w:proofErr w:type="spellEnd"/>
            <w:r w:rsidRPr="006B0B69">
              <w:rPr>
                <w:rFonts w:eastAsia="SimSun"/>
                <w:i w:val="0"/>
                <w:color w:val="000000"/>
                <w:szCs w:val="24"/>
                <w:lang w:eastAsia="zh-CN"/>
              </w:rPr>
              <w:t>" AS</w:t>
            </w:r>
          </w:p>
          <w:p w14:paraId="58D89566" w14:textId="77777777" w:rsidR="000F5D73" w:rsidRPr="006B0B69" w:rsidRDefault="000F5D73" w:rsidP="000F5D73">
            <w:pPr>
              <w:pStyle w:val="BodyText"/>
              <w:rPr>
                <w:bCs/>
                <w:i w:val="0"/>
                <w:szCs w:val="24"/>
              </w:rPr>
            </w:pPr>
            <w:r w:rsidRPr="006B0B69">
              <w:rPr>
                <w:i w:val="0"/>
                <w:szCs w:val="24"/>
              </w:rPr>
              <w:t xml:space="preserve">SWIFT: </w:t>
            </w:r>
            <w:r w:rsidRPr="006B0B69">
              <w:rPr>
                <w:rFonts w:eastAsia="SimSun"/>
                <w:i w:val="0"/>
                <w:color w:val="000000"/>
                <w:szCs w:val="24"/>
                <w:lang w:eastAsia="zh-CN"/>
              </w:rPr>
              <w:t>HABALV22</w:t>
            </w:r>
          </w:p>
          <w:p w14:paraId="07E85BCD" w14:textId="77777777" w:rsidR="000F5D73" w:rsidRPr="006B0B69" w:rsidRDefault="000F5D73" w:rsidP="000F5D73">
            <w:pPr>
              <w:autoSpaceDE w:val="0"/>
              <w:autoSpaceDN w:val="0"/>
              <w:adjustRightInd w:val="0"/>
              <w:rPr>
                <w:rFonts w:eastAsia="SimSun"/>
                <w:color w:val="000000"/>
                <w:lang w:eastAsia="zh-CN"/>
              </w:rPr>
            </w:pPr>
            <w:r w:rsidRPr="006B0B69">
              <w:rPr>
                <w:bCs/>
              </w:rPr>
              <w:t xml:space="preserve">IBAN: </w:t>
            </w:r>
            <w:r w:rsidRPr="006B0B69">
              <w:rPr>
                <w:rFonts w:eastAsia="SimSun"/>
                <w:color w:val="000000"/>
                <w:lang w:eastAsia="zh-CN"/>
              </w:rPr>
              <w:t>LV08 HABA 0551 0429 7882 7</w:t>
            </w:r>
          </w:p>
          <w:p w14:paraId="7816709B" w14:textId="77777777" w:rsidR="000F5D73" w:rsidRPr="006B0B69" w:rsidRDefault="000F5D73" w:rsidP="000F5D73">
            <w:pPr>
              <w:rPr>
                <w:rFonts w:eastAsia="SimSun"/>
                <w:bCs/>
              </w:rPr>
            </w:pPr>
          </w:p>
        </w:tc>
        <w:tc>
          <w:tcPr>
            <w:tcW w:w="5136" w:type="dxa"/>
            <w:tcBorders>
              <w:top w:val="nil"/>
              <w:left w:val="nil"/>
              <w:bottom w:val="nil"/>
              <w:right w:val="nil"/>
            </w:tcBorders>
          </w:tcPr>
          <w:p w14:paraId="0FEADFCD" w14:textId="77777777" w:rsidR="000F5D73" w:rsidRPr="006B0B69" w:rsidRDefault="000F5D73" w:rsidP="000F5D73">
            <w:pPr>
              <w:rPr>
                <w:rFonts w:eastAsia="SimSun"/>
                <w:lang w:eastAsia="zh-CN"/>
              </w:rPr>
            </w:pPr>
            <w:r w:rsidRPr="006B0B69">
              <w:rPr>
                <w:shd w:val="clear" w:color="auto" w:fill="FFFFFF"/>
              </w:rPr>
              <w:t>Tirgotāja rekvizīti</w:t>
            </w:r>
          </w:p>
          <w:p w14:paraId="409867C1" w14:textId="77777777" w:rsidR="000F5D73" w:rsidRPr="006B0B69" w:rsidRDefault="000F5D73" w:rsidP="000F5D73">
            <w:pPr>
              <w:rPr>
                <w:rFonts w:eastAsia="SimSun"/>
                <w:lang w:eastAsia="zh-CN"/>
              </w:rPr>
            </w:pPr>
          </w:p>
          <w:p w14:paraId="31D13E5E" w14:textId="77777777" w:rsidR="000F5D73" w:rsidRPr="006B0B69" w:rsidRDefault="000F5D73" w:rsidP="000F5D73">
            <w:pPr>
              <w:rPr>
                <w:rFonts w:eastAsia="SimSun"/>
                <w:lang w:eastAsia="zh-CN"/>
              </w:rPr>
            </w:pPr>
          </w:p>
          <w:p w14:paraId="43525B2A" w14:textId="77777777" w:rsidR="000F5D73" w:rsidRPr="006B0B69" w:rsidRDefault="000F5D73" w:rsidP="000F5D73">
            <w:pPr>
              <w:rPr>
                <w:rFonts w:eastAsia="SimSun"/>
                <w:lang w:eastAsia="zh-CN"/>
              </w:rPr>
            </w:pPr>
            <w:r w:rsidRPr="006B0B69">
              <w:rPr>
                <w:rFonts w:eastAsia="SimSun"/>
                <w:lang w:eastAsia="zh-CN"/>
              </w:rPr>
              <w:t>___________________________</w:t>
            </w:r>
          </w:p>
          <w:p w14:paraId="49802AE1" w14:textId="77777777" w:rsidR="000F5D73" w:rsidRPr="006B0B69" w:rsidRDefault="000F5D73" w:rsidP="000F5D73">
            <w:pPr>
              <w:rPr>
                <w:rFonts w:eastAsia="SimSun"/>
                <w:lang w:eastAsia="zh-CN"/>
              </w:rPr>
            </w:pPr>
          </w:p>
          <w:p w14:paraId="54F9E4A9" w14:textId="77777777" w:rsidR="000F5D73" w:rsidRPr="006B0B69" w:rsidRDefault="000F5D73" w:rsidP="000F5D73">
            <w:pPr>
              <w:rPr>
                <w:rFonts w:eastAsia="SimSun"/>
                <w:lang w:eastAsia="zh-CN"/>
              </w:rPr>
            </w:pPr>
            <w:r w:rsidRPr="006B0B69">
              <w:rPr>
                <w:rFonts w:eastAsia="SimSun"/>
                <w:lang w:eastAsia="zh-CN"/>
              </w:rPr>
              <w:t>___._____.________</w:t>
            </w:r>
          </w:p>
          <w:p w14:paraId="11C608F4" w14:textId="77777777" w:rsidR="000F5D73" w:rsidRPr="006B0B69" w:rsidRDefault="000F5D73" w:rsidP="000F5D73">
            <w:pPr>
              <w:rPr>
                <w:rFonts w:eastAsia="SimSun"/>
              </w:rPr>
            </w:pPr>
            <w:r w:rsidRPr="006B0B69">
              <w:rPr>
                <w:rFonts w:eastAsia="SimSun"/>
              </w:rPr>
              <w:t>parakstīšanas datums</w:t>
            </w:r>
          </w:p>
        </w:tc>
      </w:tr>
      <w:tr w:rsidR="000F5D73" w:rsidRPr="006B0B69" w14:paraId="5A2AAEAF" w14:textId="77777777" w:rsidTr="000F5D73">
        <w:trPr>
          <w:trHeight w:val="275"/>
        </w:trPr>
        <w:tc>
          <w:tcPr>
            <w:tcW w:w="4503" w:type="dxa"/>
            <w:tcBorders>
              <w:top w:val="nil"/>
              <w:left w:val="nil"/>
              <w:bottom w:val="nil"/>
              <w:right w:val="nil"/>
            </w:tcBorders>
          </w:tcPr>
          <w:p w14:paraId="6F4D6BB8" w14:textId="77777777" w:rsidR="000F5D73" w:rsidRPr="006B0B69" w:rsidRDefault="000F5D73" w:rsidP="000F5D73">
            <w:pPr>
              <w:jc w:val="both"/>
            </w:pPr>
            <w:r w:rsidRPr="006B0B69">
              <w:lastRenderedPageBreak/>
              <w:t xml:space="preserve">___________________ </w:t>
            </w:r>
          </w:p>
          <w:p w14:paraId="082A66A9" w14:textId="77777777" w:rsidR="000F5D73" w:rsidRPr="006B0B69" w:rsidRDefault="000F5D73" w:rsidP="000F5D73">
            <w:pPr>
              <w:ind w:left="176"/>
              <w:jc w:val="both"/>
            </w:pPr>
          </w:p>
          <w:p w14:paraId="5DB11BC3" w14:textId="77777777" w:rsidR="000F5D73" w:rsidRPr="006B0B69" w:rsidRDefault="000F5D73" w:rsidP="000F5D73">
            <w:pPr>
              <w:ind w:left="176"/>
              <w:jc w:val="both"/>
            </w:pPr>
          </w:p>
          <w:p w14:paraId="6E82F4C8" w14:textId="77777777" w:rsidR="000F5D73" w:rsidRPr="006B0B69" w:rsidRDefault="000F5D73" w:rsidP="000F5D73">
            <w:pPr>
              <w:jc w:val="both"/>
            </w:pPr>
            <w:r w:rsidRPr="006B0B69">
              <w:t xml:space="preserve">___________________ </w:t>
            </w:r>
          </w:p>
        </w:tc>
        <w:tc>
          <w:tcPr>
            <w:tcW w:w="5136" w:type="dxa"/>
            <w:tcBorders>
              <w:top w:val="nil"/>
              <w:left w:val="nil"/>
              <w:bottom w:val="nil"/>
              <w:right w:val="nil"/>
            </w:tcBorders>
          </w:tcPr>
          <w:p w14:paraId="30F5A0E8" w14:textId="77777777" w:rsidR="000F5D73" w:rsidRPr="006B0B69" w:rsidRDefault="000F5D73" w:rsidP="000F5D73">
            <w:pPr>
              <w:rPr>
                <w:shd w:val="clear" w:color="auto" w:fill="FFFFFF"/>
              </w:rPr>
            </w:pPr>
          </w:p>
        </w:tc>
      </w:tr>
    </w:tbl>
    <w:p w14:paraId="327C5793" w14:textId="77777777" w:rsidR="000F5D73" w:rsidRPr="006B0B69" w:rsidRDefault="000F5D73" w:rsidP="000F5D73">
      <w:pPr>
        <w:rPr>
          <w:rFonts w:eastAsia="SimSun"/>
          <w:lang w:eastAsia="zh-CN"/>
        </w:rPr>
      </w:pPr>
      <w:r w:rsidRPr="006B0B69">
        <w:rPr>
          <w:rFonts w:eastAsia="SimSun"/>
          <w:lang w:eastAsia="zh-CN"/>
        </w:rPr>
        <w:t>___._____._________</w:t>
      </w:r>
    </w:p>
    <w:p w14:paraId="673880BC" w14:textId="77777777" w:rsidR="00C868EA" w:rsidRPr="006B0B69" w:rsidRDefault="000F5D73" w:rsidP="000F5D73">
      <w:pPr>
        <w:suppressAutoHyphens/>
        <w:rPr>
          <w:lang w:eastAsia="ar-SA"/>
        </w:rPr>
      </w:pPr>
      <w:r w:rsidRPr="006B0B69">
        <w:rPr>
          <w:rFonts w:eastAsia="SimSun"/>
        </w:rPr>
        <w:t xml:space="preserve">parakstīšanas </w:t>
      </w:r>
      <w:proofErr w:type="spellStart"/>
      <w:r w:rsidRPr="006B0B69">
        <w:rPr>
          <w:rFonts w:eastAsia="SimSun"/>
        </w:rPr>
        <w:t>da</w:t>
      </w:r>
      <w:proofErr w:type="spellEnd"/>
    </w:p>
    <w:p w14:paraId="7DAFA06F" w14:textId="77777777" w:rsidR="00C868EA" w:rsidRPr="006B0B69" w:rsidRDefault="00C868EA" w:rsidP="00C868EA">
      <w:pPr>
        <w:suppressAutoHyphens/>
        <w:rPr>
          <w:lang w:eastAsia="ar-SA"/>
        </w:rPr>
      </w:pPr>
    </w:p>
    <w:p w14:paraId="55AAB0FE" w14:textId="77777777" w:rsidR="00C868EA" w:rsidRPr="006B0B69" w:rsidRDefault="00C868EA" w:rsidP="00C868EA">
      <w:pPr>
        <w:suppressAutoHyphens/>
        <w:rPr>
          <w:lang w:eastAsia="ar-SA"/>
        </w:rPr>
      </w:pPr>
    </w:p>
    <w:p w14:paraId="1054E50E" w14:textId="77777777" w:rsidR="00C868EA" w:rsidRPr="006B0B69" w:rsidRDefault="00C868EA" w:rsidP="00C868EA">
      <w:pPr>
        <w:suppressAutoHyphens/>
        <w:rPr>
          <w:lang w:eastAsia="ar-SA"/>
        </w:rPr>
      </w:pPr>
      <w:r w:rsidRPr="006B0B69">
        <w:rPr>
          <w:lang w:eastAsia="ar-SA"/>
        </w:rPr>
        <w:t>_________________</w:t>
      </w:r>
    </w:p>
    <w:p w14:paraId="23E40954" w14:textId="77777777" w:rsidR="00C868EA" w:rsidRPr="00FD38B3" w:rsidRDefault="00C868EA" w:rsidP="00C868EA">
      <w:pPr>
        <w:pStyle w:val="ListParagraph"/>
        <w:suppressAutoHyphens/>
        <w:ind w:left="0"/>
        <w:jc w:val="both"/>
        <w:rPr>
          <w:rFonts w:ascii="Times New Roman" w:hAnsi="Times New Roman" w:cs="Times New Roman"/>
          <w:i/>
          <w:lang w:val="en-US" w:eastAsia="ar-SA"/>
        </w:rPr>
      </w:pPr>
      <w:r w:rsidRPr="006B0B69">
        <w:rPr>
          <w:rFonts w:ascii="Times New Roman" w:hAnsi="Times New Roman" w:cs="Times New Roman"/>
          <w:i/>
          <w:lang w:val="en-US" w:eastAsia="ar-SA"/>
        </w:rPr>
        <w:t xml:space="preserve">* </w:t>
      </w:r>
      <w:proofErr w:type="spellStart"/>
      <w:r w:rsidRPr="006B0B69">
        <w:rPr>
          <w:rFonts w:ascii="Times New Roman" w:hAnsi="Times New Roman" w:cs="Times New Roman"/>
          <w:i/>
          <w:lang w:val="en-US" w:eastAsia="ar-SA"/>
        </w:rPr>
        <w:t>Līguma</w:t>
      </w:r>
      <w:proofErr w:type="spellEnd"/>
      <w:r w:rsidRPr="006B0B69">
        <w:rPr>
          <w:rFonts w:ascii="Times New Roman" w:hAnsi="Times New Roman" w:cs="Times New Roman"/>
          <w:i/>
          <w:lang w:val="en-US" w:eastAsia="ar-SA"/>
        </w:rPr>
        <w:t xml:space="preserve"> </w:t>
      </w:r>
      <w:proofErr w:type="spellStart"/>
      <w:r w:rsidRPr="006B0B69">
        <w:rPr>
          <w:rFonts w:ascii="Times New Roman" w:hAnsi="Times New Roman" w:cs="Times New Roman"/>
          <w:i/>
          <w:lang w:val="en-US" w:eastAsia="ar-SA"/>
        </w:rPr>
        <w:t>pielikumi</w:t>
      </w:r>
      <w:proofErr w:type="spellEnd"/>
      <w:r w:rsidRPr="006B0B69">
        <w:rPr>
          <w:rFonts w:ascii="Times New Roman" w:hAnsi="Times New Roman" w:cs="Times New Roman"/>
          <w:i/>
          <w:lang w:val="en-US" w:eastAsia="ar-SA"/>
        </w:rPr>
        <w:t xml:space="preserve"> </w:t>
      </w:r>
      <w:proofErr w:type="spellStart"/>
      <w:r w:rsidRPr="006B0B69">
        <w:rPr>
          <w:rFonts w:ascii="Times New Roman" w:hAnsi="Times New Roman" w:cs="Times New Roman"/>
          <w:i/>
          <w:lang w:val="en-US" w:eastAsia="ar-SA"/>
        </w:rPr>
        <w:t>tiek</w:t>
      </w:r>
      <w:proofErr w:type="spellEnd"/>
      <w:r w:rsidRPr="006B0B69">
        <w:rPr>
          <w:rFonts w:ascii="Times New Roman" w:hAnsi="Times New Roman" w:cs="Times New Roman"/>
          <w:i/>
          <w:lang w:val="en-US" w:eastAsia="ar-SA"/>
        </w:rPr>
        <w:t xml:space="preserve"> </w:t>
      </w:r>
      <w:proofErr w:type="spellStart"/>
      <w:r w:rsidRPr="006B0B69">
        <w:rPr>
          <w:rFonts w:ascii="Times New Roman" w:hAnsi="Times New Roman" w:cs="Times New Roman"/>
          <w:i/>
          <w:lang w:val="en-US" w:eastAsia="ar-SA"/>
        </w:rPr>
        <w:t>sagatavoti</w:t>
      </w:r>
      <w:proofErr w:type="spellEnd"/>
      <w:r w:rsidRPr="006B0B69">
        <w:rPr>
          <w:rFonts w:ascii="Times New Roman" w:hAnsi="Times New Roman" w:cs="Times New Roman"/>
          <w:i/>
          <w:lang w:val="en-US" w:eastAsia="ar-SA"/>
        </w:rPr>
        <w:t xml:space="preserve"> </w:t>
      </w:r>
      <w:proofErr w:type="spellStart"/>
      <w:r w:rsidRPr="006B0B69">
        <w:rPr>
          <w:rFonts w:ascii="Times New Roman" w:hAnsi="Times New Roman" w:cs="Times New Roman"/>
          <w:i/>
          <w:lang w:val="en-US" w:eastAsia="ar-SA"/>
        </w:rPr>
        <w:t>atbilstoši</w:t>
      </w:r>
      <w:proofErr w:type="spellEnd"/>
      <w:r w:rsidRPr="006B0B69">
        <w:rPr>
          <w:rFonts w:ascii="Times New Roman" w:hAnsi="Times New Roman" w:cs="Times New Roman"/>
          <w:i/>
          <w:lang w:val="en-US" w:eastAsia="ar-SA"/>
        </w:rPr>
        <w:t xml:space="preserve"> </w:t>
      </w:r>
      <w:proofErr w:type="spellStart"/>
      <w:r w:rsidRPr="006B0B69">
        <w:rPr>
          <w:rFonts w:ascii="Times New Roman" w:hAnsi="Times New Roman" w:cs="Times New Roman"/>
          <w:i/>
          <w:lang w:val="en-US" w:eastAsia="ar-SA"/>
        </w:rPr>
        <w:t>Iepirkuma</w:t>
      </w:r>
      <w:proofErr w:type="spellEnd"/>
      <w:r w:rsidRPr="006B0B69">
        <w:rPr>
          <w:rFonts w:ascii="Times New Roman" w:hAnsi="Times New Roman" w:cs="Times New Roman"/>
          <w:i/>
          <w:lang w:val="en-US" w:eastAsia="ar-SA"/>
        </w:rPr>
        <w:t xml:space="preserve"> </w:t>
      </w:r>
      <w:proofErr w:type="spellStart"/>
      <w:r w:rsidRPr="006B0B69">
        <w:rPr>
          <w:rFonts w:ascii="Times New Roman" w:hAnsi="Times New Roman" w:cs="Times New Roman"/>
          <w:i/>
          <w:lang w:val="en-US" w:eastAsia="ar-SA"/>
        </w:rPr>
        <w:t>nolikumam</w:t>
      </w:r>
      <w:proofErr w:type="spellEnd"/>
      <w:r w:rsidRPr="006B0B69">
        <w:rPr>
          <w:rFonts w:ascii="Times New Roman" w:hAnsi="Times New Roman" w:cs="Times New Roman"/>
          <w:i/>
          <w:lang w:val="en-US" w:eastAsia="ar-SA"/>
        </w:rPr>
        <w:t xml:space="preserve"> un </w:t>
      </w:r>
      <w:proofErr w:type="spellStart"/>
      <w:r w:rsidRPr="006B0B69">
        <w:rPr>
          <w:rFonts w:ascii="Times New Roman" w:hAnsi="Times New Roman" w:cs="Times New Roman"/>
          <w:i/>
          <w:lang w:val="en-US" w:eastAsia="ar-SA"/>
        </w:rPr>
        <w:t>Tirgotāja</w:t>
      </w:r>
      <w:proofErr w:type="spellEnd"/>
      <w:r w:rsidRPr="006B0B69">
        <w:rPr>
          <w:rFonts w:ascii="Times New Roman" w:hAnsi="Times New Roman" w:cs="Times New Roman"/>
          <w:i/>
          <w:lang w:val="en-US" w:eastAsia="ar-SA"/>
        </w:rPr>
        <w:t xml:space="preserve"> </w:t>
      </w:r>
      <w:proofErr w:type="spellStart"/>
      <w:r w:rsidRPr="006B0B69">
        <w:rPr>
          <w:rFonts w:ascii="Times New Roman" w:hAnsi="Times New Roman" w:cs="Times New Roman"/>
          <w:i/>
          <w:lang w:val="en-US" w:eastAsia="ar-SA"/>
        </w:rPr>
        <w:t>piedāvājumam</w:t>
      </w:r>
      <w:proofErr w:type="spellEnd"/>
      <w:r w:rsidRPr="006B0B69">
        <w:rPr>
          <w:rFonts w:ascii="Times New Roman" w:hAnsi="Times New Roman" w:cs="Times New Roman"/>
          <w:i/>
          <w:lang w:val="en-US" w:eastAsia="ar-SA"/>
        </w:rPr>
        <w:t xml:space="preserve"> un </w:t>
      </w:r>
      <w:proofErr w:type="spellStart"/>
      <w:r w:rsidRPr="006B0B69">
        <w:rPr>
          <w:rFonts w:ascii="Times New Roman" w:hAnsi="Times New Roman" w:cs="Times New Roman"/>
          <w:i/>
          <w:lang w:val="en-US" w:eastAsia="ar-SA"/>
        </w:rPr>
        <w:t>pievienoti</w:t>
      </w:r>
      <w:proofErr w:type="spellEnd"/>
      <w:r w:rsidRPr="006B0B69">
        <w:rPr>
          <w:rFonts w:ascii="Times New Roman" w:hAnsi="Times New Roman" w:cs="Times New Roman"/>
          <w:i/>
          <w:lang w:val="en-US" w:eastAsia="ar-SA"/>
        </w:rPr>
        <w:t xml:space="preserve"> </w:t>
      </w:r>
      <w:proofErr w:type="spellStart"/>
      <w:r w:rsidRPr="006B0B69">
        <w:rPr>
          <w:rFonts w:ascii="Times New Roman" w:hAnsi="Times New Roman" w:cs="Times New Roman"/>
          <w:i/>
          <w:lang w:val="en-US" w:eastAsia="ar-SA"/>
        </w:rPr>
        <w:t>Līgumam</w:t>
      </w:r>
      <w:proofErr w:type="spellEnd"/>
      <w:r w:rsidRPr="006B0B69">
        <w:rPr>
          <w:rFonts w:ascii="Times New Roman" w:hAnsi="Times New Roman" w:cs="Times New Roman"/>
          <w:i/>
          <w:lang w:val="en-US" w:eastAsia="ar-SA"/>
        </w:rPr>
        <w:t xml:space="preserve">, to </w:t>
      </w:r>
      <w:proofErr w:type="spellStart"/>
      <w:r w:rsidRPr="006B0B69">
        <w:rPr>
          <w:rFonts w:ascii="Times New Roman" w:hAnsi="Times New Roman" w:cs="Times New Roman"/>
          <w:i/>
          <w:lang w:val="en-US" w:eastAsia="ar-SA"/>
        </w:rPr>
        <w:t>parakstot</w:t>
      </w:r>
      <w:proofErr w:type="spellEnd"/>
      <w:r w:rsidRPr="006B0B69">
        <w:rPr>
          <w:rFonts w:ascii="Times New Roman" w:hAnsi="Times New Roman" w:cs="Times New Roman"/>
          <w:i/>
          <w:lang w:val="en-US" w:eastAsia="ar-SA"/>
        </w:rPr>
        <w:t>.</w:t>
      </w:r>
    </w:p>
    <w:p w14:paraId="7E469AAD" w14:textId="77777777" w:rsidR="00004652" w:rsidRPr="00FD38B3" w:rsidRDefault="00004652" w:rsidP="00004652">
      <w:pPr>
        <w:pStyle w:val="Title"/>
        <w:jc w:val="right"/>
        <w:rPr>
          <w:szCs w:val="24"/>
          <w:lang w:val="en-US"/>
        </w:rPr>
      </w:pPr>
    </w:p>
    <w:sectPr w:rsidR="00004652" w:rsidRPr="00FD38B3" w:rsidSect="00037A25">
      <w:headerReference w:type="even" r:id="rId9"/>
      <w:headerReference w:type="default" r:id="rId10"/>
      <w:headerReference w:type="first" r:id="rId11"/>
      <w:pgSz w:w="11906" w:h="16838" w:code="9"/>
      <w:pgMar w:top="1138" w:right="850" w:bottom="1253" w:left="141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78526" w14:textId="77777777" w:rsidR="00F57AA4" w:rsidRDefault="00F57AA4">
      <w:r>
        <w:separator/>
      </w:r>
    </w:p>
  </w:endnote>
  <w:endnote w:type="continuationSeparator" w:id="0">
    <w:p w14:paraId="6B67D1BC" w14:textId="77777777" w:rsidR="00F57AA4" w:rsidRDefault="00F5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832D1" w14:textId="77777777" w:rsidR="00F57AA4" w:rsidRDefault="00F57AA4">
      <w:r>
        <w:separator/>
      </w:r>
    </w:p>
  </w:footnote>
  <w:footnote w:type="continuationSeparator" w:id="0">
    <w:p w14:paraId="36DCE861" w14:textId="77777777" w:rsidR="00F57AA4" w:rsidRDefault="00F5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C11D0" w14:textId="77777777" w:rsidR="000F5D73" w:rsidRDefault="000F5D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76144AFA" w14:textId="77777777" w:rsidR="000F5D73" w:rsidRDefault="000F5D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B6D4" w14:textId="77777777" w:rsidR="000F5D73" w:rsidRDefault="000F5D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080F">
      <w:rPr>
        <w:rStyle w:val="PageNumber"/>
        <w:noProof/>
      </w:rPr>
      <w:t>2</w:t>
    </w:r>
    <w:r>
      <w:rPr>
        <w:rStyle w:val="PageNumber"/>
      </w:rPr>
      <w:fldChar w:fldCharType="end"/>
    </w:r>
  </w:p>
  <w:p w14:paraId="72E7BBE1" w14:textId="77777777" w:rsidR="000F5D73" w:rsidRDefault="000F5D73">
    <w:pPr>
      <w:pStyle w:val="Header"/>
      <w:ind w:right="360"/>
      <w:rPr>
        <w:i/>
        <w:sz w:val="20"/>
      </w:rPr>
    </w:pPr>
  </w:p>
  <w:p w14:paraId="3F1F90E9" w14:textId="77777777" w:rsidR="000F5D73" w:rsidRDefault="000F5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D11C" w14:textId="77777777" w:rsidR="000F5D73" w:rsidRDefault="000F5D73" w:rsidP="00D335FF">
    <w:pPr>
      <w:rPr>
        <w:rFonts w:ascii="Arial" w:hAnsi="Arial" w:cs="Arial"/>
        <w:b/>
        <w:color w:val="5B566E"/>
        <w:sz w:val="20"/>
        <w:szCs w:val="20"/>
      </w:rPr>
    </w:pPr>
  </w:p>
  <w:p w14:paraId="557D1495" w14:textId="77777777" w:rsidR="000F5D73" w:rsidRDefault="000F5D73" w:rsidP="00D335FF">
    <w:pPr>
      <w:rPr>
        <w:rFonts w:ascii="Arial" w:hAnsi="Arial" w:cs="Arial"/>
        <w:b/>
        <w:color w:val="5B566E"/>
        <w:sz w:val="20"/>
        <w:szCs w:val="20"/>
      </w:rPr>
    </w:pPr>
  </w:p>
  <w:p w14:paraId="3A8B8A2C" w14:textId="77777777" w:rsidR="000F5D73" w:rsidRDefault="000F5D73" w:rsidP="00D335FF">
    <w:pPr>
      <w:rPr>
        <w:rFonts w:ascii="Arial" w:hAnsi="Arial" w:cs="Arial"/>
        <w:b/>
        <w:color w:val="5B566E"/>
        <w:sz w:val="20"/>
        <w:szCs w:val="20"/>
      </w:rPr>
    </w:pPr>
  </w:p>
  <w:p w14:paraId="16407EFF" w14:textId="77777777" w:rsidR="000F5D73" w:rsidRDefault="000F5D73" w:rsidP="00D335FF">
    <w:pPr>
      <w:jc w:val="right"/>
      <w:rPr>
        <w:rFonts w:ascii="Arial" w:hAnsi="Arial" w:cs="Arial"/>
        <w:b/>
        <w:color w:val="5B566E"/>
        <w:sz w:val="20"/>
        <w:szCs w:val="20"/>
      </w:rPr>
    </w:pPr>
  </w:p>
  <w:p w14:paraId="4354BB47" w14:textId="77777777" w:rsidR="000F5D73" w:rsidRDefault="000F5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874DD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EADA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F4D1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B09E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82A5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4850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2217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C647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66A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E8CE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B0C8894"/>
    <w:lvl w:ilvl="0">
      <w:start w:val="1"/>
      <w:numFmt w:val="decimal"/>
      <w:lvlText w:val="%1."/>
      <w:lvlJc w:val="left"/>
      <w:pPr>
        <w:tabs>
          <w:tab w:val="num" w:pos="360"/>
        </w:tabs>
      </w:pPr>
      <w:rPr>
        <w:b/>
        <w:sz w:val="24"/>
        <w:szCs w:val="24"/>
      </w:rPr>
    </w:lvl>
    <w:lvl w:ilvl="1">
      <w:start w:val="1"/>
      <w:numFmt w:val="decimal"/>
      <w:lvlText w:val="%1.%2."/>
      <w:lvlJc w:val="left"/>
      <w:pPr>
        <w:tabs>
          <w:tab w:val="num" w:pos="792"/>
        </w:tabs>
      </w:pPr>
      <w:rPr>
        <w:rFonts w:ascii="Times New Roman" w:hAnsi="Times New Roman" w:cs="Times New Roman" w:hint="default"/>
        <w:b w:val="0"/>
        <w:sz w:val="24"/>
        <w:szCs w:val="22"/>
      </w:rPr>
    </w:lvl>
    <w:lvl w:ilvl="2">
      <w:start w:val="1"/>
      <w:numFmt w:val="decimal"/>
      <w:lvlText w:val="%1.%2.%3."/>
      <w:lvlJc w:val="left"/>
      <w:pPr>
        <w:tabs>
          <w:tab w:val="num" w:pos="1224"/>
        </w:tabs>
      </w:pPr>
      <w:rPr>
        <w:b w:val="0"/>
        <w:sz w:val="24"/>
      </w:rPr>
    </w:lvl>
    <w:lvl w:ilvl="3">
      <w:start w:val="1"/>
      <w:numFmt w:val="decimal"/>
      <w:lvlText w:val="%1.%2.%3.%4."/>
      <w:lvlJc w:val="left"/>
      <w:pPr>
        <w:tabs>
          <w:tab w:val="num" w:pos="1728"/>
        </w:tabs>
      </w:pPr>
      <w:rPr>
        <w:b w:val="0"/>
        <w:sz w:val="24"/>
        <w:szCs w:val="24"/>
      </w:rPr>
    </w:lvl>
    <w:lvl w:ilvl="4">
      <w:start w:val="1"/>
      <w:numFmt w:val="decimal"/>
      <w:lvlText w:val="%1.%2.%3.%4.%5."/>
      <w:lvlJc w:val="left"/>
      <w:pPr>
        <w:tabs>
          <w:tab w:val="num" w:pos="2232"/>
        </w:tabs>
      </w:pPr>
      <w:rPr>
        <w:rFonts w:ascii="Times New Roman" w:hAnsi="Times New Roman" w:cs="Times New Roman" w:hint="default"/>
        <w:sz w:val="24"/>
        <w:szCs w:val="24"/>
      </w:r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11" w15:restartNumberingAfterBreak="0">
    <w:nsid w:val="00404FBD"/>
    <w:multiLevelType w:val="multilevel"/>
    <w:tmpl w:val="A59AA52E"/>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pStyle w:val="LG-paligiekarta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0B677A7"/>
    <w:multiLevelType w:val="multilevel"/>
    <w:tmpl w:val="097E9518"/>
    <w:lvl w:ilvl="0">
      <w:start w:val="8"/>
      <w:numFmt w:val="decimal"/>
      <w:lvlText w:val="%1."/>
      <w:lvlJc w:val="left"/>
      <w:pPr>
        <w:ind w:left="480" w:hanging="480"/>
      </w:pPr>
      <w:rPr>
        <w:rFonts w:hint="default"/>
      </w:rPr>
    </w:lvl>
    <w:lvl w:ilvl="1">
      <w:start w:val="1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0AE94D0F"/>
    <w:multiLevelType w:val="hybridMultilevel"/>
    <w:tmpl w:val="193699E2"/>
    <w:lvl w:ilvl="0" w:tplc="DDDE3114">
      <w:start w:val="1"/>
      <w:numFmt w:val="upperRoman"/>
      <w:lvlText w:val="%1."/>
      <w:lvlJc w:val="left"/>
      <w:pPr>
        <w:ind w:left="1080" w:hanging="720"/>
      </w:pPr>
      <w:rPr>
        <w:rFonts w:asciiTheme="majorHAnsi" w:hAnsiTheme="majorHAnsi"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C2C36E9"/>
    <w:multiLevelType w:val="multilevel"/>
    <w:tmpl w:val="94EA5DE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asciiTheme="majorHAnsi" w:hAnsiTheme="majorHAnsi"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0FB70DCF"/>
    <w:multiLevelType w:val="hybridMultilevel"/>
    <w:tmpl w:val="59F0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803FF6"/>
    <w:multiLevelType w:val="hybridMultilevel"/>
    <w:tmpl w:val="F7E6E20C"/>
    <w:lvl w:ilvl="0" w:tplc="04260001">
      <w:start w:val="1"/>
      <w:numFmt w:val="bullet"/>
      <w:lvlText w:val=""/>
      <w:lvlJc w:val="left"/>
      <w:pPr>
        <w:ind w:left="1294" w:hanging="360"/>
      </w:pPr>
      <w:rPr>
        <w:rFonts w:ascii="Symbol" w:hAnsi="Symbol" w:hint="default"/>
      </w:rPr>
    </w:lvl>
    <w:lvl w:ilvl="1" w:tplc="04260003" w:tentative="1">
      <w:start w:val="1"/>
      <w:numFmt w:val="bullet"/>
      <w:lvlText w:val="o"/>
      <w:lvlJc w:val="left"/>
      <w:pPr>
        <w:ind w:left="2014" w:hanging="360"/>
      </w:pPr>
      <w:rPr>
        <w:rFonts w:ascii="Courier New" w:hAnsi="Courier New" w:cs="Courier New" w:hint="default"/>
      </w:rPr>
    </w:lvl>
    <w:lvl w:ilvl="2" w:tplc="04260005" w:tentative="1">
      <w:start w:val="1"/>
      <w:numFmt w:val="bullet"/>
      <w:lvlText w:val=""/>
      <w:lvlJc w:val="left"/>
      <w:pPr>
        <w:ind w:left="2734" w:hanging="360"/>
      </w:pPr>
      <w:rPr>
        <w:rFonts w:ascii="Wingdings" w:hAnsi="Wingdings" w:hint="default"/>
      </w:rPr>
    </w:lvl>
    <w:lvl w:ilvl="3" w:tplc="04260001" w:tentative="1">
      <w:start w:val="1"/>
      <w:numFmt w:val="bullet"/>
      <w:lvlText w:val=""/>
      <w:lvlJc w:val="left"/>
      <w:pPr>
        <w:ind w:left="3454" w:hanging="360"/>
      </w:pPr>
      <w:rPr>
        <w:rFonts w:ascii="Symbol" w:hAnsi="Symbol" w:hint="default"/>
      </w:rPr>
    </w:lvl>
    <w:lvl w:ilvl="4" w:tplc="04260003" w:tentative="1">
      <w:start w:val="1"/>
      <w:numFmt w:val="bullet"/>
      <w:lvlText w:val="o"/>
      <w:lvlJc w:val="left"/>
      <w:pPr>
        <w:ind w:left="4174" w:hanging="360"/>
      </w:pPr>
      <w:rPr>
        <w:rFonts w:ascii="Courier New" w:hAnsi="Courier New" w:cs="Courier New" w:hint="default"/>
      </w:rPr>
    </w:lvl>
    <w:lvl w:ilvl="5" w:tplc="04260005" w:tentative="1">
      <w:start w:val="1"/>
      <w:numFmt w:val="bullet"/>
      <w:lvlText w:val=""/>
      <w:lvlJc w:val="left"/>
      <w:pPr>
        <w:ind w:left="4894" w:hanging="360"/>
      </w:pPr>
      <w:rPr>
        <w:rFonts w:ascii="Wingdings" w:hAnsi="Wingdings" w:hint="default"/>
      </w:rPr>
    </w:lvl>
    <w:lvl w:ilvl="6" w:tplc="04260001" w:tentative="1">
      <w:start w:val="1"/>
      <w:numFmt w:val="bullet"/>
      <w:lvlText w:val=""/>
      <w:lvlJc w:val="left"/>
      <w:pPr>
        <w:ind w:left="5614" w:hanging="360"/>
      </w:pPr>
      <w:rPr>
        <w:rFonts w:ascii="Symbol" w:hAnsi="Symbol" w:hint="default"/>
      </w:rPr>
    </w:lvl>
    <w:lvl w:ilvl="7" w:tplc="04260003" w:tentative="1">
      <w:start w:val="1"/>
      <w:numFmt w:val="bullet"/>
      <w:lvlText w:val="o"/>
      <w:lvlJc w:val="left"/>
      <w:pPr>
        <w:ind w:left="6334" w:hanging="360"/>
      </w:pPr>
      <w:rPr>
        <w:rFonts w:ascii="Courier New" w:hAnsi="Courier New" w:cs="Courier New" w:hint="default"/>
      </w:rPr>
    </w:lvl>
    <w:lvl w:ilvl="8" w:tplc="04260005" w:tentative="1">
      <w:start w:val="1"/>
      <w:numFmt w:val="bullet"/>
      <w:lvlText w:val=""/>
      <w:lvlJc w:val="left"/>
      <w:pPr>
        <w:ind w:left="7054" w:hanging="360"/>
      </w:pPr>
      <w:rPr>
        <w:rFonts w:ascii="Wingdings" w:hAnsi="Wingdings" w:hint="default"/>
      </w:rPr>
    </w:lvl>
  </w:abstractNum>
  <w:abstractNum w:abstractNumId="17" w15:restartNumberingAfterBreak="0">
    <w:nsid w:val="1E2D5687"/>
    <w:multiLevelType w:val="multilevel"/>
    <w:tmpl w:val="75A25470"/>
    <w:lvl w:ilvl="0">
      <w:start w:val="13"/>
      <w:numFmt w:val="decimal"/>
      <w:lvlText w:val="%1."/>
      <w:lvlJc w:val="left"/>
      <w:pPr>
        <w:ind w:left="600" w:hanging="600"/>
      </w:pPr>
      <w:rPr>
        <w:rFonts w:hint="default"/>
      </w:rPr>
    </w:lvl>
    <w:lvl w:ilvl="1">
      <w:start w:val="11"/>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C60711"/>
    <w:multiLevelType w:val="hybridMultilevel"/>
    <w:tmpl w:val="5F7EE1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0138F4"/>
    <w:multiLevelType w:val="multilevel"/>
    <w:tmpl w:val="EB828C8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40217FCC"/>
    <w:multiLevelType w:val="hybridMultilevel"/>
    <w:tmpl w:val="DD102BA8"/>
    <w:lvl w:ilvl="0" w:tplc="D01C38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02D4E86"/>
    <w:multiLevelType w:val="hybridMultilevel"/>
    <w:tmpl w:val="85FED162"/>
    <w:lvl w:ilvl="0" w:tplc="0409000F">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90E61"/>
    <w:multiLevelType w:val="hybridMultilevel"/>
    <w:tmpl w:val="5F7EE1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D4573"/>
    <w:multiLevelType w:val="multilevel"/>
    <w:tmpl w:val="DF207BCE"/>
    <w:lvl w:ilvl="0">
      <w:start w:val="5"/>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3355F2C"/>
    <w:multiLevelType w:val="multilevel"/>
    <w:tmpl w:val="BBDC9D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CD02C3"/>
    <w:multiLevelType w:val="multilevel"/>
    <w:tmpl w:val="396078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204DA5"/>
    <w:multiLevelType w:val="multilevel"/>
    <w:tmpl w:val="0B18D632"/>
    <w:lvl w:ilvl="0">
      <w:start w:val="1"/>
      <w:numFmt w:val="decimal"/>
      <w:lvlText w:val="%1."/>
      <w:lvlJc w:val="left"/>
      <w:pPr>
        <w:tabs>
          <w:tab w:val="num" w:pos="720"/>
        </w:tabs>
        <w:ind w:left="720" w:hanging="720"/>
      </w:pPr>
    </w:lvl>
    <w:lvl w:ilvl="1">
      <w:start w:val="1"/>
      <w:numFmt w:val="decimal"/>
      <w:pStyle w:val="LG-paligiekartas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FCA1827"/>
    <w:multiLevelType w:val="hybridMultilevel"/>
    <w:tmpl w:val="20608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77A07"/>
    <w:multiLevelType w:val="hybridMultilevel"/>
    <w:tmpl w:val="C49C3C7C"/>
    <w:lvl w:ilvl="0" w:tplc="ADBEFAA2">
      <w:start w:val="1"/>
      <w:numFmt w:val="decimal"/>
      <w:lvlText w:val="%1."/>
      <w:lvlJc w:val="left"/>
      <w:pPr>
        <w:ind w:left="720" w:hanging="360"/>
      </w:pPr>
      <w:rPr>
        <w:rFonts w:hint="default"/>
        <w:b/>
        <w:sz w:val="28"/>
        <w14:shadow w14:blurRad="0" w14:dist="0" w14:dir="0" w14:sx="0" w14:sy="0" w14:kx="0" w14:ky="0" w14:algn="none">
          <w14:srgbClr w14:val="000000"/>
        </w14:shadow>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1C4C29"/>
    <w:multiLevelType w:val="multilevel"/>
    <w:tmpl w:val="9BDCDFD0"/>
    <w:lvl w:ilvl="0">
      <w:start w:val="1"/>
      <w:numFmt w:val="decimal"/>
      <w:lvlText w:val="%1."/>
      <w:lvlJc w:val="left"/>
      <w:pPr>
        <w:ind w:left="720" w:hanging="360"/>
      </w:pPr>
      <w:rPr>
        <w:sz w:val="23"/>
        <w:szCs w:val="23"/>
      </w:rPr>
    </w:lvl>
    <w:lvl w:ilvl="1">
      <w:start w:val="1"/>
      <w:numFmt w:val="decimal"/>
      <w:isLgl/>
      <w:lvlText w:val="%1.%2."/>
      <w:lvlJc w:val="left"/>
      <w:pPr>
        <w:ind w:left="360" w:hanging="360"/>
      </w:pPr>
      <w:rPr>
        <w:rFonts w:ascii="Times New Roman" w:hAnsi="Times New Roman" w:cs="Times New Roman" w:hint="default"/>
        <w:b w:val="0"/>
        <w:i w:val="0"/>
        <w:sz w:val="23"/>
        <w:szCs w:val="23"/>
        <w:u w:val="none"/>
      </w:rPr>
    </w:lvl>
    <w:lvl w:ilvl="2">
      <w:start w:val="1"/>
      <w:numFmt w:val="decimal"/>
      <w:isLgl/>
      <w:lvlText w:val="%1.%2.%3."/>
      <w:lvlJc w:val="left"/>
      <w:pPr>
        <w:ind w:left="1288" w:hanging="720"/>
      </w:pPr>
      <w:rPr>
        <w:rFonts w:ascii="Times New Roman" w:hAnsi="Times New Roman" w:cs="Times New Roman" w:hint="default"/>
        <w:b w:val="0"/>
        <w:sz w:val="23"/>
        <w:szCs w:val="23"/>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64932D8B"/>
    <w:multiLevelType w:val="multilevel"/>
    <w:tmpl w:val="E1E802A4"/>
    <w:lvl w:ilvl="0">
      <w:start w:val="15"/>
      <w:numFmt w:val="decimal"/>
      <w:lvlText w:val="%1."/>
      <w:lvlJc w:val="left"/>
      <w:pPr>
        <w:ind w:left="600" w:hanging="600"/>
      </w:pPr>
      <w:rPr>
        <w:rFonts w:hint="default"/>
        <w:sz w:val="28"/>
      </w:rPr>
    </w:lvl>
    <w:lvl w:ilvl="1">
      <w:start w:val="1"/>
      <w:numFmt w:val="decimal"/>
      <w:lvlText w:val="%1.%2."/>
      <w:lvlJc w:val="left"/>
      <w:pPr>
        <w:ind w:left="480" w:hanging="600"/>
      </w:pPr>
      <w:rPr>
        <w:rFonts w:hint="default"/>
        <w:sz w:val="24"/>
        <w:szCs w:val="24"/>
      </w:rPr>
    </w:lvl>
    <w:lvl w:ilvl="2">
      <w:start w:val="1"/>
      <w:numFmt w:val="decimal"/>
      <w:lvlText w:val="%1.%2.%3."/>
      <w:lvlJc w:val="left"/>
      <w:pPr>
        <w:ind w:left="480" w:hanging="720"/>
      </w:pPr>
      <w:rPr>
        <w:rFonts w:hint="default"/>
        <w:sz w:val="28"/>
      </w:rPr>
    </w:lvl>
    <w:lvl w:ilvl="3">
      <w:start w:val="1"/>
      <w:numFmt w:val="decimal"/>
      <w:lvlText w:val="%1.%2.%3.%4."/>
      <w:lvlJc w:val="left"/>
      <w:pPr>
        <w:ind w:left="360" w:hanging="720"/>
      </w:pPr>
      <w:rPr>
        <w:rFonts w:hint="default"/>
        <w:sz w:val="28"/>
      </w:rPr>
    </w:lvl>
    <w:lvl w:ilvl="4">
      <w:start w:val="1"/>
      <w:numFmt w:val="decimal"/>
      <w:lvlText w:val="%1.%2.%3.%4.%5."/>
      <w:lvlJc w:val="left"/>
      <w:pPr>
        <w:ind w:left="600" w:hanging="1080"/>
      </w:pPr>
      <w:rPr>
        <w:rFonts w:hint="default"/>
        <w:sz w:val="28"/>
      </w:rPr>
    </w:lvl>
    <w:lvl w:ilvl="5">
      <w:start w:val="1"/>
      <w:numFmt w:val="decimal"/>
      <w:lvlText w:val="%1.%2.%3.%4.%5.%6."/>
      <w:lvlJc w:val="left"/>
      <w:pPr>
        <w:ind w:left="480" w:hanging="1080"/>
      </w:pPr>
      <w:rPr>
        <w:rFonts w:hint="default"/>
        <w:sz w:val="28"/>
      </w:rPr>
    </w:lvl>
    <w:lvl w:ilvl="6">
      <w:start w:val="1"/>
      <w:numFmt w:val="decimal"/>
      <w:lvlText w:val="%1.%2.%3.%4.%5.%6.%7."/>
      <w:lvlJc w:val="left"/>
      <w:pPr>
        <w:ind w:left="720" w:hanging="1440"/>
      </w:pPr>
      <w:rPr>
        <w:rFonts w:hint="default"/>
        <w:sz w:val="28"/>
      </w:rPr>
    </w:lvl>
    <w:lvl w:ilvl="7">
      <w:start w:val="1"/>
      <w:numFmt w:val="decimal"/>
      <w:lvlText w:val="%1.%2.%3.%4.%5.%6.%7.%8."/>
      <w:lvlJc w:val="left"/>
      <w:pPr>
        <w:ind w:left="600" w:hanging="1440"/>
      </w:pPr>
      <w:rPr>
        <w:rFonts w:hint="default"/>
        <w:sz w:val="28"/>
      </w:rPr>
    </w:lvl>
    <w:lvl w:ilvl="8">
      <w:start w:val="1"/>
      <w:numFmt w:val="decimal"/>
      <w:lvlText w:val="%1.%2.%3.%4.%5.%6.%7.%8.%9."/>
      <w:lvlJc w:val="left"/>
      <w:pPr>
        <w:ind w:left="840" w:hanging="1800"/>
      </w:pPr>
      <w:rPr>
        <w:rFonts w:hint="default"/>
        <w:sz w:val="28"/>
      </w:rPr>
    </w:lvl>
  </w:abstractNum>
  <w:abstractNum w:abstractNumId="32" w15:restartNumberingAfterBreak="0">
    <w:nsid w:val="70151DFE"/>
    <w:multiLevelType w:val="multilevel"/>
    <w:tmpl w:val="05B2002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1BD25CE"/>
    <w:multiLevelType w:val="hybridMultilevel"/>
    <w:tmpl w:val="BE78B8BE"/>
    <w:lvl w:ilvl="0" w:tplc="998C1FF8">
      <w:start w:val="1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EC0C33"/>
    <w:multiLevelType w:val="multilevel"/>
    <w:tmpl w:val="79BA69A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15387B"/>
    <w:multiLevelType w:val="multilevel"/>
    <w:tmpl w:val="FD8A245E"/>
    <w:lvl w:ilvl="0">
      <w:start w:val="1"/>
      <w:numFmt w:val="decimal"/>
      <w:lvlText w:val="%1."/>
      <w:lvlJc w:val="left"/>
      <w:pPr>
        <w:ind w:left="360" w:hanging="360"/>
      </w:pPr>
      <w:rPr>
        <w:b w:val="0"/>
        <w:color w:val="auto"/>
        <w:lang w:val="x-none"/>
      </w:rPr>
    </w:lvl>
    <w:lvl w:ilvl="1">
      <w:start w:val="1"/>
      <w:numFmt w:val="decimal"/>
      <w:lvlText w:val="%1.%2."/>
      <w:lvlJc w:val="left"/>
      <w:pPr>
        <w:ind w:left="1000" w:hanging="432"/>
      </w:pPr>
      <w:rPr>
        <w:b w:val="0"/>
        <w:strike w:val="0"/>
        <w:color w:val="auto"/>
      </w:rPr>
    </w:lvl>
    <w:lvl w:ilvl="2">
      <w:start w:val="1"/>
      <w:numFmt w:val="decimal"/>
      <w:lvlText w:val="%1.%2.%3."/>
      <w:lvlJc w:val="left"/>
      <w:pPr>
        <w:ind w:left="788" w:hanging="504"/>
      </w:pPr>
      <w:rPr>
        <w:b w:val="0"/>
        <w:lang w:val="lv-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27"/>
  </w:num>
  <w:num w:numId="15">
    <w:abstractNumId w:val="21"/>
  </w:num>
  <w:num w:numId="16">
    <w:abstractNumId w:val="15"/>
  </w:num>
  <w:num w:numId="17">
    <w:abstractNumId w:val="18"/>
  </w:num>
  <w:num w:numId="18">
    <w:abstractNumId w:val="19"/>
  </w:num>
  <w:num w:numId="19">
    <w:abstractNumId w:val="28"/>
  </w:num>
  <w:num w:numId="20">
    <w:abstractNumId w:val="33"/>
  </w:num>
  <w:num w:numId="21">
    <w:abstractNumId w:val="10"/>
  </w:num>
  <w:num w:numId="22">
    <w:abstractNumId w:val="22"/>
  </w:num>
  <w:num w:numId="23">
    <w:abstractNumId w:val="29"/>
  </w:num>
  <w:num w:numId="24">
    <w:abstractNumId w:val="17"/>
  </w:num>
  <w:num w:numId="25">
    <w:abstractNumId w:val="31"/>
  </w:num>
  <w:num w:numId="26">
    <w:abstractNumId w:val="34"/>
  </w:num>
  <w:num w:numId="27">
    <w:abstractNumId w:val="23"/>
  </w:num>
  <w:num w:numId="28">
    <w:abstractNumId w:val="26"/>
  </w:num>
  <w:num w:numId="29">
    <w:abstractNumId w:val="35"/>
  </w:num>
  <w:num w:numId="30">
    <w:abstractNumId w:val="20"/>
  </w:num>
  <w:num w:numId="31">
    <w:abstractNumId w:val="32"/>
  </w:num>
  <w:num w:numId="32">
    <w:abstractNumId w:val="16"/>
  </w:num>
  <w:num w:numId="33">
    <w:abstractNumId w:val="30"/>
  </w:num>
  <w:num w:numId="34">
    <w:abstractNumId w:val="12"/>
  </w:num>
  <w:num w:numId="35">
    <w:abstractNumId w:val="25"/>
  </w:num>
  <w:num w:numId="3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05"/>
    <w:rsid w:val="0000001B"/>
    <w:rsid w:val="00000494"/>
    <w:rsid w:val="00002295"/>
    <w:rsid w:val="000022C0"/>
    <w:rsid w:val="00004652"/>
    <w:rsid w:val="00005261"/>
    <w:rsid w:val="00005EDA"/>
    <w:rsid w:val="000112D6"/>
    <w:rsid w:val="00012195"/>
    <w:rsid w:val="00012778"/>
    <w:rsid w:val="00014387"/>
    <w:rsid w:val="000147D9"/>
    <w:rsid w:val="00014EBD"/>
    <w:rsid w:val="000153A2"/>
    <w:rsid w:val="000173E2"/>
    <w:rsid w:val="0001792B"/>
    <w:rsid w:val="0002016B"/>
    <w:rsid w:val="00021A8B"/>
    <w:rsid w:val="00021A91"/>
    <w:rsid w:val="00021FDA"/>
    <w:rsid w:val="000231FC"/>
    <w:rsid w:val="00024670"/>
    <w:rsid w:val="000260E1"/>
    <w:rsid w:val="00031A97"/>
    <w:rsid w:val="00036ED3"/>
    <w:rsid w:val="00037A25"/>
    <w:rsid w:val="00041509"/>
    <w:rsid w:val="00046A9E"/>
    <w:rsid w:val="00046DCC"/>
    <w:rsid w:val="00046F33"/>
    <w:rsid w:val="00050DDD"/>
    <w:rsid w:val="0005242B"/>
    <w:rsid w:val="00053418"/>
    <w:rsid w:val="00054CAF"/>
    <w:rsid w:val="0005619D"/>
    <w:rsid w:val="00060D7D"/>
    <w:rsid w:val="00065C6B"/>
    <w:rsid w:val="000661D2"/>
    <w:rsid w:val="000662DA"/>
    <w:rsid w:val="00070848"/>
    <w:rsid w:val="000708E7"/>
    <w:rsid w:val="00072534"/>
    <w:rsid w:val="00074BEF"/>
    <w:rsid w:val="0007569B"/>
    <w:rsid w:val="0007746D"/>
    <w:rsid w:val="00080112"/>
    <w:rsid w:val="000833AA"/>
    <w:rsid w:val="00083A47"/>
    <w:rsid w:val="000840E6"/>
    <w:rsid w:val="00085F67"/>
    <w:rsid w:val="00087CFE"/>
    <w:rsid w:val="00087F64"/>
    <w:rsid w:val="00091235"/>
    <w:rsid w:val="00091BA7"/>
    <w:rsid w:val="000940A5"/>
    <w:rsid w:val="0009485D"/>
    <w:rsid w:val="00095975"/>
    <w:rsid w:val="000959F5"/>
    <w:rsid w:val="00096324"/>
    <w:rsid w:val="00096522"/>
    <w:rsid w:val="00096F96"/>
    <w:rsid w:val="00097602"/>
    <w:rsid w:val="00097FD0"/>
    <w:rsid w:val="000A0349"/>
    <w:rsid w:val="000A0582"/>
    <w:rsid w:val="000A4BCB"/>
    <w:rsid w:val="000A798C"/>
    <w:rsid w:val="000A7AC2"/>
    <w:rsid w:val="000B01CC"/>
    <w:rsid w:val="000B02FA"/>
    <w:rsid w:val="000B0D56"/>
    <w:rsid w:val="000B2471"/>
    <w:rsid w:val="000B261C"/>
    <w:rsid w:val="000B3B1B"/>
    <w:rsid w:val="000B50D9"/>
    <w:rsid w:val="000B5EB0"/>
    <w:rsid w:val="000C0476"/>
    <w:rsid w:val="000C236E"/>
    <w:rsid w:val="000C4C79"/>
    <w:rsid w:val="000C5898"/>
    <w:rsid w:val="000C6BAB"/>
    <w:rsid w:val="000C6CF2"/>
    <w:rsid w:val="000C7B99"/>
    <w:rsid w:val="000D1469"/>
    <w:rsid w:val="000D19AB"/>
    <w:rsid w:val="000D2723"/>
    <w:rsid w:val="000D2B5F"/>
    <w:rsid w:val="000D40F0"/>
    <w:rsid w:val="000D44C3"/>
    <w:rsid w:val="000D5A83"/>
    <w:rsid w:val="000D5CC2"/>
    <w:rsid w:val="000E1443"/>
    <w:rsid w:val="000E4668"/>
    <w:rsid w:val="000E46C5"/>
    <w:rsid w:val="000E50E6"/>
    <w:rsid w:val="000E6F73"/>
    <w:rsid w:val="000F2DC0"/>
    <w:rsid w:val="000F3AF4"/>
    <w:rsid w:val="000F5D73"/>
    <w:rsid w:val="000F627A"/>
    <w:rsid w:val="000F7408"/>
    <w:rsid w:val="000F78B7"/>
    <w:rsid w:val="000F7E10"/>
    <w:rsid w:val="000F7EF7"/>
    <w:rsid w:val="000F7FDF"/>
    <w:rsid w:val="00100931"/>
    <w:rsid w:val="00100B27"/>
    <w:rsid w:val="0010119E"/>
    <w:rsid w:val="00101EB6"/>
    <w:rsid w:val="001026B5"/>
    <w:rsid w:val="00107E02"/>
    <w:rsid w:val="001133DA"/>
    <w:rsid w:val="00113BC3"/>
    <w:rsid w:val="00117474"/>
    <w:rsid w:val="00120185"/>
    <w:rsid w:val="001203F8"/>
    <w:rsid w:val="00120716"/>
    <w:rsid w:val="00122FAA"/>
    <w:rsid w:val="00124D0A"/>
    <w:rsid w:val="001255C8"/>
    <w:rsid w:val="00125788"/>
    <w:rsid w:val="0012656F"/>
    <w:rsid w:val="00126576"/>
    <w:rsid w:val="00127671"/>
    <w:rsid w:val="00133A23"/>
    <w:rsid w:val="0013678D"/>
    <w:rsid w:val="0013686B"/>
    <w:rsid w:val="00136E48"/>
    <w:rsid w:val="001378E5"/>
    <w:rsid w:val="00140E7F"/>
    <w:rsid w:val="00143A1D"/>
    <w:rsid w:val="00144DC3"/>
    <w:rsid w:val="00144FB5"/>
    <w:rsid w:val="001455D6"/>
    <w:rsid w:val="0014635D"/>
    <w:rsid w:val="00147C4D"/>
    <w:rsid w:val="001504C2"/>
    <w:rsid w:val="0015245A"/>
    <w:rsid w:val="00152CBB"/>
    <w:rsid w:val="00153A6F"/>
    <w:rsid w:val="0015400F"/>
    <w:rsid w:val="001554DC"/>
    <w:rsid w:val="00157328"/>
    <w:rsid w:val="00157531"/>
    <w:rsid w:val="001576BE"/>
    <w:rsid w:val="00161984"/>
    <w:rsid w:val="00163353"/>
    <w:rsid w:val="00163830"/>
    <w:rsid w:val="00164624"/>
    <w:rsid w:val="001649D5"/>
    <w:rsid w:val="00166B3B"/>
    <w:rsid w:val="00166BB3"/>
    <w:rsid w:val="00170223"/>
    <w:rsid w:val="001740CF"/>
    <w:rsid w:val="00174826"/>
    <w:rsid w:val="0017495C"/>
    <w:rsid w:val="00174F3C"/>
    <w:rsid w:val="00176E62"/>
    <w:rsid w:val="00177FC0"/>
    <w:rsid w:val="001810AC"/>
    <w:rsid w:val="0018184B"/>
    <w:rsid w:val="00181EBD"/>
    <w:rsid w:val="00182300"/>
    <w:rsid w:val="00183698"/>
    <w:rsid w:val="00186502"/>
    <w:rsid w:val="0018668F"/>
    <w:rsid w:val="00187025"/>
    <w:rsid w:val="001877EA"/>
    <w:rsid w:val="00190865"/>
    <w:rsid w:val="00192548"/>
    <w:rsid w:val="00193261"/>
    <w:rsid w:val="00194C06"/>
    <w:rsid w:val="00197CCB"/>
    <w:rsid w:val="001A39CD"/>
    <w:rsid w:val="001A3ED6"/>
    <w:rsid w:val="001A5620"/>
    <w:rsid w:val="001A63A3"/>
    <w:rsid w:val="001B4151"/>
    <w:rsid w:val="001B429B"/>
    <w:rsid w:val="001B49FE"/>
    <w:rsid w:val="001B658F"/>
    <w:rsid w:val="001C19C2"/>
    <w:rsid w:val="001C2998"/>
    <w:rsid w:val="001C2F87"/>
    <w:rsid w:val="001C3C9B"/>
    <w:rsid w:val="001C5EB2"/>
    <w:rsid w:val="001C7400"/>
    <w:rsid w:val="001D1334"/>
    <w:rsid w:val="001D30E8"/>
    <w:rsid w:val="001D35DA"/>
    <w:rsid w:val="001D40C1"/>
    <w:rsid w:val="001D5FBD"/>
    <w:rsid w:val="001E058B"/>
    <w:rsid w:val="001E0E7A"/>
    <w:rsid w:val="001E208C"/>
    <w:rsid w:val="001E2D23"/>
    <w:rsid w:val="001E42AB"/>
    <w:rsid w:val="001E4976"/>
    <w:rsid w:val="001E5AD2"/>
    <w:rsid w:val="001E5D34"/>
    <w:rsid w:val="001E621F"/>
    <w:rsid w:val="001E6378"/>
    <w:rsid w:val="001E6CE0"/>
    <w:rsid w:val="001E7F69"/>
    <w:rsid w:val="001F055A"/>
    <w:rsid w:val="001F1094"/>
    <w:rsid w:val="001F126A"/>
    <w:rsid w:val="001F25F2"/>
    <w:rsid w:val="001F34AD"/>
    <w:rsid w:val="001F6D31"/>
    <w:rsid w:val="001F6FB5"/>
    <w:rsid w:val="001F70C4"/>
    <w:rsid w:val="00200E65"/>
    <w:rsid w:val="00205B41"/>
    <w:rsid w:val="00206859"/>
    <w:rsid w:val="00207086"/>
    <w:rsid w:val="002070E1"/>
    <w:rsid w:val="0020724D"/>
    <w:rsid w:val="00210EBF"/>
    <w:rsid w:val="00211540"/>
    <w:rsid w:val="002115D5"/>
    <w:rsid w:val="002128B8"/>
    <w:rsid w:val="0021383E"/>
    <w:rsid w:val="00217AD4"/>
    <w:rsid w:val="0022015E"/>
    <w:rsid w:val="00224DDF"/>
    <w:rsid w:val="00226AF6"/>
    <w:rsid w:val="00226D2B"/>
    <w:rsid w:val="00227FB1"/>
    <w:rsid w:val="00232B84"/>
    <w:rsid w:val="002350B9"/>
    <w:rsid w:val="00235E26"/>
    <w:rsid w:val="00235ED2"/>
    <w:rsid w:val="00237180"/>
    <w:rsid w:val="00240C84"/>
    <w:rsid w:val="00240D7D"/>
    <w:rsid w:val="002428E8"/>
    <w:rsid w:val="00247EAD"/>
    <w:rsid w:val="00247FD9"/>
    <w:rsid w:val="002506A7"/>
    <w:rsid w:val="002521D5"/>
    <w:rsid w:val="00252A72"/>
    <w:rsid w:val="0025339F"/>
    <w:rsid w:val="00253440"/>
    <w:rsid w:val="00254BD0"/>
    <w:rsid w:val="00256D23"/>
    <w:rsid w:val="002571B6"/>
    <w:rsid w:val="00257582"/>
    <w:rsid w:val="0025758E"/>
    <w:rsid w:val="00257901"/>
    <w:rsid w:val="00260D82"/>
    <w:rsid w:val="00261E75"/>
    <w:rsid w:val="002622DB"/>
    <w:rsid w:val="0026249F"/>
    <w:rsid w:val="002630CD"/>
    <w:rsid w:val="00264203"/>
    <w:rsid w:val="00264E72"/>
    <w:rsid w:val="002658FA"/>
    <w:rsid w:val="002665B2"/>
    <w:rsid w:val="002707A0"/>
    <w:rsid w:val="00270E9C"/>
    <w:rsid w:val="00272654"/>
    <w:rsid w:val="00274018"/>
    <w:rsid w:val="00274970"/>
    <w:rsid w:val="002751D6"/>
    <w:rsid w:val="00276238"/>
    <w:rsid w:val="00276979"/>
    <w:rsid w:val="00280DE5"/>
    <w:rsid w:val="002818E5"/>
    <w:rsid w:val="002819F8"/>
    <w:rsid w:val="00285449"/>
    <w:rsid w:val="00290F26"/>
    <w:rsid w:val="00293B78"/>
    <w:rsid w:val="00294151"/>
    <w:rsid w:val="00294E3F"/>
    <w:rsid w:val="00295B79"/>
    <w:rsid w:val="00295D11"/>
    <w:rsid w:val="00296DA2"/>
    <w:rsid w:val="002A2F45"/>
    <w:rsid w:val="002A5030"/>
    <w:rsid w:val="002A5232"/>
    <w:rsid w:val="002A7CB3"/>
    <w:rsid w:val="002B1103"/>
    <w:rsid w:val="002B5599"/>
    <w:rsid w:val="002B666B"/>
    <w:rsid w:val="002C0766"/>
    <w:rsid w:val="002C1B9D"/>
    <w:rsid w:val="002C2A69"/>
    <w:rsid w:val="002C2EB4"/>
    <w:rsid w:val="002C4165"/>
    <w:rsid w:val="002C769E"/>
    <w:rsid w:val="002D042D"/>
    <w:rsid w:val="002D273A"/>
    <w:rsid w:val="002D3357"/>
    <w:rsid w:val="002D338F"/>
    <w:rsid w:val="002D33B2"/>
    <w:rsid w:val="002D51F2"/>
    <w:rsid w:val="002D5A48"/>
    <w:rsid w:val="002E0316"/>
    <w:rsid w:val="002E1216"/>
    <w:rsid w:val="002E12A9"/>
    <w:rsid w:val="002E1E4C"/>
    <w:rsid w:val="002E21DF"/>
    <w:rsid w:val="002E24F3"/>
    <w:rsid w:val="002E28F4"/>
    <w:rsid w:val="002E2AF8"/>
    <w:rsid w:val="002E5770"/>
    <w:rsid w:val="002E5D70"/>
    <w:rsid w:val="002E7ABB"/>
    <w:rsid w:val="002F06A8"/>
    <w:rsid w:val="002F1E4C"/>
    <w:rsid w:val="002F259F"/>
    <w:rsid w:val="002F2D7A"/>
    <w:rsid w:val="002F3B50"/>
    <w:rsid w:val="002F4733"/>
    <w:rsid w:val="002F713E"/>
    <w:rsid w:val="00300BBF"/>
    <w:rsid w:val="0030284E"/>
    <w:rsid w:val="003034D1"/>
    <w:rsid w:val="003063A9"/>
    <w:rsid w:val="003075BC"/>
    <w:rsid w:val="00307D75"/>
    <w:rsid w:val="00310EC9"/>
    <w:rsid w:val="00312649"/>
    <w:rsid w:val="00312D24"/>
    <w:rsid w:val="003138DF"/>
    <w:rsid w:val="00317573"/>
    <w:rsid w:val="00317AE0"/>
    <w:rsid w:val="00320EA0"/>
    <w:rsid w:val="00322058"/>
    <w:rsid w:val="00322636"/>
    <w:rsid w:val="0032344E"/>
    <w:rsid w:val="003256A4"/>
    <w:rsid w:val="00325AB3"/>
    <w:rsid w:val="00325BE3"/>
    <w:rsid w:val="0033099A"/>
    <w:rsid w:val="00330AE9"/>
    <w:rsid w:val="00331F26"/>
    <w:rsid w:val="00333308"/>
    <w:rsid w:val="00333C65"/>
    <w:rsid w:val="00335EE8"/>
    <w:rsid w:val="00336278"/>
    <w:rsid w:val="003371BC"/>
    <w:rsid w:val="00337A63"/>
    <w:rsid w:val="00340A66"/>
    <w:rsid w:val="00340F74"/>
    <w:rsid w:val="0034156A"/>
    <w:rsid w:val="00342179"/>
    <w:rsid w:val="003427E0"/>
    <w:rsid w:val="00343B76"/>
    <w:rsid w:val="00343D67"/>
    <w:rsid w:val="003454D4"/>
    <w:rsid w:val="003462F0"/>
    <w:rsid w:val="00347F47"/>
    <w:rsid w:val="00350F1E"/>
    <w:rsid w:val="0035369E"/>
    <w:rsid w:val="00354C1F"/>
    <w:rsid w:val="00355D50"/>
    <w:rsid w:val="00356952"/>
    <w:rsid w:val="003572D7"/>
    <w:rsid w:val="00360192"/>
    <w:rsid w:val="00360A7F"/>
    <w:rsid w:val="003610E7"/>
    <w:rsid w:val="00362499"/>
    <w:rsid w:val="003628F2"/>
    <w:rsid w:val="003632AA"/>
    <w:rsid w:val="0036441F"/>
    <w:rsid w:val="003656A7"/>
    <w:rsid w:val="0036669C"/>
    <w:rsid w:val="003666D3"/>
    <w:rsid w:val="0036719F"/>
    <w:rsid w:val="003677E4"/>
    <w:rsid w:val="00367B2F"/>
    <w:rsid w:val="003702F4"/>
    <w:rsid w:val="00371627"/>
    <w:rsid w:val="00372E5D"/>
    <w:rsid w:val="00373019"/>
    <w:rsid w:val="003742D4"/>
    <w:rsid w:val="00375C8B"/>
    <w:rsid w:val="00381DAE"/>
    <w:rsid w:val="003844B0"/>
    <w:rsid w:val="00384ABA"/>
    <w:rsid w:val="00385F08"/>
    <w:rsid w:val="00391E06"/>
    <w:rsid w:val="00392770"/>
    <w:rsid w:val="00393543"/>
    <w:rsid w:val="0039370E"/>
    <w:rsid w:val="00393BD2"/>
    <w:rsid w:val="00393F68"/>
    <w:rsid w:val="00394D22"/>
    <w:rsid w:val="003A386F"/>
    <w:rsid w:val="003A5988"/>
    <w:rsid w:val="003B15D8"/>
    <w:rsid w:val="003B1C38"/>
    <w:rsid w:val="003B2507"/>
    <w:rsid w:val="003B3541"/>
    <w:rsid w:val="003B576D"/>
    <w:rsid w:val="003B58FF"/>
    <w:rsid w:val="003B62EA"/>
    <w:rsid w:val="003B696E"/>
    <w:rsid w:val="003B6CAE"/>
    <w:rsid w:val="003B740A"/>
    <w:rsid w:val="003C20D0"/>
    <w:rsid w:val="003C40D4"/>
    <w:rsid w:val="003C468C"/>
    <w:rsid w:val="003C473A"/>
    <w:rsid w:val="003C4B17"/>
    <w:rsid w:val="003C761E"/>
    <w:rsid w:val="003D026F"/>
    <w:rsid w:val="003D09E6"/>
    <w:rsid w:val="003D30DA"/>
    <w:rsid w:val="003D3C6E"/>
    <w:rsid w:val="003D6093"/>
    <w:rsid w:val="003D6E71"/>
    <w:rsid w:val="003D6FA1"/>
    <w:rsid w:val="003E0A4D"/>
    <w:rsid w:val="003E27EA"/>
    <w:rsid w:val="003E483C"/>
    <w:rsid w:val="003E56BF"/>
    <w:rsid w:val="003E586E"/>
    <w:rsid w:val="003E6B11"/>
    <w:rsid w:val="003E7C79"/>
    <w:rsid w:val="003F1955"/>
    <w:rsid w:val="003F45D5"/>
    <w:rsid w:val="003F5910"/>
    <w:rsid w:val="003F6F82"/>
    <w:rsid w:val="003F7750"/>
    <w:rsid w:val="004006E3"/>
    <w:rsid w:val="00402DCD"/>
    <w:rsid w:val="00403225"/>
    <w:rsid w:val="004038D5"/>
    <w:rsid w:val="0040457B"/>
    <w:rsid w:val="004051F3"/>
    <w:rsid w:val="00405FEC"/>
    <w:rsid w:val="00406667"/>
    <w:rsid w:val="00406B09"/>
    <w:rsid w:val="00407F71"/>
    <w:rsid w:val="0041022E"/>
    <w:rsid w:val="00410990"/>
    <w:rsid w:val="00410C9B"/>
    <w:rsid w:val="00411A3E"/>
    <w:rsid w:val="00411C99"/>
    <w:rsid w:val="00413F48"/>
    <w:rsid w:val="00416C96"/>
    <w:rsid w:val="004175B3"/>
    <w:rsid w:val="00424064"/>
    <w:rsid w:val="00425DF3"/>
    <w:rsid w:val="00426F8C"/>
    <w:rsid w:val="004276F7"/>
    <w:rsid w:val="004279E5"/>
    <w:rsid w:val="0043045E"/>
    <w:rsid w:val="00431007"/>
    <w:rsid w:val="004320BE"/>
    <w:rsid w:val="00432CDA"/>
    <w:rsid w:val="0043497E"/>
    <w:rsid w:val="004379D6"/>
    <w:rsid w:val="00437BED"/>
    <w:rsid w:val="00440697"/>
    <w:rsid w:val="00440A0B"/>
    <w:rsid w:val="00442834"/>
    <w:rsid w:val="00443048"/>
    <w:rsid w:val="004461FB"/>
    <w:rsid w:val="00446BD5"/>
    <w:rsid w:val="004476C4"/>
    <w:rsid w:val="0045078B"/>
    <w:rsid w:val="00451723"/>
    <w:rsid w:val="004525E1"/>
    <w:rsid w:val="00452958"/>
    <w:rsid w:val="00454598"/>
    <w:rsid w:val="004551CF"/>
    <w:rsid w:val="004551DE"/>
    <w:rsid w:val="0045553D"/>
    <w:rsid w:val="00456797"/>
    <w:rsid w:val="00456E0C"/>
    <w:rsid w:val="00456F3C"/>
    <w:rsid w:val="004579A6"/>
    <w:rsid w:val="004622BC"/>
    <w:rsid w:val="00462AFD"/>
    <w:rsid w:val="004631E6"/>
    <w:rsid w:val="00465382"/>
    <w:rsid w:val="004674B8"/>
    <w:rsid w:val="00470ABB"/>
    <w:rsid w:val="00470FC7"/>
    <w:rsid w:val="00473F3C"/>
    <w:rsid w:val="00474011"/>
    <w:rsid w:val="00474778"/>
    <w:rsid w:val="004772BE"/>
    <w:rsid w:val="00477C02"/>
    <w:rsid w:val="0048190E"/>
    <w:rsid w:val="00485134"/>
    <w:rsid w:val="004864D9"/>
    <w:rsid w:val="004872F9"/>
    <w:rsid w:val="00490229"/>
    <w:rsid w:val="00491E5D"/>
    <w:rsid w:val="00491EC7"/>
    <w:rsid w:val="004930CD"/>
    <w:rsid w:val="004937C9"/>
    <w:rsid w:val="00495253"/>
    <w:rsid w:val="00495448"/>
    <w:rsid w:val="004977AE"/>
    <w:rsid w:val="004978D9"/>
    <w:rsid w:val="00497F25"/>
    <w:rsid w:val="004A33DE"/>
    <w:rsid w:val="004A55F8"/>
    <w:rsid w:val="004A65AE"/>
    <w:rsid w:val="004A6A07"/>
    <w:rsid w:val="004A78A9"/>
    <w:rsid w:val="004B14E6"/>
    <w:rsid w:val="004B2D3B"/>
    <w:rsid w:val="004B2F72"/>
    <w:rsid w:val="004B35AB"/>
    <w:rsid w:val="004B5383"/>
    <w:rsid w:val="004B5ACC"/>
    <w:rsid w:val="004B789E"/>
    <w:rsid w:val="004C419D"/>
    <w:rsid w:val="004C5917"/>
    <w:rsid w:val="004D0F2A"/>
    <w:rsid w:val="004D0F80"/>
    <w:rsid w:val="004D14EB"/>
    <w:rsid w:val="004D14FD"/>
    <w:rsid w:val="004D1673"/>
    <w:rsid w:val="004D1953"/>
    <w:rsid w:val="004D3533"/>
    <w:rsid w:val="004D549F"/>
    <w:rsid w:val="004D608E"/>
    <w:rsid w:val="004E30E7"/>
    <w:rsid w:val="004E321F"/>
    <w:rsid w:val="004E501D"/>
    <w:rsid w:val="004E7835"/>
    <w:rsid w:val="004F1A8F"/>
    <w:rsid w:val="004F4097"/>
    <w:rsid w:val="004F4402"/>
    <w:rsid w:val="004F4545"/>
    <w:rsid w:val="004F4A0F"/>
    <w:rsid w:val="004F4BCA"/>
    <w:rsid w:val="004F58F0"/>
    <w:rsid w:val="004F6200"/>
    <w:rsid w:val="004F675F"/>
    <w:rsid w:val="00501B8E"/>
    <w:rsid w:val="005035AD"/>
    <w:rsid w:val="00503A3E"/>
    <w:rsid w:val="00503AC7"/>
    <w:rsid w:val="005044BF"/>
    <w:rsid w:val="005055E1"/>
    <w:rsid w:val="00505634"/>
    <w:rsid w:val="00505E0E"/>
    <w:rsid w:val="00505F0F"/>
    <w:rsid w:val="00506965"/>
    <w:rsid w:val="0050780A"/>
    <w:rsid w:val="00511101"/>
    <w:rsid w:val="005123D3"/>
    <w:rsid w:val="005130C8"/>
    <w:rsid w:val="00516A57"/>
    <w:rsid w:val="00517A96"/>
    <w:rsid w:val="0052117A"/>
    <w:rsid w:val="00521999"/>
    <w:rsid w:val="00521A1F"/>
    <w:rsid w:val="00521FFC"/>
    <w:rsid w:val="00524CD0"/>
    <w:rsid w:val="00525ED6"/>
    <w:rsid w:val="005266B4"/>
    <w:rsid w:val="00527BE7"/>
    <w:rsid w:val="00530709"/>
    <w:rsid w:val="0053090E"/>
    <w:rsid w:val="005309A8"/>
    <w:rsid w:val="005309D8"/>
    <w:rsid w:val="00531A63"/>
    <w:rsid w:val="00531E40"/>
    <w:rsid w:val="00536257"/>
    <w:rsid w:val="00537AF5"/>
    <w:rsid w:val="00541739"/>
    <w:rsid w:val="0054435E"/>
    <w:rsid w:val="0054591F"/>
    <w:rsid w:val="00550061"/>
    <w:rsid w:val="0055080F"/>
    <w:rsid w:val="00550975"/>
    <w:rsid w:val="00550E6D"/>
    <w:rsid w:val="005510F0"/>
    <w:rsid w:val="0055273F"/>
    <w:rsid w:val="00552D42"/>
    <w:rsid w:val="005541EB"/>
    <w:rsid w:val="0055640B"/>
    <w:rsid w:val="00557005"/>
    <w:rsid w:val="0055709F"/>
    <w:rsid w:val="005574B3"/>
    <w:rsid w:val="005605DB"/>
    <w:rsid w:val="00562691"/>
    <w:rsid w:val="00562FFB"/>
    <w:rsid w:val="00564224"/>
    <w:rsid w:val="005652BA"/>
    <w:rsid w:val="00571BB3"/>
    <w:rsid w:val="00572125"/>
    <w:rsid w:val="005831E6"/>
    <w:rsid w:val="005837C7"/>
    <w:rsid w:val="00583EC3"/>
    <w:rsid w:val="00583F4C"/>
    <w:rsid w:val="005841DB"/>
    <w:rsid w:val="005851A7"/>
    <w:rsid w:val="0058527F"/>
    <w:rsid w:val="00586084"/>
    <w:rsid w:val="005860E2"/>
    <w:rsid w:val="00586F6F"/>
    <w:rsid w:val="005925AD"/>
    <w:rsid w:val="00594241"/>
    <w:rsid w:val="00594903"/>
    <w:rsid w:val="00594985"/>
    <w:rsid w:val="0059555E"/>
    <w:rsid w:val="00595BF2"/>
    <w:rsid w:val="00597E1B"/>
    <w:rsid w:val="005A0488"/>
    <w:rsid w:val="005A30FB"/>
    <w:rsid w:val="005A325A"/>
    <w:rsid w:val="005A447C"/>
    <w:rsid w:val="005B3932"/>
    <w:rsid w:val="005B6AE1"/>
    <w:rsid w:val="005B7133"/>
    <w:rsid w:val="005C0B6E"/>
    <w:rsid w:val="005C5835"/>
    <w:rsid w:val="005C7D96"/>
    <w:rsid w:val="005D0ED5"/>
    <w:rsid w:val="005D20F0"/>
    <w:rsid w:val="005D2108"/>
    <w:rsid w:val="005D2AEB"/>
    <w:rsid w:val="005D2E7F"/>
    <w:rsid w:val="005D4678"/>
    <w:rsid w:val="005D5DA1"/>
    <w:rsid w:val="005D77E7"/>
    <w:rsid w:val="005E22AD"/>
    <w:rsid w:val="005E24D0"/>
    <w:rsid w:val="005E317A"/>
    <w:rsid w:val="005E4E78"/>
    <w:rsid w:val="005E7224"/>
    <w:rsid w:val="005E7560"/>
    <w:rsid w:val="005E7D09"/>
    <w:rsid w:val="005F0D99"/>
    <w:rsid w:val="005F1166"/>
    <w:rsid w:val="005F1A98"/>
    <w:rsid w:val="005F6351"/>
    <w:rsid w:val="005F7B58"/>
    <w:rsid w:val="005F7FCE"/>
    <w:rsid w:val="00601B58"/>
    <w:rsid w:val="006028BB"/>
    <w:rsid w:val="0060496B"/>
    <w:rsid w:val="00604B3A"/>
    <w:rsid w:val="00605116"/>
    <w:rsid w:val="006052CC"/>
    <w:rsid w:val="00605796"/>
    <w:rsid w:val="00605D74"/>
    <w:rsid w:val="00610211"/>
    <w:rsid w:val="00610A9F"/>
    <w:rsid w:val="006121CC"/>
    <w:rsid w:val="00612320"/>
    <w:rsid w:val="0061369F"/>
    <w:rsid w:val="00613E56"/>
    <w:rsid w:val="00615A17"/>
    <w:rsid w:val="0061735D"/>
    <w:rsid w:val="00620133"/>
    <w:rsid w:val="00620B53"/>
    <w:rsid w:val="0062151B"/>
    <w:rsid w:val="00621B00"/>
    <w:rsid w:val="00623011"/>
    <w:rsid w:val="006257CB"/>
    <w:rsid w:val="006269FD"/>
    <w:rsid w:val="00626FA7"/>
    <w:rsid w:val="00632201"/>
    <w:rsid w:val="006356F3"/>
    <w:rsid w:val="00641182"/>
    <w:rsid w:val="006412D4"/>
    <w:rsid w:val="00641B32"/>
    <w:rsid w:val="00642035"/>
    <w:rsid w:val="00644407"/>
    <w:rsid w:val="006444B7"/>
    <w:rsid w:val="0064588B"/>
    <w:rsid w:val="00650920"/>
    <w:rsid w:val="00651C2F"/>
    <w:rsid w:val="00652D13"/>
    <w:rsid w:val="0065402E"/>
    <w:rsid w:val="0065503D"/>
    <w:rsid w:val="006563DB"/>
    <w:rsid w:val="00656D63"/>
    <w:rsid w:val="0066072E"/>
    <w:rsid w:val="00660C05"/>
    <w:rsid w:val="006613E5"/>
    <w:rsid w:val="00661598"/>
    <w:rsid w:val="00661919"/>
    <w:rsid w:val="00661F6D"/>
    <w:rsid w:val="00662F1D"/>
    <w:rsid w:val="006649A5"/>
    <w:rsid w:val="00665896"/>
    <w:rsid w:val="00665E5F"/>
    <w:rsid w:val="00667604"/>
    <w:rsid w:val="0067041C"/>
    <w:rsid w:val="00670BCD"/>
    <w:rsid w:val="0067205E"/>
    <w:rsid w:val="00672AC0"/>
    <w:rsid w:val="00674666"/>
    <w:rsid w:val="00674853"/>
    <w:rsid w:val="00674B59"/>
    <w:rsid w:val="00674E72"/>
    <w:rsid w:val="00680682"/>
    <w:rsid w:val="00681173"/>
    <w:rsid w:val="00684C32"/>
    <w:rsid w:val="00694C2A"/>
    <w:rsid w:val="00696084"/>
    <w:rsid w:val="006965B1"/>
    <w:rsid w:val="00696A1D"/>
    <w:rsid w:val="006978BF"/>
    <w:rsid w:val="006A0B79"/>
    <w:rsid w:val="006A1657"/>
    <w:rsid w:val="006A5422"/>
    <w:rsid w:val="006A5D36"/>
    <w:rsid w:val="006A6CF9"/>
    <w:rsid w:val="006B0B69"/>
    <w:rsid w:val="006B1E93"/>
    <w:rsid w:val="006B373D"/>
    <w:rsid w:val="006B4999"/>
    <w:rsid w:val="006B4F84"/>
    <w:rsid w:val="006B5167"/>
    <w:rsid w:val="006B632F"/>
    <w:rsid w:val="006C3480"/>
    <w:rsid w:val="006C372C"/>
    <w:rsid w:val="006C44A6"/>
    <w:rsid w:val="006C5E5A"/>
    <w:rsid w:val="006C6DA0"/>
    <w:rsid w:val="006C7940"/>
    <w:rsid w:val="006D1437"/>
    <w:rsid w:val="006D1D75"/>
    <w:rsid w:val="006D1F92"/>
    <w:rsid w:val="006D383B"/>
    <w:rsid w:val="006D4599"/>
    <w:rsid w:val="006D49FB"/>
    <w:rsid w:val="006D5D0E"/>
    <w:rsid w:val="006D6D1F"/>
    <w:rsid w:val="006E0463"/>
    <w:rsid w:val="006E06A1"/>
    <w:rsid w:val="006E09A1"/>
    <w:rsid w:val="006E3306"/>
    <w:rsid w:val="006E36EA"/>
    <w:rsid w:val="006E3F40"/>
    <w:rsid w:val="006E4B85"/>
    <w:rsid w:val="006E51A0"/>
    <w:rsid w:val="006E53A1"/>
    <w:rsid w:val="006F0259"/>
    <w:rsid w:val="006F0D52"/>
    <w:rsid w:val="006F183D"/>
    <w:rsid w:val="006F1FF9"/>
    <w:rsid w:val="006F2B5B"/>
    <w:rsid w:val="006F34A5"/>
    <w:rsid w:val="006F4F2B"/>
    <w:rsid w:val="006F5659"/>
    <w:rsid w:val="006F5F76"/>
    <w:rsid w:val="006F69E3"/>
    <w:rsid w:val="006F6EBF"/>
    <w:rsid w:val="0070414C"/>
    <w:rsid w:val="00706E17"/>
    <w:rsid w:val="00707581"/>
    <w:rsid w:val="00710DD9"/>
    <w:rsid w:val="00710F0C"/>
    <w:rsid w:val="00711B2F"/>
    <w:rsid w:val="007204D7"/>
    <w:rsid w:val="00722878"/>
    <w:rsid w:val="00723595"/>
    <w:rsid w:val="00723F13"/>
    <w:rsid w:val="007246B2"/>
    <w:rsid w:val="00725DBC"/>
    <w:rsid w:val="007260BE"/>
    <w:rsid w:val="007318A8"/>
    <w:rsid w:val="0073423F"/>
    <w:rsid w:val="00734A71"/>
    <w:rsid w:val="00735E9C"/>
    <w:rsid w:val="00736BBC"/>
    <w:rsid w:val="007371C6"/>
    <w:rsid w:val="0073763A"/>
    <w:rsid w:val="00737905"/>
    <w:rsid w:val="0074150E"/>
    <w:rsid w:val="00741CCC"/>
    <w:rsid w:val="00742286"/>
    <w:rsid w:val="007428F1"/>
    <w:rsid w:val="00742BB2"/>
    <w:rsid w:val="00743E7B"/>
    <w:rsid w:val="00745DE8"/>
    <w:rsid w:val="0074689C"/>
    <w:rsid w:val="00746985"/>
    <w:rsid w:val="00746A53"/>
    <w:rsid w:val="00750E03"/>
    <w:rsid w:val="00751D83"/>
    <w:rsid w:val="007521F7"/>
    <w:rsid w:val="00752614"/>
    <w:rsid w:val="0075389C"/>
    <w:rsid w:val="00753CE7"/>
    <w:rsid w:val="00757C91"/>
    <w:rsid w:val="0076047D"/>
    <w:rsid w:val="00760DE1"/>
    <w:rsid w:val="00764618"/>
    <w:rsid w:val="00765C5D"/>
    <w:rsid w:val="00770651"/>
    <w:rsid w:val="007706BE"/>
    <w:rsid w:val="00772E88"/>
    <w:rsid w:val="00773233"/>
    <w:rsid w:val="00773C3B"/>
    <w:rsid w:val="00776769"/>
    <w:rsid w:val="00781074"/>
    <w:rsid w:val="00781E72"/>
    <w:rsid w:val="00782402"/>
    <w:rsid w:val="0078377D"/>
    <w:rsid w:val="00790728"/>
    <w:rsid w:val="007919DB"/>
    <w:rsid w:val="00792730"/>
    <w:rsid w:val="00792DE7"/>
    <w:rsid w:val="00793C56"/>
    <w:rsid w:val="00793CE3"/>
    <w:rsid w:val="0079606D"/>
    <w:rsid w:val="007962F9"/>
    <w:rsid w:val="0079784A"/>
    <w:rsid w:val="0079793B"/>
    <w:rsid w:val="007A25AC"/>
    <w:rsid w:val="007A2A06"/>
    <w:rsid w:val="007A4478"/>
    <w:rsid w:val="007A4894"/>
    <w:rsid w:val="007A5F31"/>
    <w:rsid w:val="007A7029"/>
    <w:rsid w:val="007B0986"/>
    <w:rsid w:val="007B2096"/>
    <w:rsid w:val="007B25E7"/>
    <w:rsid w:val="007B27CE"/>
    <w:rsid w:val="007B28AB"/>
    <w:rsid w:val="007B2D93"/>
    <w:rsid w:val="007B7764"/>
    <w:rsid w:val="007B7A6C"/>
    <w:rsid w:val="007B7D07"/>
    <w:rsid w:val="007C1009"/>
    <w:rsid w:val="007C328C"/>
    <w:rsid w:val="007C3611"/>
    <w:rsid w:val="007C3CC2"/>
    <w:rsid w:val="007C4E9C"/>
    <w:rsid w:val="007C7289"/>
    <w:rsid w:val="007C77C5"/>
    <w:rsid w:val="007D0868"/>
    <w:rsid w:val="007D3131"/>
    <w:rsid w:val="007D322F"/>
    <w:rsid w:val="007D4318"/>
    <w:rsid w:val="007D5F2E"/>
    <w:rsid w:val="007D6ABF"/>
    <w:rsid w:val="007D77D2"/>
    <w:rsid w:val="007E11BD"/>
    <w:rsid w:val="007E1CB1"/>
    <w:rsid w:val="007E211A"/>
    <w:rsid w:val="007E2795"/>
    <w:rsid w:val="007E4A39"/>
    <w:rsid w:val="007E4B61"/>
    <w:rsid w:val="007E4DC2"/>
    <w:rsid w:val="007E58E7"/>
    <w:rsid w:val="007E5AA2"/>
    <w:rsid w:val="007E7767"/>
    <w:rsid w:val="007F1EAD"/>
    <w:rsid w:val="007F30B2"/>
    <w:rsid w:val="007F3892"/>
    <w:rsid w:val="007F4C63"/>
    <w:rsid w:val="007F4CB6"/>
    <w:rsid w:val="007F5DAA"/>
    <w:rsid w:val="007F7812"/>
    <w:rsid w:val="00802430"/>
    <w:rsid w:val="00803455"/>
    <w:rsid w:val="008054EF"/>
    <w:rsid w:val="008069C3"/>
    <w:rsid w:val="00806EEA"/>
    <w:rsid w:val="0080739F"/>
    <w:rsid w:val="0080761B"/>
    <w:rsid w:val="008076E5"/>
    <w:rsid w:val="00810E65"/>
    <w:rsid w:val="0081298A"/>
    <w:rsid w:val="00812D2F"/>
    <w:rsid w:val="00812E43"/>
    <w:rsid w:val="00814F6E"/>
    <w:rsid w:val="008157EC"/>
    <w:rsid w:val="00822CF9"/>
    <w:rsid w:val="00825437"/>
    <w:rsid w:val="00827565"/>
    <w:rsid w:val="0083014F"/>
    <w:rsid w:val="00830E94"/>
    <w:rsid w:val="00831F5F"/>
    <w:rsid w:val="00833392"/>
    <w:rsid w:val="00833AEA"/>
    <w:rsid w:val="0083586D"/>
    <w:rsid w:val="00836B0F"/>
    <w:rsid w:val="008440C7"/>
    <w:rsid w:val="008452E6"/>
    <w:rsid w:val="00845815"/>
    <w:rsid w:val="00845AEC"/>
    <w:rsid w:val="00847C94"/>
    <w:rsid w:val="00854214"/>
    <w:rsid w:val="00855C40"/>
    <w:rsid w:val="0085738C"/>
    <w:rsid w:val="00857B6B"/>
    <w:rsid w:val="00860A26"/>
    <w:rsid w:val="00860A94"/>
    <w:rsid w:val="00860D9B"/>
    <w:rsid w:val="00861463"/>
    <w:rsid w:val="00861E14"/>
    <w:rsid w:val="00863880"/>
    <w:rsid w:val="008647E4"/>
    <w:rsid w:val="00864DDE"/>
    <w:rsid w:val="00865ABD"/>
    <w:rsid w:val="00867244"/>
    <w:rsid w:val="00867C40"/>
    <w:rsid w:val="00870B4B"/>
    <w:rsid w:val="00871AA2"/>
    <w:rsid w:val="008720FB"/>
    <w:rsid w:val="00873769"/>
    <w:rsid w:val="008830C4"/>
    <w:rsid w:val="00883750"/>
    <w:rsid w:val="008861A6"/>
    <w:rsid w:val="00887C64"/>
    <w:rsid w:val="00890A5C"/>
    <w:rsid w:val="0089145A"/>
    <w:rsid w:val="008923F5"/>
    <w:rsid w:val="008929A0"/>
    <w:rsid w:val="00892A65"/>
    <w:rsid w:val="00892B8D"/>
    <w:rsid w:val="00895426"/>
    <w:rsid w:val="008975F2"/>
    <w:rsid w:val="008A17E1"/>
    <w:rsid w:val="008A3403"/>
    <w:rsid w:val="008A3FDC"/>
    <w:rsid w:val="008A6459"/>
    <w:rsid w:val="008A7ABA"/>
    <w:rsid w:val="008A7DE7"/>
    <w:rsid w:val="008B01B6"/>
    <w:rsid w:val="008B024F"/>
    <w:rsid w:val="008B03DC"/>
    <w:rsid w:val="008B7256"/>
    <w:rsid w:val="008B7E12"/>
    <w:rsid w:val="008C04D4"/>
    <w:rsid w:val="008C0A28"/>
    <w:rsid w:val="008C12EB"/>
    <w:rsid w:val="008C1B08"/>
    <w:rsid w:val="008C2ADB"/>
    <w:rsid w:val="008C3407"/>
    <w:rsid w:val="008C34DC"/>
    <w:rsid w:val="008C3FCD"/>
    <w:rsid w:val="008C52E2"/>
    <w:rsid w:val="008D3AD2"/>
    <w:rsid w:val="008D5B4D"/>
    <w:rsid w:val="008D6889"/>
    <w:rsid w:val="008E0BBC"/>
    <w:rsid w:val="008E1BCF"/>
    <w:rsid w:val="008E1EB4"/>
    <w:rsid w:val="008E4280"/>
    <w:rsid w:val="008E6028"/>
    <w:rsid w:val="008E6375"/>
    <w:rsid w:val="008F1202"/>
    <w:rsid w:val="008F2AEB"/>
    <w:rsid w:val="008F2D2D"/>
    <w:rsid w:val="008F3547"/>
    <w:rsid w:val="008F3954"/>
    <w:rsid w:val="008F3E25"/>
    <w:rsid w:val="008F3E49"/>
    <w:rsid w:val="008F70D8"/>
    <w:rsid w:val="008F7560"/>
    <w:rsid w:val="008F7B39"/>
    <w:rsid w:val="008F7D3D"/>
    <w:rsid w:val="00900044"/>
    <w:rsid w:val="0090160A"/>
    <w:rsid w:val="00902E87"/>
    <w:rsid w:val="00904172"/>
    <w:rsid w:val="00906026"/>
    <w:rsid w:val="00906C6B"/>
    <w:rsid w:val="00907D30"/>
    <w:rsid w:val="00910F64"/>
    <w:rsid w:val="00911782"/>
    <w:rsid w:val="00913803"/>
    <w:rsid w:val="009149D9"/>
    <w:rsid w:val="009165A6"/>
    <w:rsid w:val="00924F11"/>
    <w:rsid w:val="009250F5"/>
    <w:rsid w:val="00925160"/>
    <w:rsid w:val="00925E8D"/>
    <w:rsid w:val="00926CBC"/>
    <w:rsid w:val="0092775B"/>
    <w:rsid w:val="0093392C"/>
    <w:rsid w:val="00934899"/>
    <w:rsid w:val="00935BF1"/>
    <w:rsid w:val="00936040"/>
    <w:rsid w:val="009360A2"/>
    <w:rsid w:val="009369EE"/>
    <w:rsid w:val="00940BF2"/>
    <w:rsid w:val="00943432"/>
    <w:rsid w:val="00945058"/>
    <w:rsid w:val="009461A5"/>
    <w:rsid w:val="00946425"/>
    <w:rsid w:val="00946C3E"/>
    <w:rsid w:val="00946EB2"/>
    <w:rsid w:val="00951100"/>
    <w:rsid w:val="00952EFA"/>
    <w:rsid w:val="009535F5"/>
    <w:rsid w:val="00954B68"/>
    <w:rsid w:val="00956B1A"/>
    <w:rsid w:val="00957791"/>
    <w:rsid w:val="00957F84"/>
    <w:rsid w:val="009642C6"/>
    <w:rsid w:val="00965A16"/>
    <w:rsid w:val="00966404"/>
    <w:rsid w:val="0096704E"/>
    <w:rsid w:val="00967C0B"/>
    <w:rsid w:val="00967C16"/>
    <w:rsid w:val="00970064"/>
    <w:rsid w:val="009700E4"/>
    <w:rsid w:val="00971E4A"/>
    <w:rsid w:val="00977228"/>
    <w:rsid w:val="00980AE2"/>
    <w:rsid w:val="00980E9D"/>
    <w:rsid w:val="00982B76"/>
    <w:rsid w:val="0098457F"/>
    <w:rsid w:val="009846BA"/>
    <w:rsid w:val="0098687A"/>
    <w:rsid w:val="00990590"/>
    <w:rsid w:val="0099093D"/>
    <w:rsid w:val="009927F4"/>
    <w:rsid w:val="00995E36"/>
    <w:rsid w:val="00996A45"/>
    <w:rsid w:val="00996AD5"/>
    <w:rsid w:val="009A1054"/>
    <w:rsid w:val="009A114D"/>
    <w:rsid w:val="009A1AE8"/>
    <w:rsid w:val="009A23DD"/>
    <w:rsid w:val="009A282B"/>
    <w:rsid w:val="009A37CC"/>
    <w:rsid w:val="009A7235"/>
    <w:rsid w:val="009B00A5"/>
    <w:rsid w:val="009B0F52"/>
    <w:rsid w:val="009B1676"/>
    <w:rsid w:val="009B191B"/>
    <w:rsid w:val="009B24F5"/>
    <w:rsid w:val="009B3EFB"/>
    <w:rsid w:val="009B4B09"/>
    <w:rsid w:val="009B5F19"/>
    <w:rsid w:val="009B7999"/>
    <w:rsid w:val="009C1942"/>
    <w:rsid w:val="009C4EB2"/>
    <w:rsid w:val="009C518F"/>
    <w:rsid w:val="009C546F"/>
    <w:rsid w:val="009C6BF2"/>
    <w:rsid w:val="009C7230"/>
    <w:rsid w:val="009D359D"/>
    <w:rsid w:val="009D42EC"/>
    <w:rsid w:val="009D582E"/>
    <w:rsid w:val="009D635C"/>
    <w:rsid w:val="009E055D"/>
    <w:rsid w:val="009E1D41"/>
    <w:rsid w:val="009E44A5"/>
    <w:rsid w:val="009E47EE"/>
    <w:rsid w:val="009E4AED"/>
    <w:rsid w:val="009E6343"/>
    <w:rsid w:val="009F02CB"/>
    <w:rsid w:val="009F1C29"/>
    <w:rsid w:val="009F37E9"/>
    <w:rsid w:val="009F4CD2"/>
    <w:rsid w:val="009F5677"/>
    <w:rsid w:val="009F5BFD"/>
    <w:rsid w:val="009F6774"/>
    <w:rsid w:val="009F6B74"/>
    <w:rsid w:val="009F75B1"/>
    <w:rsid w:val="00A01B40"/>
    <w:rsid w:val="00A03E4D"/>
    <w:rsid w:val="00A050AE"/>
    <w:rsid w:val="00A0642A"/>
    <w:rsid w:val="00A06A77"/>
    <w:rsid w:val="00A07275"/>
    <w:rsid w:val="00A1055A"/>
    <w:rsid w:val="00A12530"/>
    <w:rsid w:val="00A125C2"/>
    <w:rsid w:val="00A135EA"/>
    <w:rsid w:val="00A14727"/>
    <w:rsid w:val="00A20D3D"/>
    <w:rsid w:val="00A21293"/>
    <w:rsid w:val="00A213A0"/>
    <w:rsid w:val="00A21718"/>
    <w:rsid w:val="00A21F41"/>
    <w:rsid w:val="00A22A94"/>
    <w:rsid w:val="00A23539"/>
    <w:rsid w:val="00A309F5"/>
    <w:rsid w:val="00A32793"/>
    <w:rsid w:val="00A36D5F"/>
    <w:rsid w:val="00A36ED8"/>
    <w:rsid w:val="00A42A2C"/>
    <w:rsid w:val="00A47203"/>
    <w:rsid w:val="00A4746D"/>
    <w:rsid w:val="00A50D87"/>
    <w:rsid w:val="00A51DE3"/>
    <w:rsid w:val="00A553EA"/>
    <w:rsid w:val="00A578E2"/>
    <w:rsid w:val="00A57BD3"/>
    <w:rsid w:val="00A6123F"/>
    <w:rsid w:val="00A633A1"/>
    <w:rsid w:val="00A641C3"/>
    <w:rsid w:val="00A64B94"/>
    <w:rsid w:val="00A6535A"/>
    <w:rsid w:val="00A65B33"/>
    <w:rsid w:val="00A65D70"/>
    <w:rsid w:val="00A65E78"/>
    <w:rsid w:val="00A66685"/>
    <w:rsid w:val="00A6715B"/>
    <w:rsid w:val="00A67FF8"/>
    <w:rsid w:val="00A707F0"/>
    <w:rsid w:val="00A70BFE"/>
    <w:rsid w:val="00A73030"/>
    <w:rsid w:val="00A73FCD"/>
    <w:rsid w:val="00A7495F"/>
    <w:rsid w:val="00A80620"/>
    <w:rsid w:val="00A80ED9"/>
    <w:rsid w:val="00A824A5"/>
    <w:rsid w:val="00A83E4D"/>
    <w:rsid w:val="00A850BD"/>
    <w:rsid w:val="00A85CFE"/>
    <w:rsid w:val="00A8685A"/>
    <w:rsid w:val="00A87205"/>
    <w:rsid w:val="00A87313"/>
    <w:rsid w:val="00A8735F"/>
    <w:rsid w:val="00A87788"/>
    <w:rsid w:val="00A87C6E"/>
    <w:rsid w:val="00A90B23"/>
    <w:rsid w:val="00A90E07"/>
    <w:rsid w:val="00A921E3"/>
    <w:rsid w:val="00A93DCD"/>
    <w:rsid w:val="00A940B3"/>
    <w:rsid w:val="00A9561B"/>
    <w:rsid w:val="00AA094A"/>
    <w:rsid w:val="00AA0D83"/>
    <w:rsid w:val="00AA1DAF"/>
    <w:rsid w:val="00AA2B5B"/>
    <w:rsid w:val="00AA3187"/>
    <w:rsid w:val="00AA4E2C"/>
    <w:rsid w:val="00AA6583"/>
    <w:rsid w:val="00AA7A30"/>
    <w:rsid w:val="00AB011C"/>
    <w:rsid w:val="00AB2DDF"/>
    <w:rsid w:val="00AB3826"/>
    <w:rsid w:val="00AB4BD2"/>
    <w:rsid w:val="00AB4D49"/>
    <w:rsid w:val="00AB4FC7"/>
    <w:rsid w:val="00AB6C31"/>
    <w:rsid w:val="00AC0298"/>
    <w:rsid w:val="00AC1922"/>
    <w:rsid w:val="00AC2B03"/>
    <w:rsid w:val="00AC2C9D"/>
    <w:rsid w:val="00AC4DA7"/>
    <w:rsid w:val="00AC6992"/>
    <w:rsid w:val="00AC74F5"/>
    <w:rsid w:val="00AC7508"/>
    <w:rsid w:val="00AD2A25"/>
    <w:rsid w:val="00AD464C"/>
    <w:rsid w:val="00AD6B02"/>
    <w:rsid w:val="00AD6F38"/>
    <w:rsid w:val="00AD7118"/>
    <w:rsid w:val="00AD72D5"/>
    <w:rsid w:val="00AD733D"/>
    <w:rsid w:val="00AE003C"/>
    <w:rsid w:val="00AE0BBC"/>
    <w:rsid w:val="00AE17CE"/>
    <w:rsid w:val="00AE2011"/>
    <w:rsid w:val="00AE285F"/>
    <w:rsid w:val="00AE61AA"/>
    <w:rsid w:val="00AF0AD8"/>
    <w:rsid w:val="00AF5276"/>
    <w:rsid w:val="00AF5D57"/>
    <w:rsid w:val="00AF69AD"/>
    <w:rsid w:val="00B006FF"/>
    <w:rsid w:val="00B02943"/>
    <w:rsid w:val="00B04187"/>
    <w:rsid w:val="00B0528A"/>
    <w:rsid w:val="00B056F4"/>
    <w:rsid w:val="00B060D3"/>
    <w:rsid w:val="00B1067A"/>
    <w:rsid w:val="00B10C63"/>
    <w:rsid w:val="00B121A2"/>
    <w:rsid w:val="00B12FB3"/>
    <w:rsid w:val="00B14DC2"/>
    <w:rsid w:val="00B15023"/>
    <w:rsid w:val="00B158A3"/>
    <w:rsid w:val="00B16D72"/>
    <w:rsid w:val="00B16E85"/>
    <w:rsid w:val="00B27428"/>
    <w:rsid w:val="00B3019E"/>
    <w:rsid w:val="00B302F6"/>
    <w:rsid w:val="00B30A13"/>
    <w:rsid w:val="00B31945"/>
    <w:rsid w:val="00B31ED2"/>
    <w:rsid w:val="00B32A16"/>
    <w:rsid w:val="00B33CAF"/>
    <w:rsid w:val="00B3428E"/>
    <w:rsid w:val="00B35275"/>
    <w:rsid w:val="00B353C8"/>
    <w:rsid w:val="00B36F28"/>
    <w:rsid w:val="00B37E78"/>
    <w:rsid w:val="00B42EC1"/>
    <w:rsid w:val="00B4367B"/>
    <w:rsid w:val="00B43A06"/>
    <w:rsid w:val="00B44296"/>
    <w:rsid w:val="00B50383"/>
    <w:rsid w:val="00B50C51"/>
    <w:rsid w:val="00B54047"/>
    <w:rsid w:val="00B5450A"/>
    <w:rsid w:val="00B55952"/>
    <w:rsid w:val="00B565E6"/>
    <w:rsid w:val="00B569AC"/>
    <w:rsid w:val="00B57A76"/>
    <w:rsid w:val="00B6026A"/>
    <w:rsid w:val="00B602CD"/>
    <w:rsid w:val="00B605F9"/>
    <w:rsid w:val="00B60878"/>
    <w:rsid w:val="00B6389D"/>
    <w:rsid w:val="00B64842"/>
    <w:rsid w:val="00B64E0B"/>
    <w:rsid w:val="00B66C34"/>
    <w:rsid w:val="00B67A06"/>
    <w:rsid w:val="00B716AD"/>
    <w:rsid w:val="00B72DC3"/>
    <w:rsid w:val="00B741A5"/>
    <w:rsid w:val="00B7479F"/>
    <w:rsid w:val="00B754F0"/>
    <w:rsid w:val="00B75EAE"/>
    <w:rsid w:val="00B76714"/>
    <w:rsid w:val="00B76B4A"/>
    <w:rsid w:val="00B834D8"/>
    <w:rsid w:val="00B848F1"/>
    <w:rsid w:val="00B850DF"/>
    <w:rsid w:val="00B875AA"/>
    <w:rsid w:val="00B9151C"/>
    <w:rsid w:val="00B91CB5"/>
    <w:rsid w:val="00B92821"/>
    <w:rsid w:val="00B92A9A"/>
    <w:rsid w:val="00B938D1"/>
    <w:rsid w:val="00B97791"/>
    <w:rsid w:val="00BA0463"/>
    <w:rsid w:val="00BA0A35"/>
    <w:rsid w:val="00BA3756"/>
    <w:rsid w:val="00BA7BED"/>
    <w:rsid w:val="00BB087B"/>
    <w:rsid w:val="00BB0AE9"/>
    <w:rsid w:val="00BB1877"/>
    <w:rsid w:val="00BB1CE6"/>
    <w:rsid w:val="00BB2FAA"/>
    <w:rsid w:val="00BB42DF"/>
    <w:rsid w:val="00BB5BAA"/>
    <w:rsid w:val="00BB5EB6"/>
    <w:rsid w:val="00BC131A"/>
    <w:rsid w:val="00BC4CDB"/>
    <w:rsid w:val="00BC5EAF"/>
    <w:rsid w:val="00BC7C3D"/>
    <w:rsid w:val="00BD1200"/>
    <w:rsid w:val="00BD395B"/>
    <w:rsid w:val="00BD3EA4"/>
    <w:rsid w:val="00BD4BB0"/>
    <w:rsid w:val="00BD605D"/>
    <w:rsid w:val="00BD6A77"/>
    <w:rsid w:val="00BD7C3C"/>
    <w:rsid w:val="00BE15DE"/>
    <w:rsid w:val="00BE1801"/>
    <w:rsid w:val="00BE3972"/>
    <w:rsid w:val="00BE4389"/>
    <w:rsid w:val="00BE4D3E"/>
    <w:rsid w:val="00BE5A8A"/>
    <w:rsid w:val="00BE6F8A"/>
    <w:rsid w:val="00BF0EB3"/>
    <w:rsid w:val="00BF224D"/>
    <w:rsid w:val="00BF257D"/>
    <w:rsid w:val="00BF3DCD"/>
    <w:rsid w:val="00C01CEE"/>
    <w:rsid w:val="00C02655"/>
    <w:rsid w:val="00C03868"/>
    <w:rsid w:val="00C046A9"/>
    <w:rsid w:val="00C047CD"/>
    <w:rsid w:val="00C04902"/>
    <w:rsid w:val="00C05F7E"/>
    <w:rsid w:val="00C06067"/>
    <w:rsid w:val="00C0634E"/>
    <w:rsid w:val="00C06BA9"/>
    <w:rsid w:val="00C06FFD"/>
    <w:rsid w:val="00C076BD"/>
    <w:rsid w:val="00C07B91"/>
    <w:rsid w:val="00C10622"/>
    <w:rsid w:val="00C127E7"/>
    <w:rsid w:val="00C13611"/>
    <w:rsid w:val="00C14DBF"/>
    <w:rsid w:val="00C152DE"/>
    <w:rsid w:val="00C15EC6"/>
    <w:rsid w:val="00C16C87"/>
    <w:rsid w:val="00C207FE"/>
    <w:rsid w:val="00C244C4"/>
    <w:rsid w:val="00C24BE3"/>
    <w:rsid w:val="00C24C1F"/>
    <w:rsid w:val="00C308A4"/>
    <w:rsid w:val="00C30FFD"/>
    <w:rsid w:val="00C32532"/>
    <w:rsid w:val="00C33333"/>
    <w:rsid w:val="00C33A23"/>
    <w:rsid w:val="00C33DDF"/>
    <w:rsid w:val="00C3447A"/>
    <w:rsid w:val="00C34662"/>
    <w:rsid w:val="00C35EF1"/>
    <w:rsid w:val="00C37C00"/>
    <w:rsid w:val="00C41902"/>
    <w:rsid w:val="00C425FA"/>
    <w:rsid w:val="00C4371E"/>
    <w:rsid w:val="00C445C1"/>
    <w:rsid w:val="00C46E85"/>
    <w:rsid w:val="00C503C4"/>
    <w:rsid w:val="00C51247"/>
    <w:rsid w:val="00C529B4"/>
    <w:rsid w:val="00C530B1"/>
    <w:rsid w:val="00C53DD1"/>
    <w:rsid w:val="00C55F47"/>
    <w:rsid w:val="00C60394"/>
    <w:rsid w:val="00C7165A"/>
    <w:rsid w:val="00C72659"/>
    <w:rsid w:val="00C74FEE"/>
    <w:rsid w:val="00C75009"/>
    <w:rsid w:val="00C7567F"/>
    <w:rsid w:val="00C770C9"/>
    <w:rsid w:val="00C80115"/>
    <w:rsid w:val="00C81A9E"/>
    <w:rsid w:val="00C81EA1"/>
    <w:rsid w:val="00C820C1"/>
    <w:rsid w:val="00C82B22"/>
    <w:rsid w:val="00C84D22"/>
    <w:rsid w:val="00C84DF4"/>
    <w:rsid w:val="00C85F48"/>
    <w:rsid w:val="00C868EA"/>
    <w:rsid w:val="00C87007"/>
    <w:rsid w:val="00C8779F"/>
    <w:rsid w:val="00C906B6"/>
    <w:rsid w:val="00C916A0"/>
    <w:rsid w:val="00C934A6"/>
    <w:rsid w:val="00C9399A"/>
    <w:rsid w:val="00C95424"/>
    <w:rsid w:val="00C9542F"/>
    <w:rsid w:val="00C95DDE"/>
    <w:rsid w:val="00C96435"/>
    <w:rsid w:val="00C97FB1"/>
    <w:rsid w:val="00CA038B"/>
    <w:rsid w:val="00CA1069"/>
    <w:rsid w:val="00CA2092"/>
    <w:rsid w:val="00CA2755"/>
    <w:rsid w:val="00CA438B"/>
    <w:rsid w:val="00CA50AB"/>
    <w:rsid w:val="00CA6259"/>
    <w:rsid w:val="00CA6599"/>
    <w:rsid w:val="00CB27A3"/>
    <w:rsid w:val="00CC1AB9"/>
    <w:rsid w:val="00CC66D3"/>
    <w:rsid w:val="00CC70D9"/>
    <w:rsid w:val="00CC7A10"/>
    <w:rsid w:val="00CD04DE"/>
    <w:rsid w:val="00CD04FD"/>
    <w:rsid w:val="00CD1F0E"/>
    <w:rsid w:val="00CD1F78"/>
    <w:rsid w:val="00CD4EB1"/>
    <w:rsid w:val="00CD702D"/>
    <w:rsid w:val="00CD74EC"/>
    <w:rsid w:val="00CE1C92"/>
    <w:rsid w:val="00CE2834"/>
    <w:rsid w:val="00CE29DB"/>
    <w:rsid w:val="00CE3243"/>
    <w:rsid w:val="00CE3251"/>
    <w:rsid w:val="00CE59C2"/>
    <w:rsid w:val="00CE68D1"/>
    <w:rsid w:val="00CE6B0A"/>
    <w:rsid w:val="00CF0846"/>
    <w:rsid w:val="00CF0A64"/>
    <w:rsid w:val="00CF17D1"/>
    <w:rsid w:val="00CF1B05"/>
    <w:rsid w:val="00CF2D89"/>
    <w:rsid w:val="00CF6012"/>
    <w:rsid w:val="00CF7DBD"/>
    <w:rsid w:val="00D00B92"/>
    <w:rsid w:val="00D02089"/>
    <w:rsid w:val="00D031D0"/>
    <w:rsid w:val="00D03707"/>
    <w:rsid w:val="00D04503"/>
    <w:rsid w:val="00D0588A"/>
    <w:rsid w:val="00D0609B"/>
    <w:rsid w:val="00D06B60"/>
    <w:rsid w:val="00D07E61"/>
    <w:rsid w:val="00D13FD9"/>
    <w:rsid w:val="00D150D9"/>
    <w:rsid w:val="00D15924"/>
    <w:rsid w:val="00D17200"/>
    <w:rsid w:val="00D175C6"/>
    <w:rsid w:val="00D17A4C"/>
    <w:rsid w:val="00D20146"/>
    <w:rsid w:val="00D20F55"/>
    <w:rsid w:val="00D218B8"/>
    <w:rsid w:val="00D230EF"/>
    <w:rsid w:val="00D234AB"/>
    <w:rsid w:val="00D23B48"/>
    <w:rsid w:val="00D24960"/>
    <w:rsid w:val="00D304A6"/>
    <w:rsid w:val="00D30880"/>
    <w:rsid w:val="00D30F85"/>
    <w:rsid w:val="00D3110A"/>
    <w:rsid w:val="00D3135E"/>
    <w:rsid w:val="00D33084"/>
    <w:rsid w:val="00D33423"/>
    <w:rsid w:val="00D335FF"/>
    <w:rsid w:val="00D33B9F"/>
    <w:rsid w:val="00D33F17"/>
    <w:rsid w:val="00D35BAF"/>
    <w:rsid w:val="00D36060"/>
    <w:rsid w:val="00D41196"/>
    <w:rsid w:val="00D430EF"/>
    <w:rsid w:val="00D433A4"/>
    <w:rsid w:val="00D434B2"/>
    <w:rsid w:val="00D444ED"/>
    <w:rsid w:val="00D45320"/>
    <w:rsid w:val="00D46EE5"/>
    <w:rsid w:val="00D51067"/>
    <w:rsid w:val="00D51A6B"/>
    <w:rsid w:val="00D52025"/>
    <w:rsid w:val="00D525E8"/>
    <w:rsid w:val="00D528CB"/>
    <w:rsid w:val="00D539EC"/>
    <w:rsid w:val="00D55195"/>
    <w:rsid w:val="00D551B8"/>
    <w:rsid w:val="00D565E7"/>
    <w:rsid w:val="00D566E4"/>
    <w:rsid w:val="00D567F9"/>
    <w:rsid w:val="00D57BCC"/>
    <w:rsid w:val="00D6057B"/>
    <w:rsid w:val="00D62D02"/>
    <w:rsid w:val="00D63130"/>
    <w:rsid w:val="00D6337C"/>
    <w:rsid w:val="00D6378C"/>
    <w:rsid w:val="00D64E53"/>
    <w:rsid w:val="00D651DE"/>
    <w:rsid w:val="00D655ED"/>
    <w:rsid w:val="00D65B37"/>
    <w:rsid w:val="00D719C3"/>
    <w:rsid w:val="00D73345"/>
    <w:rsid w:val="00D73D25"/>
    <w:rsid w:val="00D73F32"/>
    <w:rsid w:val="00D75597"/>
    <w:rsid w:val="00D772B0"/>
    <w:rsid w:val="00D77382"/>
    <w:rsid w:val="00D776F7"/>
    <w:rsid w:val="00D8070C"/>
    <w:rsid w:val="00D80893"/>
    <w:rsid w:val="00D81009"/>
    <w:rsid w:val="00D81877"/>
    <w:rsid w:val="00D833B2"/>
    <w:rsid w:val="00D83B2D"/>
    <w:rsid w:val="00D86E4F"/>
    <w:rsid w:val="00D9012C"/>
    <w:rsid w:val="00D90339"/>
    <w:rsid w:val="00D907A7"/>
    <w:rsid w:val="00D91130"/>
    <w:rsid w:val="00D9336F"/>
    <w:rsid w:val="00D93819"/>
    <w:rsid w:val="00D939F8"/>
    <w:rsid w:val="00D93C41"/>
    <w:rsid w:val="00D94601"/>
    <w:rsid w:val="00D9790B"/>
    <w:rsid w:val="00D97C0A"/>
    <w:rsid w:val="00DA01C6"/>
    <w:rsid w:val="00DA0FD2"/>
    <w:rsid w:val="00DA2FC3"/>
    <w:rsid w:val="00DA33F8"/>
    <w:rsid w:val="00DA3FEE"/>
    <w:rsid w:val="00DA4533"/>
    <w:rsid w:val="00DA497C"/>
    <w:rsid w:val="00DB0252"/>
    <w:rsid w:val="00DB063B"/>
    <w:rsid w:val="00DB0C12"/>
    <w:rsid w:val="00DB5F50"/>
    <w:rsid w:val="00DC26A6"/>
    <w:rsid w:val="00DC561F"/>
    <w:rsid w:val="00DC5FBE"/>
    <w:rsid w:val="00DC664F"/>
    <w:rsid w:val="00DC7EE1"/>
    <w:rsid w:val="00DC7F99"/>
    <w:rsid w:val="00DD17F1"/>
    <w:rsid w:val="00DD1AC6"/>
    <w:rsid w:val="00DD32FA"/>
    <w:rsid w:val="00DD4201"/>
    <w:rsid w:val="00DD48D2"/>
    <w:rsid w:val="00DD4C5D"/>
    <w:rsid w:val="00DD4DE5"/>
    <w:rsid w:val="00DD5921"/>
    <w:rsid w:val="00DD76BE"/>
    <w:rsid w:val="00DE04E9"/>
    <w:rsid w:val="00DE063F"/>
    <w:rsid w:val="00DE07C4"/>
    <w:rsid w:val="00DE133B"/>
    <w:rsid w:val="00DE2874"/>
    <w:rsid w:val="00DE69B1"/>
    <w:rsid w:val="00DE7375"/>
    <w:rsid w:val="00DF0AB2"/>
    <w:rsid w:val="00DF1563"/>
    <w:rsid w:val="00DF248E"/>
    <w:rsid w:val="00DF3158"/>
    <w:rsid w:val="00DF482F"/>
    <w:rsid w:val="00DF4B9F"/>
    <w:rsid w:val="00DF520B"/>
    <w:rsid w:val="00DF611C"/>
    <w:rsid w:val="00DF6753"/>
    <w:rsid w:val="00DF6EF2"/>
    <w:rsid w:val="00E01F16"/>
    <w:rsid w:val="00E048DC"/>
    <w:rsid w:val="00E05B41"/>
    <w:rsid w:val="00E05D02"/>
    <w:rsid w:val="00E063BD"/>
    <w:rsid w:val="00E06C2B"/>
    <w:rsid w:val="00E07CF6"/>
    <w:rsid w:val="00E105E0"/>
    <w:rsid w:val="00E13198"/>
    <w:rsid w:val="00E13753"/>
    <w:rsid w:val="00E1434C"/>
    <w:rsid w:val="00E149CD"/>
    <w:rsid w:val="00E21481"/>
    <w:rsid w:val="00E21977"/>
    <w:rsid w:val="00E236AD"/>
    <w:rsid w:val="00E239CA"/>
    <w:rsid w:val="00E24AD2"/>
    <w:rsid w:val="00E32ADE"/>
    <w:rsid w:val="00E33565"/>
    <w:rsid w:val="00E3530A"/>
    <w:rsid w:val="00E360A7"/>
    <w:rsid w:val="00E4022C"/>
    <w:rsid w:val="00E40414"/>
    <w:rsid w:val="00E42488"/>
    <w:rsid w:val="00E42697"/>
    <w:rsid w:val="00E42B9E"/>
    <w:rsid w:val="00E434C9"/>
    <w:rsid w:val="00E43AAB"/>
    <w:rsid w:val="00E46215"/>
    <w:rsid w:val="00E46E84"/>
    <w:rsid w:val="00E46FA1"/>
    <w:rsid w:val="00E477EB"/>
    <w:rsid w:val="00E47E87"/>
    <w:rsid w:val="00E50527"/>
    <w:rsid w:val="00E507BA"/>
    <w:rsid w:val="00E53168"/>
    <w:rsid w:val="00E53700"/>
    <w:rsid w:val="00E55F97"/>
    <w:rsid w:val="00E6161D"/>
    <w:rsid w:val="00E6650B"/>
    <w:rsid w:val="00E66640"/>
    <w:rsid w:val="00E6691A"/>
    <w:rsid w:val="00E71DB0"/>
    <w:rsid w:val="00E71E0F"/>
    <w:rsid w:val="00E73FED"/>
    <w:rsid w:val="00E76FC5"/>
    <w:rsid w:val="00E82E55"/>
    <w:rsid w:val="00E914DE"/>
    <w:rsid w:val="00E91A07"/>
    <w:rsid w:val="00E91B2A"/>
    <w:rsid w:val="00E92F5B"/>
    <w:rsid w:val="00E9326C"/>
    <w:rsid w:val="00E955DB"/>
    <w:rsid w:val="00EA0CCC"/>
    <w:rsid w:val="00EA2286"/>
    <w:rsid w:val="00EA2400"/>
    <w:rsid w:val="00EA30A1"/>
    <w:rsid w:val="00EA44E2"/>
    <w:rsid w:val="00EA5C43"/>
    <w:rsid w:val="00EA68EC"/>
    <w:rsid w:val="00EA752A"/>
    <w:rsid w:val="00EA7C8F"/>
    <w:rsid w:val="00EB0386"/>
    <w:rsid w:val="00EB2B11"/>
    <w:rsid w:val="00EB4CD3"/>
    <w:rsid w:val="00EB4F1F"/>
    <w:rsid w:val="00EB653C"/>
    <w:rsid w:val="00EB6755"/>
    <w:rsid w:val="00EB7F2F"/>
    <w:rsid w:val="00EC106E"/>
    <w:rsid w:val="00EC194C"/>
    <w:rsid w:val="00EC1B1E"/>
    <w:rsid w:val="00EC28F9"/>
    <w:rsid w:val="00EC3734"/>
    <w:rsid w:val="00EC4975"/>
    <w:rsid w:val="00EC4A93"/>
    <w:rsid w:val="00EC5C69"/>
    <w:rsid w:val="00EC5E9D"/>
    <w:rsid w:val="00EC6840"/>
    <w:rsid w:val="00EC69BF"/>
    <w:rsid w:val="00ED097A"/>
    <w:rsid w:val="00ED4BB6"/>
    <w:rsid w:val="00EE00A2"/>
    <w:rsid w:val="00EE21F7"/>
    <w:rsid w:val="00EE5608"/>
    <w:rsid w:val="00EF09D0"/>
    <w:rsid w:val="00EF2870"/>
    <w:rsid w:val="00EF3715"/>
    <w:rsid w:val="00EF3C52"/>
    <w:rsid w:val="00EF73CB"/>
    <w:rsid w:val="00EF7689"/>
    <w:rsid w:val="00F02549"/>
    <w:rsid w:val="00F029E4"/>
    <w:rsid w:val="00F02B1E"/>
    <w:rsid w:val="00F06071"/>
    <w:rsid w:val="00F060C2"/>
    <w:rsid w:val="00F0671C"/>
    <w:rsid w:val="00F0730D"/>
    <w:rsid w:val="00F103A4"/>
    <w:rsid w:val="00F12EC5"/>
    <w:rsid w:val="00F130FD"/>
    <w:rsid w:val="00F14051"/>
    <w:rsid w:val="00F15942"/>
    <w:rsid w:val="00F16EFC"/>
    <w:rsid w:val="00F23B0D"/>
    <w:rsid w:val="00F26068"/>
    <w:rsid w:val="00F27E55"/>
    <w:rsid w:val="00F306C2"/>
    <w:rsid w:val="00F30CDD"/>
    <w:rsid w:val="00F31494"/>
    <w:rsid w:val="00F3183F"/>
    <w:rsid w:val="00F32108"/>
    <w:rsid w:val="00F3229B"/>
    <w:rsid w:val="00F3246E"/>
    <w:rsid w:val="00F32B28"/>
    <w:rsid w:val="00F332E4"/>
    <w:rsid w:val="00F371D4"/>
    <w:rsid w:val="00F4198B"/>
    <w:rsid w:val="00F445B4"/>
    <w:rsid w:val="00F44697"/>
    <w:rsid w:val="00F447AD"/>
    <w:rsid w:val="00F46B0F"/>
    <w:rsid w:val="00F471D1"/>
    <w:rsid w:val="00F50E13"/>
    <w:rsid w:val="00F52674"/>
    <w:rsid w:val="00F53D56"/>
    <w:rsid w:val="00F57AA4"/>
    <w:rsid w:val="00F6004F"/>
    <w:rsid w:val="00F631F5"/>
    <w:rsid w:val="00F646CE"/>
    <w:rsid w:val="00F6476F"/>
    <w:rsid w:val="00F66F93"/>
    <w:rsid w:val="00F70268"/>
    <w:rsid w:val="00F71395"/>
    <w:rsid w:val="00F71D2E"/>
    <w:rsid w:val="00F7268E"/>
    <w:rsid w:val="00F76232"/>
    <w:rsid w:val="00F765BD"/>
    <w:rsid w:val="00F76F94"/>
    <w:rsid w:val="00F77F23"/>
    <w:rsid w:val="00F81B69"/>
    <w:rsid w:val="00F81D72"/>
    <w:rsid w:val="00F824BB"/>
    <w:rsid w:val="00F84B22"/>
    <w:rsid w:val="00F84E06"/>
    <w:rsid w:val="00F86C16"/>
    <w:rsid w:val="00F90BF3"/>
    <w:rsid w:val="00F931A9"/>
    <w:rsid w:val="00F932CB"/>
    <w:rsid w:val="00F93925"/>
    <w:rsid w:val="00F94BE4"/>
    <w:rsid w:val="00F95CBD"/>
    <w:rsid w:val="00F96B61"/>
    <w:rsid w:val="00FA0668"/>
    <w:rsid w:val="00FA1F89"/>
    <w:rsid w:val="00FA61D7"/>
    <w:rsid w:val="00FA63BF"/>
    <w:rsid w:val="00FA7997"/>
    <w:rsid w:val="00FB052F"/>
    <w:rsid w:val="00FB17D9"/>
    <w:rsid w:val="00FB3EA1"/>
    <w:rsid w:val="00FB4D14"/>
    <w:rsid w:val="00FB5822"/>
    <w:rsid w:val="00FB61AF"/>
    <w:rsid w:val="00FB6E6C"/>
    <w:rsid w:val="00FB6F31"/>
    <w:rsid w:val="00FC0E01"/>
    <w:rsid w:val="00FC1B5A"/>
    <w:rsid w:val="00FC2ADC"/>
    <w:rsid w:val="00FC54E0"/>
    <w:rsid w:val="00FC5E77"/>
    <w:rsid w:val="00FC6FF8"/>
    <w:rsid w:val="00FC76F0"/>
    <w:rsid w:val="00FD2C88"/>
    <w:rsid w:val="00FD38B3"/>
    <w:rsid w:val="00FD4672"/>
    <w:rsid w:val="00FD5F35"/>
    <w:rsid w:val="00FE00CC"/>
    <w:rsid w:val="00FE10F1"/>
    <w:rsid w:val="00FE154A"/>
    <w:rsid w:val="00FE2077"/>
    <w:rsid w:val="00FE20BD"/>
    <w:rsid w:val="00FE33BB"/>
    <w:rsid w:val="00FE43C2"/>
    <w:rsid w:val="00FE5E86"/>
    <w:rsid w:val="00FE6839"/>
    <w:rsid w:val="00FE6899"/>
    <w:rsid w:val="00FE751D"/>
    <w:rsid w:val="00FF04A1"/>
    <w:rsid w:val="00FF18CB"/>
    <w:rsid w:val="00FF2433"/>
    <w:rsid w:val="00FF2EF1"/>
    <w:rsid w:val="00FF44B2"/>
    <w:rsid w:val="00FF47A4"/>
    <w:rsid w:val="00FF65BD"/>
    <w:rsid w:val="00FF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14:docId w14:val="51111B5A"/>
  <w15:docId w15:val="{41FA0AC2-FC0F-434E-A1A1-99EEA6ED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20F55"/>
    <w:rPr>
      <w:sz w:val="24"/>
      <w:szCs w:val="24"/>
      <w:lang w:eastAsia="en-US"/>
    </w:rPr>
  </w:style>
  <w:style w:type="paragraph" w:styleId="Heading1">
    <w:name w:val="heading 1"/>
    <w:basedOn w:val="Normal"/>
    <w:next w:val="Normal"/>
    <w:link w:val="Heading1Char"/>
    <w:qFormat/>
    <w:rsid w:val="00D20F55"/>
    <w:pPr>
      <w:keepNext/>
      <w:jc w:val="center"/>
      <w:outlineLvl w:val="0"/>
    </w:pPr>
    <w:rPr>
      <w:rFonts w:ascii="Arial" w:hAnsi="Arial"/>
      <w:sz w:val="28"/>
      <w:szCs w:val="20"/>
    </w:rPr>
  </w:style>
  <w:style w:type="paragraph" w:styleId="Heading2">
    <w:name w:val="heading 2"/>
    <w:basedOn w:val="Normal"/>
    <w:next w:val="Normal"/>
    <w:qFormat/>
    <w:rsid w:val="00D20F55"/>
    <w:pPr>
      <w:keepNext/>
      <w:jc w:val="center"/>
      <w:outlineLvl w:val="1"/>
    </w:pPr>
    <w:rPr>
      <w:b/>
      <w:sz w:val="28"/>
      <w:szCs w:val="20"/>
    </w:rPr>
  </w:style>
  <w:style w:type="paragraph" w:styleId="Heading3">
    <w:name w:val="heading 3"/>
    <w:basedOn w:val="norm-text"/>
    <w:next w:val="norm-text"/>
    <w:qFormat/>
    <w:rsid w:val="00D20F55"/>
    <w:pPr>
      <w:keepNext/>
      <w:keepLines/>
      <w:widowControl w:val="0"/>
      <w:spacing w:before="120" w:after="60"/>
      <w:ind w:firstLine="0"/>
      <w:jc w:val="left"/>
      <w:outlineLvl w:val="2"/>
    </w:pPr>
    <w:rPr>
      <w:b/>
    </w:rPr>
  </w:style>
  <w:style w:type="paragraph" w:styleId="Heading4">
    <w:name w:val="heading 4"/>
    <w:basedOn w:val="Normal"/>
    <w:next w:val="Normal"/>
    <w:qFormat/>
    <w:rsid w:val="00D20F55"/>
    <w:pPr>
      <w:keepNext/>
      <w:jc w:val="center"/>
      <w:outlineLvl w:val="3"/>
    </w:pPr>
    <w:rPr>
      <w:b/>
      <w:szCs w:val="20"/>
    </w:rPr>
  </w:style>
  <w:style w:type="paragraph" w:styleId="Heading5">
    <w:name w:val="heading 5"/>
    <w:basedOn w:val="Normal"/>
    <w:next w:val="Normal"/>
    <w:qFormat/>
    <w:rsid w:val="00D20F55"/>
    <w:pPr>
      <w:keepNext/>
      <w:outlineLvl w:val="4"/>
    </w:pPr>
    <w:rPr>
      <w:szCs w:val="20"/>
    </w:rPr>
  </w:style>
  <w:style w:type="paragraph" w:styleId="Heading6">
    <w:name w:val="heading 6"/>
    <w:basedOn w:val="Normal"/>
    <w:next w:val="Normal"/>
    <w:qFormat/>
    <w:rsid w:val="00D20F55"/>
    <w:pPr>
      <w:keepNext/>
      <w:outlineLvl w:val="5"/>
    </w:pPr>
    <w:rPr>
      <w:b/>
      <w:bCs/>
      <w:sz w:val="20"/>
      <w:szCs w:val="20"/>
    </w:rPr>
  </w:style>
  <w:style w:type="paragraph" w:styleId="Heading7">
    <w:name w:val="heading 7"/>
    <w:basedOn w:val="Normal"/>
    <w:next w:val="Normal"/>
    <w:qFormat/>
    <w:rsid w:val="00D20F55"/>
    <w:pPr>
      <w:keepNext/>
      <w:outlineLvl w:val="6"/>
    </w:pPr>
    <w:rPr>
      <w:b/>
      <w:sz w:val="40"/>
      <w:szCs w:val="20"/>
    </w:rPr>
  </w:style>
  <w:style w:type="paragraph" w:styleId="Heading8">
    <w:name w:val="heading 8"/>
    <w:basedOn w:val="Normal"/>
    <w:next w:val="Normal"/>
    <w:qFormat/>
    <w:rsid w:val="00D20F55"/>
    <w:pPr>
      <w:keepNext/>
      <w:ind w:left="2160"/>
      <w:jc w:val="center"/>
      <w:outlineLvl w:val="7"/>
    </w:pPr>
    <w:rPr>
      <w:b/>
      <w:sz w:val="36"/>
      <w:szCs w:val="20"/>
    </w:rPr>
  </w:style>
  <w:style w:type="paragraph" w:styleId="Heading9">
    <w:name w:val="heading 9"/>
    <w:basedOn w:val="Normal"/>
    <w:next w:val="Normal"/>
    <w:qFormat/>
    <w:rsid w:val="00D20F55"/>
    <w:pPr>
      <w:keepNex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text">
    <w:name w:val="norm-text"/>
    <w:rsid w:val="00D20F55"/>
    <w:pPr>
      <w:ind w:firstLine="360"/>
      <w:jc w:val="both"/>
    </w:pPr>
    <w:rPr>
      <w:kern w:val="16"/>
      <w:sz w:val="24"/>
      <w:lang w:eastAsia="en-US"/>
    </w:rPr>
  </w:style>
  <w:style w:type="paragraph" w:customStyle="1" w:styleId="FR1">
    <w:name w:val="FR1"/>
    <w:rsid w:val="00D20F55"/>
    <w:pPr>
      <w:widowControl w:val="0"/>
      <w:spacing w:before="3040"/>
      <w:jc w:val="right"/>
    </w:pPr>
    <w:rPr>
      <w:rFonts w:ascii="Arial" w:hAnsi="Arial"/>
      <w:b/>
      <w:snapToGrid w:val="0"/>
      <w:sz w:val="36"/>
      <w:lang w:eastAsia="en-US"/>
    </w:rPr>
  </w:style>
  <w:style w:type="paragraph" w:styleId="TOC1">
    <w:name w:val="toc 1"/>
    <w:basedOn w:val="Normal"/>
    <w:next w:val="Normal"/>
    <w:autoRedefine/>
    <w:semiHidden/>
    <w:rsid w:val="00D20F55"/>
    <w:pPr>
      <w:tabs>
        <w:tab w:val="right" w:leader="dot" w:pos="9061"/>
      </w:tabs>
    </w:pPr>
    <w:rPr>
      <w:b/>
      <w:noProof/>
      <w:sz w:val="20"/>
      <w:szCs w:val="20"/>
      <w:lang w:val="en-US"/>
    </w:rPr>
  </w:style>
  <w:style w:type="paragraph" w:styleId="TOC2">
    <w:name w:val="toc 2"/>
    <w:basedOn w:val="Normal"/>
    <w:next w:val="Normal"/>
    <w:autoRedefine/>
    <w:semiHidden/>
    <w:rsid w:val="00D20F55"/>
    <w:pPr>
      <w:ind w:left="200"/>
    </w:pPr>
    <w:rPr>
      <w:sz w:val="20"/>
      <w:szCs w:val="20"/>
    </w:rPr>
  </w:style>
  <w:style w:type="paragraph" w:styleId="BodyTextIndent2">
    <w:name w:val="Body Text Indent 2"/>
    <w:basedOn w:val="Normal"/>
    <w:rsid w:val="00D20F55"/>
    <w:pPr>
      <w:spacing w:line="260" w:lineRule="auto"/>
      <w:ind w:firstLine="1080"/>
      <w:jc w:val="both"/>
    </w:pPr>
    <w:rPr>
      <w:szCs w:val="20"/>
    </w:rPr>
  </w:style>
  <w:style w:type="paragraph" w:styleId="BodyText2">
    <w:name w:val="Body Text 2"/>
    <w:basedOn w:val="Normal"/>
    <w:link w:val="BodyText2Char"/>
    <w:uiPriority w:val="99"/>
    <w:rsid w:val="00D20F55"/>
    <w:pPr>
      <w:jc w:val="both"/>
    </w:pPr>
    <w:rPr>
      <w:rFonts w:ascii="Arial" w:hAnsi="Arial"/>
      <w:szCs w:val="20"/>
    </w:rPr>
  </w:style>
  <w:style w:type="paragraph" w:styleId="Header">
    <w:name w:val="header"/>
    <w:aliases w:val="Header Char1,Header Char Char"/>
    <w:basedOn w:val="Normal"/>
    <w:link w:val="HeaderChar"/>
    <w:rsid w:val="00D20F55"/>
    <w:pPr>
      <w:tabs>
        <w:tab w:val="center" w:pos="4153"/>
        <w:tab w:val="right" w:pos="8306"/>
      </w:tabs>
    </w:pPr>
    <w:rPr>
      <w:szCs w:val="20"/>
    </w:rPr>
  </w:style>
  <w:style w:type="paragraph" w:styleId="BodyTextIndent">
    <w:name w:val="Body Text Indent"/>
    <w:basedOn w:val="Normal"/>
    <w:link w:val="BodyTextIndentChar"/>
    <w:uiPriority w:val="99"/>
    <w:rsid w:val="00D20F55"/>
    <w:pPr>
      <w:spacing w:line="260" w:lineRule="auto"/>
      <w:ind w:firstLine="360"/>
      <w:jc w:val="both"/>
    </w:pPr>
    <w:rPr>
      <w:szCs w:val="20"/>
    </w:rPr>
  </w:style>
  <w:style w:type="paragraph" w:styleId="BodyText3">
    <w:name w:val="Body Text 3"/>
    <w:basedOn w:val="Normal"/>
    <w:link w:val="BodyText3Char"/>
    <w:rsid w:val="00D20F55"/>
    <w:rPr>
      <w:szCs w:val="20"/>
    </w:rPr>
  </w:style>
  <w:style w:type="paragraph" w:styleId="BodyText">
    <w:name w:val="Body Text"/>
    <w:aliases w:val="Body Text1"/>
    <w:basedOn w:val="Normal"/>
    <w:rsid w:val="00D20F55"/>
    <w:pPr>
      <w:jc w:val="both"/>
    </w:pPr>
    <w:rPr>
      <w:i/>
      <w:szCs w:val="20"/>
    </w:rPr>
  </w:style>
  <w:style w:type="paragraph" w:styleId="Footer">
    <w:name w:val="footer"/>
    <w:aliases w:val="Char5 Char"/>
    <w:basedOn w:val="Normal"/>
    <w:link w:val="FooterChar"/>
    <w:rsid w:val="00D20F55"/>
    <w:pPr>
      <w:tabs>
        <w:tab w:val="center" w:pos="4153"/>
        <w:tab w:val="right" w:pos="8306"/>
      </w:tabs>
    </w:pPr>
    <w:rPr>
      <w:sz w:val="20"/>
      <w:szCs w:val="20"/>
    </w:rPr>
  </w:style>
  <w:style w:type="paragraph" w:customStyle="1" w:styleId="norm-cent">
    <w:name w:val="norm-cent"/>
    <w:basedOn w:val="norm-text"/>
    <w:rsid w:val="00D20F55"/>
    <w:pPr>
      <w:ind w:firstLine="0"/>
      <w:jc w:val="center"/>
    </w:pPr>
  </w:style>
  <w:style w:type="paragraph" w:styleId="BodyTextIndent3">
    <w:name w:val="Body Text Indent 3"/>
    <w:basedOn w:val="Normal"/>
    <w:rsid w:val="00D20F55"/>
    <w:pPr>
      <w:ind w:left="567" w:hanging="567"/>
      <w:jc w:val="both"/>
    </w:pPr>
    <w:rPr>
      <w:szCs w:val="20"/>
    </w:rPr>
  </w:style>
  <w:style w:type="paragraph" w:styleId="Title">
    <w:name w:val="Title"/>
    <w:basedOn w:val="Normal"/>
    <w:link w:val="TitleChar"/>
    <w:qFormat/>
    <w:rsid w:val="00D20F55"/>
    <w:pPr>
      <w:jc w:val="center"/>
    </w:pPr>
    <w:rPr>
      <w:szCs w:val="20"/>
    </w:rPr>
  </w:style>
  <w:style w:type="character" w:styleId="PageNumber">
    <w:name w:val="page number"/>
    <w:basedOn w:val="DefaultParagraphFont"/>
    <w:rsid w:val="00D20F55"/>
  </w:style>
  <w:style w:type="paragraph" w:styleId="ListBullet">
    <w:name w:val="List Bullet"/>
    <w:basedOn w:val="Normal"/>
    <w:autoRedefine/>
    <w:rsid w:val="00D20F55"/>
    <w:pPr>
      <w:numPr>
        <w:numId w:val="2"/>
      </w:numPr>
    </w:pPr>
    <w:rPr>
      <w:rFonts w:ascii="Arial" w:hAnsi="Arial"/>
      <w:szCs w:val="20"/>
    </w:rPr>
  </w:style>
  <w:style w:type="paragraph" w:styleId="ListBullet2">
    <w:name w:val="List Bullet 2"/>
    <w:basedOn w:val="Normal"/>
    <w:autoRedefine/>
    <w:rsid w:val="00D20F55"/>
    <w:pPr>
      <w:numPr>
        <w:numId w:val="3"/>
      </w:numPr>
    </w:pPr>
    <w:rPr>
      <w:rFonts w:ascii="Arial" w:hAnsi="Arial"/>
      <w:szCs w:val="20"/>
    </w:rPr>
  </w:style>
  <w:style w:type="paragraph" w:styleId="ListBullet3">
    <w:name w:val="List Bullet 3"/>
    <w:basedOn w:val="Normal"/>
    <w:autoRedefine/>
    <w:rsid w:val="00D20F55"/>
    <w:pPr>
      <w:numPr>
        <w:numId w:val="4"/>
      </w:numPr>
    </w:pPr>
    <w:rPr>
      <w:rFonts w:ascii="Arial" w:hAnsi="Arial"/>
      <w:szCs w:val="20"/>
    </w:rPr>
  </w:style>
  <w:style w:type="paragraph" w:styleId="ListBullet4">
    <w:name w:val="List Bullet 4"/>
    <w:basedOn w:val="Normal"/>
    <w:autoRedefine/>
    <w:rsid w:val="00D20F55"/>
    <w:pPr>
      <w:numPr>
        <w:numId w:val="5"/>
      </w:numPr>
    </w:pPr>
    <w:rPr>
      <w:rFonts w:ascii="Arial" w:hAnsi="Arial"/>
      <w:szCs w:val="20"/>
    </w:rPr>
  </w:style>
  <w:style w:type="paragraph" w:styleId="ListBullet5">
    <w:name w:val="List Bullet 5"/>
    <w:basedOn w:val="Normal"/>
    <w:autoRedefine/>
    <w:rsid w:val="00D20F55"/>
    <w:pPr>
      <w:numPr>
        <w:numId w:val="6"/>
      </w:numPr>
    </w:pPr>
    <w:rPr>
      <w:rFonts w:ascii="Arial" w:hAnsi="Arial"/>
      <w:szCs w:val="20"/>
    </w:rPr>
  </w:style>
  <w:style w:type="paragraph" w:styleId="ListNumber">
    <w:name w:val="List Number"/>
    <w:basedOn w:val="Normal"/>
    <w:uiPriority w:val="99"/>
    <w:rsid w:val="00D20F55"/>
    <w:pPr>
      <w:numPr>
        <w:numId w:val="7"/>
      </w:numPr>
    </w:pPr>
    <w:rPr>
      <w:rFonts w:ascii="Arial" w:hAnsi="Arial"/>
      <w:szCs w:val="20"/>
    </w:rPr>
  </w:style>
  <w:style w:type="paragraph" w:styleId="ListNumber2">
    <w:name w:val="List Number 2"/>
    <w:basedOn w:val="Normal"/>
    <w:rsid w:val="00D20F55"/>
    <w:pPr>
      <w:numPr>
        <w:numId w:val="8"/>
      </w:numPr>
    </w:pPr>
    <w:rPr>
      <w:rFonts w:ascii="Arial" w:hAnsi="Arial"/>
      <w:szCs w:val="20"/>
    </w:rPr>
  </w:style>
  <w:style w:type="paragraph" w:styleId="ListNumber3">
    <w:name w:val="List Number 3"/>
    <w:basedOn w:val="Normal"/>
    <w:rsid w:val="00D20F55"/>
    <w:pPr>
      <w:numPr>
        <w:numId w:val="9"/>
      </w:numPr>
    </w:pPr>
    <w:rPr>
      <w:rFonts w:ascii="Arial" w:hAnsi="Arial"/>
      <w:szCs w:val="20"/>
    </w:rPr>
  </w:style>
  <w:style w:type="paragraph" w:styleId="ListNumber4">
    <w:name w:val="List Number 4"/>
    <w:basedOn w:val="Normal"/>
    <w:rsid w:val="00D20F55"/>
    <w:pPr>
      <w:numPr>
        <w:numId w:val="10"/>
      </w:numPr>
    </w:pPr>
    <w:rPr>
      <w:rFonts w:ascii="Arial" w:hAnsi="Arial"/>
      <w:szCs w:val="20"/>
    </w:rPr>
  </w:style>
  <w:style w:type="paragraph" w:styleId="ListNumber5">
    <w:name w:val="List Number 5"/>
    <w:basedOn w:val="Normal"/>
    <w:rsid w:val="00D20F55"/>
    <w:pPr>
      <w:numPr>
        <w:numId w:val="11"/>
      </w:numPr>
    </w:pPr>
    <w:rPr>
      <w:rFonts w:ascii="Arial" w:hAnsi="Arial"/>
      <w:szCs w:val="20"/>
    </w:rPr>
  </w:style>
  <w:style w:type="paragraph" w:customStyle="1" w:styleId="FR5">
    <w:name w:val="FR5"/>
    <w:rsid w:val="00D20F55"/>
    <w:pPr>
      <w:widowControl w:val="0"/>
      <w:spacing w:before="100"/>
    </w:pPr>
    <w:rPr>
      <w:rFonts w:ascii="Arial" w:hAnsi="Arial"/>
      <w:snapToGrid w:val="0"/>
      <w:sz w:val="28"/>
      <w:lang w:eastAsia="en-US"/>
    </w:rPr>
  </w:style>
  <w:style w:type="paragraph" w:styleId="Subtitle">
    <w:name w:val="Subtitle"/>
    <w:basedOn w:val="Normal"/>
    <w:link w:val="SubtitleChar"/>
    <w:qFormat/>
    <w:rsid w:val="00D20F55"/>
    <w:pPr>
      <w:jc w:val="center"/>
    </w:pPr>
    <w:rPr>
      <w:b/>
      <w:sz w:val="32"/>
    </w:rPr>
  </w:style>
  <w:style w:type="character" w:styleId="Hyperlink">
    <w:name w:val="Hyperlink"/>
    <w:basedOn w:val="DefaultParagraphFont"/>
    <w:uiPriority w:val="99"/>
    <w:rsid w:val="006D5D0E"/>
    <w:rPr>
      <w:color w:val="0000FF"/>
      <w:u w:val="single"/>
    </w:rPr>
  </w:style>
  <w:style w:type="table" w:styleId="TableGrid">
    <w:name w:val="Table Grid"/>
    <w:basedOn w:val="TableNormal"/>
    <w:uiPriority w:val="59"/>
    <w:rsid w:val="00C2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L3">
    <w:name w:val="Normal-numbered-L3"/>
    <w:basedOn w:val="Heading2"/>
    <w:link w:val="Normal-numbered-L3Char1"/>
    <w:qFormat/>
    <w:rsid w:val="00586084"/>
    <w:pPr>
      <w:keepNext w:val="0"/>
      <w:widowControl w:val="0"/>
      <w:ind w:left="567" w:hanging="426"/>
      <w:contextualSpacing/>
      <w:jc w:val="both"/>
      <w:outlineLvl w:val="2"/>
    </w:pPr>
    <w:rPr>
      <w:b w:val="0"/>
      <w:sz w:val="24"/>
      <w:szCs w:val="24"/>
    </w:rPr>
  </w:style>
  <w:style w:type="paragraph" w:customStyle="1" w:styleId="Normal-number-L4">
    <w:name w:val="Normal-number-L4"/>
    <w:basedOn w:val="Normal-numbered-L3"/>
    <w:qFormat/>
    <w:rsid w:val="00586084"/>
    <w:pPr>
      <w:tabs>
        <w:tab w:val="num" w:pos="1800"/>
      </w:tabs>
      <w:ind w:left="709" w:hanging="284"/>
    </w:pPr>
    <w:rPr>
      <w:snapToGrid w:val="0"/>
    </w:rPr>
  </w:style>
  <w:style w:type="character" w:customStyle="1" w:styleId="Normal-numbered-L3Char1">
    <w:name w:val="Normal-numbered-L3 Char1"/>
    <w:basedOn w:val="DefaultParagraphFont"/>
    <w:link w:val="Normal-numbered-L3"/>
    <w:rsid w:val="00586084"/>
    <w:rPr>
      <w:sz w:val="24"/>
      <w:szCs w:val="24"/>
      <w:lang w:val="lv-LV" w:eastAsia="en-US" w:bidi="ar-SA"/>
    </w:rPr>
  </w:style>
  <w:style w:type="paragraph" w:customStyle="1" w:styleId="12">
    <w:name w:val="абзац 12"/>
    <w:basedOn w:val="Normal"/>
    <w:rsid w:val="00827565"/>
    <w:pPr>
      <w:spacing w:before="120"/>
      <w:jc w:val="both"/>
    </w:pPr>
  </w:style>
  <w:style w:type="paragraph" w:styleId="BalloonText">
    <w:name w:val="Balloon Text"/>
    <w:basedOn w:val="Normal"/>
    <w:semiHidden/>
    <w:rsid w:val="00D23B48"/>
    <w:rPr>
      <w:rFonts w:ascii="Tahoma" w:hAnsi="Tahoma" w:cs="Tahoma"/>
      <w:sz w:val="16"/>
      <w:szCs w:val="16"/>
    </w:rPr>
  </w:style>
  <w:style w:type="paragraph" w:styleId="ListParagraph">
    <w:name w:val="List Paragraph"/>
    <w:aliases w:val="Strip"/>
    <w:basedOn w:val="Normal"/>
    <w:link w:val="ListParagraphChar"/>
    <w:uiPriority w:val="34"/>
    <w:qFormat/>
    <w:rsid w:val="008B01B6"/>
    <w:pPr>
      <w:ind w:left="720"/>
      <w:contextualSpacing/>
    </w:pPr>
    <w:rPr>
      <w:rFonts w:ascii="Arial" w:hAnsi="Arial" w:cs="Arial"/>
      <w:lang w:val="ru-RU" w:eastAsia="ru-RU"/>
    </w:rPr>
  </w:style>
  <w:style w:type="character" w:styleId="CommentReference">
    <w:name w:val="annotation reference"/>
    <w:basedOn w:val="DefaultParagraphFont"/>
    <w:rsid w:val="00FB6E6C"/>
    <w:rPr>
      <w:sz w:val="16"/>
      <w:szCs w:val="16"/>
    </w:rPr>
  </w:style>
  <w:style w:type="paragraph" w:styleId="CommentText">
    <w:name w:val="annotation text"/>
    <w:basedOn w:val="Normal"/>
    <w:link w:val="CommentTextChar"/>
    <w:uiPriority w:val="99"/>
    <w:rsid w:val="00FB6E6C"/>
    <w:rPr>
      <w:sz w:val="20"/>
      <w:szCs w:val="20"/>
      <w:lang w:val="en-US"/>
    </w:rPr>
  </w:style>
  <w:style w:type="paragraph" w:customStyle="1" w:styleId="LG-paligiekartas3">
    <w:name w:val="LG-paligiekartas 3"/>
    <w:basedOn w:val="Normal"/>
    <w:rsid w:val="00FB6E6C"/>
    <w:pPr>
      <w:numPr>
        <w:ilvl w:val="2"/>
        <w:numId w:val="1"/>
      </w:numPr>
      <w:jc w:val="both"/>
    </w:pPr>
    <w:rPr>
      <w:szCs w:val="20"/>
      <w:lang w:val="ru-RU"/>
    </w:rPr>
  </w:style>
  <w:style w:type="paragraph" w:styleId="CommentSubject">
    <w:name w:val="annotation subject"/>
    <w:basedOn w:val="CommentText"/>
    <w:next w:val="CommentText"/>
    <w:semiHidden/>
    <w:rsid w:val="007D6ABF"/>
    <w:rPr>
      <w:b/>
      <w:bCs/>
      <w:lang w:val="en-GB"/>
    </w:rPr>
  </w:style>
  <w:style w:type="character" w:customStyle="1" w:styleId="Heading1Char">
    <w:name w:val="Heading 1 Char"/>
    <w:basedOn w:val="DefaultParagraphFont"/>
    <w:link w:val="Heading1"/>
    <w:locked/>
    <w:rsid w:val="00B569AC"/>
    <w:rPr>
      <w:rFonts w:ascii="Arial" w:hAnsi="Arial"/>
      <w:sz w:val="28"/>
      <w:lang w:val="lv-LV" w:eastAsia="en-US" w:bidi="ar-SA"/>
    </w:rPr>
  </w:style>
  <w:style w:type="character" w:customStyle="1" w:styleId="TitleChar">
    <w:name w:val="Title Char"/>
    <w:basedOn w:val="DefaultParagraphFont"/>
    <w:link w:val="Title"/>
    <w:locked/>
    <w:rsid w:val="00B569AC"/>
    <w:rPr>
      <w:sz w:val="24"/>
      <w:lang w:val="lv-LV" w:eastAsia="en-US" w:bidi="ar-SA"/>
    </w:rPr>
  </w:style>
  <w:style w:type="character" w:customStyle="1" w:styleId="HeaderChar">
    <w:name w:val="Header Char"/>
    <w:aliases w:val="Header Char1 Char,Header Char Char Char"/>
    <w:basedOn w:val="DefaultParagraphFont"/>
    <w:link w:val="Header"/>
    <w:uiPriority w:val="99"/>
    <w:rsid w:val="008076E5"/>
    <w:rPr>
      <w:sz w:val="24"/>
      <w:lang w:eastAsia="en-US"/>
    </w:rPr>
  </w:style>
  <w:style w:type="character" w:customStyle="1" w:styleId="FooterChar">
    <w:name w:val="Footer Char"/>
    <w:aliases w:val="Char5 Char Char"/>
    <w:basedOn w:val="DefaultParagraphFont"/>
    <w:link w:val="Footer"/>
    <w:rsid w:val="008076E5"/>
    <w:rPr>
      <w:lang w:eastAsia="en-US"/>
    </w:rPr>
  </w:style>
  <w:style w:type="character" w:customStyle="1" w:styleId="BodyTextIndentChar">
    <w:name w:val="Body Text Indent Char"/>
    <w:basedOn w:val="DefaultParagraphFont"/>
    <w:link w:val="BodyTextIndent"/>
    <w:uiPriority w:val="99"/>
    <w:locked/>
    <w:rsid w:val="001C7400"/>
    <w:rPr>
      <w:sz w:val="24"/>
      <w:lang w:eastAsia="en-US"/>
    </w:rPr>
  </w:style>
  <w:style w:type="character" w:customStyle="1" w:styleId="BodyText2Char">
    <w:name w:val="Body Text 2 Char"/>
    <w:basedOn w:val="DefaultParagraphFont"/>
    <w:link w:val="BodyText2"/>
    <w:uiPriority w:val="99"/>
    <w:rsid w:val="00E236AD"/>
    <w:rPr>
      <w:rFonts w:ascii="Arial" w:hAnsi="Arial"/>
      <w:sz w:val="24"/>
      <w:lang w:eastAsia="en-US"/>
    </w:rPr>
  </w:style>
  <w:style w:type="character" w:customStyle="1" w:styleId="BodyText3Char">
    <w:name w:val="Body Text 3 Char"/>
    <w:basedOn w:val="DefaultParagraphFont"/>
    <w:link w:val="BodyText3"/>
    <w:locked/>
    <w:rsid w:val="00D02089"/>
    <w:rPr>
      <w:sz w:val="24"/>
      <w:lang w:eastAsia="en-US"/>
    </w:rPr>
  </w:style>
  <w:style w:type="paragraph" w:customStyle="1" w:styleId="LG-paligiekartas2">
    <w:name w:val="LG-paligiekartas 2"/>
    <w:basedOn w:val="Normal"/>
    <w:rsid w:val="00D35BAF"/>
    <w:pPr>
      <w:numPr>
        <w:ilvl w:val="1"/>
        <w:numId w:val="14"/>
      </w:numPr>
      <w:jc w:val="both"/>
    </w:pPr>
    <w:rPr>
      <w:b/>
      <w:bCs/>
      <w:szCs w:val="20"/>
      <w:lang w:val="en-GB"/>
    </w:rPr>
  </w:style>
  <w:style w:type="paragraph" w:customStyle="1" w:styleId="tv2132">
    <w:name w:val="tv2132"/>
    <w:basedOn w:val="Normal"/>
    <w:rsid w:val="00AA1DAF"/>
    <w:pPr>
      <w:spacing w:line="360" w:lineRule="auto"/>
      <w:ind w:firstLine="300"/>
    </w:pPr>
    <w:rPr>
      <w:color w:val="414142"/>
      <w:sz w:val="20"/>
      <w:szCs w:val="20"/>
      <w:lang w:val="en-US"/>
    </w:rPr>
  </w:style>
  <w:style w:type="paragraph" w:customStyle="1" w:styleId="tv213">
    <w:name w:val="tv213"/>
    <w:basedOn w:val="Normal"/>
    <w:rsid w:val="000833AA"/>
    <w:pPr>
      <w:spacing w:before="100" w:beforeAutospacing="1" w:after="100" w:afterAutospacing="1"/>
    </w:pPr>
    <w:rPr>
      <w:lang w:eastAsia="lv-LV"/>
    </w:rPr>
  </w:style>
  <w:style w:type="character" w:styleId="FollowedHyperlink">
    <w:name w:val="FollowedHyperlink"/>
    <w:basedOn w:val="DefaultParagraphFont"/>
    <w:semiHidden/>
    <w:unhideWhenUsed/>
    <w:rsid w:val="00E24AD2"/>
    <w:rPr>
      <w:color w:val="800080" w:themeColor="followedHyperlink"/>
      <w:u w:val="single"/>
    </w:rPr>
  </w:style>
  <w:style w:type="paragraph" w:customStyle="1" w:styleId="a">
    <w:name w:val="Таблица"/>
    <w:basedOn w:val="Normal"/>
    <w:rsid w:val="000F7FDF"/>
    <w:pPr>
      <w:spacing w:before="60" w:after="60"/>
      <w:jc w:val="center"/>
    </w:pPr>
    <w:rPr>
      <w:szCs w:val="20"/>
      <w:lang w:val="ru-RU"/>
    </w:rPr>
  </w:style>
  <w:style w:type="paragraph" w:customStyle="1" w:styleId="N">
    <w:name w:val="òàá. N"/>
    <w:basedOn w:val="Heading1"/>
    <w:next w:val="Normal"/>
    <w:rsid w:val="000F7FDF"/>
    <w:pPr>
      <w:spacing w:before="120" w:after="120"/>
      <w:jc w:val="left"/>
      <w:outlineLvl w:val="9"/>
    </w:pPr>
    <w:rPr>
      <w:rFonts w:ascii="Times New Roman" w:hAnsi="Times New Roman"/>
      <w:b/>
      <w:caps/>
      <w:noProof/>
      <w:kern w:val="28"/>
      <w:sz w:val="24"/>
    </w:rPr>
  </w:style>
  <w:style w:type="character" w:customStyle="1" w:styleId="SubtitleChar">
    <w:name w:val="Subtitle Char"/>
    <w:basedOn w:val="DefaultParagraphFont"/>
    <w:link w:val="Subtitle"/>
    <w:rsid w:val="00864DDE"/>
    <w:rPr>
      <w:b/>
      <w:sz w:val="32"/>
      <w:szCs w:val="24"/>
      <w:lang w:eastAsia="en-US"/>
    </w:rPr>
  </w:style>
  <w:style w:type="paragraph" w:styleId="Revision">
    <w:name w:val="Revision"/>
    <w:hidden/>
    <w:uiPriority w:val="99"/>
    <w:semiHidden/>
    <w:rsid w:val="00437BED"/>
    <w:rPr>
      <w:sz w:val="24"/>
      <w:szCs w:val="24"/>
      <w:lang w:eastAsia="en-US"/>
    </w:rPr>
  </w:style>
  <w:style w:type="paragraph" w:styleId="NormalWeb">
    <w:name w:val="Normal (Web)"/>
    <w:basedOn w:val="Normal"/>
    <w:uiPriority w:val="99"/>
    <w:semiHidden/>
    <w:unhideWhenUsed/>
    <w:rsid w:val="00AD72D5"/>
    <w:pPr>
      <w:spacing w:before="100" w:beforeAutospacing="1" w:after="100" w:afterAutospacing="1"/>
    </w:pPr>
    <w:rPr>
      <w:rFonts w:ascii="Verdana" w:hAnsi="Verdana"/>
      <w:lang w:val="en-US"/>
    </w:rPr>
  </w:style>
  <w:style w:type="paragraph" w:customStyle="1" w:styleId="naisf">
    <w:name w:val="naisf"/>
    <w:basedOn w:val="Normal"/>
    <w:rsid w:val="00452958"/>
    <w:pPr>
      <w:spacing w:before="100" w:beforeAutospacing="1" w:after="100" w:afterAutospacing="1"/>
      <w:jc w:val="both"/>
    </w:pPr>
  </w:style>
  <w:style w:type="paragraph" w:styleId="FootnoteText">
    <w:name w:val="footnote text"/>
    <w:basedOn w:val="Normal"/>
    <w:link w:val="FootnoteTextChar"/>
    <w:semiHidden/>
    <w:rsid w:val="007E2795"/>
    <w:rPr>
      <w:sz w:val="20"/>
      <w:szCs w:val="20"/>
    </w:rPr>
  </w:style>
  <w:style w:type="character" w:customStyle="1" w:styleId="FootnoteTextChar">
    <w:name w:val="Footnote Text Char"/>
    <w:basedOn w:val="DefaultParagraphFont"/>
    <w:link w:val="FootnoteText"/>
    <w:semiHidden/>
    <w:rsid w:val="007E2795"/>
    <w:rPr>
      <w:lang w:eastAsia="en-US"/>
    </w:rPr>
  </w:style>
  <w:style w:type="character" w:styleId="FootnoteReference">
    <w:name w:val="footnote reference"/>
    <w:semiHidden/>
    <w:rsid w:val="007E2795"/>
    <w:rPr>
      <w:vertAlign w:val="superscript"/>
    </w:rPr>
  </w:style>
  <w:style w:type="character" w:customStyle="1" w:styleId="CommentTextChar">
    <w:name w:val="Comment Text Char"/>
    <w:link w:val="CommentText"/>
    <w:uiPriority w:val="99"/>
    <w:rsid w:val="007E2795"/>
    <w:rPr>
      <w:lang w:val="en-US" w:eastAsia="en-US"/>
    </w:rPr>
  </w:style>
  <w:style w:type="paragraph" w:customStyle="1" w:styleId="Default">
    <w:name w:val="Default"/>
    <w:rsid w:val="00803455"/>
    <w:pPr>
      <w:autoSpaceDE w:val="0"/>
      <w:autoSpaceDN w:val="0"/>
      <w:adjustRightInd w:val="0"/>
    </w:pPr>
    <w:rPr>
      <w:color w:val="000000"/>
      <w:sz w:val="24"/>
      <w:szCs w:val="24"/>
      <w:lang w:val="en-US"/>
    </w:rPr>
  </w:style>
  <w:style w:type="paragraph" w:customStyle="1" w:styleId="tabletext">
    <w:name w:val="tabletext"/>
    <w:basedOn w:val="Normal"/>
    <w:rsid w:val="003462F0"/>
    <w:pPr>
      <w:suppressAutoHyphens/>
      <w:jc w:val="both"/>
    </w:pPr>
    <w:rPr>
      <w:lang w:eastAsia="ar-SA"/>
    </w:rPr>
  </w:style>
  <w:style w:type="paragraph" w:customStyle="1" w:styleId="TableContents">
    <w:name w:val="Table Contents"/>
    <w:basedOn w:val="Normal"/>
    <w:rsid w:val="003462F0"/>
    <w:pPr>
      <w:suppressLineNumbers/>
      <w:suppressAutoHyphens/>
    </w:pPr>
    <w:rPr>
      <w:lang w:eastAsia="ar-SA"/>
    </w:rPr>
  </w:style>
  <w:style w:type="character" w:customStyle="1" w:styleId="word">
    <w:name w:val="word"/>
    <w:basedOn w:val="DefaultParagraphFont"/>
    <w:rsid w:val="00004652"/>
  </w:style>
  <w:style w:type="paragraph" w:customStyle="1" w:styleId="Numeracija">
    <w:name w:val="Numeracija"/>
    <w:basedOn w:val="Normal"/>
    <w:rsid w:val="006E09A1"/>
    <w:pPr>
      <w:numPr>
        <w:numId w:val="30"/>
      </w:numPr>
      <w:jc w:val="both"/>
    </w:pPr>
    <w:rPr>
      <w:sz w:val="26"/>
      <w:lang w:val="en-US"/>
    </w:rPr>
  </w:style>
  <w:style w:type="character" w:customStyle="1" w:styleId="ListParagraphChar">
    <w:name w:val="List Paragraph Char"/>
    <w:aliases w:val="Strip Char"/>
    <w:link w:val="ListParagraph"/>
    <w:uiPriority w:val="34"/>
    <w:rsid w:val="000D40F0"/>
    <w:rPr>
      <w:rFonts w:ascii="Arial" w:hAnsi="Arial" w:cs="Arial"/>
      <w:sz w:val="24"/>
      <w:szCs w:val="24"/>
      <w:lang w:val="ru-RU" w:eastAsia="ru-RU"/>
    </w:rPr>
  </w:style>
  <w:style w:type="paragraph" w:styleId="NoSpacing">
    <w:name w:val="No Spacing"/>
    <w:uiPriority w:val="1"/>
    <w:qFormat/>
    <w:rsid w:val="00C868EA"/>
    <w:pPr>
      <w:suppressAutoHyphens/>
    </w:pPr>
    <w:rPr>
      <w:sz w:val="24"/>
      <w:szCs w:val="24"/>
      <w:lang w:eastAsia="ar-SA"/>
    </w:rPr>
  </w:style>
  <w:style w:type="character" w:styleId="BookTitle">
    <w:name w:val="Book Title"/>
    <w:uiPriority w:val="33"/>
    <w:qFormat/>
    <w:rsid w:val="00C868EA"/>
    <w:rPr>
      <w:b/>
      <w:bCs/>
      <w:i/>
      <w:iCs/>
      <w:spacing w:val="5"/>
    </w:rPr>
  </w:style>
  <w:style w:type="character" w:customStyle="1" w:styleId="resultjs">
    <w:name w:val="result_js"/>
    <w:basedOn w:val="DefaultParagraphFont"/>
    <w:rsid w:val="0025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4018">
      <w:bodyDiv w:val="1"/>
      <w:marLeft w:val="0"/>
      <w:marRight w:val="0"/>
      <w:marTop w:val="0"/>
      <w:marBottom w:val="0"/>
      <w:divBdr>
        <w:top w:val="none" w:sz="0" w:space="0" w:color="auto"/>
        <w:left w:val="none" w:sz="0" w:space="0" w:color="auto"/>
        <w:bottom w:val="none" w:sz="0" w:space="0" w:color="auto"/>
        <w:right w:val="none" w:sz="0" w:space="0" w:color="auto"/>
      </w:divBdr>
    </w:div>
    <w:div w:id="253393188">
      <w:bodyDiv w:val="1"/>
      <w:marLeft w:val="0"/>
      <w:marRight w:val="0"/>
      <w:marTop w:val="0"/>
      <w:marBottom w:val="0"/>
      <w:divBdr>
        <w:top w:val="none" w:sz="0" w:space="0" w:color="auto"/>
        <w:left w:val="none" w:sz="0" w:space="0" w:color="auto"/>
        <w:bottom w:val="none" w:sz="0" w:space="0" w:color="auto"/>
        <w:right w:val="none" w:sz="0" w:space="0" w:color="auto"/>
      </w:divBdr>
    </w:div>
    <w:div w:id="298145636">
      <w:bodyDiv w:val="1"/>
      <w:marLeft w:val="0"/>
      <w:marRight w:val="0"/>
      <w:marTop w:val="0"/>
      <w:marBottom w:val="0"/>
      <w:divBdr>
        <w:top w:val="none" w:sz="0" w:space="0" w:color="auto"/>
        <w:left w:val="none" w:sz="0" w:space="0" w:color="auto"/>
        <w:bottom w:val="none" w:sz="0" w:space="0" w:color="auto"/>
        <w:right w:val="none" w:sz="0" w:space="0" w:color="auto"/>
      </w:divBdr>
    </w:div>
    <w:div w:id="396905608">
      <w:bodyDiv w:val="1"/>
      <w:marLeft w:val="0"/>
      <w:marRight w:val="0"/>
      <w:marTop w:val="0"/>
      <w:marBottom w:val="0"/>
      <w:divBdr>
        <w:top w:val="none" w:sz="0" w:space="0" w:color="auto"/>
        <w:left w:val="none" w:sz="0" w:space="0" w:color="auto"/>
        <w:bottom w:val="none" w:sz="0" w:space="0" w:color="auto"/>
        <w:right w:val="none" w:sz="0" w:space="0" w:color="auto"/>
      </w:divBdr>
      <w:divsChild>
        <w:div w:id="901409953">
          <w:marLeft w:val="0"/>
          <w:marRight w:val="0"/>
          <w:marTop w:val="0"/>
          <w:marBottom w:val="0"/>
          <w:divBdr>
            <w:top w:val="none" w:sz="0" w:space="0" w:color="auto"/>
            <w:left w:val="none" w:sz="0" w:space="0" w:color="auto"/>
            <w:bottom w:val="none" w:sz="0" w:space="0" w:color="auto"/>
            <w:right w:val="none" w:sz="0" w:space="0" w:color="auto"/>
          </w:divBdr>
          <w:divsChild>
            <w:div w:id="90779603">
              <w:marLeft w:val="0"/>
              <w:marRight w:val="0"/>
              <w:marTop w:val="0"/>
              <w:marBottom w:val="0"/>
              <w:divBdr>
                <w:top w:val="none" w:sz="0" w:space="0" w:color="auto"/>
                <w:left w:val="none" w:sz="0" w:space="0" w:color="auto"/>
                <w:bottom w:val="none" w:sz="0" w:space="0" w:color="auto"/>
                <w:right w:val="none" w:sz="0" w:space="0" w:color="auto"/>
              </w:divBdr>
              <w:divsChild>
                <w:div w:id="1427533762">
                  <w:marLeft w:val="0"/>
                  <w:marRight w:val="0"/>
                  <w:marTop w:val="0"/>
                  <w:marBottom w:val="0"/>
                  <w:divBdr>
                    <w:top w:val="none" w:sz="0" w:space="0" w:color="auto"/>
                    <w:left w:val="none" w:sz="0" w:space="0" w:color="auto"/>
                    <w:bottom w:val="none" w:sz="0" w:space="0" w:color="auto"/>
                    <w:right w:val="none" w:sz="0" w:space="0" w:color="auto"/>
                  </w:divBdr>
                  <w:divsChild>
                    <w:div w:id="1371106757">
                      <w:marLeft w:val="0"/>
                      <w:marRight w:val="0"/>
                      <w:marTop w:val="0"/>
                      <w:marBottom w:val="0"/>
                      <w:divBdr>
                        <w:top w:val="none" w:sz="0" w:space="0" w:color="auto"/>
                        <w:left w:val="none" w:sz="0" w:space="0" w:color="auto"/>
                        <w:bottom w:val="none" w:sz="0" w:space="0" w:color="auto"/>
                        <w:right w:val="none" w:sz="0" w:space="0" w:color="auto"/>
                      </w:divBdr>
                      <w:divsChild>
                        <w:div w:id="1331178827">
                          <w:marLeft w:val="0"/>
                          <w:marRight w:val="0"/>
                          <w:marTop w:val="0"/>
                          <w:marBottom w:val="0"/>
                          <w:divBdr>
                            <w:top w:val="none" w:sz="0" w:space="0" w:color="auto"/>
                            <w:left w:val="none" w:sz="0" w:space="0" w:color="auto"/>
                            <w:bottom w:val="none" w:sz="0" w:space="0" w:color="auto"/>
                            <w:right w:val="none" w:sz="0" w:space="0" w:color="auto"/>
                          </w:divBdr>
                          <w:divsChild>
                            <w:div w:id="3806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18515">
      <w:bodyDiv w:val="1"/>
      <w:marLeft w:val="0"/>
      <w:marRight w:val="0"/>
      <w:marTop w:val="0"/>
      <w:marBottom w:val="0"/>
      <w:divBdr>
        <w:top w:val="none" w:sz="0" w:space="0" w:color="auto"/>
        <w:left w:val="none" w:sz="0" w:space="0" w:color="auto"/>
        <w:bottom w:val="none" w:sz="0" w:space="0" w:color="auto"/>
        <w:right w:val="none" w:sz="0" w:space="0" w:color="auto"/>
      </w:divBdr>
      <w:divsChild>
        <w:div w:id="1972400638">
          <w:marLeft w:val="0"/>
          <w:marRight w:val="0"/>
          <w:marTop w:val="0"/>
          <w:marBottom w:val="0"/>
          <w:divBdr>
            <w:top w:val="none" w:sz="0" w:space="0" w:color="auto"/>
            <w:left w:val="none" w:sz="0" w:space="0" w:color="auto"/>
            <w:bottom w:val="none" w:sz="0" w:space="0" w:color="auto"/>
            <w:right w:val="none" w:sz="0" w:space="0" w:color="auto"/>
          </w:divBdr>
          <w:divsChild>
            <w:div w:id="24841206">
              <w:marLeft w:val="0"/>
              <w:marRight w:val="0"/>
              <w:marTop w:val="0"/>
              <w:marBottom w:val="0"/>
              <w:divBdr>
                <w:top w:val="none" w:sz="0" w:space="0" w:color="auto"/>
                <w:left w:val="none" w:sz="0" w:space="0" w:color="auto"/>
                <w:bottom w:val="none" w:sz="0" w:space="0" w:color="auto"/>
                <w:right w:val="none" w:sz="0" w:space="0" w:color="auto"/>
              </w:divBdr>
              <w:divsChild>
                <w:div w:id="1109156167">
                  <w:marLeft w:val="0"/>
                  <w:marRight w:val="0"/>
                  <w:marTop w:val="0"/>
                  <w:marBottom w:val="0"/>
                  <w:divBdr>
                    <w:top w:val="none" w:sz="0" w:space="0" w:color="auto"/>
                    <w:left w:val="none" w:sz="0" w:space="0" w:color="auto"/>
                    <w:bottom w:val="none" w:sz="0" w:space="0" w:color="auto"/>
                    <w:right w:val="none" w:sz="0" w:space="0" w:color="auto"/>
                  </w:divBdr>
                  <w:divsChild>
                    <w:div w:id="995719882">
                      <w:marLeft w:val="0"/>
                      <w:marRight w:val="0"/>
                      <w:marTop w:val="0"/>
                      <w:marBottom w:val="0"/>
                      <w:divBdr>
                        <w:top w:val="none" w:sz="0" w:space="0" w:color="auto"/>
                        <w:left w:val="none" w:sz="0" w:space="0" w:color="auto"/>
                        <w:bottom w:val="none" w:sz="0" w:space="0" w:color="auto"/>
                        <w:right w:val="none" w:sz="0" w:space="0" w:color="auto"/>
                      </w:divBdr>
                      <w:divsChild>
                        <w:div w:id="440759085">
                          <w:marLeft w:val="0"/>
                          <w:marRight w:val="0"/>
                          <w:marTop w:val="0"/>
                          <w:marBottom w:val="0"/>
                          <w:divBdr>
                            <w:top w:val="none" w:sz="0" w:space="0" w:color="auto"/>
                            <w:left w:val="none" w:sz="0" w:space="0" w:color="auto"/>
                            <w:bottom w:val="none" w:sz="0" w:space="0" w:color="auto"/>
                            <w:right w:val="none" w:sz="0" w:space="0" w:color="auto"/>
                          </w:divBdr>
                          <w:divsChild>
                            <w:div w:id="1967882086">
                              <w:marLeft w:val="0"/>
                              <w:marRight w:val="0"/>
                              <w:marTop w:val="0"/>
                              <w:marBottom w:val="0"/>
                              <w:divBdr>
                                <w:top w:val="none" w:sz="0" w:space="0" w:color="auto"/>
                                <w:left w:val="none" w:sz="0" w:space="0" w:color="auto"/>
                                <w:bottom w:val="none" w:sz="0" w:space="0" w:color="auto"/>
                                <w:right w:val="none" w:sz="0" w:space="0" w:color="auto"/>
                              </w:divBdr>
                              <w:divsChild>
                                <w:div w:id="909116436">
                                  <w:marLeft w:val="0"/>
                                  <w:marRight w:val="0"/>
                                  <w:marTop w:val="0"/>
                                  <w:marBottom w:val="0"/>
                                  <w:divBdr>
                                    <w:top w:val="none" w:sz="0" w:space="0" w:color="auto"/>
                                    <w:left w:val="none" w:sz="0" w:space="0" w:color="auto"/>
                                    <w:bottom w:val="none" w:sz="0" w:space="0" w:color="auto"/>
                                    <w:right w:val="none" w:sz="0" w:space="0" w:color="auto"/>
                                  </w:divBdr>
                                  <w:divsChild>
                                    <w:div w:id="130440343">
                                      <w:marLeft w:val="60"/>
                                      <w:marRight w:val="0"/>
                                      <w:marTop w:val="0"/>
                                      <w:marBottom w:val="0"/>
                                      <w:divBdr>
                                        <w:top w:val="none" w:sz="0" w:space="0" w:color="auto"/>
                                        <w:left w:val="none" w:sz="0" w:space="0" w:color="auto"/>
                                        <w:bottom w:val="none" w:sz="0" w:space="0" w:color="auto"/>
                                        <w:right w:val="none" w:sz="0" w:space="0" w:color="auto"/>
                                      </w:divBdr>
                                      <w:divsChild>
                                        <w:div w:id="555240277">
                                          <w:marLeft w:val="0"/>
                                          <w:marRight w:val="0"/>
                                          <w:marTop w:val="0"/>
                                          <w:marBottom w:val="0"/>
                                          <w:divBdr>
                                            <w:top w:val="none" w:sz="0" w:space="0" w:color="auto"/>
                                            <w:left w:val="none" w:sz="0" w:space="0" w:color="auto"/>
                                            <w:bottom w:val="none" w:sz="0" w:space="0" w:color="auto"/>
                                            <w:right w:val="none" w:sz="0" w:space="0" w:color="auto"/>
                                          </w:divBdr>
                                          <w:divsChild>
                                            <w:div w:id="872303215">
                                              <w:marLeft w:val="0"/>
                                              <w:marRight w:val="0"/>
                                              <w:marTop w:val="0"/>
                                              <w:marBottom w:val="120"/>
                                              <w:divBdr>
                                                <w:top w:val="single" w:sz="6" w:space="0" w:color="F5F5F5"/>
                                                <w:left w:val="single" w:sz="6" w:space="0" w:color="F5F5F5"/>
                                                <w:bottom w:val="single" w:sz="6" w:space="0" w:color="F5F5F5"/>
                                                <w:right w:val="single" w:sz="6" w:space="0" w:color="F5F5F5"/>
                                              </w:divBdr>
                                              <w:divsChild>
                                                <w:div w:id="1993175116">
                                                  <w:marLeft w:val="0"/>
                                                  <w:marRight w:val="0"/>
                                                  <w:marTop w:val="0"/>
                                                  <w:marBottom w:val="0"/>
                                                  <w:divBdr>
                                                    <w:top w:val="none" w:sz="0" w:space="0" w:color="auto"/>
                                                    <w:left w:val="none" w:sz="0" w:space="0" w:color="auto"/>
                                                    <w:bottom w:val="none" w:sz="0" w:space="0" w:color="auto"/>
                                                    <w:right w:val="none" w:sz="0" w:space="0" w:color="auto"/>
                                                  </w:divBdr>
                                                  <w:divsChild>
                                                    <w:div w:id="16936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633821">
      <w:bodyDiv w:val="1"/>
      <w:marLeft w:val="0"/>
      <w:marRight w:val="0"/>
      <w:marTop w:val="0"/>
      <w:marBottom w:val="0"/>
      <w:divBdr>
        <w:top w:val="none" w:sz="0" w:space="0" w:color="auto"/>
        <w:left w:val="none" w:sz="0" w:space="0" w:color="auto"/>
        <w:bottom w:val="none" w:sz="0" w:space="0" w:color="auto"/>
        <w:right w:val="none" w:sz="0" w:space="0" w:color="auto"/>
      </w:divBdr>
      <w:divsChild>
        <w:div w:id="1532498280">
          <w:marLeft w:val="0"/>
          <w:marRight w:val="0"/>
          <w:marTop w:val="0"/>
          <w:marBottom w:val="0"/>
          <w:divBdr>
            <w:top w:val="none" w:sz="0" w:space="0" w:color="auto"/>
            <w:left w:val="none" w:sz="0" w:space="0" w:color="auto"/>
            <w:bottom w:val="none" w:sz="0" w:space="0" w:color="auto"/>
            <w:right w:val="none" w:sz="0" w:space="0" w:color="auto"/>
          </w:divBdr>
        </w:div>
        <w:div w:id="1477989961">
          <w:marLeft w:val="0"/>
          <w:marRight w:val="0"/>
          <w:marTop w:val="0"/>
          <w:marBottom w:val="0"/>
          <w:divBdr>
            <w:top w:val="none" w:sz="0" w:space="0" w:color="auto"/>
            <w:left w:val="none" w:sz="0" w:space="0" w:color="auto"/>
            <w:bottom w:val="none" w:sz="0" w:space="0" w:color="auto"/>
            <w:right w:val="none" w:sz="0" w:space="0" w:color="auto"/>
          </w:divBdr>
        </w:div>
        <w:div w:id="1515607724">
          <w:marLeft w:val="0"/>
          <w:marRight w:val="0"/>
          <w:marTop w:val="0"/>
          <w:marBottom w:val="0"/>
          <w:divBdr>
            <w:top w:val="none" w:sz="0" w:space="0" w:color="auto"/>
            <w:left w:val="none" w:sz="0" w:space="0" w:color="auto"/>
            <w:bottom w:val="none" w:sz="0" w:space="0" w:color="auto"/>
            <w:right w:val="none" w:sz="0" w:space="0" w:color="auto"/>
          </w:divBdr>
        </w:div>
        <w:div w:id="473909868">
          <w:marLeft w:val="0"/>
          <w:marRight w:val="0"/>
          <w:marTop w:val="0"/>
          <w:marBottom w:val="0"/>
          <w:divBdr>
            <w:top w:val="none" w:sz="0" w:space="0" w:color="auto"/>
            <w:left w:val="none" w:sz="0" w:space="0" w:color="auto"/>
            <w:bottom w:val="none" w:sz="0" w:space="0" w:color="auto"/>
            <w:right w:val="none" w:sz="0" w:space="0" w:color="auto"/>
          </w:divBdr>
        </w:div>
        <w:div w:id="626666210">
          <w:marLeft w:val="0"/>
          <w:marRight w:val="0"/>
          <w:marTop w:val="0"/>
          <w:marBottom w:val="0"/>
          <w:divBdr>
            <w:top w:val="none" w:sz="0" w:space="0" w:color="auto"/>
            <w:left w:val="none" w:sz="0" w:space="0" w:color="auto"/>
            <w:bottom w:val="none" w:sz="0" w:space="0" w:color="auto"/>
            <w:right w:val="none" w:sz="0" w:space="0" w:color="auto"/>
          </w:divBdr>
        </w:div>
        <w:div w:id="1133134394">
          <w:marLeft w:val="0"/>
          <w:marRight w:val="0"/>
          <w:marTop w:val="0"/>
          <w:marBottom w:val="0"/>
          <w:divBdr>
            <w:top w:val="none" w:sz="0" w:space="0" w:color="auto"/>
            <w:left w:val="none" w:sz="0" w:space="0" w:color="auto"/>
            <w:bottom w:val="none" w:sz="0" w:space="0" w:color="auto"/>
            <w:right w:val="none" w:sz="0" w:space="0" w:color="auto"/>
          </w:divBdr>
        </w:div>
        <w:div w:id="931399690">
          <w:marLeft w:val="0"/>
          <w:marRight w:val="0"/>
          <w:marTop w:val="0"/>
          <w:marBottom w:val="0"/>
          <w:divBdr>
            <w:top w:val="none" w:sz="0" w:space="0" w:color="auto"/>
            <w:left w:val="none" w:sz="0" w:space="0" w:color="auto"/>
            <w:bottom w:val="none" w:sz="0" w:space="0" w:color="auto"/>
            <w:right w:val="none" w:sz="0" w:space="0" w:color="auto"/>
          </w:divBdr>
        </w:div>
        <w:div w:id="1689330055">
          <w:marLeft w:val="0"/>
          <w:marRight w:val="0"/>
          <w:marTop w:val="0"/>
          <w:marBottom w:val="0"/>
          <w:divBdr>
            <w:top w:val="none" w:sz="0" w:space="0" w:color="auto"/>
            <w:left w:val="none" w:sz="0" w:space="0" w:color="auto"/>
            <w:bottom w:val="none" w:sz="0" w:space="0" w:color="auto"/>
            <w:right w:val="none" w:sz="0" w:space="0" w:color="auto"/>
          </w:divBdr>
        </w:div>
        <w:div w:id="1115641073">
          <w:marLeft w:val="0"/>
          <w:marRight w:val="0"/>
          <w:marTop w:val="0"/>
          <w:marBottom w:val="0"/>
          <w:divBdr>
            <w:top w:val="none" w:sz="0" w:space="0" w:color="auto"/>
            <w:left w:val="none" w:sz="0" w:space="0" w:color="auto"/>
            <w:bottom w:val="none" w:sz="0" w:space="0" w:color="auto"/>
            <w:right w:val="none" w:sz="0" w:space="0" w:color="auto"/>
          </w:divBdr>
        </w:div>
        <w:div w:id="1247420326">
          <w:marLeft w:val="0"/>
          <w:marRight w:val="0"/>
          <w:marTop w:val="0"/>
          <w:marBottom w:val="0"/>
          <w:divBdr>
            <w:top w:val="none" w:sz="0" w:space="0" w:color="auto"/>
            <w:left w:val="none" w:sz="0" w:space="0" w:color="auto"/>
            <w:bottom w:val="none" w:sz="0" w:space="0" w:color="auto"/>
            <w:right w:val="none" w:sz="0" w:space="0" w:color="auto"/>
          </w:divBdr>
        </w:div>
        <w:div w:id="823546086">
          <w:marLeft w:val="0"/>
          <w:marRight w:val="0"/>
          <w:marTop w:val="0"/>
          <w:marBottom w:val="0"/>
          <w:divBdr>
            <w:top w:val="none" w:sz="0" w:space="0" w:color="auto"/>
            <w:left w:val="none" w:sz="0" w:space="0" w:color="auto"/>
            <w:bottom w:val="none" w:sz="0" w:space="0" w:color="auto"/>
            <w:right w:val="none" w:sz="0" w:space="0" w:color="auto"/>
          </w:divBdr>
        </w:div>
      </w:divsChild>
    </w:div>
    <w:div w:id="941496954">
      <w:bodyDiv w:val="1"/>
      <w:marLeft w:val="0"/>
      <w:marRight w:val="0"/>
      <w:marTop w:val="0"/>
      <w:marBottom w:val="0"/>
      <w:divBdr>
        <w:top w:val="none" w:sz="0" w:space="0" w:color="auto"/>
        <w:left w:val="none" w:sz="0" w:space="0" w:color="auto"/>
        <w:bottom w:val="none" w:sz="0" w:space="0" w:color="auto"/>
        <w:right w:val="none" w:sz="0" w:space="0" w:color="auto"/>
      </w:divBdr>
    </w:div>
    <w:div w:id="1206333428">
      <w:bodyDiv w:val="1"/>
      <w:marLeft w:val="0"/>
      <w:marRight w:val="0"/>
      <w:marTop w:val="0"/>
      <w:marBottom w:val="0"/>
      <w:divBdr>
        <w:top w:val="none" w:sz="0" w:space="0" w:color="auto"/>
        <w:left w:val="none" w:sz="0" w:space="0" w:color="auto"/>
        <w:bottom w:val="none" w:sz="0" w:space="0" w:color="auto"/>
        <w:right w:val="none" w:sz="0" w:space="0" w:color="auto"/>
      </w:divBdr>
    </w:div>
    <w:div w:id="1220939761">
      <w:bodyDiv w:val="1"/>
      <w:marLeft w:val="0"/>
      <w:marRight w:val="0"/>
      <w:marTop w:val="0"/>
      <w:marBottom w:val="0"/>
      <w:divBdr>
        <w:top w:val="none" w:sz="0" w:space="0" w:color="auto"/>
        <w:left w:val="none" w:sz="0" w:space="0" w:color="auto"/>
        <w:bottom w:val="none" w:sz="0" w:space="0" w:color="auto"/>
        <w:right w:val="none" w:sz="0" w:space="0" w:color="auto"/>
      </w:divBdr>
      <w:divsChild>
        <w:div w:id="12653524">
          <w:marLeft w:val="0"/>
          <w:marRight w:val="0"/>
          <w:marTop w:val="0"/>
          <w:marBottom w:val="0"/>
          <w:divBdr>
            <w:top w:val="none" w:sz="0" w:space="0" w:color="auto"/>
            <w:left w:val="none" w:sz="0" w:space="0" w:color="auto"/>
            <w:bottom w:val="none" w:sz="0" w:space="0" w:color="auto"/>
            <w:right w:val="none" w:sz="0" w:space="0" w:color="auto"/>
          </w:divBdr>
          <w:divsChild>
            <w:div w:id="268512222">
              <w:marLeft w:val="0"/>
              <w:marRight w:val="0"/>
              <w:marTop w:val="0"/>
              <w:marBottom w:val="0"/>
              <w:divBdr>
                <w:top w:val="none" w:sz="0" w:space="0" w:color="auto"/>
                <w:left w:val="none" w:sz="0" w:space="0" w:color="auto"/>
                <w:bottom w:val="none" w:sz="0" w:space="0" w:color="auto"/>
                <w:right w:val="none" w:sz="0" w:space="0" w:color="auto"/>
              </w:divBdr>
              <w:divsChild>
                <w:div w:id="240335496">
                  <w:marLeft w:val="0"/>
                  <w:marRight w:val="0"/>
                  <w:marTop w:val="0"/>
                  <w:marBottom w:val="0"/>
                  <w:divBdr>
                    <w:top w:val="none" w:sz="0" w:space="0" w:color="auto"/>
                    <w:left w:val="none" w:sz="0" w:space="0" w:color="auto"/>
                    <w:bottom w:val="none" w:sz="0" w:space="0" w:color="auto"/>
                    <w:right w:val="none" w:sz="0" w:space="0" w:color="auto"/>
                  </w:divBdr>
                  <w:divsChild>
                    <w:div w:id="565795703">
                      <w:marLeft w:val="0"/>
                      <w:marRight w:val="0"/>
                      <w:marTop w:val="0"/>
                      <w:marBottom w:val="0"/>
                      <w:divBdr>
                        <w:top w:val="none" w:sz="0" w:space="0" w:color="auto"/>
                        <w:left w:val="none" w:sz="0" w:space="0" w:color="auto"/>
                        <w:bottom w:val="none" w:sz="0" w:space="0" w:color="auto"/>
                        <w:right w:val="none" w:sz="0" w:space="0" w:color="auto"/>
                      </w:divBdr>
                      <w:divsChild>
                        <w:div w:id="1100371635">
                          <w:marLeft w:val="0"/>
                          <w:marRight w:val="0"/>
                          <w:marTop w:val="0"/>
                          <w:marBottom w:val="0"/>
                          <w:divBdr>
                            <w:top w:val="none" w:sz="0" w:space="0" w:color="auto"/>
                            <w:left w:val="none" w:sz="0" w:space="0" w:color="auto"/>
                            <w:bottom w:val="none" w:sz="0" w:space="0" w:color="auto"/>
                            <w:right w:val="none" w:sz="0" w:space="0" w:color="auto"/>
                          </w:divBdr>
                          <w:divsChild>
                            <w:div w:id="1298682974">
                              <w:marLeft w:val="0"/>
                              <w:marRight w:val="0"/>
                              <w:marTop w:val="0"/>
                              <w:marBottom w:val="0"/>
                              <w:divBdr>
                                <w:top w:val="none" w:sz="0" w:space="0" w:color="auto"/>
                                <w:left w:val="none" w:sz="0" w:space="0" w:color="auto"/>
                                <w:bottom w:val="none" w:sz="0" w:space="0" w:color="auto"/>
                                <w:right w:val="none" w:sz="0" w:space="0" w:color="auto"/>
                              </w:divBdr>
                              <w:divsChild>
                                <w:div w:id="1638880467">
                                  <w:marLeft w:val="0"/>
                                  <w:marRight w:val="0"/>
                                  <w:marTop w:val="0"/>
                                  <w:marBottom w:val="0"/>
                                  <w:divBdr>
                                    <w:top w:val="none" w:sz="0" w:space="0" w:color="auto"/>
                                    <w:left w:val="none" w:sz="0" w:space="0" w:color="auto"/>
                                    <w:bottom w:val="none" w:sz="0" w:space="0" w:color="auto"/>
                                    <w:right w:val="none" w:sz="0" w:space="0" w:color="auto"/>
                                  </w:divBdr>
                                  <w:divsChild>
                                    <w:div w:id="204366597">
                                      <w:marLeft w:val="60"/>
                                      <w:marRight w:val="0"/>
                                      <w:marTop w:val="0"/>
                                      <w:marBottom w:val="0"/>
                                      <w:divBdr>
                                        <w:top w:val="none" w:sz="0" w:space="0" w:color="auto"/>
                                        <w:left w:val="none" w:sz="0" w:space="0" w:color="auto"/>
                                        <w:bottom w:val="none" w:sz="0" w:space="0" w:color="auto"/>
                                        <w:right w:val="none" w:sz="0" w:space="0" w:color="auto"/>
                                      </w:divBdr>
                                      <w:divsChild>
                                        <w:div w:id="1475172702">
                                          <w:marLeft w:val="0"/>
                                          <w:marRight w:val="0"/>
                                          <w:marTop w:val="0"/>
                                          <w:marBottom w:val="0"/>
                                          <w:divBdr>
                                            <w:top w:val="none" w:sz="0" w:space="0" w:color="auto"/>
                                            <w:left w:val="none" w:sz="0" w:space="0" w:color="auto"/>
                                            <w:bottom w:val="none" w:sz="0" w:space="0" w:color="auto"/>
                                            <w:right w:val="none" w:sz="0" w:space="0" w:color="auto"/>
                                          </w:divBdr>
                                          <w:divsChild>
                                            <w:div w:id="1193180965">
                                              <w:marLeft w:val="0"/>
                                              <w:marRight w:val="0"/>
                                              <w:marTop w:val="0"/>
                                              <w:marBottom w:val="120"/>
                                              <w:divBdr>
                                                <w:top w:val="single" w:sz="6" w:space="0" w:color="F5F5F5"/>
                                                <w:left w:val="single" w:sz="6" w:space="0" w:color="F5F5F5"/>
                                                <w:bottom w:val="single" w:sz="6" w:space="0" w:color="F5F5F5"/>
                                                <w:right w:val="single" w:sz="6" w:space="0" w:color="F5F5F5"/>
                                              </w:divBdr>
                                              <w:divsChild>
                                                <w:div w:id="2122722406">
                                                  <w:marLeft w:val="0"/>
                                                  <w:marRight w:val="0"/>
                                                  <w:marTop w:val="0"/>
                                                  <w:marBottom w:val="0"/>
                                                  <w:divBdr>
                                                    <w:top w:val="none" w:sz="0" w:space="0" w:color="auto"/>
                                                    <w:left w:val="none" w:sz="0" w:space="0" w:color="auto"/>
                                                    <w:bottom w:val="none" w:sz="0" w:space="0" w:color="auto"/>
                                                    <w:right w:val="none" w:sz="0" w:space="0" w:color="auto"/>
                                                  </w:divBdr>
                                                  <w:divsChild>
                                                    <w:div w:id="2834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5097961">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sChild>
        <w:div w:id="1202548886">
          <w:marLeft w:val="0"/>
          <w:marRight w:val="0"/>
          <w:marTop w:val="0"/>
          <w:marBottom w:val="0"/>
          <w:divBdr>
            <w:top w:val="none" w:sz="0" w:space="0" w:color="auto"/>
            <w:left w:val="none" w:sz="0" w:space="0" w:color="auto"/>
            <w:bottom w:val="none" w:sz="0" w:space="0" w:color="auto"/>
            <w:right w:val="none" w:sz="0" w:space="0" w:color="auto"/>
          </w:divBdr>
          <w:divsChild>
            <w:div w:id="762578222">
              <w:marLeft w:val="0"/>
              <w:marRight w:val="0"/>
              <w:marTop w:val="0"/>
              <w:marBottom w:val="0"/>
              <w:divBdr>
                <w:top w:val="none" w:sz="0" w:space="0" w:color="auto"/>
                <w:left w:val="none" w:sz="0" w:space="0" w:color="auto"/>
                <w:bottom w:val="none" w:sz="0" w:space="0" w:color="auto"/>
                <w:right w:val="none" w:sz="0" w:space="0" w:color="auto"/>
              </w:divBdr>
              <w:divsChild>
                <w:div w:id="1733116570">
                  <w:marLeft w:val="0"/>
                  <w:marRight w:val="0"/>
                  <w:marTop w:val="0"/>
                  <w:marBottom w:val="0"/>
                  <w:divBdr>
                    <w:top w:val="none" w:sz="0" w:space="0" w:color="auto"/>
                    <w:left w:val="none" w:sz="0" w:space="0" w:color="auto"/>
                    <w:bottom w:val="none" w:sz="0" w:space="0" w:color="auto"/>
                    <w:right w:val="none" w:sz="0" w:space="0" w:color="auto"/>
                  </w:divBdr>
                  <w:divsChild>
                    <w:div w:id="1250506405">
                      <w:marLeft w:val="0"/>
                      <w:marRight w:val="0"/>
                      <w:marTop w:val="0"/>
                      <w:marBottom w:val="0"/>
                      <w:divBdr>
                        <w:top w:val="none" w:sz="0" w:space="0" w:color="auto"/>
                        <w:left w:val="none" w:sz="0" w:space="0" w:color="auto"/>
                        <w:bottom w:val="none" w:sz="0" w:space="0" w:color="auto"/>
                        <w:right w:val="none" w:sz="0" w:space="0" w:color="auto"/>
                      </w:divBdr>
                      <w:divsChild>
                        <w:div w:id="521170543">
                          <w:marLeft w:val="0"/>
                          <w:marRight w:val="0"/>
                          <w:marTop w:val="0"/>
                          <w:marBottom w:val="0"/>
                          <w:divBdr>
                            <w:top w:val="none" w:sz="0" w:space="0" w:color="auto"/>
                            <w:left w:val="none" w:sz="0" w:space="0" w:color="auto"/>
                            <w:bottom w:val="none" w:sz="0" w:space="0" w:color="auto"/>
                            <w:right w:val="none" w:sz="0" w:space="0" w:color="auto"/>
                          </w:divBdr>
                          <w:divsChild>
                            <w:div w:id="19909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70698">
      <w:bodyDiv w:val="1"/>
      <w:marLeft w:val="0"/>
      <w:marRight w:val="0"/>
      <w:marTop w:val="0"/>
      <w:marBottom w:val="0"/>
      <w:divBdr>
        <w:top w:val="none" w:sz="0" w:space="0" w:color="auto"/>
        <w:left w:val="none" w:sz="0" w:space="0" w:color="auto"/>
        <w:bottom w:val="none" w:sz="0" w:space="0" w:color="auto"/>
        <w:right w:val="none" w:sz="0" w:space="0" w:color="auto"/>
      </w:divBdr>
    </w:div>
    <w:div w:id="1554081609">
      <w:bodyDiv w:val="1"/>
      <w:marLeft w:val="0"/>
      <w:marRight w:val="0"/>
      <w:marTop w:val="0"/>
      <w:marBottom w:val="0"/>
      <w:divBdr>
        <w:top w:val="none" w:sz="0" w:space="0" w:color="auto"/>
        <w:left w:val="none" w:sz="0" w:space="0" w:color="auto"/>
        <w:bottom w:val="none" w:sz="0" w:space="0" w:color="auto"/>
        <w:right w:val="none" w:sz="0" w:space="0" w:color="auto"/>
      </w:divBdr>
    </w:div>
    <w:div w:id="1592158644">
      <w:bodyDiv w:val="1"/>
      <w:marLeft w:val="0"/>
      <w:marRight w:val="0"/>
      <w:marTop w:val="0"/>
      <w:marBottom w:val="0"/>
      <w:divBdr>
        <w:top w:val="none" w:sz="0" w:space="0" w:color="auto"/>
        <w:left w:val="none" w:sz="0" w:space="0" w:color="auto"/>
        <w:bottom w:val="none" w:sz="0" w:space="0" w:color="auto"/>
        <w:right w:val="none" w:sz="0" w:space="0" w:color="auto"/>
      </w:divBdr>
    </w:div>
    <w:div w:id="1649702563">
      <w:bodyDiv w:val="1"/>
      <w:marLeft w:val="0"/>
      <w:marRight w:val="0"/>
      <w:marTop w:val="0"/>
      <w:marBottom w:val="0"/>
      <w:divBdr>
        <w:top w:val="none" w:sz="0" w:space="0" w:color="auto"/>
        <w:left w:val="none" w:sz="0" w:space="0" w:color="auto"/>
        <w:bottom w:val="none" w:sz="0" w:space="0" w:color="auto"/>
        <w:right w:val="none" w:sz="0" w:space="0" w:color="auto"/>
      </w:divBdr>
    </w:div>
    <w:div w:id="1696613361">
      <w:bodyDiv w:val="1"/>
      <w:marLeft w:val="0"/>
      <w:marRight w:val="0"/>
      <w:marTop w:val="0"/>
      <w:marBottom w:val="0"/>
      <w:divBdr>
        <w:top w:val="none" w:sz="0" w:space="0" w:color="auto"/>
        <w:left w:val="none" w:sz="0" w:space="0" w:color="auto"/>
        <w:bottom w:val="none" w:sz="0" w:space="0" w:color="auto"/>
        <w:right w:val="none" w:sz="0" w:space="0" w:color="auto"/>
      </w:divBdr>
      <w:divsChild>
        <w:div w:id="1551111075">
          <w:marLeft w:val="0"/>
          <w:marRight w:val="0"/>
          <w:marTop w:val="0"/>
          <w:marBottom w:val="0"/>
          <w:divBdr>
            <w:top w:val="none" w:sz="0" w:space="0" w:color="auto"/>
            <w:left w:val="none" w:sz="0" w:space="0" w:color="auto"/>
            <w:bottom w:val="none" w:sz="0" w:space="0" w:color="auto"/>
            <w:right w:val="none" w:sz="0" w:space="0" w:color="auto"/>
          </w:divBdr>
          <w:divsChild>
            <w:div w:id="58990687">
              <w:marLeft w:val="0"/>
              <w:marRight w:val="0"/>
              <w:marTop w:val="0"/>
              <w:marBottom w:val="0"/>
              <w:divBdr>
                <w:top w:val="none" w:sz="0" w:space="0" w:color="auto"/>
                <w:left w:val="none" w:sz="0" w:space="0" w:color="auto"/>
                <w:bottom w:val="none" w:sz="0" w:space="0" w:color="auto"/>
                <w:right w:val="none" w:sz="0" w:space="0" w:color="auto"/>
              </w:divBdr>
              <w:divsChild>
                <w:div w:id="604582282">
                  <w:marLeft w:val="0"/>
                  <w:marRight w:val="0"/>
                  <w:marTop w:val="0"/>
                  <w:marBottom w:val="0"/>
                  <w:divBdr>
                    <w:top w:val="none" w:sz="0" w:space="0" w:color="auto"/>
                    <w:left w:val="none" w:sz="0" w:space="0" w:color="auto"/>
                    <w:bottom w:val="none" w:sz="0" w:space="0" w:color="auto"/>
                    <w:right w:val="none" w:sz="0" w:space="0" w:color="auto"/>
                  </w:divBdr>
                  <w:divsChild>
                    <w:div w:id="86853855">
                      <w:marLeft w:val="0"/>
                      <w:marRight w:val="0"/>
                      <w:marTop w:val="0"/>
                      <w:marBottom w:val="0"/>
                      <w:divBdr>
                        <w:top w:val="none" w:sz="0" w:space="0" w:color="auto"/>
                        <w:left w:val="none" w:sz="0" w:space="0" w:color="auto"/>
                        <w:bottom w:val="none" w:sz="0" w:space="0" w:color="auto"/>
                        <w:right w:val="none" w:sz="0" w:space="0" w:color="auto"/>
                      </w:divBdr>
                      <w:divsChild>
                        <w:div w:id="781263537">
                          <w:marLeft w:val="0"/>
                          <w:marRight w:val="0"/>
                          <w:marTop w:val="0"/>
                          <w:marBottom w:val="0"/>
                          <w:divBdr>
                            <w:top w:val="none" w:sz="0" w:space="0" w:color="auto"/>
                            <w:left w:val="none" w:sz="0" w:space="0" w:color="auto"/>
                            <w:bottom w:val="none" w:sz="0" w:space="0" w:color="auto"/>
                            <w:right w:val="none" w:sz="0" w:space="0" w:color="auto"/>
                          </w:divBdr>
                          <w:divsChild>
                            <w:div w:id="59643523">
                              <w:marLeft w:val="0"/>
                              <w:marRight w:val="0"/>
                              <w:marTop w:val="0"/>
                              <w:marBottom w:val="0"/>
                              <w:divBdr>
                                <w:top w:val="none" w:sz="0" w:space="0" w:color="auto"/>
                                <w:left w:val="none" w:sz="0" w:space="0" w:color="auto"/>
                                <w:bottom w:val="none" w:sz="0" w:space="0" w:color="auto"/>
                                <w:right w:val="none" w:sz="0" w:space="0" w:color="auto"/>
                              </w:divBdr>
                              <w:divsChild>
                                <w:div w:id="1644460928">
                                  <w:marLeft w:val="0"/>
                                  <w:marRight w:val="0"/>
                                  <w:marTop w:val="0"/>
                                  <w:marBottom w:val="0"/>
                                  <w:divBdr>
                                    <w:top w:val="none" w:sz="0" w:space="0" w:color="auto"/>
                                    <w:left w:val="none" w:sz="0" w:space="0" w:color="auto"/>
                                    <w:bottom w:val="none" w:sz="0" w:space="0" w:color="auto"/>
                                    <w:right w:val="none" w:sz="0" w:space="0" w:color="auto"/>
                                  </w:divBdr>
                                  <w:divsChild>
                                    <w:div w:id="1503475141">
                                      <w:marLeft w:val="60"/>
                                      <w:marRight w:val="0"/>
                                      <w:marTop w:val="0"/>
                                      <w:marBottom w:val="0"/>
                                      <w:divBdr>
                                        <w:top w:val="none" w:sz="0" w:space="0" w:color="auto"/>
                                        <w:left w:val="none" w:sz="0" w:space="0" w:color="auto"/>
                                        <w:bottom w:val="none" w:sz="0" w:space="0" w:color="auto"/>
                                        <w:right w:val="none" w:sz="0" w:space="0" w:color="auto"/>
                                      </w:divBdr>
                                      <w:divsChild>
                                        <w:div w:id="1956595169">
                                          <w:marLeft w:val="0"/>
                                          <w:marRight w:val="0"/>
                                          <w:marTop w:val="0"/>
                                          <w:marBottom w:val="0"/>
                                          <w:divBdr>
                                            <w:top w:val="none" w:sz="0" w:space="0" w:color="auto"/>
                                            <w:left w:val="none" w:sz="0" w:space="0" w:color="auto"/>
                                            <w:bottom w:val="none" w:sz="0" w:space="0" w:color="auto"/>
                                            <w:right w:val="none" w:sz="0" w:space="0" w:color="auto"/>
                                          </w:divBdr>
                                          <w:divsChild>
                                            <w:div w:id="324747125">
                                              <w:marLeft w:val="0"/>
                                              <w:marRight w:val="0"/>
                                              <w:marTop w:val="0"/>
                                              <w:marBottom w:val="120"/>
                                              <w:divBdr>
                                                <w:top w:val="single" w:sz="6" w:space="0" w:color="F5F5F5"/>
                                                <w:left w:val="single" w:sz="6" w:space="0" w:color="F5F5F5"/>
                                                <w:bottom w:val="single" w:sz="6" w:space="0" w:color="F5F5F5"/>
                                                <w:right w:val="single" w:sz="6" w:space="0" w:color="F5F5F5"/>
                                              </w:divBdr>
                                              <w:divsChild>
                                                <w:div w:id="1794403750">
                                                  <w:marLeft w:val="0"/>
                                                  <w:marRight w:val="0"/>
                                                  <w:marTop w:val="0"/>
                                                  <w:marBottom w:val="0"/>
                                                  <w:divBdr>
                                                    <w:top w:val="none" w:sz="0" w:space="0" w:color="auto"/>
                                                    <w:left w:val="none" w:sz="0" w:space="0" w:color="auto"/>
                                                    <w:bottom w:val="none" w:sz="0" w:space="0" w:color="auto"/>
                                                    <w:right w:val="none" w:sz="0" w:space="0" w:color="auto"/>
                                                  </w:divBdr>
                                                  <w:divsChild>
                                                    <w:div w:id="17026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086545">
      <w:bodyDiv w:val="1"/>
      <w:marLeft w:val="0"/>
      <w:marRight w:val="0"/>
      <w:marTop w:val="0"/>
      <w:marBottom w:val="0"/>
      <w:divBdr>
        <w:top w:val="none" w:sz="0" w:space="0" w:color="auto"/>
        <w:left w:val="none" w:sz="0" w:space="0" w:color="auto"/>
        <w:bottom w:val="none" w:sz="0" w:space="0" w:color="auto"/>
        <w:right w:val="none" w:sz="0" w:space="0" w:color="auto"/>
      </w:divBdr>
    </w:div>
    <w:div w:id="1763606251">
      <w:bodyDiv w:val="1"/>
      <w:marLeft w:val="0"/>
      <w:marRight w:val="0"/>
      <w:marTop w:val="0"/>
      <w:marBottom w:val="0"/>
      <w:divBdr>
        <w:top w:val="none" w:sz="0" w:space="0" w:color="auto"/>
        <w:left w:val="none" w:sz="0" w:space="0" w:color="auto"/>
        <w:bottom w:val="none" w:sz="0" w:space="0" w:color="auto"/>
        <w:right w:val="none" w:sz="0" w:space="0" w:color="auto"/>
      </w:divBdr>
      <w:divsChild>
        <w:div w:id="1740400593">
          <w:marLeft w:val="0"/>
          <w:marRight w:val="0"/>
          <w:marTop w:val="0"/>
          <w:marBottom w:val="0"/>
          <w:divBdr>
            <w:top w:val="none" w:sz="0" w:space="0" w:color="auto"/>
            <w:left w:val="none" w:sz="0" w:space="0" w:color="auto"/>
            <w:bottom w:val="none" w:sz="0" w:space="0" w:color="auto"/>
            <w:right w:val="none" w:sz="0" w:space="0" w:color="auto"/>
          </w:divBdr>
          <w:divsChild>
            <w:div w:id="849872475">
              <w:marLeft w:val="0"/>
              <w:marRight w:val="0"/>
              <w:marTop w:val="0"/>
              <w:marBottom w:val="0"/>
              <w:divBdr>
                <w:top w:val="none" w:sz="0" w:space="0" w:color="auto"/>
                <w:left w:val="none" w:sz="0" w:space="0" w:color="auto"/>
                <w:bottom w:val="none" w:sz="0" w:space="0" w:color="auto"/>
                <w:right w:val="none" w:sz="0" w:space="0" w:color="auto"/>
              </w:divBdr>
              <w:divsChild>
                <w:div w:id="714502937">
                  <w:marLeft w:val="0"/>
                  <w:marRight w:val="0"/>
                  <w:marTop w:val="0"/>
                  <w:marBottom w:val="0"/>
                  <w:divBdr>
                    <w:top w:val="none" w:sz="0" w:space="0" w:color="auto"/>
                    <w:left w:val="none" w:sz="0" w:space="0" w:color="auto"/>
                    <w:bottom w:val="none" w:sz="0" w:space="0" w:color="auto"/>
                    <w:right w:val="none" w:sz="0" w:space="0" w:color="auto"/>
                  </w:divBdr>
                  <w:divsChild>
                    <w:div w:id="780146814">
                      <w:marLeft w:val="0"/>
                      <w:marRight w:val="0"/>
                      <w:marTop w:val="0"/>
                      <w:marBottom w:val="0"/>
                      <w:divBdr>
                        <w:top w:val="none" w:sz="0" w:space="0" w:color="auto"/>
                        <w:left w:val="none" w:sz="0" w:space="0" w:color="auto"/>
                        <w:bottom w:val="none" w:sz="0" w:space="0" w:color="auto"/>
                        <w:right w:val="none" w:sz="0" w:space="0" w:color="auto"/>
                      </w:divBdr>
                      <w:divsChild>
                        <w:div w:id="507407699">
                          <w:marLeft w:val="0"/>
                          <w:marRight w:val="0"/>
                          <w:marTop w:val="0"/>
                          <w:marBottom w:val="0"/>
                          <w:divBdr>
                            <w:top w:val="none" w:sz="0" w:space="0" w:color="auto"/>
                            <w:left w:val="none" w:sz="0" w:space="0" w:color="auto"/>
                            <w:bottom w:val="none" w:sz="0" w:space="0" w:color="auto"/>
                            <w:right w:val="none" w:sz="0" w:space="0" w:color="auto"/>
                          </w:divBdr>
                          <w:divsChild>
                            <w:div w:id="9972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160621">
      <w:bodyDiv w:val="1"/>
      <w:marLeft w:val="0"/>
      <w:marRight w:val="0"/>
      <w:marTop w:val="0"/>
      <w:marBottom w:val="0"/>
      <w:divBdr>
        <w:top w:val="none" w:sz="0" w:space="0" w:color="auto"/>
        <w:left w:val="none" w:sz="0" w:space="0" w:color="auto"/>
        <w:bottom w:val="none" w:sz="0" w:space="0" w:color="auto"/>
        <w:right w:val="none" w:sz="0" w:space="0" w:color="auto"/>
      </w:divBdr>
      <w:divsChild>
        <w:div w:id="1931228894">
          <w:marLeft w:val="0"/>
          <w:marRight w:val="0"/>
          <w:marTop w:val="0"/>
          <w:marBottom w:val="0"/>
          <w:divBdr>
            <w:top w:val="none" w:sz="0" w:space="0" w:color="auto"/>
            <w:left w:val="none" w:sz="0" w:space="0" w:color="auto"/>
            <w:bottom w:val="none" w:sz="0" w:space="0" w:color="auto"/>
            <w:right w:val="none" w:sz="0" w:space="0" w:color="auto"/>
          </w:divBdr>
          <w:divsChild>
            <w:div w:id="1638291118">
              <w:marLeft w:val="0"/>
              <w:marRight w:val="0"/>
              <w:marTop w:val="0"/>
              <w:marBottom w:val="0"/>
              <w:divBdr>
                <w:top w:val="none" w:sz="0" w:space="0" w:color="auto"/>
                <w:left w:val="none" w:sz="0" w:space="0" w:color="auto"/>
                <w:bottom w:val="none" w:sz="0" w:space="0" w:color="auto"/>
                <w:right w:val="none" w:sz="0" w:space="0" w:color="auto"/>
              </w:divBdr>
              <w:divsChild>
                <w:div w:id="663124996">
                  <w:marLeft w:val="0"/>
                  <w:marRight w:val="0"/>
                  <w:marTop w:val="0"/>
                  <w:marBottom w:val="0"/>
                  <w:divBdr>
                    <w:top w:val="none" w:sz="0" w:space="0" w:color="auto"/>
                    <w:left w:val="none" w:sz="0" w:space="0" w:color="auto"/>
                    <w:bottom w:val="none" w:sz="0" w:space="0" w:color="auto"/>
                    <w:right w:val="none" w:sz="0" w:space="0" w:color="auto"/>
                  </w:divBdr>
                  <w:divsChild>
                    <w:div w:id="1848203301">
                      <w:marLeft w:val="0"/>
                      <w:marRight w:val="0"/>
                      <w:marTop w:val="0"/>
                      <w:marBottom w:val="0"/>
                      <w:divBdr>
                        <w:top w:val="none" w:sz="0" w:space="0" w:color="auto"/>
                        <w:left w:val="none" w:sz="0" w:space="0" w:color="auto"/>
                        <w:bottom w:val="none" w:sz="0" w:space="0" w:color="auto"/>
                        <w:right w:val="none" w:sz="0" w:space="0" w:color="auto"/>
                      </w:divBdr>
                      <w:divsChild>
                        <w:div w:id="54210212">
                          <w:marLeft w:val="0"/>
                          <w:marRight w:val="0"/>
                          <w:marTop w:val="0"/>
                          <w:marBottom w:val="0"/>
                          <w:divBdr>
                            <w:top w:val="none" w:sz="0" w:space="0" w:color="auto"/>
                            <w:left w:val="none" w:sz="0" w:space="0" w:color="auto"/>
                            <w:bottom w:val="none" w:sz="0" w:space="0" w:color="auto"/>
                            <w:right w:val="none" w:sz="0" w:space="0" w:color="auto"/>
                          </w:divBdr>
                          <w:divsChild>
                            <w:div w:id="1016998301">
                              <w:marLeft w:val="0"/>
                              <w:marRight w:val="0"/>
                              <w:marTop w:val="0"/>
                              <w:marBottom w:val="0"/>
                              <w:divBdr>
                                <w:top w:val="none" w:sz="0" w:space="0" w:color="auto"/>
                                <w:left w:val="none" w:sz="0" w:space="0" w:color="auto"/>
                                <w:bottom w:val="none" w:sz="0" w:space="0" w:color="auto"/>
                                <w:right w:val="none" w:sz="0" w:space="0" w:color="auto"/>
                              </w:divBdr>
                              <w:divsChild>
                                <w:div w:id="1270165599">
                                  <w:marLeft w:val="0"/>
                                  <w:marRight w:val="0"/>
                                  <w:marTop w:val="0"/>
                                  <w:marBottom w:val="0"/>
                                  <w:divBdr>
                                    <w:top w:val="none" w:sz="0" w:space="0" w:color="auto"/>
                                    <w:left w:val="none" w:sz="0" w:space="0" w:color="auto"/>
                                    <w:bottom w:val="none" w:sz="0" w:space="0" w:color="auto"/>
                                    <w:right w:val="none" w:sz="0" w:space="0" w:color="auto"/>
                                  </w:divBdr>
                                  <w:divsChild>
                                    <w:div w:id="2058242482">
                                      <w:marLeft w:val="60"/>
                                      <w:marRight w:val="0"/>
                                      <w:marTop w:val="0"/>
                                      <w:marBottom w:val="0"/>
                                      <w:divBdr>
                                        <w:top w:val="none" w:sz="0" w:space="0" w:color="auto"/>
                                        <w:left w:val="none" w:sz="0" w:space="0" w:color="auto"/>
                                        <w:bottom w:val="none" w:sz="0" w:space="0" w:color="auto"/>
                                        <w:right w:val="none" w:sz="0" w:space="0" w:color="auto"/>
                                      </w:divBdr>
                                      <w:divsChild>
                                        <w:div w:id="2099279600">
                                          <w:marLeft w:val="0"/>
                                          <w:marRight w:val="0"/>
                                          <w:marTop w:val="0"/>
                                          <w:marBottom w:val="0"/>
                                          <w:divBdr>
                                            <w:top w:val="none" w:sz="0" w:space="0" w:color="auto"/>
                                            <w:left w:val="none" w:sz="0" w:space="0" w:color="auto"/>
                                            <w:bottom w:val="none" w:sz="0" w:space="0" w:color="auto"/>
                                            <w:right w:val="none" w:sz="0" w:space="0" w:color="auto"/>
                                          </w:divBdr>
                                          <w:divsChild>
                                            <w:div w:id="898322597">
                                              <w:marLeft w:val="0"/>
                                              <w:marRight w:val="0"/>
                                              <w:marTop w:val="0"/>
                                              <w:marBottom w:val="120"/>
                                              <w:divBdr>
                                                <w:top w:val="single" w:sz="6" w:space="0" w:color="F5F5F5"/>
                                                <w:left w:val="single" w:sz="6" w:space="0" w:color="F5F5F5"/>
                                                <w:bottom w:val="single" w:sz="6" w:space="0" w:color="F5F5F5"/>
                                                <w:right w:val="single" w:sz="6" w:space="0" w:color="F5F5F5"/>
                                              </w:divBdr>
                                              <w:divsChild>
                                                <w:div w:id="1254976247">
                                                  <w:marLeft w:val="0"/>
                                                  <w:marRight w:val="0"/>
                                                  <w:marTop w:val="0"/>
                                                  <w:marBottom w:val="0"/>
                                                  <w:divBdr>
                                                    <w:top w:val="none" w:sz="0" w:space="0" w:color="auto"/>
                                                    <w:left w:val="none" w:sz="0" w:space="0" w:color="auto"/>
                                                    <w:bottom w:val="none" w:sz="0" w:space="0" w:color="auto"/>
                                                    <w:right w:val="none" w:sz="0" w:space="0" w:color="auto"/>
                                                  </w:divBdr>
                                                  <w:divsChild>
                                                    <w:div w:id="17870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2071">
      <w:bodyDiv w:val="1"/>
      <w:marLeft w:val="0"/>
      <w:marRight w:val="0"/>
      <w:marTop w:val="0"/>
      <w:marBottom w:val="0"/>
      <w:divBdr>
        <w:top w:val="none" w:sz="0" w:space="0" w:color="auto"/>
        <w:left w:val="none" w:sz="0" w:space="0" w:color="auto"/>
        <w:bottom w:val="none" w:sz="0" w:space="0" w:color="auto"/>
        <w:right w:val="none" w:sz="0" w:space="0" w:color="auto"/>
      </w:divBdr>
    </w:div>
    <w:div w:id="20315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t.lv/lv/busi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79278-DC65-4B45-AD4C-BFF008F8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2994</Words>
  <Characters>20752</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Atklātā konkursa</vt:lpstr>
    </vt:vector>
  </TitlesOfParts>
  <Company>IPGK</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Atklātā konkursa</dc:title>
  <dc:creator>Arnis Liepiņš</dc:creator>
  <cp:lastModifiedBy>Aleksandrs Tereševs</cp:lastModifiedBy>
  <cp:revision>4</cp:revision>
  <cp:lastPrinted>2017-11-28T08:10:00Z</cp:lastPrinted>
  <dcterms:created xsi:type="dcterms:W3CDTF">2020-06-18T06:41:00Z</dcterms:created>
  <dcterms:modified xsi:type="dcterms:W3CDTF">2020-06-18T11:58:00Z</dcterms:modified>
</cp:coreProperties>
</file>