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54DA04E1"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1C7D84">
        <w:rPr>
          <w:sz w:val="56"/>
          <w:szCs w:val="56"/>
        </w:rPr>
        <w:t>Atslēdzamās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42B97FE4"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1C7D84" w:rsidRPr="001C7D84">
        <w:rPr>
          <w:sz w:val="40"/>
          <w:szCs w:val="40"/>
        </w:rPr>
        <w:t>IPGKAP</w:t>
      </w:r>
      <w:r w:rsidR="00716F52" w:rsidRPr="001C7D84">
        <w:rPr>
          <w:sz w:val="40"/>
          <w:szCs w:val="40"/>
        </w:rPr>
        <w:t>/2022/</w:t>
      </w:r>
      <w:r w:rsidR="002E6A93">
        <w:rPr>
          <w:sz w:val="40"/>
          <w:szCs w:val="40"/>
        </w:rPr>
        <w:t>5</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1C7D84" w:rsidRPr="001C7D84">
        <w:rPr>
          <w:color w:val="auto"/>
        </w:rPr>
        <w:t xml:space="preserve">Atslēdzamās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55A4FC2B"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0514EC" w:rsidRPr="00BF5CE9">
        <w:rPr>
          <w:color w:val="auto"/>
        </w:rPr>
        <w:t>2</w:t>
      </w:r>
      <w:r w:rsidR="008A5CD0" w:rsidRPr="00BF5CE9">
        <w:rPr>
          <w:color w:val="auto"/>
        </w:rPr>
        <w:t>,578</w:t>
      </w:r>
      <w:r w:rsidR="00F037DA">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0ED14044"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2E6A93">
        <w:rPr>
          <w:color w:val="auto"/>
        </w:rPr>
        <w:t>26</w:t>
      </w:r>
      <w:r w:rsidR="008A5CD0">
        <w:rPr>
          <w:color w:val="auto"/>
        </w:rPr>
        <w:t xml:space="preserve">. </w:t>
      </w:r>
      <w:r w:rsidR="000C75BC">
        <w:rPr>
          <w:color w:val="auto"/>
        </w:rPr>
        <w:t>jūlijā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36E22D5A"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2E6A93">
        <w:rPr>
          <w:color w:val="auto"/>
        </w:rPr>
        <w:t>26</w:t>
      </w:r>
      <w:r w:rsidR="008A5CD0">
        <w:rPr>
          <w:color w:val="auto"/>
        </w:rPr>
        <w:t xml:space="preserve">. </w:t>
      </w:r>
      <w:r w:rsidR="000C75BC">
        <w:rPr>
          <w:color w:val="auto"/>
        </w:rPr>
        <w:t>jūlija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76661A9A"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6EA80708"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67B4D428"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2E6A93">
        <w:rPr>
          <w:color w:val="auto"/>
        </w:rPr>
        <w:t>26</w:t>
      </w:r>
      <w:r w:rsidR="008A5CD0">
        <w:rPr>
          <w:color w:val="auto"/>
        </w:rPr>
        <w:t xml:space="preserve">. </w:t>
      </w:r>
      <w:r w:rsidR="000C75BC">
        <w:rPr>
          <w:color w:val="auto"/>
        </w:rPr>
        <w:t>jūlija</w:t>
      </w:r>
      <w:r w:rsidR="008A5CD0">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6FF1BDA1"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3887EBC9" w:rsidR="00111E50" w:rsidRPr="00111E50"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Pr>
          <w:rFonts w:ascii="Times New Roman" w:hAnsi="Times New Roman" w:cs="Times New Roman"/>
          <w:color w:val="auto"/>
          <w:sz w:val="20"/>
          <w:szCs w:val="20"/>
          <w:lang w:val="lv-LV"/>
        </w:rPr>
        <w:t>Atslēdzamās</w:t>
      </w:r>
      <w:r w:rsidR="00111E50" w:rsidRPr="00111E50">
        <w:rPr>
          <w:rFonts w:ascii="Times New Roman" w:hAnsi="Times New Roman" w:cs="Times New Roman"/>
          <w:color w:val="auto"/>
          <w:sz w:val="20"/>
          <w:szCs w:val="20"/>
          <w:lang w:val="lv-LV"/>
        </w:rPr>
        <w:t xml:space="preserve"> </w:t>
      </w:r>
      <w:bookmarkEnd w:id="4"/>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5998769E"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1C7D84">
        <w:rPr>
          <w:lang w:val="lv-LV"/>
        </w:rPr>
        <w:t xml:space="preserve"> </w:t>
      </w:r>
      <w:r w:rsidR="001C7D84" w:rsidRPr="001C7D84">
        <w:rPr>
          <w:rFonts w:ascii="Times New Roman" w:hAnsi="Times New Roman" w:cs="Times New Roman"/>
          <w:color w:val="auto"/>
          <w:sz w:val="20"/>
          <w:szCs w:val="20"/>
          <w:lang w:val="lv-LV"/>
        </w:rPr>
        <w:t>IPGKAP/2022/</w:t>
      </w:r>
      <w:r w:rsidR="002E6A93">
        <w:rPr>
          <w:rFonts w:ascii="Times New Roman" w:hAnsi="Times New Roman" w:cs="Times New Roman"/>
          <w:color w:val="auto"/>
          <w:sz w:val="20"/>
          <w:szCs w:val="20"/>
          <w:lang w:val="lv-LV"/>
        </w:rPr>
        <w:t>5</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57C9E937" w:rsidR="00B83DB9" w:rsidRPr="00EA603D" w:rsidRDefault="001C7D84" w:rsidP="00B83DB9">
      <w:pPr>
        <w:jc w:val="center"/>
        <w:rPr>
          <w:b/>
          <w:bCs/>
          <w:sz w:val="21"/>
          <w:szCs w:val="21"/>
          <w:lang w:val="lv-LV" w:eastAsia="en-US"/>
        </w:rPr>
      </w:pPr>
      <w:r w:rsidRPr="001C7D84">
        <w:rPr>
          <w:b/>
          <w:bCs/>
          <w:sz w:val="21"/>
          <w:szCs w:val="21"/>
          <w:lang w:val="lv-LV" w:eastAsia="en-US"/>
        </w:rPr>
        <w:t xml:space="preserve">Atslēdzamās </w:t>
      </w:r>
      <w:r w:rsidR="00EB2152" w:rsidRPr="00EA603D">
        <w:rPr>
          <w:b/>
          <w:bCs/>
          <w:sz w:val="21"/>
          <w:szCs w:val="21"/>
          <w:lang w:val="lv-LV" w:eastAsia="en-US"/>
        </w:rPr>
        <w:t xml:space="preserve">jaudas </w:t>
      </w:r>
      <w:r w:rsidR="00B83DB9" w:rsidRPr="00EA603D">
        <w:rPr>
          <w:b/>
          <w:bCs/>
          <w:sz w:val="21"/>
          <w:szCs w:val="21"/>
          <w:lang w:val="lv-LV" w:eastAsia="en-US"/>
        </w:rPr>
        <w:t xml:space="preserve">produkta izsolei (id. Nr. Conexus Baltic Grid </w:t>
      </w:r>
      <w:r w:rsidRPr="001C7D84">
        <w:rPr>
          <w:b/>
          <w:bCs/>
          <w:sz w:val="21"/>
          <w:szCs w:val="21"/>
          <w:lang w:val="lv-LV" w:eastAsia="en-US"/>
        </w:rPr>
        <w:t>IPGKAP/2022/</w:t>
      </w:r>
      <w:r w:rsidR="002E6A93">
        <w:rPr>
          <w:b/>
          <w:bCs/>
          <w:sz w:val="21"/>
          <w:szCs w:val="21"/>
          <w:lang w:val="lv-LV" w:eastAsia="en-US"/>
        </w:rPr>
        <w:t>5</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C7D84" w:rsidRPr="001C7D84">
        <w:rPr>
          <w:sz w:val="21"/>
          <w:szCs w:val="21"/>
          <w:lang w:val="lv-LV"/>
        </w:rPr>
        <w:t xml:space="preserve">Atslēdzamās </w:t>
      </w:r>
      <w:r w:rsidR="00EB2152" w:rsidRPr="00EA603D">
        <w:rPr>
          <w:sz w:val="21"/>
          <w:szCs w:val="21"/>
          <w:lang w:val="lv-LV"/>
        </w:rPr>
        <w:t xml:space="preserve">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376C9F9E" w:rsidR="00B83DB9" w:rsidRPr="00EA603D" w:rsidRDefault="001C7D84" w:rsidP="00EB2152">
            <w:pPr>
              <w:pStyle w:val="tvhtml"/>
              <w:adjustRightInd w:val="0"/>
              <w:snapToGrid w:val="0"/>
              <w:spacing w:before="0" w:beforeAutospacing="0" w:after="120" w:afterAutospacing="0"/>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 (MWh)</w:t>
            </w:r>
          </w:p>
        </w:tc>
        <w:tc>
          <w:tcPr>
            <w:tcW w:w="3445" w:type="dxa"/>
            <w:gridSpan w:val="2"/>
          </w:tcPr>
          <w:p w14:paraId="1FBC24F2" w14:textId="0AD2863A" w:rsidR="00B83DB9" w:rsidRPr="00EA603D" w:rsidRDefault="001C7D84" w:rsidP="00F81392">
            <w:pPr>
              <w:pStyle w:val="tvhtml"/>
              <w:adjustRightInd w:val="0"/>
              <w:snapToGrid w:val="0"/>
              <w:spacing w:before="0" w:beforeAutospacing="0" w:after="120" w:afterAutospacing="0"/>
              <w:jc w:val="both"/>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65DB7345"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C75BC"/>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E6A93"/>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5CE9"/>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2022-07-05T09:45:00Z</dcterms:created>
  <dcterms:modified xsi:type="dcterms:W3CDTF">2022-07-05T09:47:00Z</dcterms:modified>
</cp:coreProperties>
</file>