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D8AB" w14:textId="1B5FE5CA" w:rsidR="00DE36F7" w:rsidRPr="00DE36F7" w:rsidRDefault="006B7332" w:rsidP="00DE36F7">
      <w:pPr>
        <w:widowControl/>
        <w:jc w:val="left"/>
        <w:outlineLvl w:val="0"/>
        <w:rPr>
          <w:rFonts w:ascii="Arial" w:eastAsia="MS PGothic" w:hAnsi="Arial" w:cs="Arial"/>
          <w:b/>
          <w:bCs/>
          <w:color w:val="28292C"/>
          <w:spacing w:val="15"/>
          <w:kern w:val="36"/>
          <w:sz w:val="45"/>
          <w:szCs w:val="45"/>
        </w:rPr>
      </w:pPr>
      <w:r>
        <w:rPr>
          <w:rFonts w:ascii="Arial" w:eastAsia="MS PGothic" w:hAnsi="Arial" w:cs="Arial" w:hint="eastAsia"/>
          <w:b/>
          <w:bCs/>
          <w:color w:val="28292C"/>
          <w:spacing w:val="15"/>
          <w:kern w:val="36"/>
          <w:sz w:val="45"/>
          <w:szCs w:val="45"/>
        </w:rPr>
        <w:t xml:space="preserve">Masanobu </w:t>
      </w:r>
      <w:proofErr w:type="spellStart"/>
      <w:r>
        <w:rPr>
          <w:rFonts w:ascii="Arial" w:eastAsia="MS PGothic" w:hAnsi="Arial" w:cs="Arial" w:hint="eastAsia"/>
          <w:b/>
          <w:bCs/>
          <w:color w:val="28292C"/>
          <w:spacing w:val="15"/>
          <w:kern w:val="36"/>
          <w:sz w:val="45"/>
          <w:szCs w:val="45"/>
        </w:rPr>
        <w:t>Furuya</w:t>
      </w:r>
      <w:proofErr w:type="spellEnd"/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5"/>
        <w:gridCol w:w="5381"/>
      </w:tblGrid>
      <w:tr w:rsidR="006B7332" w:rsidRPr="00DE36F7" w14:paraId="20261552" w14:textId="77777777" w:rsidTr="00DE36F7">
        <w:trPr>
          <w:trHeight w:val="3271"/>
          <w:tblCellSpacing w:w="30" w:type="dxa"/>
        </w:trPr>
        <w:tc>
          <w:tcPr>
            <w:tcW w:w="4995" w:type="dxa"/>
            <w:vAlign w:val="center"/>
            <w:hideMark/>
          </w:tcPr>
          <w:p w14:paraId="66ADE97E" w14:textId="15C5AF54" w:rsidR="00DE36F7" w:rsidRPr="00DE36F7" w:rsidRDefault="006B7332" w:rsidP="00DE36F7">
            <w:pPr>
              <w:widowControl/>
              <w:spacing w:after="240" w:line="360" w:lineRule="atLeast"/>
              <w:jc w:val="center"/>
              <w:rPr>
                <w:rFonts w:ascii="MS PGothic" w:eastAsia="MS PGothic" w:hAnsi="MS PGothic" w:cs="MS PGothic"/>
                <w:kern w:val="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373782A8" wp14:editId="689A6EF0">
                  <wp:extent cx="1217330" cy="1826409"/>
                  <wp:effectExtent l="0" t="0" r="1905" b="2540"/>
                  <wp:docPr id="137789743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12" cy="1893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D71C1D6" w14:textId="388EE763" w:rsidR="00DE36F7" w:rsidRPr="00DE36F7" w:rsidRDefault="00DE36F7" w:rsidP="00DE36F7">
            <w:pPr>
              <w:widowControl/>
              <w:spacing w:after="240" w:line="360" w:lineRule="atLeast"/>
              <w:jc w:val="left"/>
              <w:rPr>
                <w:rFonts w:ascii="MS PGothic" w:eastAsia="MS PGothic" w:hAnsi="MS PGothic" w:cs="MS PGothic"/>
                <w:kern w:val="0"/>
                <w:sz w:val="23"/>
                <w:szCs w:val="23"/>
              </w:rPr>
            </w:pPr>
          </w:p>
        </w:tc>
      </w:tr>
    </w:tbl>
    <w:p w14:paraId="700CB7D0" w14:textId="68016DF2" w:rsidR="00DE36F7" w:rsidRPr="00DE36F7" w:rsidRDefault="00F74C20" w:rsidP="00DE36F7">
      <w:pPr>
        <w:widowControl/>
        <w:jc w:val="left"/>
        <w:outlineLvl w:val="2"/>
        <w:rPr>
          <w:rFonts w:ascii="Arial" w:eastAsia="MS PGothic" w:hAnsi="Arial" w:cs="Arial"/>
          <w:b/>
          <w:bCs/>
          <w:color w:val="28292C"/>
          <w:kern w:val="0"/>
          <w:sz w:val="39"/>
          <w:szCs w:val="39"/>
        </w:rPr>
      </w:pPr>
      <w:r>
        <w:rPr>
          <w:rFonts w:ascii="Arial" w:eastAsia="MS PGothic" w:hAnsi="Arial" w:cs="Arial"/>
          <w:b/>
          <w:bCs/>
          <w:color w:val="28292C"/>
          <w:kern w:val="0"/>
          <w:sz w:val="39"/>
          <w:szCs w:val="39"/>
        </w:rPr>
        <w:t xml:space="preserve">Darba </w:t>
      </w:r>
      <w:proofErr w:type="spellStart"/>
      <w:r>
        <w:rPr>
          <w:rFonts w:ascii="Arial" w:eastAsia="MS PGothic" w:hAnsi="Arial" w:cs="Arial"/>
          <w:b/>
          <w:bCs/>
          <w:color w:val="28292C"/>
          <w:kern w:val="0"/>
          <w:sz w:val="39"/>
          <w:szCs w:val="39"/>
        </w:rPr>
        <w:t>pieredze</w:t>
      </w:r>
      <w:proofErr w:type="spellEnd"/>
    </w:p>
    <w:p w14:paraId="32F49C47" w14:textId="77A5F401" w:rsidR="00DE36F7" w:rsidRPr="00DE36F7" w:rsidRDefault="00F74C20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proofErr w:type="spellStart"/>
      <w:r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Kopš</w:t>
      </w:r>
      <w:proofErr w:type="spellEnd"/>
      <w:r w:rsidR="0038338C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 xml:space="preserve"> </w:t>
      </w:r>
      <w:r w:rsidR="00DE36F7"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201</w:t>
      </w:r>
      <w:r w:rsid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9</w:t>
      </w:r>
    </w:p>
    <w:p w14:paraId="6D1C110E" w14:textId="4C38E98F" w:rsidR="00DE36F7" w:rsidRPr="00DE36F7" w:rsidRDefault="00DE36F7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M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>M Capital Partners Co., Ltd.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>–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tehniskais</w:t>
      </w:r>
      <w:proofErr w:type="spellEnd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direktors</w:t>
      </w:r>
      <w:proofErr w:type="spellEnd"/>
      <w:r w:rsidR="006B7332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, 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Investīciju</w:t>
      </w:r>
      <w:proofErr w:type="spellEnd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grupas</w:t>
      </w:r>
      <w:proofErr w:type="spellEnd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vadītājs</w:t>
      </w:r>
      <w:proofErr w:type="spellEnd"/>
      <w:r w:rsidR="006B7332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(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Tokija</w:t>
      </w:r>
      <w:proofErr w:type="spellEnd"/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) </w:t>
      </w:r>
    </w:p>
    <w:p w14:paraId="27059900" w14:textId="75E3940F" w:rsidR="00DE36F7" w:rsidRPr="00D709FC" w:rsidRDefault="00DE36F7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</w:pPr>
      <w:r w:rsidRPr="00D709FC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  <w:lang w:val="fr-FR"/>
        </w:rPr>
        <w:t>20</w:t>
      </w:r>
      <w:r w:rsidR="00236D5B" w:rsidRPr="00D709FC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  <w:lang w:val="fr-FR"/>
        </w:rPr>
        <w:t>13</w:t>
      </w:r>
      <w:r w:rsidRPr="00D709FC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  <w:lang w:val="fr-FR"/>
        </w:rPr>
        <w:t xml:space="preserve"> – 20</w:t>
      </w:r>
      <w:r w:rsidR="00AB29FF" w:rsidRPr="00D709FC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  <w:lang w:val="fr-FR"/>
        </w:rPr>
        <w:t>1</w:t>
      </w:r>
      <w:r w:rsidR="006B7332" w:rsidRPr="00D709FC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  <w:lang w:val="fr-FR"/>
        </w:rPr>
        <w:t>9</w:t>
      </w:r>
    </w:p>
    <w:p w14:paraId="1CCB5CB5" w14:textId="28D2F68F" w:rsidR="00236D5B" w:rsidRPr="00D709FC" w:rsidRDefault="00236D5B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</w:pPr>
      <w:proofErr w:type="spellStart"/>
      <w:r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>Marubeni</w:t>
      </w:r>
      <w:proofErr w:type="spellEnd"/>
      <w:r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 xml:space="preserve"> Corporation – </w:t>
      </w:r>
      <w:proofErr w:type="spellStart"/>
      <w:r w:rsidR="00F74C20"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>vadītājs</w:t>
      </w:r>
      <w:proofErr w:type="spellEnd"/>
      <w:r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 xml:space="preserve">, </w:t>
      </w:r>
      <w:r w:rsidR="00F74C20"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 xml:space="preserve">transporta </w:t>
      </w:r>
      <w:proofErr w:type="spellStart"/>
      <w:r w:rsidR="00F74C20"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>infrastruktūra</w:t>
      </w:r>
      <w:proofErr w:type="spellEnd"/>
      <w:r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 xml:space="preserve"> (</w:t>
      </w:r>
      <w:proofErr w:type="spellStart"/>
      <w:r w:rsidR="00F74C20"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>Tokija</w:t>
      </w:r>
      <w:proofErr w:type="spellEnd"/>
      <w:r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>)</w:t>
      </w:r>
    </w:p>
    <w:p w14:paraId="40B05F13" w14:textId="3B6EBA89" w:rsidR="00236D5B" w:rsidRPr="00D709FC" w:rsidRDefault="00236D5B" w:rsidP="00236D5B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</w:pPr>
      <w:r w:rsidRPr="00D709FC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  <w:lang w:val="fr-FR"/>
        </w:rPr>
        <w:t>200</w:t>
      </w:r>
      <w:r w:rsidR="006B7332" w:rsidRPr="00D709FC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  <w:lang w:val="fr-FR"/>
        </w:rPr>
        <w:t>9</w:t>
      </w:r>
      <w:r w:rsidRPr="00D709FC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  <w:lang w:val="fr-FR"/>
        </w:rPr>
        <w:t xml:space="preserve"> – 201</w:t>
      </w:r>
      <w:r w:rsidR="006B7332" w:rsidRPr="00D709FC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  <w:lang w:val="fr-FR"/>
        </w:rPr>
        <w:t>3</w:t>
      </w:r>
    </w:p>
    <w:p w14:paraId="493C3524" w14:textId="5F486328" w:rsidR="00236D5B" w:rsidRPr="00D709FC" w:rsidRDefault="00236D5B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</w:pPr>
      <w:proofErr w:type="spellStart"/>
      <w:r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>Marubeni</w:t>
      </w:r>
      <w:proofErr w:type="spellEnd"/>
      <w:r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 xml:space="preserve"> Corporation – </w:t>
      </w:r>
      <w:proofErr w:type="spellStart"/>
      <w:r w:rsidR="00F74C20"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>vadītājs</w:t>
      </w:r>
      <w:proofErr w:type="spellEnd"/>
      <w:r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 xml:space="preserve">, </w:t>
      </w:r>
      <w:proofErr w:type="spellStart"/>
      <w:r w:rsidR="00F74C20"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>emisijas</w:t>
      </w:r>
      <w:proofErr w:type="spellEnd"/>
      <w:r w:rsidR="00F74C20"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 xml:space="preserve"> </w:t>
      </w:r>
      <w:proofErr w:type="spellStart"/>
      <w:r w:rsidR="00F74C20"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>kvotu</w:t>
      </w:r>
      <w:proofErr w:type="spellEnd"/>
      <w:r w:rsidR="00F74C20"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 xml:space="preserve"> </w:t>
      </w:r>
      <w:proofErr w:type="spellStart"/>
      <w:r w:rsidR="00F74C20"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>tirdzniecība</w:t>
      </w:r>
      <w:proofErr w:type="spellEnd"/>
      <w:r w:rsidR="007A0D83"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 xml:space="preserve"> </w:t>
      </w:r>
      <w:r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>(</w:t>
      </w:r>
      <w:proofErr w:type="spellStart"/>
      <w:r w:rsidR="00F74C20"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>Tokija</w:t>
      </w:r>
      <w:proofErr w:type="spellEnd"/>
      <w:r w:rsidRPr="00D709FC">
        <w:rPr>
          <w:rFonts w:ascii="Arial" w:eastAsia="MS PGothic" w:hAnsi="Arial" w:cs="Arial"/>
          <w:color w:val="000000"/>
          <w:kern w:val="0"/>
          <w:sz w:val="23"/>
          <w:szCs w:val="23"/>
          <w:lang w:val="fr-FR"/>
        </w:rPr>
        <w:t>)</w:t>
      </w:r>
    </w:p>
    <w:p w14:paraId="795F9762" w14:textId="774B104B" w:rsidR="007A0D83" w:rsidRPr="00DE36F7" w:rsidRDefault="007A0D83" w:rsidP="007A0D83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20</w:t>
      </w:r>
      <w:r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05</w:t>
      </w: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 xml:space="preserve"> – 20</w:t>
      </w:r>
      <w:r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0</w:t>
      </w:r>
      <w:r w:rsidR="001F0361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9</w:t>
      </w:r>
    </w:p>
    <w:p w14:paraId="633F78D2" w14:textId="0F1B4C4C" w:rsidR="007A0D83" w:rsidRPr="00236D5B" w:rsidRDefault="007A0D83" w:rsidP="007A0D83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>
        <w:rPr>
          <w:rFonts w:ascii="Arial" w:eastAsia="MS PGothic" w:hAnsi="Arial" w:cs="Arial"/>
          <w:color w:val="000000"/>
          <w:kern w:val="0"/>
          <w:sz w:val="23"/>
          <w:szCs w:val="23"/>
        </w:rPr>
        <w:t>Marubeni America Corporation –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direktors</w:t>
      </w:r>
      <w:proofErr w:type="spellEnd"/>
      <w:r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, 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riska</w:t>
      </w:r>
      <w:proofErr w:type="spellEnd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kapitāls</w:t>
      </w:r>
      <w:proofErr w:type="spellEnd"/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(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Ņujorka</w:t>
      </w:r>
      <w:proofErr w:type="spellEnd"/>
      <w:r w:rsidR="001F0361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, 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Silīcija</w:t>
      </w:r>
      <w:proofErr w:type="spellEnd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ieleja</w:t>
      </w:r>
      <w:proofErr w:type="spellEnd"/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)</w:t>
      </w:r>
    </w:p>
    <w:p w14:paraId="25CF8CBB" w14:textId="09C157F9" w:rsidR="00DE36F7" w:rsidRPr="00DE36F7" w:rsidRDefault="00AB29FF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200</w:t>
      </w:r>
      <w:r w:rsidR="007A0D83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1</w:t>
      </w:r>
      <w:r w:rsidR="00DE36F7"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 xml:space="preserve"> – </w:t>
      </w:r>
      <w:r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200</w:t>
      </w:r>
      <w:r w:rsidR="007A0D83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5</w:t>
      </w:r>
    </w:p>
    <w:p w14:paraId="2656B5EE" w14:textId="11C568AE" w:rsidR="00DE36F7" w:rsidRPr="00DE36F7" w:rsidRDefault="007A0D83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>
        <w:rPr>
          <w:rFonts w:ascii="Arial" w:eastAsia="MS PGothic" w:hAnsi="Arial" w:cs="Arial"/>
          <w:color w:val="000000"/>
          <w:kern w:val="0"/>
          <w:sz w:val="23"/>
          <w:szCs w:val="23"/>
        </w:rPr>
        <w:t>Marubeni Corporation</w:t>
      </w:r>
      <w:r w:rsidR="00236D5B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–</w:t>
      </w:r>
      <w:r w:rsidR="00DE36F7"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vadītājs</w:t>
      </w:r>
      <w:proofErr w:type="spellEnd"/>
      <w:r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, 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riska</w:t>
      </w:r>
      <w:proofErr w:type="spellEnd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ieguldījumi</w:t>
      </w:r>
      <w:proofErr w:type="spellEnd"/>
      <w:r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r w:rsidR="00DE36F7"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(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Tokija</w:t>
      </w:r>
      <w:proofErr w:type="spellEnd"/>
      <w:r w:rsidR="00DE36F7"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)</w:t>
      </w:r>
    </w:p>
    <w:p w14:paraId="678E36B0" w14:textId="00ABE344" w:rsidR="00DE36F7" w:rsidRPr="00DE36F7" w:rsidRDefault="00DE36F7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199</w:t>
      </w:r>
      <w:r w:rsidR="006B7332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9</w:t>
      </w: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 xml:space="preserve"> – </w:t>
      </w:r>
      <w:r w:rsidR="007A0D83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2001</w:t>
      </w:r>
    </w:p>
    <w:p w14:paraId="55D4E5DD" w14:textId="2BB754FF" w:rsidR="00236D5B" w:rsidRPr="00236D5B" w:rsidRDefault="00236D5B" w:rsidP="00236D5B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>
        <w:rPr>
          <w:rFonts w:ascii="Arial" w:eastAsia="MS PGothic" w:hAnsi="Arial" w:cs="Arial"/>
          <w:color w:val="000000"/>
          <w:kern w:val="0"/>
          <w:sz w:val="23"/>
          <w:szCs w:val="23"/>
        </w:rPr>
        <w:t>Marubeni Corporation –</w:t>
      </w:r>
      <w:r w:rsidR="006B7332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vadītāja</w:t>
      </w:r>
      <w:proofErr w:type="spellEnd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vietnieks</w:t>
      </w:r>
      <w:proofErr w:type="spellEnd"/>
      <w:r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, </w:t>
      </w:r>
      <w:proofErr w:type="spellStart"/>
      <w:r w:rsidR="00F74C20">
        <w:rPr>
          <w:rFonts w:ascii="Arial" w:eastAsia="MS PGothic" w:hAnsi="Arial" w:cs="Arial"/>
          <w:color w:val="000000"/>
          <w:kern w:val="0"/>
          <w:sz w:val="23"/>
          <w:szCs w:val="23"/>
        </w:rPr>
        <w:t>elektromateriāli</w:t>
      </w:r>
      <w:proofErr w:type="spellEnd"/>
      <w:r w:rsidR="004743C8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(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>Tokyo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)</w:t>
      </w:r>
    </w:p>
    <w:p w14:paraId="638326A6" w14:textId="3B2F676D" w:rsidR="00DE36F7" w:rsidRPr="00DE36F7" w:rsidRDefault="00DE36F7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b/>
          <w:bCs/>
          <w:color w:val="28292C"/>
          <w:kern w:val="0"/>
          <w:sz w:val="39"/>
          <w:szCs w:val="39"/>
        </w:rPr>
      </w:pP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 </w:t>
      </w:r>
      <w:proofErr w:type="spellStart"/>
      <w:r w:rsidR="00F74C20">
        <w:rPr>
          <w:rFonts w:ascii="Arial" w:eastAsia="MS PGothic" w:hAnsi="Arial" w:cs="Arial"/>
          <w:b/>
          <w:bCs/>
          <w:color w:val="28292C"/>
          <w:kern w:val="0"/>
          <w:sz w:val="39"/>
          <w:szCs w:val="39"/>
        </w:rPr>
        <w:t>Izglītība</w:t>
      </w:r>
      <w:proofErr w:type="spellEnd"/>
    </w:p>
    <w:p w14:paraId="4532CF18" w14:textId="082CC51E" w:rsidR="001F0361" w:rsidRPr="00DE36F7" w:rsidRDefault="001F0361" w:rsidP="001F0361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19</w:t>
      </w:r>
      <w:r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97</w:t>
      </w: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 xml:space="preserve"> – 19</w:t>
      </w:r>
      <w:r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99</w:t>
      </w:r>
    </w:p>
    <w:p w14:paraId="493FB179" w14:textId="32358482" w:rsidR="001F0361" w:rsidRDefault="00F74C20" w:rsidP="001F0361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proofErr w:type="spellStart"/>
      <w:r>
        <w:rPr>
          <w:rFonts w:ascii="Arial" w:eastAsia="MS PGothic" w:hAnsi="Arial" w:cs="Arial"/>
          <w:color w:val="000000"/>
          <w:kern w:val="0"/>
          <w:sz w:val="23"/>
          <w:szCs w:val="23"/>
        </w:rPr>
        <w:t>Dabaszinātņu</w:t>
      </w:r>
      <w:proofErr w:type="spellEnd"/>
      <w:r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Arial" w:eastAsia="MS PGothic" w:hAnsi="Arial" w:cs="Arial"/>
          <w:color w:val="000000"/>
          <w:kern w:val="0"/>
          <w:sz w:val="23"/>
          <w:szCs w:val="23"/>
        </w:rPr>
        <w:t>maģistra</w:t>
      </w:r>
      <w:proofErr w:type="spellEnd"/>
      <w:r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Arial" w:eastAsia="MS PGothic" w:hAnsi="Arial" w:cs="Arial"/>
          <w:color w:val="000000"/>
          <w:kern w:val="0"/>
          <w:sz w:val="23"/>
          <w:szCs w:val="23"/>
        </w:rPr>
        <w:t>grāds</w:t>
      </w:r>
      <w:proofErr w:type="spellEnd"/>
      <w:r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Arial" w:eastAsia="MS PGothic" w:hAnsi="Arial" w:cs="Arial"/>
          <w:color w:val="000000"/>
          <w:kern w:val="0"/>
          <w:sz w:val="23"/>
          <w:szCs w:val="23"/>
        </w:rPr>
        <w:t>ķīmijā</w:t>
      </w:r>
      <w:proofErr w:type="spellEnd"/>
      <w:r w:rsidR="001F0361">
        <w:rPr>
          <w:rFonts w:ascii="Arial" w:eastAsia="MS PGothic" w:hAnsi="Arial" w:cs="Arial"/>
          <w:color w:val="000000"/>
          <w:kern w:val="0"/>
          <w:sz w:val="23"/>
          <w:szCs w:val="23"/>
        </w:rPr>
        <w:t>, Kei</w:t>
      </w:r>
      <w:r w:rsidR="00C632DA">
        <w:rPr>
          <w:rFonts w:ascii="Arial" w:eastAsia="MS PGothic" w:hAnsi="Arial" w:cs="Arial"/>
          <w:color w:val="000000"/>
          <w:kern w:val="0"/>
          <w:sz w:val="23"/>
          <w:szCs w:val="23"/>
        </w:rPr>
        <w:t>j</w:t>
      </w:r>
      <w:r w:rsidR="001F0361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o </w:t>
      </w:r>
      <w:proofErr w:type="spellStart"/>
      <w:r w:rsidR="00C632DA">
        <w:rPr>
          <w:rFonts w:ascii="Arial" w:eastAsia="MS PGothic" w:hAnsi="Arial" w:cs="Arial"/>
          <w:color w:val="000000"/>
          <w:kern w:val="0"/>
          <w:sz w:val="23"/>
          <w:szCs w:val="23"/>
        </w:rPr>
        <w:t>Universitāte</w:t>
      </w:r>
      <w:proofErr w:type="spellEnd"/>
      <w:r w:rsidR="001F0361"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(</w:t>
      </w:r>
      <w:proofErr w:type="spellStart"/>
      <w:r w:rsidR="00C632DA">
        <w:rPr>
          <w:rFonts w:ascii="Arial" w:eastAsia="MS PGothic" w:hAnsi="Arial" w:cs="Arial"/>
          <w:color w:val="000000"/>
          <w:kern w:val="0"/>
          <w:sz w:val="23"/>
          <w:szCs w:val="23"/>
        </w:rPr>
        <w:t>J</w:t>
      </w:r>
      <w:r w:rsidR="001F0361">
        <w:rPr>
          <w:rFonts w:ascii="Arial" w:eastAsia="MS PGothic" w:hAnsi="Arial" w:cs="Arial"/>
          <w:color w:val="000000"/>
          <w:kern w:val="0"/>
          <w:sz w:val="23"/>
          <w:szCs w:val="23"/>
        </w:rPr>
        <w:t>okohama</w:t>
      </w:r>
      <w:proofErr w:type="spellEnd"/>
      <w:r w:rsidR="001F0361"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)</w:t>
      </w:r>
    </w:p>
    <w:p w14:paraId="396EA691" w14:textId="7D47C212" w:rsidR="00DE36F7" w:rsidRPr="00DE36F7" w:rsidRDefault="00DE36F7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19</w:t>
      </w:r>
      <w:r w:rsidR="001F0361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93</w:t>
      </w: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 xml:space="preserve"> – 19</w:t>
      </w:r>
      <w:r w:rsidR="001F0361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97</w:t>
      </w:r>
    </w:p>
    <w:p w14:paraId="64F8D09B" w14:textId="62441E31" w:rsidR="00AB29FF" w:rsidRDefault="00C632DA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proofErr w:type="spellStart"/>
      <w:r>
        <w:rPr>
          <w:rFonts w:ascii="Arial" w:eastAsia="MS PGothic" w:hAnsi="Arial" w:cs="Arial"/>
          <w:color w:val="000000"/>
          <w:kern w:val="0"/>
          <w:sz w:val="23"/>
          <w:szCs w:val="23"/>
        </w:rPr>
        <w:t>Dabaszinātņu</w:t>
      </w:r>
      <w:proofErr w:type="spellEnd"/>
      <w:r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Arial" w:eastAsia="MS PGothic" w:hAnsi="Arial" w:cs="Arial"/>
          <w:color w:val="000000"/>
          <w:kern w:val="0"/>
          <w:sz w:val="23"/>
          <w:szCs w:val="23"/>
        </w:rPr>
        <w:t>bakalaura</w:t>
      </w:r>
      <w:proofErr w:type="spellEnd"/>
      <w:r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Arial" w:eastAsia="MS PGothic" w:hAnsi="Arial" w:cs="Arial"/>
          <w:color w:val="000000"/>
          <w:kern w:val="0"/>
          <w:sz w:val="23"/>
          <w:szCs w:val="23"/>
        </w:rPr>
        <w:t>grāds</w:t>
      </w:r>
      <w:proofErr w:type="spellEnd"/>
      <w:r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Arial" w:eastAsia="MS PGothic" w:hAnsi="Arial" w:cs="Arial"/>
          <w:color w:val="000000"/>
          <w:kern w:val="0"/>
          <w:sz w:val="23"/>
          <w:szCs w:val="23"/>
        </w:rPr>
        <w:t>ķīmijā</w:t>
      </w:r>
      <w:proofErr w:type="spellEnd"/>
      <w:r w:rsidR="001F0361">
        <w:rPr>
          <w:rFonts w:ascii="Arial" w:eastAsia="MS PGothic" w:hAnsi="Arial" w:cs="Arial"/>
          <w:color w:val="000000"/>
          <w:kern w:val="0"/>
          <w:sz w:val="23"/>
          <w:szCs w:val="23"/>
        </w:rPr>
        <w:t>, Kei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>j</w:t>
      </w:r>
      <w:r w:rsidR="001F0361">
        <w:rPr>
          <w:rFonts w:ascii="Arial" w:eastAsia="MS PGothic" w:hAnsi="Arial" w:cs="Arial"/>
          <w:color w:val="000000"/>
          <w:kern w:val="0"/>
          <w:sz w:val="23"/>
          <w:szCs w:val="23"/>
        </w:rPr>
        <w:t>o</w:t>
      </w:r>
      <w:r w:rsid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Arial" w:eastAsia="MS PGothic" w:hAnsi="Arial" w:cs="Arial"/>
          <w:color w:val="000000"/>
          <w:kern w:val="0"/>
          <w:sz w:val="23"/>
          <w:szCs w:val="23"/>
        </w:rPr>
        <w:t>Universitāte</w:t>
      </w:r>
      <w:proofErr w:type="spellEnd"/>
      <w:r w:rsidR="00DE36F7"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(</w:t>
      </w:r>
      <w:proofErr w:type="spellStart"/>
      <w:r>
        <w:rPr>
          <w:rFonts w:ascii="Arial" w:eastAsia="MS PGothic" w:hAnsi="Arial" w:cs="Arial"/>
          <w:color w:val="000000"/>
          <w:kern w:val="0"/>
          <w:sz w:val="23"/>
          <w:szCs w:val="23"/>
        </w:rPr>
        <w:t>J</w:t>
      </w:r>
      <w:r w:rsidR="001F0361">
        <w:rPr>
          <w:rFonts w:ascii="Arial" w:eastAsia="MS PGothic" w:hAnsi="Arial" w:cs="Arial"/>
          <w:color w:val="000000"/>
          <w:kern w:val="0"/>
          <w:sz w:val="23"/>
          <w:szCs w:val="23"/>
        </w:rPr>
        <w:t>okohama</w:t>
      </w:r>
      <w:proofErr w:type="spellEnd"/>
      <w:r w:rsidR="00DE36F7"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)</w:t>
      </w:r>
    </w:p>
    <w:sectPr w:rsidR="00AB29FF" w:rsidSect="00DE36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AC33" w14:textId="77777777" w:rsidR="005C444E" w:rsidRDefault="005C444E" w:rsidP="00044266">
      <w:r>
        <w:separator/>
      </w:r>
    </w:p>
  </w:endnote>
  <w:endnote w:type="continuationSeparator" w:id="0">
    <w:p w14:paraId="7B320363" w14:textId="77777777" w:rsidR="005C444E" w:rsidRDefault="005C444E" w:rsidP="0004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1024" w14:textId="77777777" w:rsidR="005C444E" w:rsidRDefault="005C444E" w:rsidP="00044266">
      <w:r>
        <w:separator/>
      </w:r>
    </w:p>
  </w:footnote>
  <w:footnote w:type="continuationSeparator" w:id="0">
    <w:p w14:paraId="327C14A4" w14:textId="77777777" w:rsidR="005C444E" w:rsidRDefault="005C444E" w:rsidP="00044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F7"/>
    <w:rsid w:val="00044266"/>
    <w:rsid w:val="001F0361"/>
    <w:rsid w:val="001F3DFA"/>
    <w:rsid w:val="00236D5B"/>
    <w:rsid w:val="003000D6"/>
    <w:rsid w:val="0038338C"/>
    <w:rsid w:val="003A387E"/>
    <w:rsid w:val="00430CFC"/>
    <w:rsid w:val="004743C8"/>
    <w:rsid w:val="005055F6"/>
    <w:rsid w:val="005543B9"/>
    <w:rsid w:val="005B3286"/>
    <w:rsid w:val="005C444E"/>
    <w:rsid w:val="005D03A5"/>
    <w:rsid w:val="006A51F3"/>
    <w:rsid w:val="006B7332"/>
    <w:rsid w:val="007615C9"/>
    <w:rsid w:val="007A0D83"/>
    <w:rsid w:val="00993E2D"/>
    <w:rsid w:val="009D0125"/>
    <w:rsid w:val="00A623C2"/>
    <w:rsid w:val="00AB29FF"/>
    <w:rsid w:val="00B60A18"/>
    <w:rsid w:val="00C632DA"/>
    <w:rsid w:val="00CB796E"/>
    <w:rsid w:val="00D709FC"/>
    <w:rsid w:val="00D856D8"/>
    <w:rsid w:val="00DE36F7"/>
    <w:rsid w:val="00E22002"/>
    <w:rsid w:val="00E37777"/>
    <w:rsid w:val="00EC5CB3"/>
    <w:rsid w:val="00F4750B"/>
    <w:rsid w:val="00F74C20"/>
    <w:rsid w:val="00F774EC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7F4ECA00"/>
  <w15:chartTrackingRefBased/>
  <w15:docId w15:val="{21F91F1B-D487-4D4E-AEB5-3434CB90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66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DE36F7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E36F7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6F7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36F7"/>
    <w:rPr>
      <w:rFonts w:ascii="MS PGothic" w:eastAsia="MS PGothic" w:hAnsi="MS PGothic" w:cs="MS PGothic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36F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26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266"/>
  </w:style>
  <w:style w:type="paragraph" w:styleId="Footer">
    <w:name w:val="footer"/>
    <w:basedOn w:val="Normal"/>
    <w:link w:val="FooterChar"/>
    <w:uiPriority w:val="99"/>
    <w:unhideWhenUsed/>
    <w:rsid w:val="0004426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85392a-825d-4ec5-aa0f-30eeaab314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CE08A4D89AF35479D0F08820CF9AF57" ma:contentTypeVersion="15" ma:contentTypeDescription="Izveidot jaunu dokumentu." ma:contentTypeScope="" ma:versionID="ed96c6bf06d9d140439fc76a5e0df8e0">
  <xsd:schema xmlns:xsd="http://www.w3.org/2001/XMLSchema" xmlns:xs="http://www.w3.org/2001/XMLSchema" xmlns:p="http://schemas.microsoft.com/office/2006/metadata/properties" xmlns:ns3="7b85392a-825d-4ec5-aa0f-30eeaab31433" xmlns:ns4="1b462457-f8cf-4728-95da-3c589abe4e4f" targetNamespace="http://schemas.microsoft.com/office/2006/metadata/properties" ma:root="true" ma:fieldsID="b27b7ddb9782ef27104e1fb16b2698c9" ns3:_="" ns4:_="">
    <xsd:import namespace="7b85392a-825d-4ec5-aa0f-30eeaab31433"/>
    <xsd:import namespace="1b462457-f8cf-4728-95da-3c589abe4e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5392a-825d-4ec5-aa0f-30eeaab31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62457-f8cf-4728-95da-3c589abe4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8ECCD-DF34-454B-8CBC-C2E78C29B5F9}">
  <ds:schemaRefs>
    <ds:schemaRef ds:uri="1b462457-f8cf-4728-95da-3c589abe4e4f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7b85392a-825d-4ec5-aa0f-30eeaab31433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9071CD-42E4-4434-BDC8-C443FB382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37031-3427-4401-ABAE-5D285D0C6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5392a-825d-4ec5-aa0f-30eeaab31433"/>
    <ds:schemaRef ds:uri="1b462457-f8cf-4728-95da-3c589abe4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JUN-MCP</dc:creator>
  <cp:keywords/>
  <dc:description/>
  <cp:lastModifiedBy>Dace Baltābola</cp:lastModifiedBy>
  <cp:revision>2</cp:revision>
  <dcterms:created xsi:type="dcterms:W3CDTF">2023-04-13T06:33:00Z</dcterms:created>
  <dcterms:modified xsi:type="dcterms:W3CDTF">2023-04-13T06:33:00Z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0x0101009CE08A4D89AF35479D0F08820CF9AF57</vt:lpwstr>
  </property>
</Properties>
</file>