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99552" w14:textId="77777777" w:rsidR="00E75511" w:rsidRPr="00777C25" w:rsidRDefault="00E75511" w:rsidP="00E75511">
      <w:pPr>
        <w:tabs>
          <w:tab w:val="center" w:pos="5245"/>
          <w:tab w:val="right" w:pos="9923"/>
        </w:tabs>
        <w:ind w:firstLine="0"/>
        <w:jc w:val="center"/>
        <w:rPr>
          <w:rFonts w:cs="Arial"/>
          <w:b/>
          <w:bCs/>
          <w:color w:val="002060"/>
          <w:szCs w:val="24"/>
          <w:lang w:val="en-GB" w:eastAsia="en-US"/>
        </w:rPr>
      </w:pPr>
    </w:p>
    <w:p w14:paraId="5127CB85" w14:textId="77777777" w:rsidR="00F96F3E" w:rsidRPr="00777C25" w:rsidRDefault="00F96F3E" w:rsidP="00F96F3E">
      <w:pPr>
        <w:spacing w:after="200"/>
        <w:ind w:firstLine="0"/>
        <w:jc w:val="center"/>
        <w:rPr>
          <w:rFonts w:eastAsia="Calibri" w:cs="Arial"/>
          <w:b/>
          <w:bCs/>
          <w:spacing w:val="20"/>
          <w:szCs w:val="24"/>
          <w:lang w:val="en-GB" w:eastAsia="en-US"/>
        </w:rPr>
      </w:pPr>
      <w:r w:rsidRPr="00777C25">
        <w:rPr>
          <w:rFonts w:eastAsia="Calibri" w:cs="Arial"/>
          <w:b/>
          <w:bCs/>
          <w:spacing w:val="20"/>
          <w:szCs w:val="24"/>
          <w:lang w:val="en-GB" w:eastAsia="en-US"/>
        </w:rPr>
        <w:t>TABLE OF CONTENTS</w:t>
      </w:r>
    </w:p>
    <w:p w14:paraId="5714F904" w14:textId="4C18CA0E" w:rsidR="0046675F" w:rsidRDefault="00BE69FD">
      <w:pPr>
        <w:pStyle w:val="TOC1"/>
        <w:tabs>
          <w:tab w:val="left" w:pos="567"/>
          <w:tab w:val="right" w:leader="dot" w:pos="9913"/>
        </w:tabs>
        <w:rPr>
          <w:rFonts w:asciiTheme="minorHAnsi" w:eastAsiaTheme="minorEastAsia" w:hAnsiTheme="minorHAnsi" w:cstheme="minorBidi"/>
          <w:b w:val="0"/>
          <w:bCs w:val="0"/>
          <w:noProof/>
          <w:sz w:val="22"/>
          <w:szCs w:val="22"/>
          <w:lang w:val="lv-LV" w:eastAsia="lv-LV"/>
        </w:rPr>
      </w:pPr>
      <w:r w:rsidRPr="00777C25">
        <w:rPr>
          <w:rFonts w:eastAsia="Calibri" w:cs="Arial"/>
          <w:b w:val="0"/>
          <w:bCs w:val="0"/>
          <w:lang w:val="en-GB" w:eastAsia="en-US"/>
        </w:rPr>
        <w:fldChar w:fldCharType="begin"/>
      </w:r>
      <w:r w:rsidRPr="00777C25">
        <w:rPr>
          <w:rFonts w:eastAsia="Calibri" w:cs="Arial"/>
          <w:b w:val="0"/>
          <w:bCs w:val="0"/>
          <w:lang w:val="en-GB" w:eastAsia="en-US"/>
        </w:rPr>
        <w:instrText xml:space="preserve"> TOC \o "1-2" \h \z </w:instrText>
      </w:r>
      <w:r w:rsidRPr="00777C25">
        <w:rPr>
          <w:rFonts w:eastAsia="Calibri" w:cs="Arial"/>
          <w:b w:val="0"/>
          <w:bCs w:val="0"/>
          <w:lang w:val="en-GB" w:eastAsia="en-US"/>
        </w:rPr>
        <w:fldChar w:fldCharType="separate"/>
      </w:r>
      <w:hyperlink w:anchor="_Toc68708576" w:history="1">
        <w:r w:rsidR="0046675F" w:rsidRPr="00F43469">
          <w:rPr>
            <w:rStyle w:val="Hyperlink"/>
            <w:rFonts w:cs="Arial"/>
            <w:noProof/>
            <w:lang w:val="en-GB" w:eastAsia="en-US"/>
          </w:rPr>
          <w:t>1.</w:t>
        </w:r>
        <w:r w:rsidR="0046675F">
          <w:rPr>
            <w:rFonts w:asciiTheme="minorHAnsi" w:eastAsiaTheme="minorEastAsia" w:hAnsiTheme="minorHAnsi" w:cstheme="minorBidi"/>
            <w:b w:val="0"/>
            <w:bCs w:val="0"/>
            <w:noProof/>
            <w:sz w:val="22"/>
            <w:szCs w:val="22"/>
            <w:lang w:val="lv-LV" w:eastAsia="lv-LV"/>
          </w:rPr>
          <w:tab/>
        </w:r>
        <w:r w:rsidR="0046675F" w:rsidRPr="00F43469">
          <w:rPr>
            <w:rStyle w:val="Hyperlink"/>
            <w:rFonts w:cs="Arial"/>
            <w:noProof/>
            <w:lang w:val="en-GB" w:eastAsia="en-US"/>
          </w:rPr>
          <w:t>General information</w:t>
        </w:r>
        <w:r w:rsidR="0046675F">
          <w:rPr>
            <w:noProof/>
            <w:webHidden/>
          </w:rPr>
          <w:tab/>
        </w:r>
        <w:r w:rsidR="0046675F">
          <w:rPr>
            <w:noProof/>
            <w:webHidden/>
          </w:rPr>
          <w:fldChar w:fldCharType="begin"/>
        </w:r>
        <w:r w:rsidR="0046675F">
          <w:rPr>
            <w:noProof/>
            <w:webHidden/>
          </w:rPr>
          <w:instrText xml:space="preserve"> PAGEREF _Toc68708576 \h </w:instrText>
        </w:r>
        <w:r w:rsidR="0046675F">
          <w:rPr>
            <w:noProof/>
            <w:webHidden/>
          </w:rPr>
        </w:r>
        <w:r w:rsidR="0046675F">
          <w:rPr>
            <w:noProof/>
            <w:webHidden/>
          </w:rPr>
          <w:fldChar w:fldCharType="separate"/>
        </w:r>
        <w:r w:rsidR="0046675F">
          <w:rPr>
            <w:noProof/>
            <w:webHidden/>
          </w:rPr>
          <w:t>2</w:t>
        </w:r>
        <w:r w:rsidR="0046675F">
          <w:rPr>
            <w:noProof/>
            <w:webHidden/>
          </w:rPr>
          <w:fldChar w:fldCharType="end"/>
        </w:r>
      </w:hyperlink>
    </w:p>
    <w:p w14:paraId="5AA1F794" w14:textId="49AAD285" w:rsidR="0046675F" w:rsidRDefault="00D63210">
      <w:pPr>
        <w:pStyle w:val="TOC1"/>
        <w:tabs>
          <w:tab w:val="left" w:pos="567"/>
          <w:tab w:val="right" w:leader="dot" w:pos="9913"/>
        </w:tabs>
        <w:rPr>
          <w:rFonts w:asciiTheme="minorHAnsi" w:eastAsiaTheme="minorEastAsia" w:hAnsiTheme="minorHAnsi" w:cstheme="minorBidi"/>
          <w:b w:val="0"/>
          <w:bCs w:val="0"/>
          <w:noProof/>
          <w:sz w:val="22"/>
          <w:szCs w:val="22"/>
          <w:lang w:val="lv-LV" w:eastAsia="lv-LV"/>
        </w:rPr>
      </w:pPr>
      <w:hyperlink w:anchor="_Toc68708577" w:history="1">
        <w:r w:rsidR="0046675F" w:rsidRPr="00F43469">
          <w:rPr>
            <w:rStyle w:val="Hyperlink"/>
            <w:rFonts w:cs="Arial"/>
            <w:noProof/>
            <w:lang w:val="en-GB" w:eastAsia="en-US"/>
          </w:rPr>
          <w:t>2.</w:t>
        </w:r>
        <w:r w:rsidR="0046675F">
          <w:rPr>
            <w:rFonts w:asciiTheme="minorHAnsi" w:eastAsiaTheme="minorEastAsia" w:hAnsiTheme="minorHAnsi" w:cstheme="minorBidi"/>
            <w:b w:val="0"/>
            <w:bCs w:val="0"/>
            <w:noProof/>
            <w:sz w:val="22"/>
            <w:szCs w:val="22"/>
            <w:lang w:val="lv-LV" w:eastAsia="lv-LV"/>
          </w:rPr>
          <w:tab/>
        </w:r>
        <w:r w:rsidR="0046675F" w:rsidRPr="00F43469">
          <w:rPr>
            <w:rStyle w:val="Hyperlink"/>
            <w:rFonts w:cs="Arial"/>
            <w:noProof/>
            <w:lang w:val="en-GB" w:eastAsia="en-US"/>
          </w:rPr>
          <w:t>Initial data</w:t>
        </w:r>
        <w:r w:rsidR="0046675F">
          <w:rPr>
            <w:noProof/>
            <w:webHidden/>
          </w:rPr>
          <w:tab/>
        </w:r>
        <w:r w:rsidR="0046675F">
          <w:rPr>
            <w:noProof/>
            <w:webHidden/>
          </w:rPr>
          <w:fldChar w:fldCharType="begin"/>
        </w:r>
        <w:r w:rsidR="0046675F">
          <w:rPr>
            <w:noProof/>
            <w:webHidden/>
          </w:rPr>
          <w:instrText xml:space="preserve"> PAGEREF _Toc68708577 \h </w:instrText>
        </w:r>
        <w:r w:rsidR="0046675F">
          <w:rPr>
            <w:noProof/>
            <w:webHidden/>
          </w:rPr>
        </w:r>
        <w:r w:rsidR="0046675F">
          <w:rPr>
            <w:noProof/>
            <w:webHidden/>
          </w:rPr>
          <w:fldChar w:fldCharType="separate"/>
        </w:r>
        <w:r w:rsidR="0046675F">
          <w:rPr>
            <w:noProof/>
            <w:webHidden/>
          </w:rPr>
          <w:t>3</w:t>
        </w:r>
        <w:r w:rsidR="0046675F">
          <w:rPr>
            <w:noProof/>
            <w:webHidden/>
          </w:rPr>
          <w:fldChar w:fldCharType="end"/>
        </w:r>
      </w:hyperlink>
    </w:p>
    <w:p w14:paraId="12A3BC8A" w14:textId="6FDBB71B" w:rsidR="0046675F" w:rsidRDefault="00D63210">
      <w:pPr>
        <w:pStyle w:val="TOC1"/>
        <w:tabs>
          <w:tab w:val="left" w:pos="660"/>
          <w:tab w:val="right" w:leader="dot" w:pos="9913"/>
        </w:tabs>
        <w:rPr>
          <w:rFonts w:asciiTheme="minorHAnsi" w:eastAsiaTheme="minorEastAsia" w:hAnsiTheme="minorHAnsi" w:cstheme="minorBidi"/>
          <w:b w:val="0"/>
          <w:bCs w:val="0"/>
          <w:noProof/>
          <w:sz w:val="22"/>
          <w:szCs w:val="22"/>
          <w:lang w:val="lv-LV" w:eastAsia="lv-LV"/>
        </w:rPr>
      </w:pPr>
      <w:hyperlink w:anchor="_Toc68708578" w:history="1">
        <w:r w:rsidR="0046675F" w:rsidRPr="00F43469">
          <w:rPr>
            <w:rStyle w:val="Hyperlink"/>
            <w:rFonts w:cs="Arial"/>
            <w:noProof/>
            <w:lang w:val="en-GB" w:eastAsia="en-US"/>
          </w:rPr>
          <w:t>2.1.</w:t>
        </w:r>
        <w:r w:rsidR="0046675F">
          <w:rPr>
            <w:rFonts w:asciiTheme="minorHAnsi" w:eastAsiaTheme="minorEastAsia" w:hAnsiTheme="minorHAnsi" w:cstheme="minorBidi"/>
            <w:b w:val="0"/>
            <w:bCs w:val="0"/>
            <w:noProof/>
            <w:sz w:val="22"/>
            <w:szCs w:val="22"/>
            <w:lang w:val="lv-LV" w:eastAsia="lv-LV"/>
          </w:rPr>
          <w:tab/>
        </w:r>
        <w:r w:rsidR="0046675F" w:rsidRPr="00F43469">
          <w:rPr>
            <w:rStyle w:val="Hyperlink"/>
            <w:rFonts w:cs="Arial"/>
            <w:noProof/>
            <w:lang w:val="en-GB" w:eastAsia="en-US"/>
          </w:rPr>
          <w:t>Location of the object</w:t>
        </w:r>
        <w:r w:rsidR="0046675F">
          <w:rPr>
            <w:noProof/>
            <w:webHidden/>
          </w:rPr>
          <w:tab/>
        </w:r>
        <w:r w:rsidR="0046675F">
          <w:rPr>
            <w:noProof/>
            <w:webHidden/>
          </w:rPr>
          <w:fldChar w:fldCharType="begin"/>
        </w:r>
        <w:r w:rsidR="0046675F">
          <w:rPr>
            <w:noProof/>
            <w:webHidden/>
          </w:rPr>
          <w:instrText xml:space="preserve"> PAGEREF _Toc68708578 \h </w:instrText>
        </w:r>
        <w:r w:rsidR="0046675F">
          <w:rPr>
            <w:noProof/>
            <w:webHidden/>
          </w:rPr>
        </w:r>
        <w:r w:rsidR="0046675F">
          <w:rPr>
            <w:noProof/>
            <w:webHidden/>
          </w:rPr>
          <w:fldChar w:fldCharType="separate"/>
        </w:r>
        <w:r w:rsidR="0046675F">
          <w:rPr>
            <w:noProof/>
            <w:webHidden/>
          </w:rPr>
          <w:t>3</w:t>
        </w:r>
        <w:r w:rsidR="0046675F">
          <w:rPr>
            <w:noProof/>
            <w:webHidden/>
          </w:rPr>
          <w:fldChar w:fldCharType="end"/>
        </w:r>
      </w:hyperlink>
    </w:p>
    <w:p w14:paraId="2E84B075" w14:textId="51EE5DE0" w:rsidR="0046675F" w:rsidRDefault="00D63210">
      <w:pPr>
        <w:pStyle w:val="TOC1"/>
        <w:tabs>
          <w:tab w:val="left" w:pos="660"/>
          <w:tab w:val="right" w:leader="dot" w:pos="9913"/>
        </w:tabs>
        <w:rPr>
          <w:rFonts w:asciiTheme="minorHAnsi" w:eastAsiaTheme="minorEastAsia" w:hAnsiTheme="minorHAnsi" w:cstheme="minorBidi"/>
          <w:b w:val="0"/>
          <w:bCs w:val="0"/>
          <w:noProof/>
          <w:sz w:val="22"/>
          <w:szCs w:val="22"/>
          <w:lang w:val="lv-LV" w:eastAsia="lv-LV"/>
        </w:rPr>
      </w:pPr>
      <w:hyperlink w:anchor="_Toc68708579" w:history="1">
        <w:r w:rsidR="0046675F" w:rsidRPr="00F43469">
          <w:rPr>
            <w:rStyle w:val="Hyperlink"/>
            <w:rFonts w:cs="Arial"/>
            <w:noProof/>
            <w:lang w:val="en-GB" w:eastAsia="en-US"/>
          </w:rPr>
          <w:t>2.2.</w:t>
        </w:r>
        <w:r w:rsidR="0046675F">
          <w:rPr>
            <w:rFonts w:asciiTheme="minorHAnsi" w:eastAsiaTheme="minorEastAsia" w:hAnsiTheme="minorHAnsi" w:cstheme="minorBidi"/>
            <w:b w:val="0"/>
            <w:bCs w:val="0"/>
            <w:noProof/>
            <w:sz w:val="22"/>
            <w:szCs w:val="22"/>
            <w:lang w:val="lv-LV" w:eastAsia="lv-LV"/>
          </w:rPr>
          <w:tab/>
        </w:r>
        <w:r w:rsidR="0046675F" w:rsidRPr="00F43469">
          <w:rPr>
            <w:rStyle w:val="Hyperlink"/>
            <w:rFonts w:cs="Arial"/>
            <w:noProof/>
            <w:lang w:val="en-GB" w:eastAsia="en-US"/>
          </w:rPr>
          <w:t>Gas composition and thermodynamic properties</w:t>
        </w:r>
        <w:r w:rsidR="0046675F">
          <w:rPr>
            <w:noProof/>
            <w:webHidden/>
          </w:rPr>
          <w:tab/>
        </w:r>
        <w:r w:rsidR="0046675F">
          <w:rPr>
            <w:noProof/>
            <w:webHidden/>
          </w:rPr>
          <w:fldChar w:fldCharType="begin"/>
        </w:r>
        <w:r w:rsidR="0046675F">
          <w:rPr>
            <w:noProof/>
            <w:webHidden/>
          </w:rPr>
          <w:instrText xml:space="preserve"> PAGEREF _Toc68708579 \h </w:instrText>
        </w:r>
        <w:r w:rsidR="0046675F">
          <w:rPr>
            <w:noProof/>
            <w:webHidden/>
          </w:rPr>
        </w:r>
        <w:r w:rsidR="0046675F">
          <w:rPr>
            <w:noProof/>
            <w:webHidden/>
          </w:rPr>
          <w:fldChar w:fldCharType="separate"/>
        </w:r>
        <w:r w:rsidR="0046675F">
          <w:rPr>
            <w:noProof/>
            <w:webHidden/>
          </w:rPr>
          <w:t>3</w:t>
        </w:r>
        <w:r w:rsidR="0046675F">
          <w:rPr>
            <w:noProof/>
            <w:webHidden/>
          </w:rPr>
          <w:fldChar w:fldCharType="end"/>
        </w:r>
      </w:hyperlink>
    </w:p>
    <w:p w14:paraId="3372466E" w14:textId="209F40F7" w:rsidR="0046675F" w:rsidRDefault="00D63210">
      <w:pPr>
        <w:pStyle w:val="TOC1"/>
        <w:tabs>
          <w:tab w:val="left" w:pos="660"/>
          <w:tab w:val="right" w:leader="dot" w:pos="9913"/>
        </w:tabs>
        <w:rPr>
          <w:rFonts w:asciiTheme="minorHAnsi" w:eastAsiaTheme="minorEastAsia" w:hAnsiTheme="minorHAnsi" w:cstheme="minorBidi"/>
          <w:b w:val="0"/>
          <w:bCs w:val="0"/>
          <w:noProof/>
          <w:sz w:val="22"/>
          <w:szCs w:val="22"/>
          <w:lang w:val="lv-LV" w:eastAsia="lv-LV"/>
        </w:rPr>
      </w:pPr>
      <w:hyperlink w:anchor="_Toc68708580" w:history="1">
        <w:r w:rsidR="0046675F" w:rsidRPr="00F43469">
          <w:rPr>
            <w:rStyle w:val="Hyperlink"/>
            <w:rFonts w:cs="Arial"/>
            <w:noProof/>
            <w:lang w:val="en-GB" w:eastAsia="en-US"/>
          </w:rPr>
          <w:t>2.3.</w:t>
        </w:r>
        <w:r w:rsidR="0046675F">
          <w:rPr>
            <w:rFonts w:asciiTheme="minorHAnsi" w:eastAsiaTheme="minorEastAsia" w:hAnsiTheme="minorHAnsi" w:cstheme="minorBidi"/>
            <w:b w:val="0"/>
            <w:bCs w:val="0"/>
            <w:noProof/>
            <w:sz w:val="22"/>
            <w:szCs w:val="22"/>
            <w:lang w:val="lv-LV" w:eastAsia="lv-LV"/>
          </w:rPr>
          <w:tab/>
        </w:r>
        <w:r w:rsidR="0046675F" w:rsidRPr="00F43469">
          <w:rPr>
            <w:rStyle w:val="Hyperlink"/>
            <w:rFonts w:cs="Arial"/>
            <w:noProof/>
            <w:lang w:val="en-GB" w:eastAsia="en-US"/>
          </w:rPr>
          <w:t>Parameters for calculations</w:t>
        </w:r>
        <w:r w:rsidR="0046675F">
          <w:rPr>
            <w:noProof/>
            <w:webHidden/>
          </w:rPr>
          <w:tab/>
        </w:r>
        <w:r w:rsidR="0046675F">
          <w:rPr>
            <w:noProof/>
            <w:webHidden/>
          </w:rPr>
          <w:fldChar w:fldCharType="begin"/>
        </w:r>
        <w:r w:rsidR="0046675F">
          <w:rPr>
            <w:noProof/>
            <w:webHidden/>
          </w:rPr>
          <w:instrText xml:space="preserve"> PAGEREF _Toc68708580 \h </w:instrText>
        </w:r>
        <w:r w:rsidR="0046675F">
          <w:rPr>
            <w:noProof/>
            <w:webHidden/>
          </w:rPr>
        </w:r>
        <w:r w:rsidR="0046675F">
          <w:rPr>
            <w:noProof/>
            <w:webHidden/>
          </w:rPr>
          <w:fldChar w:fldCharType="separate"/>
        </w:r>
        <w:r w:rsidR="0046675F">
          <w:rPr>
            <w:noProof/>
            <w:webHidden/>
          </w:rPr>
          <w:t>4</w:t>
        </w:r>
        <w:r w:rsidR="0046675F">
          <w:rPr>
            <w:noProof/>
            <w:webHidden/>
          </w:rPr>
          <w:fldChar w:fldCharType="end"/>
        </w:r>
      </w:hyperlink>
    </w:p>
    <w:p w14:paraId="4204C034" w14:textId="1286030B" w:rsidR="0046675F" w:rsidRDefault="00D63210">
      <w:pPr>
        <w:pStyle w:val="TOC1"/>
        <w:tabs>
          <w:tab w:val="left" w:pos="660"/>
          <w:tab w:val="right" w:leader="dot" w:pos="9913"/>
        </w:tabs>
        <w:rPr>
          <w:rFonts w:asciiTheme="minorHAnsi" w:eastAsiaTheme="minorEastAsia" w:hAnsiTheme="minorHAnsi" w:cstheme="minorBidi"/>
          <w:b w:val="0"/>
          <w:bCs w:val="0"/>
          <w:noProof/>
          <w:sz w:val="22"/>
          <w:szCs w:val="22"/>
          <w:lang w:val="lv-LV" w:eastAsia="lv-LV"/>
        </w:rPr>
      </w:pPr>
      <w:hyperlink w:anchor="_Toc68708581" w:history="1">
        <w:r w:rsidR="0046675F" w:rsidRPr="00F43469">
          <w:rPr>
            <w:rStyle w:val="Hyperlink"/>
            <w:rFonts w:cs="Arial"/>
            <w:noProof/>
            <w:lang w:val="en-GB" w:eastAsia="en-US"/>
          </w:rPr>
          <w:t>2.4.</w:t>
        </w:r>
        <w:r w:rsidR="0046675F">
          <w:rPr>
            <w:rFonts w:asciiTheme="minorHAnsi" w:eastAsiaTheme="minorEastAsia" w:hAnsiTheme="minorHAnsi" w:cstheme="minorBidi"/>
            <w:b w:val="0"/>
            <w:bCs w:val="0"/>
            <w:noProof/>
            <w:sz w:val="22"/>
            <w:szCs w:val="22"/>
            <w:lang w:val="lv-LV" w:eastAsia="lv-LV"/>
          </w:rPr>
          <w:tab/>
        </w:r>
        <w:r w:rsidR="0046675F" w:rsidRPr="00F43469">
          <w:rPr>
            <w:rStyle w:val="Hyperlink"/>
            <w:rFonts w:cs="Arial"/>
            <w:noProof/>
            <w:lang w:val="en-GB" w:eastAsia="en-US"/>
          </w:rPr>
          <w:t>Climatic conditions in the construction area</w:t>
        </w:r>
        <w:r w:rsidR="0046675F">
          <w:rPr>
            <w:noProof/>
            <w:webHidden/>
          </w:rPr>
          <w:tab/>
        </w:r>
        <w:r w:rsidR="0046675F">
          <w:rPr>
            <w:noProof/>
            <w:webHidden/>
          </w:rPr>
          <w:fldChar w:fldCharType="begin"/>
        </w:r>
        <w:r w:rsidR="0046675F">
          <w:rPr>
            <w:noProof/>
            <w:webHidden/>
          </w:rPr>
          <w:instrText xml:space="preserve"> PAGEREF _Toc68708581 \h </w:instrText>
        </w:r>
        <w:r w:rsidR="0046675F">
          <w:rPr>
            <w:noProof/>
            <w:webHidden/>
          </w:rPr>
        </w:r>
        <w:r w:rsidR="0046675F">
          <w:rPr>
            <w:noProof/>
            <w:webHidden/>
          </w:rPr>
          <w:fldChar w:fldCharType="separate"/>
        </w:r>
        <w:r w:rsidR="0046675F">
          <w:rPr>
            <w:noProof/>
            <w:webHidden/>
          </w:rPr>
          <w:t>4</w:t>
        </w:r>
        <w:r w:rsidR="0046675F">
          <w:rPr>
            <w:noProof/>
            <w:webHidden/>
          </w:rPr>
          <w:fldChar w:fldCharType="end"/>
        </w:r>
      </w:hyperlink>
    </w:p>
    <w:p w14:paraId="4B4E675A" w14:textId="7E94D4B7" w:rsidR="0046675F" w:rsidRDefault="00D63210">
      <w:pPr>
        <w:pStyle w:val="TOC1"/>
        <w:tabs>
          <w:tab w:val="left" w:pos="567"/>
          <w:tab w:val="right" w:leader="dot" w:pos="9913"/>
        </w:tabs>
        <w:rPr>
          <w:rFonts w:asciiTheme="minorHAnsi" w:eastAsiaTheme="minorEastAsia" w:hAnsiTheme="minorHAnsi" w:cstheme="minorBidi"/>
          <w:b w:val="0"/>
          <w:bCs w:val="0"/>
          <w:noProof/>
          <w:sz w:val="22"/>
          <w:szCs w:val="22"/>
          <w:lang w:val="lv-LV" w:eastAsia="lv-LV"/>
        </w:rPr>
      </w:pPr>
      <w:hyperlink w:anchor="_Toc68708582" w:history="1">
        <w:r w:rsidR="0046675F" w:rsidRPr="00F43469">
          <w:rPr>
            <w:rStyle w:val="Hyperlink"/>
            <w:rFonts w:cs="Arial"/>
            <w:noProof/>
            <w:lang w:val="en-GB" w:eastAsia="en-US"/>
          </w:rPr>
          <w:t>3.</w:t>
        </w:r>
        <w:r w:rsidR="0046675F">
          <w:rPr>
            <w:rFonts w:asciiTheme="minorHAnsi" w:eastAsiaTheme="minorEastAsia" w:hAnsiTheme="minorHAnsi" w:cstheme="minorBidi"/>
            <w:b w:val="0"/>
            <w:bCs w:val="0"/>
            <w:noProof/>
            <w:sz w:val="22"/>
            <w:szCs w:val="22"/>
            <w:lang w:val="lv-LV" w:eastAsia="lv-LV"/>
          </w:rPr>
          <w:tab/>
        </w:r>
        <w:r w:rsidR="0046675F" w:rsidRPr="00F43469">
          <w:rPr>
            <w:rStyle w:val="Hyperlink"/>
            <w:rFonts w:cs="Arial"/>
            <w:noProof/>
            <w:lang w:val="en-GB" w:eastAsia="en-US"/>
          </w:rPr>
          <w:t>Technical requirements and delivery volumes of fittings</w:t>
        </w:r>
        <w:r w:rsidR="0046675F">
          <w:rPr>
            <w:noProof/>
            <w:webHidden/>
          </w:rPr>
          <w:tab/>
        </w:r>
        <w:r w:rsidR="0046675F">
          <w:rPr>
            <w:noProof/>
            <w:webHidden/>
          </w:rPr>
          <w:fldChar w:fldCharType="begin"/>
        </w:r>
        <w:r w:rsidR="0046675F">
          <w:rPr>
            <w:noProof/>
            <w:webHidden/>
          </w:rPr>
          <w:instrText xml:space="preserve"> PAGEREF _Toc68708582 \h </w:instrText>
        </w:r>
        <w:r w:rsidR="0046675F">
          <w:rPr>
            <w:noProof/>
            <w:webHidden/>
          </w:rPr>
        </w:r>
        <w:r w:rsidR="0046675F">
          <w:rPr>
            <w:noProof/>
            <w:webHidden/>
          </w:rPr>
          <w:fldChar w:fldCharType="separate"/>
        </w:r>
        <w:r w:rsidR="0046675F">
          <w:rPr>
            <w:noProof/>
            <w:webHidden/>
          </w:rPr>
          <w:t>5</w:t>
        </w:r>
        <w:r w:rsidR="0046675F">
          <w:rPr>
            <w:noProof/>
            <w:webHidden/>
          </w:rPr>
          <w:fldChar w:fldCharType="end"/>
        </w:r>
      </w:hyperlink>
    </w:p>
    <w:p w14:paraId="19DFC715" w14:textId="16B76440" w:rsidR="0046675F" w:rsidRDefault="00D63210">
      <w:pPr>
        <w:pStyle w:val="TOC1"/>
        <w:tabs>
          <w:tab w:val="left" w:pos="567"/>
          <w:tab w:val="right" w:leader="dot" w:pos="9913"/>
        </w:tabs>
        <w:rPr>
          <w:rFonts w:asciiTheme="minorHAnsi" w:eastAsiaTheme="minorEastAsia" w:hAnsiTheme="minorHAnsi" w:cstheme="minorBidi"/>
          <w:b w:val="0"/>
          <w:bCs w:val="0"/>
          <w:noProof/>
          <w:sz w:val="22"/>
          <w:szCs w:val="22"/>
          <w:lang w:val="lv-LV" w:eastAsia="lv-LV"/>
        </w:rPr>
      </w:pPr>
      <w:hyperlink w:anchor="_Toc68708583" w:history="1">
        <w:r w:rsidR="0046675F" w:rsidRPr="00F43469">
          <w:rPr>
            <w:rStyle w:val="Hyperlink"/>
            <w:noProof/>
            <w:lang w:val="en-GB"/>
          </w:rPr>
          <w:t>4.</w:t>
        </w:r>
        <w:r w:rsidR="0046675F">
          <w:rPr>
            <w:rFonts w:asciiTheme="minorHAnsi" w:eastAsiaTheme="minorEastAsia" w:hAnsiTheme="minorHAnsi" w:cstheme="minorBidi"/>
            <w:b w:val="0"/>
            <w:bCs w:val="0"/>
            <w:noProof/>
            <w:sz w:val="22"/>
            <w:szCs w:val="22"/>
            <w:lang w:val="lv-LV" w:eastAsia="lv-LV"/>
          </w:rPr>
          <w:tab/>
        </w:r>
        <w:r w:rsidR="0046675F" w:rsidRPr="00F43469">
          <w:rPr>
            <w:rStyle w:val="Hyperlink"/>
            <w:noProof/>
            <w:lang w:val="en-GB"/>
          </w:rPr>
          <w:t>Documentation to be submitted</w:t>
        </w:r>
        <w:r w:rsidR="0046675F">
          <w:rPr>
            <w:noProof/>
            <w:webHidden/>
          </w:rPr>
          <w:tab/>
        </w:r>
        <w:r w:rsidR="0046675F">
          <w:rPr>
            <w:noProof/>
            <w:webHidden/>
          </w:rPr>
          <w:fldChar w:fldCharType="begin"/>
        </w:r>
        <w:r w:rsidR="0046675F">
          <w:rPr>
            <w:noProof/>
            <w:webHidden/>
          </w:rPr>
          <w:instrText xml:space="preserve"> PAGEREF _Toc68708583 \h </w:instrText>
        </w:r>
        <w:r w:rsidR="0046675F">
          <w:rPr>
            <w:noProof/>
            <w:webHidden/>
          </w:rPr>
        </w:r>
        <w:r w:rsidR="0046675F">
          <w:rPr>
            <w:noProof/>
            <w:webHidden/>
          </w:rPr>
          <w:fldChar w:fldCharType="separate"/>
        </w:r>
        <w:r w:rsidR="0046675F">
          <w:rPr>
            <w:noProof/>
            <w:webHidden/>
          </w:rPr>
          <w:t>11</w:t>
        </w:r>
        <w:r w:rsidR="0046675F">
          <w:rPr>
            <w:noProof/>
            <w:webHidden/>
          </w:rPr>
          <w:fldChar w:fldCharType="end"/>
        </w:r>
      </w:hyperlink>
    </w:p>
    <w:p w14:paraId="615F5EDC" w14:textId="1DC984F4" w:rsidR="00900C15" w:rsidRPr="00777C25" w:rsidRDefault="00BE69FD" w:rsidP="00900C15">
      <w:pPr>
        <w:pStyle w:val="TOC1"/>
        <w:tabs>
          <w:tab w:val="left" w:pos="567"/>
          <w:tab w:val="right" w:leader="dot" w:pos="9913"/>
        </w:tabs>
        <w:rPr>
          <w:rFonts w:asciiTheme="minorHAnsi" w:eastAsiaTheme="minorEastAsia" w:hAnsiTheme="minorHAnsi" w:cstheme="minorBidi"/>
          <w:b w:val="0"/>
          <w:bCs w:val="0"/>
          <w:sz w:val="22"/>
          <w:szCs w:val="22"/>
          <w:lang w:val="en-GB" w:eastAsia="en-US"/>
        </w:rPr>
      </w:pPr>
      <w:r w:rsidRPr="00777C25">
        <w:rPr>
          <w:rFonts w:cs="Arial"/>
          <w:b w:val="0"/>
          <w:lang w:val="en-GB"/>
        </w:rPr>
        <w:fldChar w:fldCharType="end"/>
      </w:r>
    </w:p>
    <w:p w14:paraId="0E0149F7" w14:textId="22C711FD" w:rsidR="00E75511" w:rsidRPr="00777C25" w:rsidRDefault="00E75511" w:rsidP="00E75511">
      <w:pPr>
        <w:rPr>
          <w:rFonts w:cs="Arial"/>
          <w:color w:val="002060"/>
          <w:szCs w:val="24"/>
          <w:lang w:val="en-GB"/>
        </w:rPr>
      </w:pPr>
    </w:p>
    <w:p w14:paraId="627F3F94" w14:textId="77777777" w:rsidR="00E75511" w:rsidRPr="00777C25" w:rsidRDefault="00E75511" w:rsidP="00E75511">
      <w:pPr>
        <w:rPr>
          <w:rFonts w:cs="Arial"/>
          <w:color w:val="002060"/>
          <w:szCs w:val="24"/>
          <w:lang w:val="en-GB"/>
        </w:rPr>
      </w:pPr>
    </w:p>
    <w:p w14:paraId="46B6E91B" w14:textId="77777777" w:rsidR="00E75511" w:rsidRPr="00777C25" w:rsidRDefault="00E75511" w:rsidP="00E75511">
      <w:pPr>
        <w:rPr>
          <w:rFonts w:cs="Arial"/>
          <w:color w:val="002060"/>
          <w:szCs w:val="24"/>
          <w:lang w:val="en-GB"/>
        </w:rPr>
      </w:pPr>
    </w:p>
    <w:p w14:paraId="72199090" w14:textId="77777777" w:rsidR="00E21473" w:rsidRPr="00777C25" w:rsidRDefault="00E21473" w:rsidP="00E75511">
      <w:pPr>
        <w:rPr>
          <w:rFonts w:cs="Arial"/>
          <w:color w:val="002060"/>
          <w:szCs w:val="24"/>
          <w:lang w:val="en-GB"/>
        </w:rPr>
      </w:pPr>
    </w:p>
    <w:p w14:paraId="59CBE9C2" w14:textId="77777777" w:rsidR="00E75511" w:rsidRPr="00777C25" w:rsidRDefault="00E75511" w:rsidP="00E75511">
      <w:pPr>
        <w:rPr>
          <w:rFonts w:cs="Arial"/>
          <w:color w:val="002060"/>
          <w:szCs w:val="24"/>
          <w:lang w:val="en-GB"/>
        </w:rPr>
      </w:pPr>
    </w:p>
    <w:p w14:paraId="7ED3A4A5" w14:textId="77777777" w:rsidR="00E75511" w:rsidRPr="00777C25" w:rsidRDefault="00E75511" w:rsidP="00E75511">
      <w:pPr>
        <w:rPr>
          <w:rFonts w:cs="Arial"/>
          <w:color w:val="002060"/>
          <w:szCs w:val="24"/>
          <w:lang w:val="en-GB"/>
        </w:rPr>
      </w:pPr>
    </w:p>
    <w:p w14:paraId="186040BC" w14:textId="77777777" w:rsidR="00E75511" w:rsidRPr="00777C25" w:rsidRDefault="00E75511" w:rsidP="00E75511">
      <w:pPr>
        <w:rPr>
          <w:rFonts w:cs="Arial"/>
          <w:color w:val="002060"/>
          <w:szCs w:val="24"/>
          <w:lang w:val="en-GB"/>
        </w:rPr>
      </w:pPr>
    </w:p>
    <w:p w14:paraId="3FA02A43" w14:textId="77777777" w:rsidR="00E75511" w:rsidRPr="00777C25" w:rsidRDefault="00E75511" w:rsidP="00E75511">
      <w:pPr>
        <w:rPr>
          <w:rFonts w:cs="Arial"/>
          <w:color w:val="002060"/>
          <w:szCs w:val="24"/>
          <w:lang w:val="en-GB"/>
        </w:rPr>
      </w:pPr>
    </w:p>
    <w:p w14:paraId="7E822E7E" w14:textId="77777777" w:rsidR="00E75511" w:rsidRPr="00777C25" w:rsidRDefault="00E75511" w:rsidP="00E75511">
      <w:pPr>
        <w:rPr>
          <w:rFonts w:cs="Arial"/>
          <w:color w:val="002060"/>
          <w:szCs w:val="24"/>
          <w:lang w:val="en-GB"/>
        </w:rPr>
      </w:pPr>
    </w:p>
    <w:p w14:paraId="633E9607" w14:textId="77777777" w:rsidR="00E75511" w:rsidRPr="00777C25" w:rsidRDefault="00E75511" w:rsidP="00E75511">
      <w:pPr>
        <w:rPr>
          <w:rFonts w:cs="Arial"/>
          <w:color w:val="002060"/>
          <w:szCs w:val="24"/>
          <w:lang w:val="en-GB"/>
        </w:rPr>
      </w:pPr>
    </w:p>
    <w:p w14:paraId="730E66ED" w14:textId="77777777" w:rsidR="00E75511" w:rsidRPr="00777C25" w:rsidRDefault="00E75511" w:rsidP="00E75511">
      <w:pPr>
        <w:rPr>
          <w:rFonts w:cs="Arial"/>
          <w:color w:val="002060"/>
          <w:szCs w:val="24"/>
          <w:lang w:val="en-GB"/>
        </w:rPr>
      </w:pPr>
    </w:p>
    <w:p w14:paraId="0A8F90E1" w14:textId="77777777" w:rsidR="00A06036" w:rsidRPr="00777C25" w:rsidRDefault="00A06036" w:rsidP="00E75511">
      <w:pPr>
        <w:rPr>
          <w:rFonts w:cs="Arial"/>
          <w:color w:val="002060"/>
          <w:szCs w:val="24"/>
          <w:lang w:val="en-GB"/>
        </w:rPr>
      </w:pPr>
    </w:p>
    <w:p w14:paraId="40B5C81A" w14:textId="77777777" w:rsidR="003957FD" w:rsidRPr="00777C25" w:rsidRDefault="003957FD" w:rsidP="00E75511">
      <w:pPr>
        <w:rPr>
          <w:rFonts w:cs="Arial"/>
          <w:color w:val="002060"/>
          <w:szCs w:val="24"/>
          <w:lang w:val="en-GB"/>
        </w:rPr>
      </w:pPr>
    </w:p>
    <w:p w14:paraId="18CA6869" w14:textId="77777777" w:rsidR="003957FD" w:rsidRPr="00777C25" w:rsidRDefault="003957FD" w:rsidP="00E75511">
      <w:pPr>
        <w:rPr>
          <w:rFonts w:cs="Arial"/>
          <w:color w:val="002060"/>
          <w:szCs w:val="24"/>
          <w:lang w:val="en-GB"/>
        </w:rPr>
      </w:pPr>
    </w:p>
    <w:p w14:paraId="28144B41" w14:textId="77777777" w:rsidR="003957FD" w:rsidRPr="00777C25" w:rsidRDefault="003957FD" w:rsidP="00E75511">
      <w:pPr>
        <w:rPr>
          <w:rFonts w:cs="Arial"/>
          <w:color w:val="002060"/>
          <w:szCs w:val="24"/>
          <w:lang w:val="en-GB"/>
        </w:rPr>
      </w:pPr>
    </w:p>
    <w:p w14:paraId="2D97BE8D" w14:textId="77777777" w:rsidR="003957FD" w:rsidRPr="00777C25" w:rsidRDefault="003957FD" w:rsidP="00E75511">
      <w:pPr>
        <w:rPr>
          <w:rFonts w:cs="Arial"/>
          <w:color w:val="002060"/>
          <w:szCs w:val="24"/>
          <w:lang w:val="en-GB"/>
        </w:rPr>
      </w:pPr>
    </w:p>
    <w:p w14:paraId="3175FB12" w14:textId="77777777" w:rsidR="003957FD" w:rsidRPr="00777C25" w:rsidRDefault="003957FD" w:rsidP="00E75511">
      <w:pPr>
        <w:rPr>
          <w:rFonts w:cs="Arial"/>
          <w:color w:val="002060"/>
          <w:szCs w:val="24"/>
          <w:lang w:val="en-GB"/>
        </w:rPr>
      </w:pPr>
    </w:p>
    <w:p w14:paraId="162D9ED5" w14:textId="77777777" w:rsidR="003957FD" w:rsidRPr="00777C25" w:rsidRDefault="003957FD" w:rsidP="00E75511">
      <w:pPr>
        <w:rPr>
          <w:rFonts w:cs="Arial"/>
          <w:color w:val="002060"/>
          <w:szCs w:val="24"/>
          <w:lang w:val="en-GB"/>
        </w:rPr>
      </w:pPr>
    </w:p>
    <w:p w14:paraId="6F331B2E" w14:textId="77777777" w:rsidR="003957FD" w:rsidRPr="00777C25" w:rsidRDefault="003957FD" w:rsidP="00E75511">
      <w:pPr>
        <w:rPr>
          <w:rFonts w:cs="Arial"/>
          <w:color w:val="002060"/>
          <w:szCs w:val="24"/>
          <w:lang w:val="en-GB"/>
        </w:rPr>
      </w:pPr>
    </w:p>
    <w:p w14:paraId="16A6B0B2" w14:textId="77777777" w:rsidR="003957FD" w:rsidRPr="00777C25" w:rsidRDefault="003957FD" w:rsidP="00E75511">
      <w:pPr>
        <w:rPr>
          <w:rFonts w:cs="Arial"/>
          <w:color w:val="002060"/>
          <w:szCs w:val="24"/>
          <w:lang w:val="en-GB"/>
        </w:rPr>
      </w:pPr>
    </w:p>
    <w:p w14:paraId="380A1674" w14:textId="77777777" w:rsidR="00AE5551" w:rsidRPr="00777C25" w:rsidRDefault="00AE5551" w:rsidP="00B934B4">
      <w:pPr>
        <w:ind w:firstLine="0"/>
        <w:rPr>
          <w:rFonts w:cs="Arial"/>
          <w:color w:val="002060"/>
          <w:szCs w:val="24"/>
          <w:lang w:val="en-GB"/>
        </w:rPr>
      </w:pPr>
    </w:p>
    <w:p w14:paraId="760C29F1" w14:textId="77777777" w:rsidR="00AE5551" w:rsidRPr="00777C25" w:rsidRDefault="00AE5551" w:rsidP="00E75511">
      <w:pPr>
        <w:rPr>
          <w:rFonts w:cs="Arial"/>
          <w:color w:val="002060"/>
          <w:szCs w:val="24"/>
          <w:lang w:val="en-GB"/>
        </w:rPr>
      </w:pPr>
    </w:p>
    <w:p w14:paraId="4BB1FF88" w14:textId="77777777" w:rsidR="00AE5551" w:rsidRPr="00777C25" w:rsidRDefault="00AE5551" w:rsidP="00E75511">
      <w:pPr>
        <w:rPr>
          <w:rFonts w:cs="Arial"/>
          <w:color w:val="002060"/>
          <w:szCs w:val="24"/>
          <w:lang w:val="en-GB"/>
        </w:rPr>
      </w:pPr>
    </w:p>
    <w:p w14:paraId="06A4DD5A" w14:textId="77777777" w:rsidR="00AE5551" w:rsidRPr="00777C25" w:rsidRDefault="00AE5551" w:rsidP="00E75511">
      <w:pPr>
        <w:rPr>
          <w:rFonts w:cs="Arial"/>
          <w:color w:val="002060"/>
          <w:szCs w:val="24"/>
          <w:lang w:val="en-GB"/>
        </w:rPr>
      </w:pPr>
    </w:p>
    <w:p w14:paraId="7DCC6A1B" w14:textId="77777777" w:rsidR="00E75511" w:rsidRPr="00777C25" w:rsidRDefault="00E75511" w:rsidP="00E75511">
      <w:pPr>
        <w:rPr>
          <w:rFonts w:cs="Arial"/>
          <w:color w:val="002060"/>
          <w:szCs w:val="24"/>
          <w:lang w:val="en-GB"/>
        </w:rPr>
      </w:pPr>
    </w:p>
    <w:p w14:paraId="260F98A7" w14:textId="6BD2FBC0" w:rsidR="00E470D0" w:rsidRDefault="00E470D0" w:rsidP="00E75511">
      <w:pPr>
        <w:rPr>
          <w:rFonts w:cs="Arial"/>
          <w:color w:val="002060"/>
          <w:szCs w:val="24"/>
          <w:lang w:val="en-GB"/>
        </w:rPr>
      </w:pPr>
    </w:p>
    <w:p w14:paraId="1810EC43" w14:textId="52AEB6BC" w:rsidR="00C66C3F" w:rsidRDefault="00C66C3F" w:rsidP="00E75511">
      <w:pPr>
        <w:rPr>
          <w:rFonts w:cs="Arial"/>
          <w:color w:val="002060"/>
          <w:szCs w:val="24"/>
          <w:lang w:val="en-GB"/>
        </w:rPr>
      </w:pPr>
    </w:p>
    <w:p w14:paraId="13A52F4E" w14:textId="14E5F680" w:rsidR="00C66C3F" w:rsidRDefault="00C66C3F" w:rsidP="00E75511">
      <w:pPr>
        <w:rPr>
          <w:rFonts w:cs="Arial"/>
          <w:color w:val="002060"/>
          <w:szCs w:val="24"/>
          <w:lang w:val="en-GB"/>
        </w:rPr>
      </w:pPr>
    </w:p>
    <w:p w14:paraId="552E3E41" w14:textId="07B39342" w:rsidR="00C66C3F" w:rsidRDefault="00C66C3F" w:rsidP="00E75511">
      <w:pPr>
        <w:rPr>
          <w:rFonts w:cs="Arial"/>
          <w:color w:val="002060"/>
          <w:szCs w:val="24"/>
          <w:lang w:val="en-GB"/>
        </w:rPr>
      </w:pPr>
    </w:p>
    <w:p w14:paraId="0F24F491" w14:textId="7EF37919" w:rsidR="00C66C3F" w:rsidRDefault="00C66C3F" w:rsidP="00E75511">
      <w:pPr>
        <w:rPr>
          <w:rFonts w:cs="Arial"/>
          <w:color w:val="002060"/>
          <w:szCs w:val="24"/>
          <w:lang w:val="en-GB"/>
        </w:rPr>
      </w:pPr>
    </w:p>
    <w:p w14:paraId="5D79AAB1" w14:textId="0AB018F7" w:rsidR="00C66C3F" w:rsidRDefault="00C66C3F" w:rsidP="00E75511">
      <w:pPr>
        <w:rPr>
          <w:rFonts w:cs="Arial"/>
          <w:color w:val="002060"/>
          <w:szCs w:val="24"/>
          <w:lang w:val="en-GB"/>
        </w:rPr>
      </w:pPr>
    </w:p>
    <w:p w14:paraId="20BA7E45" w14:textId="56DF4F20" w:rsidR="00C66C3F" w:rsidRPr="00777C25" w:rsidRDefault="00C66C3F" w:rsidP="00E75511">
      <w:pPr>
        <w:rPr>
          <w:rFonts w:cs="Arial"/>
          <w:color w:val="002060"/>
          <w:szCs w:val="24"/>
          <w:lang w:val="en-GB"/>
        </w:rPr>
      </w:pPr>
    </w:p>
    <w:p w14:paraId="58FCBB31" w14:textId="1C702943" w:rsidR="00147EB0" w:rsidRPr="00777C25" w:rsidRDefault="002D164A" w:rsidP="008A2334">
      <w:pPr>
        <w:pStyle w:val="Heading1"/>
        <w:numPr>
          <w:ilvl w:val="0"/>
          <w:numId w:val="23"/>
        </w:numPr>
        <w:jc w:val="center"/>
        <w:rPr>
          <w:rFonts w:cs="Arial"/>
          <w:szCs w:val="24"/>
          <w:lang w:val="en-GB" w:eastAsia="en-US"/>
        </w:rPr>
      </w:pPr>
      <w:bookmarkStart w:id="0" w:name="_Toc68708576"/>
      <w:r w:rsidRPr="00777C25">
        <w:rPr>
          <w:rFonts w:cs="Arial"/>
          <w:szCs w:val="24"/>
          <w:lang w:val="en-GB" w:eastAsia="en-US"/>
        </w:rPr>
        <w:lastRenderedPageBreak/>
        <w:t xml:space="preserve">General </w:t>
      </w:r>
      <w:r w:rsidR="00324783">
        <w:rPr>
          <w:rFonts w:cs="Arial"/>
          <w:szCs w:val="24"/>
          <w:lang w:val="en-GB" w:eastAsia="en-US"/>
        </w:rPr>
        <w:t>information</w:t>
      </w:r>
      <w:bookmarkEnd w:id="0"/>
    </w:p>
    <w:p w14:paraId="13C2DC01" w14:textId="7B6EC938" w:rsidR="00017E53" w:rsidRPr="00017E53" w:rsidRDefault="00017E53" w:rsidP="00017E53">
      <w:pPr>
        <w:pStyle w:val="Footer"/>
        <w:ind w:firstLine="0"/>
        <w:rPr>
          <w:b/>
          <w:bCs/>
          <w:color w:val="FF0000"/>
          <w:szCs w:val="24"/>
          <w:lang w:eastAsia="lv-LV"/>
        </w:rPr>
      </w:pPr>
      <w:bookmarkStart w:id="1" w:name="_Toc94322503"/>
      <w:r>
        <w:rPr>
          <w:b/>
          <w:bCs/>
          <w:color w:val="FF0000"/>
          <w:szCs w:val="24"/>
          <w:lang w:eastAsia="lv-LV"/>
        </w:rPr>
        <w:t xml:space="preserve">NB! </w:t>
      </w:r>
      <w:r w:rsidRPr="00CE352F">
        <w:rPr>
          <w:b/>
          <w:bCs/>
          <w:color w:val="FF0000"/>
          <w:szCs w:val="24"/>
          <w:lang w:eastAsia="lv-LV"/>
        </w:rPr>
        <w:t>Unofficial translation</w:t>
      </w:r>
      <w:r>
        <w:rPr>
          <w:b/>
          <w:bCs/>
          <w:color w:val="FF0000"/>
          <w:szCs w:val="24"/>
          <w:lang w:eastAsia="lv-LV"/>
        </w:rPr>
        <w:t xml:space="preserve">. </w:t>
      </w:r>
      <w:r w:rsidRPr="00017E53">
        <w:rPr>
          <w:b/>
          <w:bCs/>
          <w:color w:val="FF0000"/>
          <w:szCs w:val="24"/>
          <w:lang w:eastAsia="lv-LV"/>
        </w:rPr>
        <w:t xml:space="preserve">In case of discrepancies between the texts of the </w:t>
      </w:r>
      <w:r>
        <w:rPr>
          <w:b/>
          <w:bCs/>
          <w:color w:val="FF0000"/>
          <w:szCs w:val="24"/>
          <w:lang w:eastAsia="lv-LV"/>
        </w:rPr>
        <w:t>Technical specification</w:t>
      </w:r>
      <w:r w:rsidRPr="00017E53">
        <w:rPr>
          <w:b/>
          <w:bCs/>
          <w:color w:val="FF0000"/>
          <w:szCs w:val="24"/>
          <w:lang w:eastAsia="lv-LV"/>
        </w:rPr>
        <w:t xml:space="preserve"> in Latvian and English, the text in Latvian shall prevail.</w:t>
      </w:r>
    </w:p>
    <w:p w14:paraId="0B438D3B" w14:textId="77777777" w:rsidR="00017E53" w:rsidRDefault="00017E53" w:rsidP="000E75A8">
      <w:pPr>
        <w:spacing w:before="120" w:line="360" w:lineRule="auto"/>
        <w:ind w:firstLine="709"/>
        <w:rPr>
          <w:rFonts w:cs="Arial"/>
          <w:spacing w:val="-4"/>
          <w:szCs w:val="24"/>
          <w:lang w:val="en-GB"/>
        </w:rPr>
      </w:pPr>
    </w:p>
    <w:p w14:paraId="1DA0FE23" w14:textId="188A4346" w:rsidR="00A345AE" w:rsidRPr="00777C25" w:rsidRDefault="002D164A" w:rsidP="000E75A8">
      <w:pPr>
        <w:spacing w:before="120" w:line="360" w:lineRule="auto"/>
        <w:ind w:firstLine="709"/>
        <w:rPr>
          <w:rFonts w:cs="Arial"/>
          <w:spacing w:val="-4"/>
          <w:szCs w:val="24"/>
          <w:lang w:val="en-GB"/>
        </w:rPr>
      </w:pPr>
      <w:r w:rsidRPr="00777C25">
        <w:rPr>
          <w:rFonts w:cs="Arial"/>
          <w:spacing w:val="-4"/>
          <w:szCs w:val="24"/>
          <w:lang w:val="en-GB"/>
        </w:rPr>
        <w:t xml:space="preserve">The technical specification for the supply of fittings has been developed with the aim to ensure the purchase of fittings necessary for the </w:t>
      </w:r>
      <w:r w:rsidR="00BC1AA8">
        <w:rPr>
          <w:rFonts w:cs="Arial"/>
          <w:spacing w:val="-4"/>
          <w:szCs w:val="24"/>
          <w:lang w:val="en-GB"/>
        </w:rPr>
        <w:t>enhancement</w:t>
      </w:r>
      <w:r w:rsidR="00BC1AA8" w:rsidRPr="00CC1EFD">
        <w:rPr>
          <w:rFonts w:cs="Arial"/>
          <w:spacing w:val="-4"/>
          <w:szCs w:val="24"/>
          <w:lang w:val="en-GB"/>
        </w:rPr>
        <w:t xml:space="preserve"> </w:t>
      </w:r>
      <w:r w:rsidR="00BC1AA8">
        <w:rPr>
          <w:rFonts w:cs="Arial"/>
          <w:spacing w:val="-4"/>
          <w:szCs w:val="24"/>
          <w:lang w:val="en-GB"/>
        </w:rPr>
        <w:t xml:space="preserve">of the operation </w:t>
      </w:r>
      <w:r w:rsidRPr="00777C25">
        <w:rPr>
          <w:rFonts w:cs="Arial"/>
          <w:spacing w:val="-4"/>
          <w:szCs w:val="24"/>
          <w:lang w:val="en-GB"/>
        </w:rPr>
        <w:t xml:space="preserve">of gas collection </w:t>
      </w:r>
      <w:r w:rsidR="00BC1AA8">
        <w:rPr>
          <w:rFonts w:cs="Arial"/>
          <w:spacing w:val="-4"/>
          <w:szCs w:val="24"/>
          <w:lang w:val="en-GB"/>
        </w:rPr>
        <w:t>point</w:t>
      </w:r>
      <w:r w:rsidR="00BC1AA8" w:rsidRPr="00777C25">
        <w:rPr>
          <w:rFonts w:cs="Arial"/>
          <w:spacing w:val="-4"/>
          <w:szCs w:val="24"/>
          <w:lang w:val="en-GB"/>
        </w:rPr>
        <w:t xml:space="preserve"> </w:t>
      </w:r>
      <w:r w:rsidRPr="00777C25">
        <w:rPr>
          <w:rFonts w:cs="Arial"/>
          <w:spacing w:val="-4"/>
          <w:szCs w:val="24"/>
          <w:lang w:val="en-GB"/>
        </w:rPr>
        <w:t>No. 3 (hereinafter - GC</w:t>
      </w:r>
      <w:r w:rsidR="00BC1AA8">
        <w:rPr>
          <w:rFonts w:cs="Arial"/>
          <w:spacing w:val="-4"/>
          <w:szCs w:val="24"/>
          <w:lang w:val="en-GB"/>
        </w:rPr>
        <w:t>P</w:t>
      </w:r>
      <w:r w:rsidRPr="00777C25">
        <w:rPr>
          <w:rFonts w:cs="Arial"/>
          <w:spacing w:val="-4"/>
          <w:szCs w:val="24"/>
          <w:lang w:val="en-GB"/>
        </w:rPr>
        <w:t xml:space="preserve">-3) of the </w:t>
      </w:r>
      <w:proofErr w:type="spellStart"/>
      <w:r w:rsidRPr="00777C25">
        <w:rPr>
          <w:rFonts w:cs="Arial"/>
          <w:spacing w:val="-4"/>
          <w:szCs w:val="24"/>
          <w:lang w:val="en-GB"/>
        </w:rPr>
        <w:t>Incukalns</w:t>
      </w:r>
      <w:proofErr w:type="spellEnd"/>
      <w:r w:rsidRPr="00777C25">
        <w:rPr>
          <w:rFonts w:cs="Arial"/>
          <w:spacing w:val="-4"/>
          <w:szCs w:val="24"/>
          <w:lang w:val="en-GB"/>
        </w:rPr>
        <w:t xml:space="preserve"> underground gas storage (hereinafter - </w:t>
      </w:r>
      <w:proofErr w:type="spellStart"/>
      <w:r w:rsidRPr="00777C25">
        <w:rPr>
          <w:rFonts w:cs="Arial"/>
          <w:spacing w:val="-4"/>
          <w:szCs w:val="24"/>
          <w:lang w:val="en-GB"/>
        </w:rPr>
        <w:t>Incukalns</w:t>
      </w:r>
      <w:proofErr w:type="spellEnd"/>
      <w:r w:rsidRPr="00777C25">
        <w:rPr>
          <w:rFonts w:cs="Arial"/>
          <w:spacing w:val="-4"/>
          <w:szCs w:val="24"/>
          <w:lang w:val="en-GB"/>
        </w:rPr>
        <w:t xml:space="preserve"> UGS)</w:t>
      </w:r>
      <w:r w:rsidR="00C22F1D" w:rsidRPr="00777C25">
        <w:rPr>
          <w:rFonts w:cs="Arial"/>
          <w:spacing w:val="-4"/>
          <w:szCs w:val="24"/>
          <w:lang w:val="en-GB"/>
        </w:rPr>
        <w:t xml:space="preserve">. </w:t>
      </w:r>
    </w:p>
    <w:p w14:paraId="5BC2B435" w14:textId="77777777" w:rsidR="002D164A" w:rsidRPr="00777C25" w:rsidRDefault="002D164A" w:rsidP="002D164A">
      <w:pPr>
        <w:spacing w:before="120" w:line="360" w:lineRule="auto"/>
        <w:ind w:firstLine="709"/>
        <w:rPr>
          <w:rFonts w:cs="Arial"/>
          <w:spacing w:val="-4"/>
          <w:szCs w:val="24"/>
          <w:lang w:val="en-GB"/>
        </w:rPr>
      </w:pPr>
      <w:r w:rsidRPr="00777C25">
        <w:rPr>
          <w:rFonts w:cs="Arial"/>
          <w:spacing w:val="-4"/>
          <w:szCs w:val="24"/>
          <w:lang w:val="en-GB"/>
        </w:rPr>
        <w:t>The technical specification is an integral part of the procurement documentation and the contract and includes the following sections:</w:t>
      </w:r>
    </w:p>
    <w:p w14:paraId="5788304A" w14:textId="2663AD74" w:rsidR="002D164A" w:rsidRPr="00777C25" w:rsidRDefault="00BC1AA8" w:rsidP="002D164A">
      <w:pPr>
        <w:pStyle w:val="ListParagraph"/>
        <w:numPr>
          <w:ilvl w:val="0"/>
          <w:numId w:val="43"/>
        </w:numPr>
        <w:spacing w:before="120" w:line="360" w:lineRule="auto"/>
        <w:rPr>
          <w:rFonts w:cs="Arial"/>
          <w:spacing w:val="-4"/>
          <w:szCs w:val="24"/>
          <w:lang w:val="en-GB"/>
        </w:rPr>
      </w:pPr>
      <w:r>
        <w:rPr>
          <w:rFonts w:cs="Arial"/>
          <w:spacing w:val="-4"/>
          <w:szCs w:val="24"/>
          <w:lang w:val="en-GB"/>
        </w:rPr>
        <w:t>initial</w:t>
      </w:r>
      <w:r w:rsidRPr="00777C25">
        <w:rPr>
          <w:rFonts w:cs="Arial"/>
          <w:spacing w:val="-4"/>
          <w:szCs w:val="24"/>
          <w:lang w:val="en-GB"/>
        </w:rPr>
        <w:t xml:space="preserve"> </w:t>
      </w:r>
      <w:proofErr w:type="gramStart"/>
      <w:r w:rsidR="002D164A" w:rsidRPr="00777C25">
        <w:rPr>
          <w:rFonts w:cs="Arial"/>
          <w:spacing w:val="-4"/>
          <w:szCs w:val="24"/>
          <w:lang w:val="en-GB"/>
        </w:rPr>
        <w:t>data;</w:t>
      </w:r>
      <w:proofErr w:type="gramEnd"/>
    </w:p>
    <w:p w14:paraId="1EB17B53" w14:textId="5901F0CA" w:rsidR="002D164A" w:rsidRPr="00777C25" w:rsidRDefault="00BC1AA8" w:rsidP="002D164A">
      <w:pPr>
        <w:pStyle w:val="ListParagraph"/>
        <w:numPr>
          <w:ilvl w:val="0"/>
          <w:numId w:val="43"/>
        </w:numPr>
        <w:spacing w:before="120" w:line="360" w:lineRule="auto"/>
        <w:rPr>
          <w:rFonts w:cs="Arial"/>
          <w:spacing w:val="-4"/>
          <w:szCs w:val="24"/>
          <w:lang w:val="en-GB"/>
        </w:rPr>
      </w:pPr>
      <w:r w:rsidRPr="00777C25">
        <w:rPr>
          <w:rFonts w:cs="Arial"/>
          <w:spacing w:val="-4"/>
          <w:szCs w:val="24"/>
          <w:lang w:val="en-GB"/>
        </w:rPr>
        <w:t xml:space="preserve">fittings </w:t>
      </w:r>
      <w:r w:rsidR="002D164A" w:rsidRPr="00777C25">
        <w:rPr>
          <w:rFonts w:cs="Arial"/>
          <w:spacing w:val="-4"/>
          <w:szCs w:val="24"/>
          <w:lang w:val="en-GB"/>
        </w:rPr>
        <w:t xml:space="preserve">technical requirements and delivery </w:t>
      </w:r>
      <w:proofErr w:type="gramStart"/>
      <w:r w:rsidR="002D164A" w:rsidRPr="00777C25">
        <w:rPr>
          <w:rFonts w:cs="Arial"/>
          <w:spacing w:val="-4"/>
          <w:szCs w:val="24"/>
          <w:lang w:val="en-GB"/>
        </w:rPr>
        <w:t>volumes;</w:t>
      </w:r>
      <w:proofErr w:type="gramEnd"/>
    </w:p>
    <w:p w14:paraId="4C79D872" w14:textId="19D4DCF9" w:rsidR="00144730" w:rsidRPr="00777C25" w:rsidRDefault="002D164A" w:rsidP="002D164A">
      <w:pPr>
        <w:pStyle w:val="ListParagraph"/>
        <w:numPr>
          <w:ilvl w:val="0"/>
          <w:numId w:val="43"/>
        </w:numPr>
        <w:spacing w:before="120" w:line="360" w:lineRule="auto"/>
        <w:rPr>
          <w:rFonts w:cs="Arial"/>
          <w:spacing w:val="-4"/>
          <w:szCs w:val="24"/>
          <w:lang w:val="en-GB"/>
        </w:rPr>
      </w:pPr>
      <w:r w:rsidRPr="00777C25">
        <w:rPr>
          <w:rFonts w:cs="Arial"/>
          <w:spacing w:val="-4"/>
          <w:szCs w:val="24"/>
          <w:lang w:val="en-GB"/>
        </w:rPr>
        <w:t>documentation to be submitted</w:t>
      </w:r>
      <w:r w:rsidR="005519A3" w:rsidRPr="00777C25">
        <w:rPr>
          <w:rFonts w:cs="Arial"/>
          <w:spacing w:val="-4"/>
          <w:szCs w:val="24"/>
          <w:lang w:val="en-GB"/>
        </w:rPr>
        <w:t>.</w:t>
      </w:r>
    </w:p>
    <w:p w14:paraId="7AF43460" w14:textId="415F8BC2" w:rsidR="00C22F1D" w:rsidRPr="00777C25" w:rsidRDefault="002D164A" w:rsidP="00C22F1D">
      <w:pPr>
        <w:spacing w:before="120" w:line="360" w:lineRule="auto"/>
        <w:ind w:firstLine="709"/>
        <w:rPr>
          <w:rFonts w:cs="Arial"/>
          <w:spacing w:val="-4"/>
          <w:szCs w:val="24"/>
          <w:lang w:val="en-GB"/>
        </w:rPr>
      </w:pPr>
      <w:r w:rsidRPr="00777C25">
        <w:rPr>
          <w:rFonts w:cs="Arial"/>
          <w:spacing w:val="-4"/>
          <w:szCs w:val="24"/>
          <w:lang w:val="en-GB"/>
        </w:rPr>
        <w:t>The project is co-f</w:t>
      </w:r>
      <w:r w:rsidR="00BC1AA8">
        <w:rPr>
          <w:rFonts w:cs="Arial"/>
          <w:spacing w:val="-4"/>
          <w:szCs w:val="24"/>
          <w:lang w:val="en-GB"/>
        </w:rPr>
        <w:t>inanced</w:t>
      </w:r>
      <w:r w:rsidRPr="00777C25">
        <w:rPr>
          <w:rFonts w:cs="Arial"/>
          <w:spacing w:val="-4"/>
          <w:szCs w:val="24"/>
          <w:lang w:val="en-GB"/>
        </w:rPr>
        <w:t xml:space="preserve"> within Contract No. INEA/CEF/ENER/M2018/1752017, project No. 8.2.4-0031-LV-W-M-18, project title “</w:t>
      </w:r>
      <w:r w:rsidR="00BC1AA8">
        <w:rPr>
          <w:rFonts w:cs="Arial"/>
          <w:spacing w:val="-4"/>
          <w:szCs w:val="24"/>
          <w:lang w:val="en-GB"/>
        </w:rPr>
        <w:t>Enhancement</w:t>
      </w:r>
      <w:r w:rsidR="00BC1AA8" w:rsidRPr="00CC1EFD">
        <w:rPr>
          <w:rFonts w:cs="Arial"/>
          <w:spacing w:val="-4"/>
          <w:szCs w:val="24"/>
          <w:lang w:val="en-GB"/>
        </w:rPr>
        <w:t xml:space="preserve"> </w:t>
      </w:r>
      <w:r w:rsidRPr="00777C25">
        <w:rPr>
          <w:rFonts w:cs="Arial"/>
          <w:spacing w:val="-4"/>
          <w:szCs w:val="24"/>
          <w:lang w:val="en-GB"/>
        </w:rPr>
        <w:t xml:space="preserve">of </w:t>
      </w:r>
      <w:proofErr w:type="spellStart"/>
      <w:r w:rsidRPr="00777C25">
        <w:rPr>
          <w:rFonts w:cs="Arial"/>
          <w:spacing w:val="-4"/>
          <w:szCs w:val="24"/>
          <w:lang w:val="en-GB"/>
        </w:rPr>
        <w:t>Incukalns</w:t>
      </w:r>
      <w:proofErr w:type="spellEnd"/>
      <w:r w:rsidRPr="00777C25">
        <w:rPr>
          <w:rFonts w:cs="Arial"/>
          <w:spacing w:val="-4"/>
          <w:szCs w:val="24"/>
          <w:lang w:val="en-GB"/>
        </w:rPr>
        <w:t xml:space="preserve"> underground gas storage”</w:t>
      </w:r>
      <w:r w:rsidR="00C22F1D" w:rsidRPr="00777C25">
        <w:rPr>
          <w:rFonts w:cs="Arial"/>
          <w:spacing w:val="-4"/>
          <w:szCs w:val="24"/>
          <w:lang w:val="en-GB"/>
        </w:rPr>
        <w:t>.</w:t>
      </w:r>
    </w:p>
    <w:p w14:paraId="0D340EF0" w14:textId="09816A92" w:rsidR="00147EB0" w:rsidRPr="00777C25" w:rsidRDefault="00147EB0" w:rsidP="008A2334">
      <w:pPr>
        <w:pStyle w:val="Heading1"/>
        <w:numPr>
          <w:ilvl w:val="0"/>
          <w:numId w:val="23"/>
        </w:numPr>
        <w:spacing w:line="360" w:lineRule="auto"/>
        <w:jc w:val="center"/>
        <w:rPr>
          <w:rFonts w:cs="Arial"/>
          <w:b w:val="0"/>
          <w:szCs w:val="24"/>
          <w:u w:val="single"/>
          <w:lang w:val="en-GB" w:eastAsia="en-US"/>
        </w:rPr>
      </w:pPr>
      <w:bookmarkStart w:id="2" w:name="_Toc65780819"/>
      <w:bookmarkStart w:id="3" w:name="_Toc65780820"/>
      <w:bookmarkStart w:id="4" w:name="_Toc65780821"/>
      <w:bookmarkStart w:id="5" w:name="_Toc65780822"/>
      <w:bookmarkStart w:id="6" w:name="_Toc65780823"/>
      <w:bookmarkEnd w:id="2"/>
      <w:bookmarkEnd w:id="3"/>
      <w:bookmarkEnd w:id="4"/>
      <w:bookmarkEnd w:id="5"/>
      <w:bookmarkEnd w:id="6"/>
      <w:r w:rsidRPr="00777C25">
        <w:rPr>
          <w:rFonts w:cs="Arial"/>
          <w:color w:val="002060"/>
          <w:szCs w:val="24"/>
          <w:u w:val="single"/>
          <w:lang w:val="en-GB" w:eastAsia="en-US"/>
        </w:rPr>
        <w:br w:type="page"/>
      </w:r>
      <w:bookmarkStart w:id="7" w:name="_Toc68708577"/>
      <w:bookmarkEnd w:id="1"/>
      <w:r w:rsidR="00BC1AA8">
        <w:rPr>
          <w:rFonts w:cs="Arial"/>
          <w:szCs w:val="24"/>
          <w:lang w:val="en-GB" w:eastAsia="en-US"/>
        </w:rPr>
        <w:lastRenderedPageBreak/>
        <w:t>Initial</w:t>
      </w:r>
      <w:r w:rsidR="00BC1AA8" w:rsidRPr="00CC1EFD">
        <w:rPr>
          <w:rFonts w:cs="Arial"/>
          <w:szCs w:val="24"/>
          <w:lang w:val="en-GB" w:eastAsia="en-US"/>
        </w:rPr>
        <w:t xml:space="preserve"> </w:t>
      </w:r>
      <w:r w:rsidR="002D164A" w:rsidRPr="00777C25">
        <w:rPr>
          <w:rFonts w:cs="Arial"/>
          <w:szCs w:val="24"/>
          <w:lang w:val="en-GB" w:eastAsia="en-US"/>
        </w:rPr>
        <w:t>data</w:t>
      </w:r>
      <w:bookmarkEnd w:id="7"/>
    </w:p>
    <w:p w14:paraId="36C882D0" w14:textId="65ACD678" w:rsidR="002D164A" w:rsidRPr="00777C25" w:rsidRDefault="00BC1AA8" w:rsidP="002D164A">
      <w:pPr>
        <w:pStyle w:val="Heading1"/>
        <w:numPr>
          <w:ilvl w:val="1"/>
          <w:numId w:val="23"/>
        </w:numPr>
        <w:rPr>
          <w:rFonts w:cs="Arial"/>
          <w:szCs w:val="24"/>
          <w:lang w:val="en-GB" w:eastAsia="en-US"/>
        </w:rPr>
      </w:pPr>
      <w:bookmarkStart w:id="8" w:name="_Toc68685013"/>
      <w:bookmarkStart w:id="9" w:name="_Toc68708578"/>
      <w:r>
        <w:rPr>
          <w:rFonts w:cs="Arial"/>
          <w:szCs w:val="24"/>
          <w:lang w:val="en-GB" w:eastAsia="en-US"/>
        </w:rPr>
        <w:t>Location of the object</w:t>
      </w:r>
      <w:bookmarkEnd w:id="8"/>
      <w:bookmarkEnd w:id="9"/>
    </w:p>
    <w:p w14:paraId="74813D33" w14:textId="28B0B7B8" w:rsidR="00C14C4D" w:rsidRPr="00777C25" w:rsidRDefault="002D164A" w:rsidP="00C14C4D">
      <w:pPr>
        <w:numPr>
          <w:ilvl w:val="12"/>
          <w:numId w:val="0"/>
        </w:numPr>
        <w:spacing w:before="120" w:line="360" w:lineRule="auto"/>
        <w:ind w:firstLine="709"/>
        <w:rPr>
          <w:rFonts w:cs="Arial"/>
          <w:szCs w:val="24"/>
          <w:lang w:val="en-GB"/>
        </w:rPr>
      </w:pPr>
      <w:r w:rsidRPr="00777C25">
        <w:rPr>
          <w:rFonts w:cs="Arial"/>
          <w:szCs w:val="24"/>
          <w:lang w:val="en-GB"/>
        </w:rPr>
        <w:t xml:space="preserve">The existing </w:t>
      </w:r>
      <w:proofErr w:type="spellStart"/>
      <w:r w:rsidRPr="00777C25">
        <w:rPr>
          <w:rFonts w:cs="Arial"/>
          <w:szCs w:val="24"/>
          <w:lang w:val="en-GB"/>
        </w:rPr>
        <w:t>Incukalns</w:t>
      </w:r>
      <w:proofErr w:type="spellEnd"/>
      <w:r w:rsidRPr="00777C25">
        <w:rPr>
          <w:rFonts w:cs="Arial"/>
          <w:szCs w:val="24"/>
          <w:lang w:val="en-GB"/>
        </w:rPr>
        <w:t xml:space="preserve"> UGS GC</w:t>
      </w:r>
      <w:r w:rsidR="00BC1AA8">
        <w:rPr>
          <w:rFonts w:cs="Arial"/>
          <w:szCs w:val="24"/>
          <w:lang w:val="en-GB"/>
        </w:rPr>
        <w:t>P</w:t>
      </w:r>
      <w:r w:rsidRPr="00777C25">
        <w:rPr>
          <w:rFonts w:cs="Arial"/>
          <w:szCs w:val="24"/>
          <w:lang w:val="en-GB"/>
        </w:rPr>
        <w:t xml:space="preserve">-3 </w:t>
      </w:r>
      <w:proofErr w:type="gramStart"/>
      <w:r w:rsidRPr="00777C25">
        <w:rPr>
          <w:rFonts w:cs="Arial"/>
          <w:szCs w:val="24"/>
          <w:lang w:val="en-GB"/>
        </w:rPr>
        <w:t>is located in</w:t>
      </w:r>
      <w:proofErr w:type="gramEnd"/>
      <w:r w:rsidRPr="00777C25">
        <w:rPr>
          <w:rFonts w:cs="Arial"/>
          <w:szCs w:val="24"/>
          <w:lang w:val="en-GB"/>
        </w:rPr>
        <w:t xml:space="preserve"> the Republic of Latvia, approximately forty kilometres from Riga, in </w:t>
      </w:r>
      <w:proofErr w:type="spellStart"/>
      <w:r w:rsidRPr="00777C25">
        <w:rPr>
          <w:rFonts w:cs="Arial"/>
          <w:szCs w:val="24"/>
          <w:lang w:val="en-GB"/>
        </w:rPr>
        <w:t>Krimulda</w:t>
      </w:r>
      <w:proofErr w:type="spellEnd"/>
      <w:r w:rsidRPr="00777C25">
        <w:rPr>
          <w:rFonts w:cs="Arial"/>
          <w:szCs w:val="24"/>
          <w:lang w:val="en-GB"/>
        </w:rPr>
        <w:t xml:space="preserve"> </w:t>
      </w:r>
      <w:r w:rsidR="00BC1AA8">
        <w:rPr>
          <w:rFonts w:cs="Arial"/>
          <w:szCs w:val="24"/>
          <w:lang w:val="en-GB"/>
        </w:rPr>
        <w:t>Parish</w:t>
      </w:r>
      <w:r w:rsidRPr="00777C25">
        <w:rPr>
          <w:rFonts w:cs="Arial"/>
          <w:szCs w:val="24"/>
          <w:lang w:val="en-GB"/>
        </w:rPr>
        <w:t xml:space="preserve">, </w:t>
      </w:r>
      <w:proofErr w:type="spellStart"/>
      <w:r w:rsidRPr="00777C25">
        <w:rPr>
          <w:rFonts w:cs="Arial"/>
          <w:szCs w:val="24"/>
          <w:lang w:val="en-GB"/>
        </w:rPr>
        <w:t>Krimulda</w:t>
      </w:r>
      <w:proofErr w:type="spellEnd"/>
      <w:r w:rsidRPr="00777C25">
        <w:rPr>
          <w:rFonts w:cs="Arial"/>
          <w:szCs w:val="24"/>
          <w:lang w:val="en-GB"/>
        </w:rPr>
        <w:t xml:space="preserve"> District, near </w:t>
      </w:r>
      <w:r w:rsidR="00BC1AA8">
        <w:rPr>
          <w:rFonts w:cs="Arial"/>
          <w:szCs w:val="24"/>
          <w:lang w:val="en-GB"/>
        </w:rPr>
        <w:t>the settlement</w:t>
      </w:r>
      <w:r w:rsidR="00BC1AA8" w:rsidRPr="00CC1EFD">
        <w:rPr>
          <w:rFonts w:cs="Arial"/>
          <w:szCs w:val="24"/>
          <w:lang w:val="en-GB"/>
        </w:rPr>
        <w:t xml:space="preserve"> </w:t>
      </w:r>
      <w:proofErr w:type="spellStart"/>
      <w:r w:rsidRPr="00777C25">
        <w:rPr>
          <w:rFonts w:cs="Arial"/>
          <w:szCs w:val="24"/>
          <w:lang w:val="en-GB"/>
        </w:rPr>
        <w:t>Ragana</w:t>
      </w:r>
      <w:proofErr w:type="spellEnd"/>
      <w:r w:rsidR="00C14C4D" w:rsidRPr="00777C25">
        <w:rPr>
          <w:rFonts w:cs="Arial"/>
          <w:szCs w:val="24"/>
          <w:lang w:val="en-GB"/>
        </w:rPr>
        <w:t xml:space="preserve">. </w:t>
      </w:r>
    </w:p>
    <w:p w14:paraId="409198E5" w14:textId="77777777" w:rsidR="002D164A" w:rsidRPr="00777C25" w:rsidRDefault="002D164A" w:rsidP="002D164A">
      <w:pPr>
        <w:pStyle w:val="Heading1"/>
        <w:numPr>
          <w:ilvl w:val="1"/>
          <w:numId w:val="23"/>
        </w:numPr>
        <w:rPr>
          <w:rFonts w:cs="Arial"/>
          <w:szCs w:val="24"/>
          <w:lang w:val="en-GB" w:eastAsia="en-US"/>
        </w:rPr>
      </w:pPr>
      <w:bookmarkStart w:id="10" w:name="_Toc68708579"/>
      <w:bookmarkStart w:id="11" w:name="_Toc67048558"/>
      <w:r w:rsidRPr="00777C25">
        <w:rPr>
          <w:rFonts w:cs="Arial"/>
          <w:szCs w:val="24"/>
          <w:lang w:val="en-GB" w:eastAsia="en-US"/>
        </w:rPr>
        <w:t>Gas composition and thermodynamic properties</w:t>
      </w:r>
      <w:bookmarkEnd w:id="10"/>
      <w:r w:rsidRPr="00777C25">
        <w:rPr>
          <w:rFonts w:cs="Arial"/>
          <w:szCs w:val="24"/>
          <w:lang w:val="en-GB" w:eastAsia="en-US"/>
        </w:rPr>
        <w:t xml:space="preserve"> </w:t>
      </w:r>
      <w:bookmarkEnd w:id="11"/>
    </w:p>
    <w:p w14:paraId="697F454C" w14:textId="1E84E164" w:rsidR="009E4C04" w:rsidRPr="00777C25" w:rsidRDefault="002D164A" w:rsidP="009E4C04">
      <w:pPr>
        <w:numPr>
          <w:ilvl w:val="12"/>
          <w:numId w:val="0"/>
        </w:numPr>
        <w:spacing w:before="120" w:line="360" w:lineRule="auto"/>
        <w:ind w:firstLine="567"/>
        <w:rPr>
          <w:rFonts w:cs="Arial"/>
          <w:szCs w:val="24"/>
          <w:lang w:val="en-GB"/>
        </w:rPr>
      </w:pPr>
      <w:r w:rsidRPr="00777C25">
        <w:rPr>
          <w:rFonts w:cs="Arial"/>
          <w:szCs w:val="24"/>
          <w:lang w:val="en-GB"/>
        </w:rPr>
        <w:t xml:space="preserve">The hydrocarbon composition </w:t>
      </w:r>
      <w:r w:rsidR="00BC1AA8">
        <w:rPr>
          <w:rFonts w:cs="Arial"/>
          <w:szCs w:val="24"/>
          <w:lang w:val="en-GB"/>
        </w:rPr>
        <w:t xml:space="preserve">and </w:t>
      </w:r>
      <w:r w:rsidR="00BC1AA8" w:rsidRPr="00CC1EFD">
        <w:rPr>
          <w:rFonts w:cs="Arial"/>
          <w:szCs w:val="24"/>
          <w:lang w:val="en-GB"/>
        </w:rPr>
        <w:t xml:space="preserve">thermodynamic properties </w:t>
      </w:r>
      <w:r w:rsidRPr="00777C25">
        <w:rPr>
          <w:rFonts w:cs="Arial"/>
          <w:szCs w:val="24"/>
          <w:lang w:val="en-GB"/>
        </w:rPr>
        <w:t>of the natural gas pumped into the gas storage are given in the Tables 2.2.1 and 2.2.2</w:t>
      </w:r>
      <w:r w:rsidR="009E4C04" w:rsidRPr="00777C25">
        <w:rPr>
          <w:rFonts w:cs="Arial"/>
          <w:szCs w:val="24"/>
          <w:lang w:val="en-GB"/>
        </w:rPr>
        <w:t xml:space="preserve">. </w:t>
      </w:r>
    </w:p>
    <w:p w14:paraId="529269F2" w14:textId="02B0E977" w:rsidR="009E4C04" w:rsidRPr="00777C25" w:rsidRDefault="00BC1AA8" w:rsidP="0038667D">
      <w:pPr>
        <w:numPr>
          <w:ilvl w:val="12"/>
          <w:numId w:val="0"/>
        </w:numPr>
        <w:spacing w:before="120" w:line="360" w:lineRule="auto"/>
        <w:ind w:left="567"/>
        <w:rPr>
          <w:rFonts w:cs="Arial"/>
          <w:szCs w:val="24"/>
          <w:lang w:val="en-GB"/>
        </w:rPr>
      </w:pPr>
      <w:r>
        <w:rPr>
          <w:rFonts w:cs="Arial"/>
          <w:szCs w:val="24"/>
          <w:lang w:val="en-GB"/>
        </w:rPr>
        <w:t>The</w:t>
      </w:r>
      <w:r w:rsidRPr="00777C25">
        <w:rPr>
          <w:rFonts w:cs="Arial"/>
          <w:szCs w:val="24"/>
          <w:lang w:val="en-GB"/>
        </w:rPr>
        <w:t xml:space="preserve"> </w:t>
      </w:r>
      <w:r w:rsidR="002D164A" w:rsidRPr="00777C25">
        <w:rPr>
          <w:rFonts w:cs="Arial"/>
          <w:szCs w:val="24"/>
          <w:lang w:val="en-GB"/>
        </w:rPr>
        <w:t xml:space="preserve">composition </w:t>
      </w:r>
      <w:r>
        <w:rPr>
          <w:rFonts w:cs="Arial"/>
          <w:szCs w:val="24"/>
          <w:lang w:val="en-GB"/>
        </w:rPr>
        <w:t xml:space="preserve">of the natural gas is provided </w:t>
      </w:r>
      <w:r w:rsidR="002D164A" w:rsidRPr="00777C25">
        <w:rPr>
          <w:rFonts w:cs="Arial"/>
          <w:szCs w:val="24"/>
          <w:lang w:val="en-GB"/>
        </w:rPr>
        <w:t>at standard conditions: T=20</w:t>
      </w:r>
      <w:r w:rsidR="002D164A" w:rsidRPr="00777C25">
        <w:rPr>
          <w:rFonts w:cs="Arial"/>
          <w:szCs w:val="24"/>
          <w:lang w:val="en-GB"/>
        </w:rPr>
        <w:sym w:font="Symbol" w:char="F0B0"/>
      </w:r>
      <w:r w:rsidR="002D164A" w:rsidRPr="00777C25">
        <w:rPr>
          <w:rFonts w:cs="Arial"/>
          <w:szCs w:val="24"/>
          <w:lang w:val="en-GB"/>
        </w:rPr>
        <w:t>C and P=1,013246 bar (average value). The fittings must also be suitable for the transmission of natural gas</w:t>
      </w:r>
      <w:r>
        <w:rPr>
          <w:rFonts w:cs="Arial"/>
          <w:szCs w:val="24"/>
          <w:lang w:val="en-GB"/>
        </w:rPr>
        <w:t xml:space="preserve"> blend</w:t>
      </w:r>
      <w:r w:rsidR="002D164A" w:rsidRPr="00777C25">
        <w:rPr>
          <w:rFonts w:cs="Arial"/>
          <w:szCs w:val="24"/>
          <w:lang w:val="en-GB"/>
        </w:rPr>
        <w:t xml:space="preserve"> with hydrogen</w:t>
      </w:r>
      <w:r w:rsidR="000F4778" w:rsidRPr="00777C25">
        <w:rPr>
          <w:rFonts w:cs="Arial"/>
          <w:szCs w:val="24"/>
          <w:lang w:val="en-GB"/>
        </w:rPr>
        <w:t>.</w:t>
      </w:r>
    </w:p>
    <w:p w14:paraId="55F753FC" w14:textId="4D3582C5" w:rsidR="009E4C04" w:rsidRPr="00777C25" w:rsidRDefault="00122112" w:rsidP="009E4C04">
      <w:pPr>
        <w:pStyle w:val="ListParagraph"/>
        <w:numPr>
          <w:ilvl w:val="2"/>
          <w:numId w:val="23"/>
        </w:numPr>
        <w:spacing w:before="120" w:line="360" w:lineRule="auto"/>
        <w:rPr>
          <w:rFonts w:cs="Arial"/>
          <w:szCs w:val="24"/>
          <w:lang w:val="en-GB"/>
        </w:rPr>
      </w:pPr>
      <w:r w:rsidRPr="00777C25">
        <w:rPr>
          <w:rFonts w:cs="Arial"/>
          <w:b/>
          <w:szCs w:val="24"/>
          <w:lang w:val="en-GB"/>
        </w:rPr>
        <w:t>T</w:t>
      </w:r>
      <w:r w:rsidR="009E4C04" w:rsidRPr="00777C25">
        <w:rPr>
          <w:rFonts w:cs="Arial"/>
          <w:b/>
          <w:szCs w:val="24"/>
          <w:lang w:val="en-GB"/>
        </w:rPr>
        <w:t>abl</w:t>
      </w:r>
      <w:r w:rsidR="00BC1AA8">
        <w:rPr>
          <w:rFonts w:cs="Arial"/>
          <w:b/>
          <w:szCs w:val="24"/>
          <w:lang w:val="en-GB"/>
        </w:rPr>
        <w:t>e</w:t>
      </w:r>
      <w:r w:rsidRPr="00777C25">
        <w:rPr>
          <w:rFonts w:cs="Arial"/>
          <w:b/>
          <w:szCs w:val="24"/>
          <w:lang w:val="en-GB"/>
        </w:rPr>
        <w:t>.</w:t>
      </w:r>
      <w:r w:rsidR="009E4C04" w:rsidRPr="00777C25">
        <w:rPr>
          <w:rFonts w:cs="Arial"/>
          <w:szCs w:val="24"/>
          <w:lang w:val="en-GB"/>
        </w:rPr>
        <w:t xml:space="preserve"> </w:t>
      </w:r>
      <w:r w:rsidR="00BC1AA8">
        <w:rPr>
          <w:rFonts w:cs="Arial"/>
          <w:b/>
          <w:bCs/>
          <w:szCs w:val="24"/>
          <w:lang w:val="en-GB"/>
        </w:rPr>
        <w:t>C</w:t>
      </w:r>
      <w:r w:rsidR="00777C25">
        <w:rPr>
          <w:rFonts w:cs="Arial"/>
          <w:b/>
          <w:bCs/>
          <w:szCs w:val="24"/>
          <w:lang w:val="en-GB"/>
        </w:rPr>
        <w:t>omposition</w:t>
      </w:r>
      <w:r w:rsidR="00BC1AA8">
        <w:rPr>
          <w:rFonts w:cs="Arial"/>
          <w:b/>
          <w:bCs/>
          <w:szCs w:val="24"/>
          <w:lang w:val="en-GB"/>
        </w:rPr>
        <w:t xml:space="preserve"> of the natural gas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44"/>
        <w:gridCol w:w="5954"/>
      </w:tblGrid>
      <w:tr w:rsidR="002D164A" w:rsidRPr="00777C25" w14:paraId="37CB6002" w14:textId="77777777" w:rsidTr="00470E4C">
        <w:trPr>
          <w:trHeight w:val="301"/>
        </w:trPr>
        <w:tc>
          <w:tcPr>
            <w:tcW w:w="3544" w:type="dxa"/>
            <w:tcBorders>
              <w:top w:val="single" w:sz="4" w:space="0" w:color="auto"/>
              <w:left w:val="single" w:sz="4" w:space="0" w:color="auto"/>
              <w:bottom w:val="single" w:sz="6" w:space="0" w:color="auto"/>
              <w:right w:val="single" w:sz="6" w:space="0" w:color="auto"/>
            </w:tcBorders>
            <w:vAlign w:val="center"/>
          </w:tcPr>
          <w:p w14:paraId="0C5DDA0B" w14:textId="2484CE78" w:rsidR="002D164A" w:rsidRPr="00777C25" w:rsidRDefault="002D164A" w:rsidP="002D164A">
            <w:pPr>
              <w:spacing w:before="60" w:after="60" w:line="240" w:lineRule="auto"/>
              <w:ind w:firstLine="0"/>
              <w:jc w:val="center"/>
              <w:rPr>
                <w:rFonts w:cs="Arial"/>
                <w:b/>
                <w:szCs w:val="24"/>
                <w:lang w:val="en-GB"/>
              </w:rPr>
            </w:pPr>
            <w:r w:rsidRPr="00777C25">
              <w:rPr>
                <w:rFonts w:cs="Arial"/>
                <w:b/>
                <w:szCs w:val="24"/>
                <w:lang w:val="en-GB"/>
              </w:rPr>
              <w:t>Component</w:t>
            </w:r>
          </w:p>
        </w:tc>
        <w:tc>
          <w:tcPr>
            <w:tcW w:w="5954" w:type="dxa"/>
            <w:tcBorders>
              <w:top w:val="single" w:sz="4" w:space="0" w:color="auto"/>
              <w:left w:val="single" w:sz="6" w:space="0" w:color="auto"/>
              <w:bottom w:val="single" w:sz="6" w:space="0" w:color="auto"/>
              <w:right w:val="single" w:sz="4" w:space="0" w:color="auto"/>
            </w:tcBorders>
            <w:vAlign w:val="center"/>
          </w:tcPr>
          <w:p w14:paraId="07829644" w14:textId="2F17F4A6" w:rsidR="002D164A" w:rsidRPr="00777C25" w:rsidRDefault="002D164A" w:rsidP="002D164A">
            <w:pPr>
              <w:spacing w:before="60" w:after="60" w:line="240" w:lineRule="auto"/>
              <w:ind w:firstLine="0"/>
              <w:jc w:val="center"/>
              <w:rPr>
                <w:rFonts w:cs="Arial"/>
                <w:b/>
                <w:szCs w:val="24"/>
                <w:lang w:val="en-GB"/>
              </w:rPr>
            </w:pPr>
            <w:r w:rsidRPr="00777C25">
              <w:rPr>
                <w:rFonts w:cs="Arial"/>
                <w:b/>
                <w:szCs w:val="24"/>
                <w:lang w:val="en-GB"/>
              </w:rPr>
              <w:t>Content, % (</w:t>
            </w:r>
            <w:r w:rsidR="00BC1AA8">
              <w:rPr>
                <w:rFonts w:cs="Arial"/>
                <w:b/>
                <w:szCs w:val="24"/>
                <w:lang w:val="en-GB"/>
              </w:rPr>
              <w:t xml:space="preserve">of the </w:t>
            </w:r>
            <w:r w:rsidRPr="00777C25">
              <w:rPr>
                <w:rFonts w:cs="Arial"/>
                <w:b/>
                <w:szCs w:val="24"/>
                <w:lang w:val="en-GB"/>
              </w:rPr>
              <w:t>volume)</w:t>
            </w:r>
          </w:p>
        </w:tc>
      </w:tr>
      <w:tr w:rsidR="002D164A" w:rsidRPr="00777C25" w14:paraId="061F009F" w14:textId="77777777" w:rsidTr="00470E4C">
        <w:trPr>
          <w:trHeight w:val="345"/>
        </w:trPr>
        <w:tc>
          <w:tcPr>
            <w:tcW w:w="3544" w:type="dxa"/>
            <w:tcBorders>
              <w:top w:val="single" w:sz="6" w:space="0" w:color="auto"/>
              <w:left w:val="single" w:sz="4" w:space="0" w:color="auto"/>
              <w:bottom w:val="single" w:sz="6" w:space="0" w:color="auto"/>
              <w:right w:val="single" w:sz="6" w:space="0" w:color="auto"/>
            </w:tcBorders>
          </w:tcPr>
          <w:p w14:paraId="102EF423" w14:textId="32E48EA3" w:rsidR="002D164A" w:rsidRPr="00777C25" w:rsidRDefault="002D164A" w:rsidP="002D164A">
            <w:pPr>
              <w:rPr>
                <w:rFonts w:cs="Arial"/>
                <w:szCs w:val="24"/>
                <w:lang w:val="en-GB"/>
              </w:rPr>
            </w:pPr>
            <w:r w:rsidRPr="00777C25">
              <w:rPr>
                <w:lang w:val="en-GB"/>
              </w:rPr>
              <w:t>Methane</w:t>
            </w:r>
          </w:p>
        </w:tc>
        <w:tc>
          <w:tcPr>
            <w:tcW w:w="5954" w:type="dxa"/>
            <w:tcBorders>
              <w:top w:val="single" w:sz="6" w:space="0" w:color="auto"/>
              <w:left w:val="single" w:sz="6" w:space="0" w:color="auto"/>
              <w:bottom w:val="single" w:sz="6" w:space="0" w:color="auto"/>
              <w:right w:val="single" w:sz="4" w:space="0" w:color="auto"/>
            </w:tcBorders>
          </w:tcPr>
          <w:p w14:paraId="74589A29" w14:textId="77777777" w:rsidR="002D164A" w:rsidRPr="00777C25" w:rsidRDefault="002D164A" w:rsidP="002D164A">
            <w:pPr>
              <w:rPr>
                <w:rFonts w:cs="Arial"/>
                <w:szCs w:val="24"/>
                <w:lang w:val="en-GB"/>
              </w:rPr>
            </w:pPr>
            <w:r w:rsidRPr="00777C25">
              <w:rPr>
                <w:rFonts w:cs="Arial"/>
                <w:szCs w:val="24"/>
                <w:lang w:val="en-GB"/>
              </w:rPr>
              <w:t>96,529</w:t>
            </w:r>
          </w:p>
        </w:tc>
      </w:tr>
      <w:tr w:rsidR="002D164A" w:rsidRPr="00777C25" w14:paraId="0547A44E" w14:textId="77777777" w:rsidTr="00470E4C">
        <w:trPr>
          <w:trHeight w:val="345"/>
        </w:trPr>
        <w:tc>
          <w:tcPr>
            <w:tcW w:w="3544" w:type="dxa"/>
            <w:tcBorders>
              <w:top w:val="single" w:sz="6" w:space="0" w:color="auto"/>
              <w:left w:val="single" w:sz="4" w:space="0" w:color="auto"/>
              <w:bottom w:val="single" w:sz="6" w:space="0" w:color="auto"/>
              <w:right w:val="single" w:sz="6" w:space="0" w:color="auto"/>
            </w:tcBorders>
          </w:tcPr>
          <w:p w14:paraId="6E6792A0" w14:textId="22ACC7EF" w:rsidR="002D164A" w:rsidRPr="00777C25" w:rsidRDefault="002D164A" w:rsidP="002D164A">
            <w:pPr>
              <w:rPr>
                <w:rFonts w:cs="Arial"/>
                <w:szCs w:val="24"/>
                <w:lang w:val="en-GB"/>
              </w:rPr>
            </w:pPr>
            <w:r w:rsidRPr="00777C25">
              <w:rPr>
                <w:lang w:val="en-GB"/>
              </w:rPr>
              <w:t>Ethane</w:t>
            </w:r>
          </w:p>
        </w:tc>
        <w:tc>
          <w:tcPr>
            <w:tcW w:w="5954" w:type="dxa"/>
            <w:tcBorders>
              <w:top w:val="single" w:sz="6" w:space="0" w:color="auto"/>
              <w:left w:val="single" w:sz="6" w:space="0" w:color="auto"/>
              <w:bottom w:val="single" w:sz="6" w:space="0" w:color="auto"/>
              <w:right w:val="single" w:sz="4" w:space="0" w:color="auto"/>
            </w:tcBorders>
          </w:tcPr>
          <w:p w14:paraId="1670ED2D" w14:textId="77777777" w:rsidR="002D164A" w:rsidRPr="00777C25" w:rsidRDefault="002D164A" w:rsidP="002D164A">
            <w:pPr>
              <w:rPr>
                <w:rFonts w:cs="Arial"/>
                <w:szCs w:val="24"/>
                <w:lang w:val="en-GB"/>
              </w:rPr>
            </w:pPr>
            <w:r w:rsidRPr="00777C25">
              <w:rPr>
                <w:rFonts w:cs="Arial"/>
                <w:szCs w:val="24"/>
                <w:lang w:val="en-GB"/>
              </w:rPr>
              <w:t>2,010</w:t>
            </w:r>
          </w:p>
        </w:tc>
      </w:tr>
      <w:tr w:rsidR="002D164A" w:rsidRPr="00777C25" w14:paraId="064B4EAA" w14:textId="77777777" w:rsidTr="00470E4C">
        <w:trPr>
          <w:trHeight w:val="345"/>
        </w:trPr>
        <w:tc>
          <w:tcPr>
            <w:tcW w:w="3544" w:type="dxa"/>
            <w:tcBorders>
              <w:top w:val="single" w:sz="6" w:space="0" w:color="auto"/>
              <w:left w:val="single" w:sz="4" w:space="0" w:color="auto"/>
              <w:bottom w:val="single" w:sz="6" w:space="0" w:color="auto"/>
              <w:right w:val="single" w:sz="6" w:space="0" w:color="auto"/>
            </w:tcBorders>
          </w:tcPr>
          <w:p w14:paraId="2876E65B" w14:textId="752D9D3D" w:rsidR="002D164A" w:rsidRPr="00777C25" w:rsidRDefault="002D164A" w:rsidP="002D164A">
            <w:pPr>
              <w:rPr>
                <w:rFonts w:cs="Arial"/>
                <w:szCs w:val="24"/>
                <w:lang w:val="en-GB"/>
              </w:rPr>
            </w:pPr>
            <w:r w:rsidRPr="00777C25">
              <w:rPr>
                <w:lang w:val="en-GB"/>
              </w:rPr>
              <w:t>Propane</w:t>
            </w:r>
          </w:p>
        </w:tc>
        <w:tc>
          <w:tcPr>
            <w:tcW w:w="5954" w:type="dxa"/>
            <w:tcBorders>
              <w:top w:val="single" w:sz="6" w:space="0" w:color="auto"/>
              <w:left w:val="single" w:sz="6" w:space="0" w:color="auto"/>
              <w:bottom w:val="single" w:sz="6" w:space="0" w:color="auto"/>
              <w:right w:val="single" w:sz="4" w:space="0" w:color="auto"/>
            </w:tcBorders>
          </w:tcPr>
          <w:p w14:paraId="746FF65D" w14:textId="77777777" w:rsidR="002D164A" w:rsidRPr="00777C25" w:rsidRDefault="002D164A" w:rsidP="002D164A">
            <w:pPr>
              <w:rPr>
                <w:rFonts w:cs="Arial"/>
                <w:szCs w:val="24"/>
                <w:lang w:val="en-GB"/>
              </w:rPr>
            </w:pPr>
            <w:r w:rsidRPr="00777C25">
              <w:rPr>
                <w:rFonts w:cs="Arial"/>
                <w:szCs w:val="24"/>
                <w:lang w:val="en-GB"/>
              </w:rPr>
              <w:t>0,429</w:t>
            </w:r>
          </w:p>
        </w:tc>
      </w:tr>
      <w:tr w:rsidR="002D164A" w:rsidRPr="00777C25" w14:paraId="0BC93B5F" w14:textId="77777777" w:rsidTr="00470E4C">
        <w:trPr>
          <w:trHeight w:val="345"/>
        </w:trPr>
        <w:tc>
          <w:tcPr>
            <w:tcW w:w="3544" w:type="dxa"/>
            <w:tcBorders>
              <w:top w:val="single" w:sz="6" w:space="0" w:color="auto"/>
              <w:left w:val="single" w:sz="4" w:space="0" w:color="auto"/>
              <w:bottom w:val="single" w:sz="6" w:space="0" w:color="auto"/>
              <w:right w:val="single" w:sz="6" w:space="0" w:color="auto"/>
            </w:tcBorders>
          </w:tcPr>
          <w:p w14:paraId="1215936C" w14:textId="0BF21DA4" w:rsidR="002D164A" w:rsidRPr="00777C25" w:rsidRDefault="002D164A" w:rsidP="002D164A">
            <w:pPr>
              <w:rPr>
                <w:rFonts w:cs="Arial"/>
                <w:szCs w:val="24"/>
                <w:lang w:val="en-GB"/>
              </w:rPr>
            </w:pPr>
            <w:r w:rsidRPr="00777C25">
              <w:rPr>
                <w:lang w:val="en-GB"/>
              </w:rPr>
              <w:t>N-Butane</w:t>
            </w:r>
          </w:p>
        </w:tc>
        <w:tc>
          <w:tcPr>
            <w:tcW w:w="5954" w:type="dxa"/>
            <w:tcBorders>
              <w:top w:val="single" w:sz="6" w:space="0" w:color="auto"/>
              <w:left w:val="single" w:sz="6" w:space="0" w:color="auto"/>
              <w:bottom w:val="single" w:sz="6" w:space="0" w:color="auto"/>
              <w:right w:val="single" w:sz="4" w:space="0" w:color="auto"/>
            </w:tcBorders>
          </w:tcPr>
          <w:p w14:paraId="60C54A88" w14:textId="77777777" w:rsidR="002D164A" w:rsidRPr="00777C25" w:rsidRDefault="002D164A" w:rsidP="002D164A">
            <w:pPr>
              <w:rPr>
                <w:rFonts w:cs="Arial"/>
                <w:szCs w:val="24"/>
                <w:lang w:val="en-GB"/>
              </w:rPr>
            </w:pPr>
            <w:r w:rsidRPr="00777C25">
              <w:rPr>
                <w:rFonts w:cs="Arial"/>
                <w:szCs w:val="24"/>
                <w:lang w:val="en-GB"/>
              </w:rPr>
              <w:t>0,067</w:t>
            </w:r>
          </w:p>
        </w:tc>
      </w:tr>
      <w:tr w:rsidR="002D164A" w:rsidRPr="00777C25" w14:paraId="6CB6F757" w14:textId="77777777" w:rsidTr="00470E4C">
        <w:trPr>
          <w:trHeight w:val="345"/>
        </w:trPr>
        <w:tc>
          <w:tcPr>
            <w:tcW w:w="3544" w:type="dxa"/>
            <w:tcBorders>
              <w:top w:val="single" w:sz="6" w:space="0" w:color="auto"/>
              <w:left w:val="single" w:sz="4" w:space="0" w:color="auto"/>
              <w:bottom w:val="single" w:sz="6" w:space="0" w:color="auto"/>
              <w:right w:val="single" w:sz="6" w:space="0" w:color="auto"/>
            </w:tcBorders>
          </w:tcPr>
          <w:p w14:paraId="41F75792" w14:textId="42358B50" w:rsidR="002D164A" w:rsidRPr="00777C25" w:rsidRDefault="002D164A" w:rsidP="002D164A">
            <w:pPr>
              <w:rPr>
                <w:rFonts w:cs="Arial"/>
                <w:szCs w:val="24"/>
                <w:lang w:val="en-GB"/>
              </w:rPr>
            </w:pPr>
            <w:r w:rsidRPr="00777C25">
              <w:rPr>
                <w:lang w:val="en-GB"/>
              </w:rPr>
              <w:t>I- Butane</w:t>
            </w:r>
          </w:p>
        </w:tc>
        <w:tc>
          <w:tcPr>
            <w:tcW w:w="5954" w:type="dxa"/>
            <w:tcBorders>
              <w:top w:val="single" w:sz="6" w:space="0" w:color="auto"/>
              <w:left w:val="single" w:sz="6" w:space="0" w:color="auto"/>
              <w:bottom w:val="single" w:sz="6" w:space="0" w:color="auto"/>
              <w:right w:val="single" w:sz="4" w:space="0" w:color="auto"/>
            </w:tcBorders>
          </w:tcPr>
          <w:p w14:paraId="48E74E63" w14:textId="77777777" w:rsidR="002D164A" w:rsidRPr="00777C25" w:rsidRDefault="002D164A" w:rsidP="002D164A">
            <w:pPr>
              <w:rPr>
                <w:rFonts w:cs="Arial"/>
                <w:szCs w:val="24"/>
                <w:lang w:val="en-GB"/>
              </w:rPr>
            </w:pPr>
            <w:r w:rsidRPr="00777C25">
              <w:rPr>
                <w:rFonts w:cs="Arial"/>
                <w:szCs w:val="24"/>
                <w:lang w:val="en-GB"/>
              </w:rPr>
              <w:t>0,069</w:t>
            </w:r>
          </w:p>
        </w:tc>
      </w:tr>
      <w:tr w:rsidR="002D164A" w:rsidRPr="00777C25" w14:paraId="668DB15C" w14:textId="77777777" w:rsidTr="00470E4C">
        <w:trPr>
          <w:trHeight w:val="345"/>
        </w:trPr>
        <w:tc>
          <w:tcPr>
            <w:tcW w:w="3544" w:type="dxa"/>
            <w:tcBorders>
              <w:top w:val="single" w:sz="6" w:space="0" w:color="auto"/>
              <w:left w:val="single" w:sz="4" w:space="0" w:color="auto"/>
              <w:bottom w:val="single" w:sz="6" w:space="0" w:color="auto"/>
              <w:right w:val="single" w:sz="6" w:space="0" w:color="auto"/>
            </w:tcBorders>
          </w:tcPr>
          <w:p w14:paraId="423BBA78" w14:textId="5A2121EB" w:rsidR="002D164A" w:rsidRPr="00777C25" w:rsidRDefault="002D164A" w:rsidP="002D164A">
            <w:pPr>
              <w:rPr>
                <w:rFonts w:cs="Arial"/>
                <w:szCs w:val="24"/>
                <w:lang w:val="en-GB"/>
              </w:rPr>
            </w:pPr>
            <w:r w:rsidRPr="00777C25">
              <w:rPr>
                <w:lang w:val="en-GB"/>
              </w:rPr>
              <w:t>I-Pentane</w:t>
            </w:r>
          </w:p>
        </w:tc>
        <w:tc>
          <w:tcPr>
            <w:tcW w:w="5954" w:type="dxa"/>
            <w:tcBorders>
              <w:top w:val="single" w:sz="6" w:space="0" w:color="auto"/>
              <w:left w:val="single" w:sz="6" w:space="0" w:color="auto"/>
              <w:bottom w:val="single" w:sz="6" w:space="0" w:color="auto"/>
              <w:right w:val="single" w:sz="4" w:space="0" w:color="auto"/>
            </w:tcBorders>
          </w:tcPr>
          <w:p w14:paraId="086D5CCC" w14:textId="77777777" w:rsidR="002D164A" w:rsidRPr="00777C25" w:rsidRDefault="002D164A" w:rsidP="002D164A">
            <w:pPr>
              <w:rPr>
                <w:rFonts w:cs="Arial"/>
                <w:szCs w:val="24"/>
                <w:lang w:val="en-GB"/>
              </w:rPr>
            </w:pPr>
            <w:r w:rsidRPr="00777C25">
              <w:rPr>
                <w:rFonts w:cs="Arial"/>
                <w:szCs w:val="24"/>
                <w:lang w:val="en-GB"/>
              </w:rPr>
              <w:t>0,011</w:t>
            </w:r>
          </w:p>
        </w:tc>
      </w:tr>
      <w:tr w:rsidR="002D164A" w:rsidRPr="00777C25" w14:paraId="666BF2EB" w14:textId="77777777" w:rsidTr="00470E4C">
        <w:trPr>
          <w:trHeight w:val="345"/>
        </w:trPr>
        <w:tc>
          <w:tcPr>
            <w:tcW w:w="3544" w:type="dxa"/>
            <w:tcBorders>
              <w:top w:val="single" w:sz="6" w:space="0" w:color="auto"/>
              <w:left w:val="single" w:sz="4" w:space="0" w:color="auto"/>
              <w:bottom w:val="single" w:sz="6" w:space="0" w:color="auto"/>
              <w:right w:val="single" w:sz="6" w:space="0" w:color="auto"/>
            </w:tcBorders>
          </w:tcPr>
          <w:p w14:paraId="64D9F98D" w14:textId="78A465F0" w:rsidR="002D164A" w:rsidRPr="00777C25" w:rsidRDefault="002D164A" w:rsidP="002D164A">
            <w:pPr>
              <w:rPr>
                <w:rFonts w:cs="Arial"/>
                <w:szCs w:val="24"/>
                <w:lang w:val="en-GB"/>
              </w:rPr>
            </w:pPr>
            <w:r w:rsidRPr="00777C25">
              <w:rPr>
                <w:lang w:val="en-GB"/>
              </w:rPr>
              <w:t>N-Pentane</w:t>
            </w:r>
          </w:p>
        </w:tc>
        <w:tc>
          <w:tcPr>
            <w:tcW w:w="5954" w:type="dxa"/>
            <w:tcBorders>
              <w:top w:val="single" w:sz="6" w:space="0" w:color="auto"/>
              <w:left w:val="single" w:sz="6" w:space="0" w:color="auto"/>
              <w:bottom w:val="single" w:sz="6" w:space="0" w:color="auto"/>
              <w:right w:val="single" w:sz="4" w:space="0" w:color="auto"/>
            </w:tcBorders>
          </w:tcPr>
          <w:p w14:paraId="19477BFA" w14:textId="77777777" w:rsidR="002D164A" w:rsidRPr="00777C25" w:rsidRDefault="002D164A" w:rsidP="002D164A">
            <w:pPr>
              <w:rPr>
                <w:rFonts w:cs="Arial"/>
                <w:szCs w:val="24"/>
                <w:lang w:val="en-GB"/>
              </w:rPr>
            </w:pPr>
            <w:r w:rsidRPr="00777C25">
              <w:rPr>
                <w:rFonts w:cs="Arial"/>
                <w:szCs w:val="24"/>
                <w:lang w:val="en-GB"/>
              </w:rPr>
              <w:t>0,008</w:t>
            </w:r>
          </w:p>
        </w:tc>
      </w:tr>
      <w:tr w:rsidR="002D164A" w:rsidRPr="00777C25" w14:paraId="29A2FF6F" w14:textId="77777777" w:rsidTr="00470E4C">
        <w:trPr>
          <w:trHeight w:val="345"/>
        </w:trPr>
        <w:tc>
          <w:tcPr>
            <w:tcW w:w="3544" w:type="dxa"/>
            <w:tcBorders>
              <w:top w:val="single" w:sz="6" w:space="0" w:color="auto"/>
              <w:left w:val="single" w:sz="4" w:space="0" w:color="auto"/>
              <w:bottom w:val="single" w:sz="6" w:space="0" w:color="auto"/>
              <w:right w:val="single" w:sz="6" w:space="0" w:color="auto"/>
            </w:tcBorders>
          </w:tcPr>
          <w:p w14:paraId="56531E0D" w14:textId="32D21A79" w:rsidR="002D164A" w:rsidRPr="00777C25" w:rsidRDefault="002D164A" w:rsidP="002D164A">
            <w:pPr>
              <w:rPr>
                <w:rFonts w:cs="Arial"/>
                <w:szCs w:val="24"/>
                <w:lang w:val="en-GB"/>
              </w:rPr>
            </w:pPr>
            <w:r w:rsidRPr="00777C25">
              <w:rPr>
                <w:lang w:val="en-GB"/>
              </w:rPr>
              <w:t>Hexane</w:t>
            </w:r>
          </w:p>
        </w:tc>
        <w:tc>
          <w:tcPr>
            <w:tcW w:w="5954" w:type="dxa"/>
            <w:tcBorders>
              <w:top w:val="single" w:sz="6" w:space="0" w:color="auto"/>
              <w:left w:val="single" w:sz="6" w:space="0" w:color="auto"/>
              <w:bottom w:val="single" w:sz="6" w:space="0" w:color="auto"/>
              <w:right w:val="single" w:sz="4" w:space="0" w:color="auto"/>
            </w:tcBorders>
          </w:tcPr>
          <w:p w14:paraId="4DB4BC27" w14:textId="77777777" w:rsidR="002D164A" w:rsidRPr="00777C25" w:rsidRDefault="002D164A" w:rsidP="002D164A">
            <w:pPr>
              <w:rPr>
                <w:rFonts w:cs="Arial"/>
                <w:szCs w:val="24"/>
                <w:lang w:val="en-GB"/>
              </w:rPr>
            </w:pPr>
            <w:r w:rsidRPr="00777C25">
              <w:rPr>
                <w:rFonts w:cs="Arial"/>
                <w:szCs w:val="24"/>
                <w:lang w:val="en-GB"/>
              </w:rPr>
              <w:t>0,008</w:t>
            </w:r>
          </w:p>
        </w:tc>
      </w:tr>
      <w:tr w:rsidR="002D164A" w:rsidRPr="00777C25" w14:paraId="2F1DB57E" w14:textId="77777777" w:rsidTr="00470E4C">
        <w:trPr>
          <w:trHeight w:val="345"/>
        </w:trPr>
        <w:tc>
          <w:tcPr>
            <w:tcW w:w="3544" w:type="dxa"/>
            <w:tcBorders>
              <w:top w:val="single" w:sz="6" w:space="0" w:color="auto"/>
              <w:left w:val="single" w:sz="4" w:space="0" w:color="auto"/>
              <w:bottom w:val="single" w:sz="6" w:space="0" w:color="auto"/>
              <w:right w:val="single" w:sz="6" w:space="0" w:color="auto"/>
            </w:tcBorders>
          </w:tcPr>
          <w:p w14:paraId="6D2E01F0" w14:textId="77D1688C" w:rsidR="002D164A" w:rsidRPr="00777C25" w:rsidRDefault="002D164A" w:rsidP="002D164A">
            <w:pPr>
              <w:rPr>
                <w:rFonts w:cs="Arial"/>
                <w:szCs w:val="24"/>
                <w:lang w:val="en-GB"/>
              </w:rPr>
            </w:pPr>
            <w:r w:rsidRPr="00777C25">
              <w:rPr>
                <w:lang w:val="en-GB"/>
              </w:rPr>
              <w:t>Nitrogen</w:t>
            </w:r>
          </w:p>
        </w:tc>
        <w:tc>
          <w:tcPr>
            <w:tcW w:w="5954" w:type="dxa"/>
            <w:tcBorders>
              <w:top w:val="single" w:sz="6" w:space="0" w:color="auto"/>
              <w:left w:val="single" w:sz="6" w:space="0" w:color="auto"/>
              <w:bottom w:val="single" w:sz="6" w:space="0" w:color="auto"/>
              <w:right w:val="single" w:sz="4" w:space="0" w:color="auto"/>
            </w:tcBorders>
          </w:tcPr>
          <w:p w14:paraId="190D525F" w14:textId="77777777" w:rsidR="002D164A" w:rsidRPr="00777C25" w:rsidRDefault="002D164A" w:rsidP="002D164A">
            <w:pPr>
              <w:rPr>
                <w:rFonts w:cs="Arial"/>
                <w:szCs w:val="24"/>
                <w:lang w:val="en-GB"/>
              </w:rPr>
            </w:pPr>
            <w:r w:rsidRPr="00777C25">
              <w:rPr>
                <w:rFonts w:cs="Arial"/>
                <w:szCs w:val="24"/>
                <w:lang w:val="en-GB"/>
              </w:rPr>
              <w:t>0,740</w:t>
            </w:r>
          </w:p>
        </w:tc>
      </w:tr>
      <w:tr w:rsidR="002D164A" w:rsidRPr="00777C25" w14:paraId="5CB3B960" w14:textId="77777777" w:rsidTr="00470E4C">
        <w:trPr>
          <w:trHeight w:val="345"/>
        </w:trPr>
        <w:tc>
          <w:tcPr>
            <w:tcW w:w="3544" w:type="dxa"/>
            <w:tcBorders>
              <w:top w:val="single" w:sz="6" w:space="0" w:color="auto"/>
              <w:left w:val="single" w:sz="4" w:space="0" w:color="auto"/>
              <w:bottom w:val="single" w:sz="4" w:space="0" w:color="auto"/>
              <w:right w:val="single" w:sz="6" w:space="0" w:color="auto"/>
            </w:tcBorders>
          </w:tcPr>
          <w:p w14:paraId="21C87858" w14:textId="45803E48" w:rsidR="002D164A" w:rsidRPr="00777C25" w:rsidRDefault="002D164A" w:rsidP="002D164A">
            <w:pPr>
              <w:rPr>
                <w:rFonts w:cs="Arial"/>
                <w:szCs w:val="24"/>
                <w:lang w:val="en-GB"/>
              </w:rPr>
            </w:pPr>
            <w:r w:rsidRPr="00777C25">
              <w:rPr>
                <w:lang w:val="en-GB"/>
              </w:rPr>
              <w:t>Carbon dioxide</w:t>
            </w:r>
          </w:p>
        </w:tc>
        <w:tc>
          <w:tcPr>
            <w:tcW w:w="5954" w:type="dxa"/>
            <w:tcBorders>
              <w:top w:val="single" w:sz="6" w:space="0" w:color="auto"/>
              <w:left w:val="single" w:sz="6" w:space="0" w:color="auto"/>
              <w:bottom w:val="single" w:sz="4" w:space="0" w:color="auto"/>
              <w:right w:val="single" w:sz="4" w:space="0" w:color="auto"/>
            </w:tcBorders>
          </w:tcPr>
          <w:p w14:paraId="22BD8C15" w14:textId="77777777" w:rsidR="002D164A" w:rsidRPr="00777C25" w:rsidRDefault="002D164A" w:rsidP="002D164A">
            <w:pPr>
              <w:rPr>
                <w:rFonts w:cs="Arial"/>
                <w:szCs w:val="24"/>
                <w:lang w:val="en-GB"/>
              </w:rPr>
            </w:pPr>
            <w:r w:rsidRPr="00777C25">
              <w:rPr>
                <w:rFonts w:cs="Arial"/>
                <w:szCs w:val="24"/>
                <w:lang w:val="en-GB"/>
              </w:rPr>
              <w:t>0,129</w:t>
            </w:r>
          </w:p>
        </w:tc>
      </w:tr>
      <w:tr w:rsidR="002D164A" w:rsidRPr="00777C25" w14:paraId="506BB8D6" w14:textId="77777777" w:rsidTr="00470E4C">
        <w:trPr>
          <w:trHeight w:val="345"/>
        </w:trPr>
        <w:tc>
          <w:tcPr>
            <w:tcW w:w="3544" w:type="dxa"/>
            <w:tcBorders>
              <w:top w:val="single" w:sz="4" w:space="0" w:color="auto"/>
              <w:left w:val="single" w:sz="4" w:space="0" w:color="auto"/>
              <w:bottom w:val="single" w:sz="6" w:space="0" w:color="auto"/>
              <w:right w:val="single" w:sz="6" w:space="0" w:color="auto"/>
            </w:tcBorders>
          </w:tcPr>
          <w:p w14:paraId="75DB771B" w14:textId="78747628" w:rsidR="002D164A" w:rsidRPr="00777C25" w:rsidRDefault="002D164A" w:rsidP="002D164A">
            <w:pPr>
              <w:rPr>
                <w:rFonts w:cs="Arial"/>
                <w:szCs w:val="24"/>
                <w:lang w:val="en-GB"/>
              </w:rPr>
            </w:pPr>
            <w:r w:rsidRPr="00777C25">
              <w:rPr>
                <w:lang w:val="en-GB"/>
              </w:rPr>
              <w:t>Neopentane</w:t>
            </w:r>
          </w:p>
        </w:tc>
        <w:tc>
          <w:tcPr>
            <w:tcW w:w="5954" w:type="dxa"/>
            <w:tcBorders>
              <w:top w:val="single" w:sz="4" w:space="0" w:color="auto"/>
              <w:left w:val="single" w:sz="6" w:space="0" w:color="auto"/>
              <w:bottom w:val="single" w:sz="6" w:space="0" w:color="auto"/>
              <w:right w:val="single" w:sz="4" w:space="0" w:color="auto"/>
            </w:tcBorders>
          </w:tcPr>
          <w:p w14:paraId="7F7541D6" w14:textId="77777777" w:rsidR="002D164A" w:rsidRPr="00777C25" w:rsidRDefault="002D164A" w:rsidP="002D164A">
            <w:pPr>
              <w:rPr>
                <w:rFonts w:cs="Arial"/>
                <w:szCs w:val="24"/>
                <w:lang w:val="en-GB"/>
              </w:rPr>
            </w:pPr>
            <w:r w:rsidRPr="00777C25">
              <w:rPr>
                <w:rFonts w:cs="Arial"/>
                <w:szCs w:val="24"/>
                <w:lang w:val="en-GB"/>
              </w:rPr>
              <w:t>0,001</w:t>
            </w:r>
          </w:p>
        </w:tc>
      </w:tr>
    </w:tbl>
    <w:p w14:paraId="4F9EBA97" w14:textId="77777777" w:rsidR="009E4C04" w:rsidRPr="00777C25" w:rsidRDefault="009E4C04" w:rsidP="009E4C04">
      <w:pPr>
        <w:numPr>
          <w:ilvl w:val="12"/>
          <w:numId w:val="0"/>
        </w:numPr>
        <w:spacing w:before="120" w:after="120" w:line="240" w:lineRule="auto"/>
        <w:rPr>
          <w:rFonts w:cs="Arial"/>
          <w:szCs w:val="24"/>
          <w:lang w:val="en-GB"/>
        </w:rPr>
      </w:pPr>
    </w:p>
    <w:p w14:paraId="17690C53" w14:textId="3E622B9F" w:rsidR="009E4C04" w:rsidRPr="00777C25" w:rsidRDefault="00BC1AA8" w:rsidP="009E4C04">
      <w:pPr>
        <w:pStyle w:val="ListParagraph"/>
        <w:numPr>
          <w:ilvl w:val="2"/>
          <w:numId w:val="23"/>
        </w:numPr>
        <w:spacing w:before="120" w:after="120" w:line="240" w:lineRule="auto"/>
        <w:rPr>
          <w:rFonts w:cs="Arial"/>
          <w:szCs w:val="24"/>
          <w:lang w:val="en-GB"/>
        </w:rPr>
      </w:pPr>
      <w:r>
        <w:rPr>
          <w:rFonts w:cs="Arial"/>
          <w:b/>
          <w:szCs w:val="24"/>
          <w:lang w:val="en-GB"/>
        </w:rPr>
        <w:t>T</w:t>
      </w:r>
      <w:r w:rsidR="002D164A" w:rsidRPr="00777C25">
        <w:rPr>
          <w:rFonts w:cs="Arial"/>
          <w:b/>
          <w:szCs w:val="24"/>
          <w:lang w:val="en-GB"/>
        </w:rPr>
        <w:t>able</w:t>
      </w:r>
      <w:r w:rsidR="00122112" w:rsidRPr="00777C25">
        <w:rPr>
          <w:rFonts w:cs="Arial"/>
          <w:b/>
          <w:bCs/>
          <w:szCs w:val="24"/>
          <w:lang w:val="en-GB"/>
        </w:rPr>
        <w:t>.</w:t>
      </w:r>
      <w:r w:rsidR="009E4C04" w:rsidRPr="00777C25">
        <w:rPr>
          <w:rFonts w:cs="Arial"/>
          <w:b/>
          <w:bCs/>
          <w:szCs w:val="24"/>
          <w:lang w:val="en-GB"/>
        </w:rPr>
        <w:t xml:space="preserve"> </w:t>
      </w:r>
      <w:r w:rsidR="002D164A" w:rsidRPr="00777C25">
        <w:rPr>
          <w:rFonts w:cs="Arial"/>
          <w:b/>
          <w:bCs/>
          <w:szCs w:val="24"/>
          <w:lang w:val="en-GB"/>
        </w:rPr>
        <w:t xml:space="preserve">Thermodynamic properties of </w:t>
      </w:r>
      <w:r>
        <w:rPr>
          <w:rFonts w:cs="Arial"/>
          <w:b/>
          <w:bCs/>
          <w:szCs w:val="24"/>
          <w:lang w:val="en-GB"/>
        </w:rPr>
        <w:t xml:space="preserve">the natural </w:t>
      </w:r>
      <w:r w:rsidR="002D164A" w:rsidRPr="00777C25">
        <w:rPr>
          <w:rFonts w:cs="Arial"/>
          <w:b/>
          <w:bCs/>
          <w:szCs w:val="24"/>
          <w:lang w:val="en-GB"/>
        </w:rPr>
        <w:t xml:space="preserve">gas. </w:t>
      </w:r>
      <w:r>
        <w:rPr>
          <w:rFonts w:cs="Arial"/>
          <w:b/>
          <w:bCs/>
          <w:szCs w:val="24"/>
          <w:lang w:val="en-GB"/>
        </w:rPr>
        <w:t>Q</w:t>
      </w:r>
      <w:r w:rsidRPr="00CC1EFD">
        <w:rPr>
          <w:rFonts w:cs="Arial"/>
          <w:b/>
          <w:bCs/>
          <w:szCs w:val="24"/>
          <w:lang w:val="en-GB"/>
        </w:rPr>
        <w:t>uality indicators</w:t>
      </w:r>
      <w:r>
        <w:rPr>
          <w:rFonts w:cs="Arial"/>
          <w:b/>
          <w:bCs/>
          <w:szCs w:val="24"/>
          <w:lang w:val="en-GB"/>
        </w:rPr>
        <w:t xml:space="preserve"> of the natural gas.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2945"/>
        <w:gridCol w:w="2268"/>
        <w:gridCol w:w="3686"/>
      </w:tblGrid>
      <w:tr w:rsidR="002D164A" w:rsidRPr="00777C25" w14:paraId="17EC1F44" w14:textId="77777777" w:rsidTr="00B934B4">
        <w:trPr>
          <w:cantSplit/>
          <w:trHeight w:val="555"/>
          <w:tblHeader/>
        </w:trPr>
        <w:tc>
          <w:tcPr>
            <w:tcW w:w="599" w:type="dxa"/>
            <w:tcBorders>
              <w:top w:val="single" w:sz="4" w:space="0" w:color="auto"/>
              <w:left w:val="single" w:sz="4" w:space="0" w:color="auto"/>
              <w:bottom w:val="single" w:sz="4" w:space="0" w:color="auto"/>
              <w:right w:val="single" w:sz="4" w:space="0" w:color="auto"/>
            </w:tcBorders>
            <w:vAlign w:val="center"/>
          </w:tcPr>
          <w:p w14:paraId="340A7AFC" w14:textId="065F64A0" w:rsidR="002D164A" w:rsidRPr="00777C25" w:rsidRDefault="002D164A" w:rsidP="002D164A">
            <w:pPr>
              <w:spacing w:line="240" w:lineRule="auto"/>
              <w:ind w:firstLine="0"/>
              <w:jc w:val="center"/>
              <w:rPr>
                <w:rFonts w:cs="Arial"/>
                <w:b/>
                <w:szCs w:val="24"/>
                <w:lang w:val="en-GB"/>
              </w:rPr>
            </w:pPr>
            <w:r w:rsidRPr="00777C25">
              <w:rPr>
                <w:rFonts w:cs="Arial"/>
                <w:b/>
                <w:szCs w:val="24"/>
                <w:lang w:val="en-GB"/>
              </w:rPr>
              <w:t>No</w:t>
            </w:r>
          </w:p>
        </w:tc>
        <w:tc>
          <w:tcPr>
            <w:tcW w:w="2945" w:type="dxa"/>
            <w:tcBorders>
              <w:top w:val="single" w:sz="4" w:space="0" w:color="auto"/>
              <w:left w:val="single" w:sz="4" w:space="0" w:color="auto"/>
              <w:bottom w:val="single" w:sz="4" w:space="0" w:color="auto"/>
              <w:right w:val="single" w:sz="4" w:space="0" w:color="auto"/>
            </w:tcBorders>
            <w:vAlign w:val="center"/>
          </w:tcPr>
          <w:p w14:paraId="111CDD2E" w14:textId="714BD4B8" w:rsidR="002D164A" w:rsidRPr="00777C25" w:rsidRDefault="002D164A" w:rsidP="002D164A">
            <w:pPr>
              <w:spacing w:line="240" w:lineRule="auto"/>
              <w:ind w:firstLine="0"/>
              <w:jc w:val="left"/>
              <w:rPr>
                <w:rFonts w:cs="Arial"/>
                <w:b/>
                <w:szCs w:val="24"/>
                <w:lang w:val="en-GB"/>
              </w:rPr>
            </w:pPr>
            <w:r w:rsidRPr="00777C25">
              <w:rPr>
                <w:rFonts w:cs="Arial"/>
                <w:b/>
                <w:szCs w:val="24"/>
                <w:lang w:val="en-GB"/>
              </w:rPr>
              <w:t>Quality indicators*</w:t>
            </w:r>
          </w:p>
        </w:tc>
        <w:tc>
          <w:tcPr>
            <w:tcW w:w="2268" w:type="dxa"/>
            <w:tcBorders>
              <w:top w:val="single" w:sz="4" w:space="0" w:color="auto"/>
              <w:left w:val="single" w:sz="4" w:space="0" w:color="auto"/>
              <w:bottom w:val="single" w:sz="4" w:space="0" w:color="auto"/>
              <w:right w:val="single" w:sz="4" w:space="0" w:color="auto"/>
            </w:tcBorders>
            <w:vAlign w:val="center"/>
          </w:tcPr>
          <w:p w14:paraId="1B5DFA11" w14:textId="1AD3B74C" w:rsidR="002D164A" w:rsidRPr="00777C25" w:rsidRDefault="002D164A" w:rsidP="002D164A">
            <w:pPr>
              <w:spacing w:line="240" w:lineRule="auto"/>
              <w:ind w:firstLine="0"/>
              <w:jc w:val="left"/>
              <w:rPr>
                <w:rFonts w:cs="Arial"/>
                <w:b/>
                <w:szCs w:val="24"/>
                <w:lang w:val="en-GB"/>
              </w:rPr>
            </w:pPr>
            <w:r w:rsidRPr="00777C25">
              <w:rPr>
                <w:rFonts w:cs="Arial"/>
                <w:b/>
                <w:szCs w:val="24"/>
                <w:lang w:val="en-GB"/>
              </w:rPr>
              <w:t>Unit of measurement</w:t>
            </w:r>
          </w:p>
        </w:tc>
        <w:tc>
          <w:tcPr>
            <w:tcW w:w="3686" w:type="dxa"/>
            <w:tcBorders>
              <w:top w:val="single" w:sz="4" w:space="0" w:color="auto"/>
              <w:left w:val="single" w:sz="4" w:space="0" w:color="auto"/>
              <w:bottom w:val="single" w:sz="4" w:space="0" w:color="auto"/>
              <w:right w:val="single" w:sz="4" w:space="0" w:color="auto"/>
            </w:tcBorders>
            <w:vAlign w:val="center"/>
          </w:tcPr>
          <w:p w14:paraId="7F4F152B" w14:textId="57304BA0" w:rsidR="002D164A" w:rsidRPr="00777C25" w:rsidRDefault="002D164A" w:rsidP="002D164A">
            <w:pPr>
              <w:spacing w:line="240" w:lineRule="auto"/>
              <w:ind w:firstLine="0"/>
              <w:jc w:val="left"/>
              <w:rPr>
                <w:rFonts w:cs="Arial"/>
                <w:b/>
                <w:szCs w:val="24"/>
                <w:lang w:val="en-GB"/>
              </w:rPr>
            </w:pPr>
            <w:r w:rsidRPr="00777C25">
              <w:rPr>
                <w:rFonts w:cs="Arial"/>
                <w:b/>
                <w:szCs w:val="24"/>
                <w:lang w:val="en-GB"/>
              </w:rPr>
              <w:t xml:space="preserve">Average </w:t>
            </w:r>
            <w:r w:rsidR="00BC1AA8">
              <w:rPr>
                <w:rFonts w:cs="Arial"/>
                <w:b/>
                <w:szCs w:val="24"/>
                <w:lang w:val="en-GB"/>
              </w:rPr>
              <w:t>value</w:t>
            </w:r>
          </w:p>
        </w:tc>
      </w:tr>
      <w:tr w:rsidR="002D164A" w:rsidRPr="00777C25" w14:paraId="3816902F" w14:textId="77777777" w:rsidTr="00324783">
        <w:trPr>
          <w:cantSplit/>
          <w:trHeight w:val="503"/>
        </w:trPr>
        <w:tc>
          <w:tcPr>
            <w:tcW w:w="599" w:type="dxa"/>
            <w:tcBorders>
              <w:top w:val="single" w:sz="4" w:space="0" w:color="auto"/>
              <w:left w:val="single" w:sz="4" w:space="0" w:color="auto"/>
              <w:bottom w:val="single" w:sz="4" w:space="0" w:color="auto"/>
              <w:right w:val="single" w:sz="4" w:space="0" w:color="auto"/>
            </w:tcBorders>
            <w:vAlign w:val="center"/>
          </w:tcPr>
          <w:p w14:paraId="587824EE" w14:textId="77777777" w:rsidR="002D164A" w:rsidRPr="00777C25" w:rsidRDefault="002D164A" w:rsidP="002D164A">
            <w:pPr>
              <w:spacing w:line="240" w:lineRule="auto"/>
              <w:ind w:firstLine="0"/>
              <w:jc w:val="left"/>
              <w:rPr>
                <w:rFonts w:cs="Arial"/>
                <w:szCs w:val="24"/>
                <w:lang w:val="en-GB"/>
              </w:rPr>
            </w:pPr>
            <w:r w:rsidRPr="00777C25">
              <w:rPr>
                <w:rFonts w:cs="Arial"/>
                <w:szCs w:val="24"/>
                <w:lang w:val="en-GB"/>
              </w:rPr>
              <w:t>1.</w:t>
            </w:r>
          </w:p>
        </w:tc>
        <w:tc>
          <w:tcPr>
            <w:tcW w:w="2945" w:type="dxa"/>
            <w:tcBorders>
              <w:top w:val="single" w:sz="4" w:space="0" w:color="auto"/>
              <w:left w:val="single" w:sz="4" w:space="0" w:color="auto"/>
              <w:bottom w:val="single" w:sz="4" w:space="0" w:color="auto"/>
              <w:right w:val="single" w:sz="4" w:space="0" w:color="auto"/>
            </w:tcBorders>
          </w:tcPr>
          <w:p w14:paraId="142DA544" w14:textId="72D2234C" w:rsidR="002D164A" w:rsidRPr="00777C25" w:rsidRDefault="00BC1AA8" w:rsidP="002D164A">
            <w:pPr>
              <w:spacing w:line="240" w:lineRule="auto"/>
              <w:ind w:firstLine="0"/>
              <w:jc w:val="left"/>
              <w:rPr>
                <w:rFonts w:cs="Arial"/>
                <w:szCs w:val="24"/>
                <w:lang w:val="en-GB"/>
              </w:rPr>
            </w:pPr>
            <w:r w:rsidRPr="00CC1EFD">
              <w:rPr>
                <w:lang w:val="en-GB"/>
              </w:rPr>
              <w:t>Highest calo</w:t>
            </w:r>
            <w:r>
              <w:rPr>
                <w:lang w:val="en-GB"/>
              </w:rPr>
              <w:t>rific value</w:t>
            </w:r>
          </w:p>
        </w:tc>
        <w:tc>
          <w:tcPr>
            <w:tcW w:w="2268" w:type="dxa"/>
            <w:tcBorders>
              <w:top w:val="single" w:sz="4" w:space="0" w:color="auto"/>
              <w:left w:val="single" w:sz="4" w:space="0" w:color="auto"/>
              <w:bottom w:val="single" w:sz="4" w:space="0" w:color="auto"/>
              <w:right w:val="single" w:sz="4" w:space="0" w:color="auto"/>
            </w:tcBorders>
            <w:vAlign w:val="center"/>
          </w:tcPr>
          <w:p w14:paraId="3629DD46" w14:textId="02A10337" w:rsidR="002D164A" w:rsidRPr="00777C25" w:rsidRDefault="002D164A" w:rsidP="002D164A">
            <w:pPr>
              <w:spacing w:line="240" w:lineRule="auto"/>
              <w:ind w:firstLine="0"/>
              <w:jc w:val="left"/>
              <w:rPr>
                <w:rFonts w:cs="Arial"/>
                <w:szCs w:val="24"/>
                <w:lang w:val="en-GB"/>
              </w:rPr>
            </w:pPr>
            <w:r w:rsidRPr="00777C25">
              <w:rPr>
                <w:rFonts w:cs="Arial"/>
                <w:szCs w:val="24"/>
                <w:lang w:val="en-GB"/>
              </w:rPr>
              <w:t>kWh (k</w:t>
            </w:r>
            <w:r w:rsidR="00BC1AA8">
              <w:rPr>
                <w:rFonts w:cs="Arial"/>
                <w:szCs w:val="24"/>
                <w:lang w:val="en-GB"/>
              </w:rPr>
              <w:t>c</w:t>
            </w:r>
            <w:r w:rsidRPr="00777C25">
              <w:rPr>
                <w:rFonts w:cs="Arial"/>
                <w:szCs w:val="24"/>
                <w:lang w:val="en-GB"/>
              </w:rPr>
              <w:t>al/m</w:t>
            </w:r>
            <w:proofErr w:type="gramStart"/>
            <w:r w:rsidRPr="00777C25">
              <w:rPr>
                <w:rFonts w:cs="Arial"/>
                <w:szCs w:val="24"/>
                <w:vertAlign w:val="superscript"/>
                <w:lang w:val="en-GB"/>
              </w:rPr>
              <w:t xml:space="preserve">3 </w:t>
            </w:r>
            <w:r w:rsidRPr="00777C25">
              <w:rPr>
                <w:rFonts w:cs="Arial"/>
                <w:szCs w:val="24"/>
                <w:lang w:val="en-GB"/>
              </w:rPr>
              <w:t>)</w:t>
            </w:r>
            <w:proofErr w:type="gramEnd"/>
          </w:p>
        </w:tc>
        <w:tc>
          <w:tcPr>
            <w:tcW w:w="3686" w:type="dxa"/>
            <w:tcBorders>
              <w:top w:val="single" w:sz="4" w:space="0" w:color="auto"/>
              <w:left w:val="single" w:sz="4" w:space="0" w:color="auto"/>
              <w:bottom w:val="single" w:sz="4" w:space="0" w:color="auto"/>
              <w:right w:val="single" w:sz="4" w:space="0" w:color="auto"/>
            </w:tcBorders>
            <w:vAlign w:val="center"/>
          </w:tcPr>
          <w:p w14:paraId="7F1A8969" w14:textId="2C9F103E" w:rsidR="002D164A" w:rsidRPr="00777C25" w:rsidRDefault="002D164A" w:rsidP="002D164A">
            <w:pPr>
              <w:spacing w:line="240" w:lineRule="auto"/>
              <w:ind w:firstLine="0"/>
              <w:jc w:val="left"/>
              <w:rPr>
                <w:rFonts w:cs="Arial"/>
                <w:szCs w:val="24"/>
                <w:lang w:val="en-GB"/>
              </w:rPr>
            </w:pPr>
            <w:r w:rsidRPr="00777C25">
              <w:rPr>
                <w:rFonts w:cs="Arial"/>
                <w:szCs w:val="24"/>
                <w:lang w:val="en-GB"/>
              </w:rPr>
              <w:t>10,478 (9009)</w:t>
            </w:r>
          </w:p>
        </w:tc>
      </w:tr>
      <w:tr w:rsidR="002D164A" w:rsidRPr="00777C25" w14:paraId="5A65A73E" w14:textId="77777777" w:rsidTr="00324783">
        <w:trPr>
          <w:cantSplit/>
          <w:trHeight w:val="503"/>
        </w:trPr>
        <w:tc>
          <w:tcPr>
            <w:tcW w:w="599" w:type="dxa"/>
            <w:tcBorders>
              <w:top w:val="single" w:sz="4" w:space="0" w:color="auto"/>
              <w:left w:val="single" w:sz="4" w:space="0" w:color="auto"/>
              <w:bottom w:val="single" w:sz="4" w:space="0" w:color="auto"/>
              <w:right w:val="single" w:sz="4" w:space="0" w:color="auto"/>
            </w:tcBorders>
            <w:vAlign w:val="center"/>
          </w:tcPr>
          <w:p w14:paraId="54A62B79" w14:textId="77777777" w:rsidR="002D164A" w:rsidRPr="00777C25" w:rsidRDefault="002D164A" w:rsidP="002D164A">
            <w:pPr>
              <w:spacing w:line="240" w:lineRule="auto"/>
              <w:ind w:firstLine="0"/>
              <w:jc w:val="left"/>
              <w:rPr>
                <w:rFonts w:cs="Arial"/>
                <w:szCs w:val="24"/>
                <w:lang w:val="en-GB"/>
              </w:rPr>
            </w:pPr>
            <w:r w:rsidRPr="00777C25">
              <w:rPr>
                <w:rFonts w:cs="Arial"/>
                <w:szCs w:val="24"/>
                <w:lang w:val="en-GB"/>
              </w:rPr>
              <w:t>2.</w:t>
            </w:r>
          </w:p>
        </w:tc>
        <w:tc>
          <w:tcPr>
            <w:tcW w:w="2945" w:type="dxa"/>
            <w:tcBorders>
              <w:top w:val="single" w:sz="4" w:space="0" w:color="auto"/>
              <w:left w:val="single" w:sz="4" w:space="0" w:color="auto"/>
              <w:bottom w:val="single" w:sz="4" w:space="0" w:color="auto"/>
              <w:right w:val="single" w:sz="4" w:space="0" w:color="auto"/>
            </w:tcBorders>
          </w:tcPr>
          <w:p w14:paraId="05DE96FB" w14:textId="7604F7F8" w:rsidR="002D164A" w:rsidRPr="00777C25" w:rsidRDefault="002D164A" w:rsidP="002D164A">
            <w:pPr>
              <w:spacing w:line="240" w:lineRule="auto"/>
              <w:ind w:firstLine="0"/>
              <w:jc w:val="left"/>
              <w:rPr>
                <w:rFonts w:cs="Arial"/>
                <w:szCs w:val="24"/>
                <w:lang w:val="en-GB"/>
              </w:rPr>
            </w:pPr>
            <w:r w:rsidRPr="00777C25">
              <w:rPr>
                <w:lang w:val="en-GB"/>
              </w:rPr>
              <w:t xml:space="preserve">Highest VOBBE </w:t>
            </w:r>
            <w:r w:rsidR="00BC1AA8">
              <w:rPr>
                <w:lang w:val="en-GB"/>
              </w:rPr>
              <w:t>index</w:t>
            </w:r>
          </w:p>
        </w:tc>
        <w:tc>
          <w:tcPr>
            <w:tcW w:w="2268" w:type="dxa"/>
            <w:tcBorders>
              <w:top w:val="single" w:sz="4" w:space="0" w:color="auto"/>
              <w:left w:val="single" w:sz="4" w:space="0" w:color="auto"/>
              <w:bottom w:val="single" w:sz="4" w:space="0" w:color="auto"/>
              <w:right w:val="single" w:sz="4" w:space="0" w:color="auto"/>
            </w:tcBorders>
            <w:vAlign w:val="center"/>
          </w:tcPr>
          <w:p w14:paraId="4752BC60" w14:textId="37A9DEA1" w:rsidR="002D164A" w:rsidRPr="00777C25" w:rsidRDefault="002D164A" w:rsidP="002D164A">
            <w:pPr>
              <w:spacing w:line="240" w:lineRule="auto"/>
              <w:ind w:firstLine="0"/>
              <w:jc w:val="left"/>
              <w:rPr>
                <w:rFonts w:cs="Arial"/>
                <w:szCs w:val="24"/>
                <w:lang w:val="en-GB"/>
              </w:rPr>
            </w:pPr>
            <w:r w:rsidRPr="00777C25">
              <w:rPr>
                <w:rFonts w:cs="Arial"/>
                <w:szCs w:val="24"/>
                <w:lang w:val="en-GB"/>
              </w:rPr>
              <w:t>kWh (k</w:t>
            </w:r>
            <w:r w:rsidR="00BC1AA8">
              <w:rPr>
                <w:rFonts w:cs="Arial"/>
                <w:szCs w:val="24"/>
                <w:lang w:val="en-GB"/>
              </w:rPr>
              <w:t>c</w:t>
            </w:r>
            <w:r w:rsidRPr="00777C25">
              <w:rPr>
                <w:rFonts w:cs="Arial"/>
                <w:szCs w:val="24"/>
                <w:lang w:val="en-GB"/>
              </w:rPr>
              <w:t>al/m</w:t>
            </w:r>
            <w:proofErr w:type="gramStart"/>
            <w:r w:rsidRPr="00777C25">
              <w:rPr>
                <w:rFonts w:cs="Arial"/>
                <w:szCs w:val="24"/>
                <w:vertAlign w:val="superscript"/>
                <w:lang w:val="en-GB"/>
              </w:rPr>
              <w:t xml:space="preserve">3 </w:t>
            </w:r>
            <w:r w:rsidRPr="00777C25">
              <w:rPr>
                <w:rFonts w:cs="Arial"/>
                <w:szCs w:val="24"/>
                <w:lang w:val="en-GB"/>
              </w:rPr>
              <w:t>)</w:t>
            </w:r>
            <w:proofErr w:type="gramEnd"/>
          </w:p>
        </w:tc>
        <w:tc>
          <w:tcPr>
            <w:tcW w:w="3686" w:type="dxa"/>
            <w:tcBorders>
              <w:top w:val="single" w:sz="4" w:space="0" w:color="auto"/>
              <w:left w:val="single" w:sz="4" w:space="0" w:color="auto"/>
              <w:bottom w:val="single" w:sz="4" w:space="0" w:color="auto"/>
              <w:right w:val="single" w:sz="4" w:space="0" w:color="auto"/>
            </w:tcBorders>
            <w:vAlign w:val="center"/>
          </w:tcPr>
          <w:p w14:paraId="4C119A9F" w14:textId="6D3EF15D" w:rsidR="002D164A" w:rsidRPr="00777C25" w:rsidRDefault="002D164A" w:rsidP="002D164A">
            <w:pPr>
              <w:spacing w:line="240" w:lineRule="auto"/>
              <w:ind w:firstLine="0"/>
              <w:jc w:val="left"/>
              <w:rPr>
                <w:rFonts w:cs="Arial"/>
                <w:szCs w:val="24"/>
                <w:lang w:val="en-GB"/>
              </w:rPr>
            </w:pPr>
            <w:r w:rsidRPr="00777C25">
              <w:rPr>
                <w:rFonts w:cs="Arial"/>
                <w:szCs w:val="24"/>
                <w:lang w:val="en-GB"/>
              </w:rPr>
              <w:t>13,811 (11875)</w:t>
            </w:r>
          </w:p>
        </w:tc>
      </w:tr>
      <w:tr w:rsidR="002D164A" w:rsidRPr="00777C25" w14:paraId="1C107709" w14:textId="77777777" w:rsidTr="00324783">
        <w:trPr>
          <w:cantSplit/>
          <w:trHeight w:val="503"/>
        </w:trPr>
        <w:tc>
          <w:tcPr>
            <w:tcW w:w="599" w:type="dxa"/>
            <w:tcBorders>
              <w:top w:val="single" w:sz="4" w:space="0" w:color="auto"/>
              <w:left w:val="single" w:sz="4" w:space="0" w:color="auto"/>
              <w:bottom w:val="single" w:sz="4" w:space="0" w:color="auto"/>
              <w:right w:val="single" w:sz="4" w:space="0" w:color="auto"/>
            </w:tcBorders>
            <w:vAlign w:val="center"/>
          </w:tcPr>
          <w:p w14:paraId="08CDDB6E" w14:textId="77777777" w:rsidR="002D164A" w:rsidRPr="00777C25" w:rsidRDefault="002D164A" w:rsidP="002D164A">
            <w:pPr>
              <w:spacing w:line="240" w:lineRule="auto"/>
              <w:ind w:firstLine="0"/>
              <w:jc w:val="left"/>
              <w:rPr>
                <w:rFonts w:cs="Arial"/>
                <w:szCs w:val="24"/>
                <w:lang w:val="en-GB"/>
              </w:rPr>
            </w:pPr>
            <w:r w:rsidRPr="00777C25">
              <w:rPr>
                <w:rFonts w:cs="Arial"/>
                <w:szCs w:val="24"/>
                <w:lang w:val="en-GB"/>
              </w:rPr>
              <w:t>3.</w:t>
            </w:r>
          </w:p>
        </w:tc>
        <w:tc>
          <w:tcPr>
            <w:tcW w:w="2945" w:type="dxa"/>
            <w:tcBorders>
              <w:top w:val="single" w:sz="4" w:space="0" w:color="auto"/>
              <w:left w:val="single" w:sz="4" w:space="0" w:color="auto"/>
              <w:bottom w:val="single" w:sz="4" w:space="0" w:color="auto"/>
              <w:right w:val="single" w:sz="4" w:space="0" w:color="auto"/>
            </w:tcBorders>
          </w:tcPr>
          <w:p w14:paraId="5C67BFA2" w14:textId="3FA4BED3" w:rsidR="002D164A" w:rsidRPr="00777C25" w:rsidRDefault="002D164A" w:rsidP="002D164A">
            <w:pPr>
              <w:spacing w:line="240" w:lineRule="auto"/>
              <w:ind w:firstLine="0"/>
              <w:jc w:val="left"/>
              <w:rPr>
                <w:rFonts w:cs="Arial"/>
                <w:szCs w:val="24"/>
                <w:lang w:val="en-GB"/>
              </w:rPr>
            </w:pPr>
            <w:r w:rsidRPr="00777C25">
              <w:rPr>
                <w:lang w:val="en-GB"/>
              </w:rPr>
              <w:t>Mass concentration of hydrogen sulphide</w:t>
            </w:r>
          </w:p>
        </w:tc>
        <w:tc>
          <w:tcPr>
            <w:tcW w:w="2268" w:type="dxa"/>
            <w:tcBorders>
              <w:top w:val="single" w:sz="4" w:space="0" w:color="auto"/>
              <w:left w:val="single" w:sz="4" w:space="0" w:color="auto"/>
              <w:bottom w:val="single" w:sz="4" w:space="0" w:color="auto"/>
              <w:right w:val="single" w:sz="4" w:space="0" w:color="auto"/>
            </w:tcBorders>
            <w:vAlign w:val="center"/>
          </w:tcPr>
          <w:p w14:paraId="132F9E4B" w14:textId="77777777" w:rsidR="002D164A" w:rsidRPr="00777C25" w:rsidRDefault="002D164A" w:rsidP="002D164A">
            <w:pPr>
              <w:spacing w:line="240" w:lineRule="auto"/>
              <w:ind w:firstLine="0"/>
              <w:jc w:val="left"/>
              <w:rPr>
                <w:rFonts w:cs="Arial"/>
                <w:szCs w:val="24"/>
                <w:lang w:val="en-GB"/>
              </w:rPr>
            </w:pPr>
            <w:r w:rsidRPr="00777C25">
              <w:rPr>
                <w:rFonts w:cs="Arial"/>
                <w:szCs w:val="24"/>
                <w:lang w:val="en-GB"/>
              </w:rPr>
              <w:t>g/m</w:t>
            </w:r>
            <w:r w:rsidRPr="00777C25">
              <w:rPr>
                <w:rFonts w:cs="Arial"/>
                <w:szCs w:val="24"/>
                <w:vertAlign w:val="superscript"/>
                <w:lang w:val="en-GB"/>
              </w:rPr>
              <w:t>3</w:t>
            </w:r>
          </w:p>
        </w:tc>
        <w:tc>
          <w:tcPr>
            <w:tcW w:w="3686" w:type="dxa"/>
            <w:tcBorders>
              <w:top w:val="single" w:sz="4" w:space="0" w:color="auto"/>
              <w:left w:val="single" w:sz="4" w:space="0" w:color="auto"/>
              <w:bottom w:val="single" w:sz="4" w:space="0" w:color="auto"/>
              <w:right w:val="single" w:sz="4" w:space="0" w:color="auto"/>
            </w:tcBorders>
            <w:vAlign w:val="center"/>
          </w:tcPr>
          <w:p w14:paraId="24D86110" w14:textId="77777777" w:rsidR="002D164A" w:rsidRPr="00777C25" w:rsidRDefault="002D164A" w:rsidP="002D164A">
            <w:pPr>
              <w:spacing w:line="240" w:lineRule="auto"/>
              <w:ind w:firstLine="0"/>
              <w:jc w:val="left"/>
              <w:rPr>
                <w:rFonts w:cs="Arial"/>
                <w:szCs w:val="24"/>
                <w:lang w:val="en-GB"/>
              </w:rPr>
            </w:pPr>
            <w:r w:rsidRPr="00777C25">
              <w:rPr>
                <w:rFonts w:cs="Arial"/>
                <w:szCs w:val="24"/>
                <w:lang w:val="en-GB"/>
              </w:rPr>
              <w:t>0,00010</w:t>
            </w:r>
          </w:p>
        </w:tc>
      </w:tr>
      <w:tr w:rsidR="002D164A" w:rsidRPr="00777C25" w14:paraId="5EB9457F" w14:textId="77777777" w:rsidTr="00324783">
        <w:trPr>
          <w:cantSplit/>
          <w:trHeight w:val="503"/>
        </w:trPr>
        <w:tc>
          <w:tcPr>
            <w:tcW w:w="599" w:type="dxa"/>
            <w:tcBorders>
              <w:top w:val="single" w:sz="4" w:space="0" w:color="auto"/>
              <w:left w:val="single" w:sz="4" w:space="0" w:color="auto"/>
              <w:bottom w:val="single" w:sz="4" w:space="0" w:color="auto"/>
              <w:right w:val="single" w:sz="4" w:space="0" w:color="auto"/>
            </w:tcBorders>
            <w:vAlign w:val="center"/>
          </w:tcPr>
          <w:p w14:paraId="3EB34E0A" w14:textId="77777777" w:rsidR="002D164A" w:rsidRPr="00777C25" w:rsidRDefault="002D164A" w:rsidP="002D164A">
            <w:pPr>
              <w:spacing w:line="240" w:lineRule="auto"/>
              <w:ind w:firstLine="0"/>
              <w:jc w:val="left"/>
              <w:rPr>
                <w:rFonts w:cs="Arial"/>
                <w:szCs w:val="24"/>
                <w:lang w:val="en-GB"/>
              </w:rPr>
            </w:pPr>
            <w:r w:rsidRPr="00777C25">
              <w:rPr>
                <w:rFonts w:cs="Arial"/>
                <w:szCs w:val="24"/>
                <w:lang w:val="en-GB"/>
              </w:rPr>
              <w:t>4.</w:t>
            </w:r>
          </w:p>
        </w:tc>
        <w:tc>
          <w:tcPr>
            <w:tcW w:w="2945" w:type="dxa"/>
            <w:tcBorders>
              <w:top w:val="single" w:sz="4" w:space="0" w:color="auto"/>
              <w:left w:val="single" w:sz="4" w:space="0" w:color="auto"/>
              <w:bottom w:val="single" w:sz="4" w:space="0" w:color="auto"/>
              <w:right w:val="single" w:sz="4" w:space="0" w:color="auto"/>
            </w:tcBorders>
          </w:tcPr>
          <w:p w14:paraId="7FC5B131" w14:textId="0ACEA8DF" w:rsidR="002D164A" w:rsidRPr="00777C25" w:rsidRDefault="00BC1AA8" w:rsidP="002D164A">
            <w:pPr>
              <w:spacing w:line="240" w:lineRule="auto"/>
              <w:ind w:firstLine="0"/>
              <w:jc w:val="left"/>
              <w:rPr>
                <w:rFonts w:cs="Arial"/>
                <w:szCs w:val="24"/>
                <w:lang w:val="en-GB"/>
              </w:rPr>
            </w:pPr>
            <w:r>
              <w:rPr>
                <w:lang w:val="en-GB"/>
              </w:rPr>
              <w:t>M</w:t>
            </w:r>
            <w:r w:rsidR="002D164A" w:rsidRPr="00777C25">
              <w:rPr>
                <w:lang w:val="en-GB"/>
              </w:rPr>
              <w:t>ass concentration of mercaptan</w:t>
            </w:r>
            <w:r>
              <w:rPr>
                <w:lang w:val="en-GB"/>
              </w:rPr>
              <w:t xml:space="preserve"> sulphur</w:t>
            </w:r>
          </w:p>
        </w:tc>
        <w:tc>
          <w:tcPr>
            <w:tcW w:w="2268" w:type="dxa"/>
            <w:tcBorders>
              <w:top w:val="single" w:sz="4" w:space="0" w:color="auto"/>
              <w:left w:val="single" w:sz="4" w:space="0" w:color="auto"/>
              <w:bottom w:val="single" w:sz="4" w:space="0" w:color="auto"/>
              <w:right w:val="single" w:sz="4" w:space="0" w:color="auto"/>
            </w:tcBorders>
            <w:vAlign w:val="center"/>
          </w:tcPr>
          <w:p w14:paraId="5E2BA3A7" w14:textId="77777777" w:rsidR="002D164A" w:rsidRPr="00777C25" w:rsidRDefault="002D164A" w:rsidP="002D164A">
            <w:pPr>
              <w:spacing w:line="240" w:lineRule="auto"/>
              <w:ind w:firstLine="0"/>
              <w:jc w:val="left"/>
              <w:rPr>
                <w:rFonts w:cs="Arial"/>
                <w:szCs w:val="24"/>
                <w:lang w:val="en-GB"/>
              </w:rPr>
            </w:pPr>
            <w:r w:rsidRPr="00777C25">
              <w:rPr>
                <w:rFonts w:cs="Arial"/>
                <w:szCs w:val="24"/>
                <w:lang w:val="en-GB"/>
              </w:rPr>
              <w:t>g/m</w:t>
            </w:r>
            <w:r w:rsidRPr="00777C25">
              <w:rPr>
                <w:rFonts w:cs="Arial"/>
                <w:szCs w:val="24"/>
                <w:vertAlign w:val="superscript"/>
                <w:lang w:val="en-GB"/>
              </w:rPr>
              <w:t>3</w:t>
            </w:r>
          </w:p>
        </w:tc>
        <w:tc>
          <w:tcPr>
            <w:tcW w:w="3686" w:type="dxa"/>
            <w:tcBorders>
              <w:top w:val="single" w:sz="4" w:space="0" w:color="auto"/>
              <w:left w:val="single" w:sz="4" w:space="0" w:color="auto"/>
              <w:bottom w:val="single" w:sz="4" w:space="0" w:color="auto"/>
              <w:right w:val="single" w:sz="4" w:space="0" w:color="auto"/>
            </w:tcBorders>
            <w:vAlign w:val="center"/>
          </w:tcPr>
          <w:p w14:paraId="4B322B70" w14:textId="77777777" w:rsidR="002D164A" w:rsidRPr="00777C25" w:rsidRDefault="002D164A" w:rsidP="002D164A">
            <w:pPr>
              <w:spacing w:line="240" w:lineRule="auto"/>
              <w:ind w:firstLine="0"/>
              <w:jc w:val="left"/>
              <w:rPr>
                <w:rFonts w:cs="Arial"/>
                <w:szCs w:val="24"/>
                <w:lang w:val="en-GB"/>
              </w:rPr>
            </w:pPr>
            <w:r w:rsidRPr="00777C25">
              <w:rPr>
                <w:rFonts w:cs="Arial"/>
                <w:szCs w:val="24"/>
                <w:lang w:val="en-GB"/>
              </w:rPr>
              <w:t>0,00040</w:t>
            </w:r>
          </w:p>
        </w:tc>
      </w:tr>
      <w:tr w:rsidR="002D164A" w:rsidRPr="00777C25" w14:paraId="68EA9D06" w14:textId="77777777" w:rsidTr="00324783">
        <w:trPr>
          <w:cantSplit/>
          <w:trHeight w:val="503"/>
        </w:trPr>
        <w:tc>
          <w:tcPr>
            <w:tcW w:w="599" w:type="dxa"/>
            <w:tcBorders>
              <w:top w:val="single" w:sz="4" w:space="0" w:color="auto"/>
              <w:left w:val="single" w:sz="4" w:space="0" w:color="auto"/>
              <w:bottom w:val="single" w:sz="4" w:space="0" w:color="auto"/>
              <w:right w:val="single" w:sz="4" w:space="0" w:color="auto"/>
            </w:tcBorders>
            <w:vAlign w:val="center"/>
          </w:tcPr>
          <w:p w14:paraId="04AC02DD" w14:textId="77777777" w:rsidR="002D164A" w:rsidRPr="00777C25" w:rsidRDefault="002D164A" w:rsidP="002D164A">
            <w:pPr>
              <w:spacing w:line="240" w:lineRule="auto"/>
              <w:ind w:firstLine="0"/>
              <w:jc w:val="left"/>
              <w:rPr>
                <w:rFonts w:cs="Arial"/>
                <w:szCs w:val="24"/>
                <w:lang w:val="en-GB"/>
              </w:rPr>
            </w:pPr>
            <w:r w:rsidRPr="00777C25">
              <w:rPr>
                <w:rFonts w:cs="Arial"/>
                <w:szCs w:val="24"/>
                <w:lang w:val="en-GB"/>
              </w:rPr>
              <w:lastRenderedPageBreak/>
              <w:t>5.</w:t>
            </w:r>
          </w:p>
        </w:tc>
        <w:tc>
          <w:tcPr>
            <w:tcW w:w="2945" w:type="dxa"/>
            <w:tcBorders>
              <w:top w:val="single" w:sz="4" w:space="0" w:color="auto"/>
              <w:left w:val="single" w:sz="4" w:space="0" w:color="auto"/>
              <w:bottom w:val="single" w:sz="4" w:space="0" w:color="auto"/>
              <w:right w:val="single" w:sz="4" w:space="0" w:color="auto"/>
            </w:tcBorders>
          </w:tcPr>
          <w:p w14:paraId="55F69713" w14:textId="283F7FE4" w:rsidR="002D164A" w:rsidRPr="00777C25" w:rsidRDefault="002D164A" w:rsidP="002D164A">
            <w:pPr>
              <w:spacing w:line="240" w:lineRule="auto"/>
              <w:ind w:firstLine="0"/>
              <w:jc w:val="left"/>
              <w:rPr>
                <w:rFonts w:cs="Arial"/>
                <w:szCs w:val="24"/>
                <w:lang w:val="en-GB"/>
              </w:rPr>
            </w:pPr>
            <w:r w:rsidRPr="00777C25">
              <w:rPr>
                <w:lang w:val="en-GB"/>
              </w:rPr>
              <w:t>Absolute density</w:t>
            </w:r>
          </w:p>
        </w:tc>
        <w:tc>
          <w:tcPr>
            <w:tcW w:w="2268" w:type="dxa"/>
            <w:tcBorders>
              <w:top w:val="single" w:sz="4" w:space="0" w:color="auto"/>
              <w:left w:val="single" w:sz="4" w:space="0" w:color="auto"/>
              <w:bottom w:val="single" w:sz="4" w:space="0" w:color="auto"/>
              <w:right w:val="single" w:sz="4" w:space="0" w:color="auto"/>
            </w:tcBorders>
            <w:vAlign w:val="center"/>
          </w:tcPr>
          <w:p w14:paraId="700E95FB" w14:textId="77777777" w:rsidR="002D164A" w:rsidRPr="00777C25" w:rsidRDefault="002D164A" w:rsidP="002D164A">
            <w:pPr>
              <w:spacing w:line="240" w:lineRule="auto"/>
              <w:ind w:firstLine="0"/>
              <w:jc w:val="left"/>
              <w:rPr>
                <w:rFonts w:cs="Arial"/>
                <w:szCs w:val="24"/>
                <w:lang w:val="en-GB"/>
              </w:rPr>
            </w:pPr>
            <w:r w:rsidRPr="00777C25">
              <w:rPr>
                <w:rFonts w:cs="Arial"/>
                <w:szCs w:val="24"/>
                <w:lang w:val="en-GB"/>
              </w:rPr>
              <w:t>kg/m</w:t>
            </w:r>
            <w:r w:rsidRPr="00777C25">
              <w:rPr>
                <w:rFonts w:cs="Arial"/>
                <w:szCs w:val="24"/>
                <w:vertAlign w:val="superscript"/>
                <w:lang w:val="en-GB"/>
              </w:rPr>
              <w:t>3</w:t>
            </w:r>
          </w:p>
        </w:tc>
        <w:tc>
          <w:tcPr>
            <w:tcW w:w="3686" w:type="dxa"/>
            <w:tcBorders>
              <w:top w:val="single" w:sz="4" w:space="0" w:color="auto"/>
              <w:left w:val="single" w:sz="4" w:space="0" w:color="auto"/>
              <w:bottom w:val="single" w:sz="4" w:space="0" w:color="auto"/>
              <w:right w:val="single" w:sz="4" w:space="0" w:color="auto"/>
            </w:tcBorders>
            <w:vAlign w:val="center"/>
          </w:tcPr>
          <w:p w14:paraId="7A9CB577" w14:textId="77777777" w:rsidR="002D164A" w:rsidRPr="00777C25" w:rsidRDefault="002D164A" w:rsidP="002D164A">
            <w:pPr>
              <w:spacing w:line="240" w:lineRule="auto"/>
              <w:ind w:firstLine="0"/>
              <w:jc w:val="left"/>
              <w:rPr>
                <w:rFonts w:cs="Arial"/>
                <w:szCs w:val="24"/>
                <w:lang w:val="en-GB"/>
              </w:rPr>
            </w:pPr>
            <w:r w:rsidRPr="00777C25">
              <w:rPr>
                <w:rFonts w:cs="Arial"/>
                <w:szCs w:val="24"/>
                <w:lang w:val="en-GB"/>
              </w:rPr>
              <w:t>0,6933</w:t>
            </w:r>
          </w:p>
        </w:tc>
      </w:tr>
      <w:tr w:rsidR="002D164A" w:rsidRPr="00777C25" w14:paraId="1D3C94E8" w14:textId="77777777" w:rsidTr="00324783">
        <w:trPr>
          <w:cantSplit/>
          <w:trHeight w:val="503"/>
        </w:trPr>
        <w:tc>
          <w:tcPr>
            <w:tcW w:w="599" w:type="dxa"/>
            <w:tcBorders>
              <w:top w:val="single" w:sz="4" w:space="0" w:color="auto"/>
              <w:left w:val="single" w:sz="4" w:space="0" w:color="auto"/>
              <w:bottom w:val="single" w:sz="4" w:space="0" w:color="auto"/>
              <w:right w:val="single" w:sz="4" w:space="0" w:color="auto"/>
            </w:tcBorders>
            <w:vAlign w:val="center"/>
          </w:tcPr>
          <w:p w14:paraId="0B96E6B2" w14:textId="77777777" w:rsidR="002D164A" w:rsidRPr="00777C25" w:rsidRDefault="002D164A" w:rsidP="002D164A">
            <w:pPr>
              <w:spacing w:line="240" w:lineRule="auto"/>
              <w:ind w:firstLine="0"/>
              <w:jc w:val="left"/>
              <w:rPr>
                <w:rFonts w:cs="Arial"/>
                <w:szCs w:val="24"/>
                <w:lang w:val="en-GB"/>
              </w:rPr>
            </w:pPr>
            <w:r w:rsidRPr="00777C25">
              <w:rPr>
                <w:rFonts w:cs="Arial"/>
                <w:szCs w:val="24"/>
                <w:lang w:val="en-GB"/>
              </w:rPr>
              <w:t>6.</w:t>
            </w:r>
          </w:p>
        </w:tc>
        <w:tc>
          <w:tcPr>
            <w:tcW w:w="2945" w:type="dxa"/>
            <w:tcBorders>
              <w:top w:val="single" w:sz="4" w:space="0" w:color="auto"/>
              <w:left w:val="single" w:sz="4" w:space="0" w:color="auto"/>
              <w:bottom w:val="single" w:sz="4" w:space="0" w:color="auto"/>
              <w:right w:val="single" w:sz="4" w:space="0" w:color="auto"/>
            </w:tcBorders>
          </w:tcPr>
          <w:p w14:paraId="371CE347" w14:textId="30D843A6" w:rsidR="002D164A" w:rsidRPr="00777C25" w:rsidRDefault="002D164A" w:rsidP="002D164A">
            <w:pPr>
              <w:spacing w:line="240" w:lineRule="auto"/>
              <w:ind w:firstLine="0"/>
              <w:jc w:val="left"/>
              <w:rPr>
                <w:rFonts w:cs="Arial"/>
                <w:szCs w:val="24"/>
                <w:lang w:val="en-GB"/>
              </w:rPr>
            </w:pPr>
            <w:r w:rsidRPr="00777C25">
              <w:rPr>
                <w:lang w:val="en-GB"/>
              </w:rPr>
              <w:t>Relative density</w:t>
            </w:r>
          </w:p>
        </w:tc>
        <w:tc>
          <w:tcPr>
            <w:tcW w:w="2268" w:type="dxa"/>
            <w:tcBorders>
              <w:top w:val="single" w:sz="4" w:space="0" w:color="auto"/>
              <w:left w:val="single" w:sz="4" w:space="0" w:color="auto"/>
              <w:bottom w:val="single" w:sz="4" w:space="0" w:color="auto"/>
              <w:right w:val="single" w:sz="4" w:space="0" w:color="auto"/>
            </w:tcBorders>
            <w:vAlign w:val="center"/>
          </w:tcPr>
          <w:p w14:paraId="6A47DF80" w14:textId="77777777" w:rsidR="002D164A" w:rsidRPr="00777C25" w:rsidRDefault="002D164A" w:rsidP="002D164A">
            <w:pPr>
              <w:spacing w:line="240" w:lineRule="auto"/>
              <w:ind w:firstLine="0"/>
              <w:jc w:val="left"/>
              <w:rPr>
                <w:rFonts w:cs="Arial"/>
                <w:szCs w:val="24"/>
                <w:lang w:val="en-GB"/>
              </w:rPr>
            </w:pPr>
            <w:r w:rsidRPr="00777C25">
              <w:rPr>
                <w:rFonts w:cs="Arial"/>
                <w:szCs w:val="24"/>
                <w:lang w:val="en-GB"/>
              </w:rPr>
              <w:t>kg/m</w:t>
            </w:r>
            <w:r w:rsidRPr="00777C25">
              <w:rPr>
                <w:rFonts w:cs="Arial"/>
                <w:szCs w:val="24"/>
                <w:vertAlign w:val="superscript"/>
                <w:lang w:val="en-GB"/>
              </w:rPr>
              <w:t>3</w:t>
            </w:r>
          </w:p>
        </w:tc>
        <w:tc>
          <w:tcPr>
            <w:tcW w:w="3686" w:type="dxa"/>
            <w:tcBorders>
              <w:top w:val="single" w:sz="4" w:space="0" w:color="auto"/>
              <w:left w:val="single" w:sz="4" w:space="0" w:color="auto"/>
              <w:bottom w:val="single" w:sz="4" w:space="0" w:color="auto"/>
              <w:right w:val="single" w:sz="4" w:space="0" w:color="auto"/>
            </w:tcBorders>
            <w:vAlign w:val="center"/>
          </w:tcPr>
          <w:p w14:paraId="625620FE" w14:textId="22BE6AA2" w:rsidR="002D164A" w:rsidRPr="00777C25" w:rsidRDefault="002D164A" w:rsidP="002D164A">
            <w:pPr>
              <w:spacing w:line="240" w:lineRule="auto"/>
              <w:ind w:firstLine="0"/>
              <w:jc w:val="left"/>
              <w:rPr>
                <w:rFonts w:cs="Arial"/>
                <w:szCs w:val="24"/>
                <w:lang w:val="en-GB"/>
              </w:rPr>
            </w:pPr>
            <w:r w:rsidRPr="00777C25">
              <w:rPr>
                <w:rFonts w:cs="Arial"/>
                <w:szCs w:val="24"/>
                <w:lang w:val="en-GB"/>
              </w:rPr>
              <w:t>0,5756</w:t>
            </w:r>
          </w:p>
        </w:tc>
      </w:tr>
    </w:tbl>
    <w:p w14:paraId="38293996" w14:textId="0637E7D3" w:rsidR="009E4C04" w:rsidRPr="00777C25" w:rsidRDefault="009E4C04" w:rsidP="009E4C04">
      <w:pPr>
        <w:numPr>
          <w:ilvl w:val="12"/>
          <w:numId w:val="0"/>
        </w:numPr>
        <w:spacing w:before="120" w:line="360" w:lineRule="auto"/>
        <w:ind w:firstLine="720"/>
        <w:rPr>
          <w:rFonts w:cs="Arial"/>
          <w:szCs w:val="24"/>
          <w:lang w:val="en-GB"/>
        </w:rPr>
      </w:pPr>
      <w:r w:rsidRPr="00777C25">
        <w:rPr>
          <w:rFonts w:cs="Arial"/>
          <w:szCs w:val="24"/>
          <w:lang w:val="en-GB"/>
        </w:rPr>
        <w:t xml:space="preserve">* </w:t>
      </w:r>
      <w:r w:rsidR="002D164A" w:rsidRPr="00777C25">
        <w:rPr>
          <w:rFonts w:cs="Arial"/>
          <w:szCs w:val="24"/>
          <w:lang w:val="en-GB"/>
        </w:rPr>
        <w:t>Data for the last 3 years. Data may change in accordance with the standard LVS 459: 2017 “Natural gas. Gas properties, parameters, quality assessment</w:t>
      </w:r>
      <w:r w:rsidRPr="00777C25">
        <w:rPr>
          <w:rFonts w:cs="Arial"/>
          <w:szCs w:val="24"/>
          <w:lang w:val="en-GB"/>
        </w:rPr>
        <w:t>”.</w:t>
      </w:r>
    </w:p>
    <w:p w14:paraId="2092F6E7" w14:textId="191A2FAD" w:rsidR="009E4C04" w:rsidRPr="00777C25" w:rsidRDefault="009E4C04" w:rsidP="00835CD6">
      <w:pPr>
        <w:pStyle w:val="Heading1"/>
        <w:numPr>
          <w:ilvl w:val="1"/>
          <w:numId w:val="23"/>
        </w:numPr>
        <w:rPr>
          <w:rFonts w:cs="Arial"/>
          <w:szCs w:val="24"/>
          <w:lang w:val="en-GB" w:eastAsia="en-US"/>
        </w:rPr>
      </w:pPr>
      <w:r w:rsidRPr="00777C25">
        <w:rPr>
          <w:rFonts w:cs="Arial"/>
          <w:szCs w:val="24"/>
          <w:lang w:val="en-GB" w:eastAsia="en-US"/>
        </w:rPr>
        <w:t xml:space="preserve"> </w:t>
      </w:r>
      <w:bookmarkStart w:id="12" w:name="_Toc67048559"/>
      <w:bookmarkStart w:id="13" w:name="_Toc68708580"/>
      <w:r w:rsidR="002D164A" w:rsidRPr="00777C25">
        <w:rPr>
          <w:rFonts w:cs="Arial"/>
          <w:szCs w:val="24"/>
          <w:lang w:val="en-GB" w:eastAsia="en-US"/>
        </w:rPr>
        <w:t>Parameters for calculations</w:t>
      </w:r>
      <w:bookmarkEnd w:id="12"/>
      <w:bookmarkEnd w:id="13"/>
      <w:r w:rsidR="002D164A" w:rsidRPr="00777C25">
        <w:rPr>
          <w:rFonts w:cs="Arial"/>
          <w:szCs w:val="24"/>
          <w:lang w:val="en-GB" w:eastAsia="en-US"/>
        </w:rPr>
        <w:t xml:space="preserve"> </w:t>
      </w:r>
    </w:p>
    <w:p w14:paraId="1DD2E588" w14:textId="35313972" w:rsidR="00433C8E" w:rsidRPr="00777C25" w:rsidRDefault="00DD1E14" w:rsidP="00883B68">
      <w:pPr>
        <w:pStyle w:val="ListParagraph"/>
        <w:numPr>
          <w:ilvl w:val="12"/>
          <w:numId w:val="23"/>
        </w:numPr>
        <w:spacing w:before="120" w:line="360" w:lineRule="auto"/>
        <w:ind w:left="0" w:firstLine="709"/>
        <w:contextualSpacing w:val="0"/>
        <w:rPr>
          <w:rFonts w:cs="Arial"/>
          <w:szCs w:val="24"/>
          <w:lang w:val="en-GB"/>
        </w:rPr>
      </w:pPr>
      <w:r>
        <w:rPr>
          <w:rFonts w:cs="Arial"/>
          <w:szCs w:val="24"/>
          <w:lang w:val="en-GB"/>
        </w:rPr>
        <w:t xml:space="preserve">Operating medium </w:t>
      </w:r>
      <w:r w:rsidR="00433C8E" w:rsidRPr="00777C25">
        <w:rPr>
          <w:rFonts w:cs="Arial"/>
          <w:szCs w:val="24"/>
          <w:lang w:val="en-GB"/>
        </w:rPr>
        <w:t>temperature from -10</w:t>
      </w:r>
      <w:r w:rsidR="00433C8E" w:rsidRPr="00777C25">
        <w:rPr>
          <w:lang w:val="en-GB"/>
        </w:rPr>
        <w:sym w:font="Symbol" w:char="F0B0"/>
      </w:r>
      <w:r w:rsidR="00433C8E" w:rsidRPr="00777C25">
        <w:rPr>
          <w:rFonts w:cs="Arial"/>
          <w:szCs w:val="24"/>
          <w:lang w:val="en-GB"/>
        </w:rPr>
        <w:t>C to +45</w:t>
      </w:r>
      <w:r w:rsidR="00433C8E" w:rsidRPr="00777C25">
        <w:rPr>
          <w:lang w:val="en-GB"/>
        </w:rPr>
        <w:sym w:font="Symbol" w:char="F0B0"/>
      </w:r>
      <w:r w:rsidR="00433C8E" w:rsidRPr="00777C25">
        <w:rPr>
          <w:rFonts w:cs="Arial"/>
          <w:szCs w:val="24"/>
          <w:lang w:val="en-GB"/>
        </w:rPr>
        <w:t>C.</w:t>
      </w:r>
    </w:p>
    <w:p w14:paraId="3EBC4C07" w14:textId="77777777" w:rsidR="00433C8E" w:rsidRPr="00777C25" w:rsidRDefault="00433C8E" w:rsidP="00883B68">
      <w:pPr>
        <w:pStyle w:val="ListParagraph"/>
        <w:numPr>
          <w:ilvl w:val="12"/>
          <w:numId w:val="23"/>
        </w:numPr>
        <w:spacing w:before="120" w:line="360" w:lineRule="auto"/>
        <w:ind w:left="0" w:firstLine="709"/>
        <w:contextualSpacing w:val="0"/>
        <w:rPr>
          <w:rFonts w:cs="Arial"/>
          <w:szCs w:val="24"/>
          <w:lang w:val="en-GB"/>
        </w:rPr>
      </w:pPr>
      <w:r w:rsidRPr="00777C25">
        <w:rPr>
          <w:rFonts w:cs="Arial"/>
          <w:szCs w:val="24"/>
          <w:lang w:val="en-GB"/>
        </w:rPr>
        <w:t>Ambient temperature from -40</w:t>
      </w:r>
      <w:r w:rsidRPr="00777C25">
        <w:rPr>
          <w:lang w:val="en-GB"/>
        </w:rPr>
        <w:sym w:font="Symbol" w:char="F0B0"/>
      </w:r>
      <w:r w:rsidRPr="00777C25">
        <w:rPr>
          <w:rFonts w:cs="Arial"/>
          <w:szCs w:val="24"/>
          <w:lang w:val="en-GB"/>
        </w:rPr>
        <w:t>C to +50</w:t>
      </w:r>
      <w:r w:rsidRPr="00777C25">
        <w:rPr>
          <w:lang w:val="en-GB"/>
        </w:rPr>
        <w:sym w:font="Symbol" w:char="F0B0"/>
      </w:r>
      <w:r w:rsidRPr="00777C25">
        <w:rPr>
          <w:rFonts w:cs="Arial"/>
          <w:szCs w:val="24"/>
          <w:lang w:val="en-GB"/>
        </w:rPr>
        <w:t>C.</w:t>
      </w:r>
    </w:p>
    <w:p w14:paraId="5A10C061" w14:textId="3C759A5D" w:rsidR="009E4C04" w:rsidRPr="00777C25" w:rsidRDefault="00DD1E14" w:rsidP="00883B68">
      <w:pPr>
        <w:pStyle w:val="ListParagraph"/>
        <w:numPr>
          <w:ilvl w:val="12"/>
          <w:numId w:val="23"/>
        </w:numPr>
        <w:spacing w:before="120" w:line="360" w:lineRule="auto"/>
        <w:ind w:left="0" w:firstLine="709"/>
        <w:contextualSpacing w:val="0"/>
        <w:rPr>
          <w:rFonts w:cs="Arial"/>
          <w:szCs w:val="24"/>
          <w:lang w:val="en-GB"/>
        </w:rPr>
      </w:pPr>
      <w:r>
        <w:rPr>
          <w:rFonts w:cs="Arial"/>
          <w:szCs w:val="24"/>
          <w:lang w:val="en-GB"/>
        </w:rPr>
        <w:t>Operating</w:t>
      </w:r>
      <w:r w:rsidRPr="00777C25">
        <w:rPr>
          <w:rFonts w:cs="Arial"/>
          <w:szCs w:val="24"/>
          <w:lang w:val="en-GB"/>
        </w:rPr>
        <w:t xml:space="preserve"> </w:t>
      </w:r>
      <w:r w:rsidR="00433C8E" w:rsidRPr="00777C25">
        <w:rPr>
          <w:rFonts w:cs="Arial"/>
          <w:szCs w:val="24"/>
          <w:lang w:val="en-GB"/>
        </w:rPr>
        <w:t>pressure - from 25 bar to 105 bar</w:t>
      </w:r>
      <w:r w:rsidR="009E4C04" w:rsidRPr="00777C25">
        <w:rPr>
          <w:rFonts w:cs="Arial"/>
          <w:szCs w:val="24"/>
          <w:lang w:val="en-GB"/>
        </w:rPr>
        <w:t>.</w:t>
      </w:r>
    </w:p>
    <w:p w14:paraId="3C4D1B73" w14:textId="77777777" w:rsidR="00433C8E" w:rsidRPr="00777C25" w:rsidRDefault="00433C8E" w:rsidP="00433C8E">
      <w:pPr>
        <w:pStyle w:val="Heading1"/>
        <w:numPr>
          <w:ilvl w:val="1"/>
          <w:numId w:val="23"/>
        </w:numPr>
        <w:rPr>
          <w:rFonts w:cs="Arial"/>
          <w:szCs w:val="24"/>
          <w:lang w:val="en-GB" w:eastAsia="en-US"/>
        </w:rPr>
      </w:pPr>
      <w:bookmarkStart w:id="14" w:name="_Toc68708581"/>
      <w:bookmarkStart w:id="15" w:name="_Toc67048560"/>
      <w:r w:rsidRPr="00777C25">
        <w:rPr>
          <w:rFonts w:cs="Arial"/>
          <w:szCs w:val="24"/>
          <w:lang w:val="en-GB" w:eastAsia="en-US"/>
        </w:rPr>
        <w:t>Climatic conditions in the construction area</w:t>
      </w:r>
      <w:bookmarkEnd w:id="14"/>
      <w:r w:rsidRPr="00777C25">
        <w:rPr>
          <w:rFonts w:cs="Arial"/>
          <w:szCs w:val="24"/>
          <w:lang w:val="en-GB" w:eastAsia="en-US"/>
        </w:rPr>
        <w:t xml:space="preserve"> </w:t>
      </w:r>
      <w:bookmarkEnd w:id="15"/>
    </w:p>
    <w:p w14:paraId="5AD7B9B6" w14:textId="325E5AB0" w:rsidR="00C14C4D" w:rsidRPr="00777C25" w:rsidRDefault="00433C8E" w:rsidP="000E75A8">
      <w:pPr>
        <w:numPr>
          <w:ilvl w:val="12"/>
          <w:numId w:val="0"/>
        </w:numPr>
        <w:spacing w:before="120" w:line="360" w:lineRule="auto"/>
        <w:ind w:firstLine="709"/>
        <w:rPr>
          <w:rFonts w:cs="Arial"/>
          <w:szCs w:val="24"/>
          <w:lang w:val="en-GB"/>
        </w:rPr>
      </w:pPr>
      <w:r w:rsidRPr="00777C25">
        <w:rPr>
          <w:rFonts w:cs="Arial"/>
          <w:szCs w:val="24"/>
          <w:lang w:val="en-GB"/>
        </w:rPr>
        <w:t>In accordance with the Latvian construction standard LBN 003-19 "Construction climatology"</w:t>
      </w:r>
      <w:r w:rsidR="00C14C4D" w:rsidRPr="00777C25">
        <w:rPr>
          <w:rFonts w:cs="Arial"/>
          <w:szCs w:val="24"/>
          <w:lang w:val="en-GB"/>
        </w:rPr>
        <w:t>:</w:t>
      </w:r>
    </w:p>
    <w:p w14:paraId="5FA8A44E" w14:textId="77777777" w:rsidR="00433C8E" w:rsidRPr="00777C25" w:rsidRDefault="00433C8E" w:rsidP="00433C8E">
      <w:pPr>
        <w:numPr>
          <w:ilvl w:val="0"/>
          <w:numId w:val="6"/>
        </w:numPr>
        <w:tabs>
          <w:tab w:val="left" w:pos="1276"/>
        </w:tabs>
        <w:spacing w:before="120" w:line="360" w:lineRule="auto"/>
        <w:ind w:left="1276" w:hanging="283"/>
        <w:jc w:val="left"/>
        <w:rPr>
          <w:rFonts w:cs="Arial"/>
          <w:szCs w:val="24"/>
          <w:lang w:val="en-GB"/>
        </w:rPr>
      </w:pPr>
      <w:r w:rsidRPr="00777C25">
        <w:rPr>
          <w:rFonts w:cs="Arial"/>
          <w:szCs w:val="24"/>
          <w:lang w:val="en-GB"/>
        </w:rPr>
        <w:t>Absolute minimum air temperature: -39</w:t>
      </w:r>
      <w:r w:rsidRPr="00777C25">
        <w:rPr>
          <w:rFonts w:cs="Arial"/>
          <w:szCs w:val="24"/>
          <w:lang w:val="en-GB"/>
        </w:rPr>
        <w:sym w:font="Symbol" w:char="F0B0"/>
      </w:r>
      <w:proofErr w:type="gramStart"/>
      <w:r w:rsidRPr="00777C25">
        <w:rPr>
          <w:rFonts w:cs="Arial"/>
          <w:szCs w:val="24"/>
          <w:lang w:val="en-GB"/>
        </w:rPr>
        <w:t>C;</w:t>
      </w:r>
      <w:proofErr w:type="gramEnd"/>
    </w:p>
    <w:p w14:paraId="63B41BC7" w14:textId="77777777" w:rsidR="00433C8E" w:rsidRPr="00777C25" w:rsidRDefault="00433C8E" w:rsidP="00433C8E">
      <w:pPr>
        <w:numPr>
          <w:ilvl w:val="0"/>
          <w:numId w:val="6"/>
        </w:numPr>
        <w:tabs>
          <w:tab w:val="left" w:pos="1276"/>
        </w:tabs>
        <w:spacing w:before="120" w:line="360" w:lineRule="auto"/>
        <w:ind w:left="1276" w:hanging="283"/>
        <w:jc w:val="left"/>
        <w:rPr>
          <w:rFonts w:cs="Arial"/>
          <w:szCs w:val="24"/>
          <w:lang w:val="en-GB"/>
        </w:rPr>
      </w:pPr>
      <w:r w:rsidRPr="00777C25">
        <w:rPr>
          <w:rFonts w:cs="Arial"/>
          <w:szCs w:val="24"/>
          <w:lang w:val="en-GB"/>
        </w:rPr>
        <w:t>Absolute maximum air temperature: +34</w:t>
      </w:r>
      <w:r w:rsidRPr="00777C25">
        <w:rPr>
          <w:rFonts w:cs="Arial"/>
          <w:szCs w:val="24"/>
          <w:lang w:val="en-GB"/>
        </w:rPr>
        <w:sym w:font="Symbol" w:char="F0B0"/>
      </w:r>
      <w:proofErr w:type="gramStart"/>
      <w:r w:rsidRPr="00777C25">
        <w:rPr>
          <w:rFonts w:cs="Arial"/>
          <w:szCs w:val="24"/>
          <w:lang w:val="en-GB"/>
        </w:rPr>
        <w:t>C;</w:t>
      </w:r>
      <w:proofErr w:type="gramEnd"/>
    </w:p>
    <w:p w14:paraId="0F9A7A29" w14:textId="53D6CE34" w:rsidR="00433C8E" w:rsidRPr="00777C25" w:rsidRDefault="00433C8E" w:rsidP="00433C8E">
      <w:pPr>
        <w:numPr>
          <w:ilvl w:val="0"/>
          <w:numId w:val="6"/>
        </w:numPr>
        <w:tabs>
          <w:tab w:val="left" w:pos="1276"/>
        </w:tabs>
        <w:spacing w:before="120" w:line="360" w:lineRule="auto"/>
        <w:ind w:left="1276" w:hanging="283"/>
        <w:jc w:val="left"/>
        <w:rPr>
          <w:rFonts w:cs="Arial"/>
          <w:szCs w:val="24"/>
          <w:lang w:val="en-GB"/>
        </w:rPr>
      </w:pPr>
      <w:r w:rsidRPr="00777C25">
        <w:rPr>
          <w:rFonts w:cs="Arial"/>
          <w:szCs w:val="24"/>
          <w:lang w:val="en-GB"/>
        </w:rPr>
        <w:t xml:space="preserve">Average air temperature </w:t>
      </w:r>
      <w:r w:rsidR="00DD1E14">
        <w:rPr>
          <w:rFonts w:cs="Arial"/>
          <w:szCs w:val="24"/>
          <w:lang w:val="en-GB"/>
        </w:rPr>
        <w:t>of</w:t>
      </w:r>
      <w:r w:rsidRPr="00777C25">
        <w:rPr>
          <w:rFonts w:cs="Arial"/>
          <w:szCs w:val="24"/>
          <w:lang w:val="en-GB"/>
        </w:rPr>
        <w:t xml:space="preserve"> the </w:t>
      </w:r>
      <w:r w:rsidR="00DD1E14" w:rsidRPr="00777C25">
        <w:rPr>
          <w:rFonts w:cs="Arial"/>
          <w:szCs w:val="24"/>
          <w:lang w:val="en-GB"/>
        </w:rPr>
        <w:t xml:space="preserve">five </w:t>
      </w:r>
      <w:r w:rsidRPr="00777C25">
        <w:rPr>
          <w:rFonts w:cs="Arial"/>
          <w:szCs w:val="24"/>
          <w:lang w:val="en-GB"/>
        </w:rPr>
        <w:t>coldest days: -26,7</w:t>
      </w:r>
      <w:r w:rsidRPr="00777C25">
        <w:rPr>
          <w:rFonts w:cs="Arial"/>
          <w:szCs w:val="24"/>
          <w:lang w:val="en-GB"/>
        </w:rPr>
        <w:sym w:font="Symbol" w:char="F0B0"/>
      </w:r>
      <w:proofErr w:type="gramStart"/>
      <w:r w:rsidRPr="00777C25">
        <w:rPr>
          <w:rFonts w:cs="Arial"/>
          <w:szCs w:val="24"/>
          <w:lang w:val="en-GB"/>
        </w:rPr>
        <w:t>C;</w:t>
      </w:r>
      <w:proofErr w:type="gramEnd"/>
    </w:p>
    <w:p w14:paraId="344D3AB5" w14:textId="79FCDA8C" w:rsidR="00433C8E" w:rsidRPr="00777C25" w:rsidRDefault="00433C8E" w:rsidP="00433C8E">
      <w:pPr>
        <w:numPr>
          <w:ilvl w:val="0"/>
          <w:numId w:val="6"/>
        </w:numPr>
        <w:tabs>
          <w:tab w:val="left" w:pos="1276"/>
        </w:tabs>
        <w:spacing w:before="120" w:line="360" w:lineRule="auto"/>
        <w:ind w:left="1276" w:hanging="283"/>
        <w:jc w:val="left"/>
        <w:rPr>
          <w:rFonts w:cs="Arial"/>
          <w:szCs w:val="24"/>
          <w:lang w:val="en-GB"/>
        </w:rPr>
      </w:pPr>
      <w:r w:rsidRPr="00777C25">
        <w:rPr>
          <w:rFonts w:cs="Arial"/>
          <w:szCs w:val="24"/>
          <w:lang w:val="en-GB"/>
        </w:rPr>
        <w:t xml:space="preserve"> Maximum daily average relative</w:t>
      </w:r>
      <w:r w:rsidR="00DD1E14">
        <w:rPr>
          <w:rFonts w:cs="Arial"/>
          <w:szCs w:val="24"/>
          <w:lang w:val="en-GB"/>
        </w:rPr>
        <w:t xml:space="preserve"> air</w:t>
      </w:r>
      <w:r w:rsidRPr="00777C25">
        <w:rPr>
          <w:rFonts w:cs="Arial"/>
          <w:szCs w:val="24"/>
          <w:lang w:val="en-GB"/>
        </w:rPr>
        <w:t xml:space="preserve"> humidity (%): </w:t>
      </w:r>
      <w:proofErr w:type="gramStart"/>
      <w:r w:rsidRPr="00777C25">
        <w:rPr>
          <w:rFonts w:cs="Arial"/>
          <w:szCs w:val="24"/>
          <w:lang w:val="en-GB"/>
        </w:rPr>
        <w:t>90%;</w:t>
      </w:r>
      <w:proofErr w:type="gramEnd"/>
    </w:p>
    <w:p w14:paraId="11D1F3FE" w14:textId="3D448BB8" w:rsidR="00433C8E" w:rsidRPr="00777C25" w:rsidRDefault="00433C8E" w:rsidP="00433C8E">
      <w:pPr>
        <w:numPr>
          <w:ilvl w:val="0"/>
          <w:numId w:val="6"/>
        </w:numPr>
        <w:tabs>
          <w:tab w:val="left" w:pos="1276"/>
        </w:tabs>
        <w:spacing w:before="120" w:line="360" w:lineRule="auto"/>
        <w:ind w:left="1276" w:hanging="283"/>
        <w:jc w:val="left"/>
        <w:rPr>
          <w:rFonts w:cs="Arial"/>
          <w:szCs w:val="24"/>
          <w:lang w:val="en-GB"/>
        </w:rPr>
      </w:pPr>
      <w:r w:rsidRPr="00777C25">
        <w:rPr>
          <w:rFonts w:cs="Arial"/>
          <w:szCs w:val="24"/>
          <w:lang w:val="en-GB"/>
        </w:rPr>
        <w:t>Average maximum</w:t>
      </w:r>
      <w:r w:rsidR="00DD1E14">
        <w:rPr>
          <w:rFonts w:cs="Arial"/>
          <w:szCs w:val="24"/>
          <w:lang w:val="en-GB"/>
        </w:rPr>
        <w:t xml:space="preserve"> air</w:t>
      </w:r>
      <w:r w:rsidRPr="00777C25">
        <w:rPr>
          <w:rFonts w:cs="Arial"/>
          <w:szCs w:val="24"/>
          <w:lang w:val="en-GB"/>
        </w:rPr>
        <w:t xml:space="preserve"> temperature of the hottest month: +22,6</w:t>
      </w:r>
      <w:r w:rsidRPr="00777C25">
        <w:rPr>
          <w:rFonts w:cs="Arial"/>
          <w:szCs w:val="24"/>
          <w:lang w:val="en-GB"/>
        </w:rPr>
        <w:sym w:font="Symbol" w:char="F0B0"/>
      </w:r>
      <w:proofErr w:type="gramStart"/>
      <w:r w:rsidRPr="00777C25">
        <w:rPr>
          <w:rFonts w:cs="Arial"/>
          <w:szCs w:val="24"/>
          <w:lang w:val="en-GB"/>
        </w:rPr>
        <w:t>C;</w:t>
      </w:r>
      <w:proofErr w:type="gramEnd"/>
    </w:p>
    <w:p w14:paraId="3E8A20A1" w14:textId="6116B9B4" w:rsidR="00433C8E" w:rsidRPr="00777C25" w:rsidRDefault="00433C8E" w:rsidP="00433C8E">
      <w:pPr>
        <w:numPr>
          <w:ilvl w:val="0"/>
          <w:numId w:val="6"/>
        </w:numPr>
        <w:tabs>
          <w:tab w:val="left" w:pos="1276"/>
        </w:tabs>
        <w:spacing w:before="120" w:line="360" w:lineRule="auto"/>
        <w:ind w:left="1276" w:hanging="283"/>
        <w:jc w:val="left"/>
        <w:rPr>
          <w:rFonts w:cs="Arial"/>
          <w:szCs w:val="24"/>
          <w:lang w:val="en-GB"/>
        </w:rPr>
      </w:pPr>
      <w:r w:rsidRPr="00777C25">
        <w:rPr>
          <w:rFonts w:cs="Arial"/>
          <w:szCs w:val="24"/>
          <w:lang w:val="en-GB"/>
        </w:rPr>
        <w:t>Altitude</w:t>
      </w:r>
      <w:r w:rsidR="00DD1E14" w:rsidRPr="00DD1E14">
        <w:rPr>
          <w:rFonts w:cs="Arial"/>
          <w:szCs w:val="24"/>
          <w:lang w:val="en-GB"/>
        </w:rPr>
        <w:t xml:space="preserve"> </w:t>
      </w:r>
      <w:r w:rsidR="00DD1E14">
        <w:rPr>
          <w:rFonts w:cs="Arial"/>
          <w:szCs w:val="24"/>
          <w:lang w:val="en-GB"/>
        </w:rPr>
        <w:t>above the sea level</w:t>
      </w:r>
      <w:r w:rsidRPr="00777C25">
        <w:rPr>
          <w:rFonts w:cs="Arial"/>
          <w:szCs w:val="24"/>
          <w:lang w:val="en-GB"/>
        </w:rPr>
        <w:t xml:space="preserve">: 70 </w:t>
      </w:r>
      <w:proofErr w:type="gramStart"/>
      <w:r w:rsidRPr="00777C25">
        <w:rPr>
          <w:rFonts w:cs="Arial"/>
          <w:szCs w:val="24"/>
          <w:lang w:val="en-GB"/>
        </w:rPr>
        <w:t>m;</w:t>
      </w:r>
      <w:proofErr w:type="gramEnd"/>
    </w:p>
    <w:p w14:paraId="17E971EB" w14:textId="72B18BE3" w:rsidR="00C14C4D" w:rsidRPr="00777C25" w:rsidRDefault="00433C8E" w:rsidP="00433C8E">
      <w:pPr>
        <w:numPr>
          <w:ilvl w:val="0"/>
          <w:numId w:val="6"/>
        </w:numPr>
        <w:tabs>
          <w:tab w:val="left" w:pos="1276"/>
        </w:tabs>
        <w:spacing w:before="120" w:line="360" w:lineRule="auto"/>
        <w:ind w:left="1276" w:hanging="283"/>
        <w:jc w:val="left"/>
        <w:rPr>
          <w:rFonts w:cs="Arial"/>
          <w:spacing w:val="-8"/>
          <w:szCs w:val="24"/>
          <w:lang w:val="en-GB"/>
        </w:rPr>
      </w:pPr>
      <w:r w:rsidRPr="00777C25">
        <w:rPr>
          <w:rFonts w:cs="Arial"/>
          <w:szCs w:val="24"/>
          <w:lang w:val="en-GB"/>
        </w:rPr>
        <w:t xml:space="preserve">Normative freezing depth of clay soil, which is possible </w:t>
      </w:r>
      <w:r w:rsidR="00DD1E14">
        <w:rPr>
          <w:rFonts w:cs="Arial"/>
          <w:szCs w:val="24"/>
          <w:lang w:val="en-GB"/>
        </w:rPr>
        <w:t>every</w:t>
      </w:r>
      <w:r w:rsidRPr="00777C25">
        <w:rPr>
          <w:rFonts w:cs="Arial"/>
          <w:szCs w:val="24"/>
          <w:lang w:val="en-GB"/>
        </w:rPr>
        <w:t xml:space="preserve"> 10 years: 120 cm</w:t>
      </w:r>
      <w:r w:rsidR="009F0BDB" w:rsidRPr="00777C25">
        <w:rPr>
          <w:rFonts w:cs="Arial"/>
          <w:spacing w:val="-8"/>
          <w:szCs w:val="24"/>
          <w:lang w:val="en-GB"/>
        </w:rPr>
        <w:t>.</w:t>
      </w:r>
    </w:p>
    <w:p w14:paraId="71C3F17A" w14:textId="1AEE578F" w:rsidR="00C14C4D" w:rsidRPr="00777C25" w:rsidRDefault="00433C8E" w:rsidP="000E75A8">
      <w:pPr>
        <w:spacing w:before="120" w:line="360" w:lineRule="auto"/>
        <w:ind w:firstLine="709"/>
        <w:rPr>
          <w:rFonts w:cs="Arial"/>
          <w:szCs w:val="24"/>
          <w:lang w:val="en-GB"/>
        </w:rPr>
      </w:pPr>
      <w:bookmarkStart w:id="16" w:name="_Hlk68176095"/>
      <w:r w:rsidRPr="00777C25">
        <w:rPr>
          <w:rFonts w:cs="Arial"/>
          <w:szCs w:val="24"/>
          <w:lang w:val="en-GB"/>
        </w:rPr>
        <w:t xml:space="preserve">In accordance with LVS EN 1991-1-3:2003/NA:2019 “Eurocode 1. </w:t>
      </w:r>
      <w:r w:rsidR="00DD1E14">
        <w:rPr>
          <w:rFonts w:cs="Arial"/>
          <w:szCs w:val="24"/>
          <w:lang w:val="en-GB"/>
        </w:rPr>
        <w:t>Actions</w:t>
      </w:r>
      <w:r w:rsidR="00DD1E14" w:rsidRPr="00777C25">
        <w:rPr>
          <w:rFonts w:cs="Arial"/>
          <w:szCs w:val="24"/>
          <w:lang w:val="en-GB"/>
        </w:rPr>
        <w:t xml:space="preserve"> </w:t>
      </w:r>
      <w:r w:rsidRPr="00777C25">
        <w:rPr>
          <w:rFonts w:cs="Arial"/>
          <w:szCs w:val="24"/>
          <w:lang w:val="en-GB"/>
        </w:rPr>
        <w:t xml:space="preserve">on structures. Part 1-3: General </w:t>
      </w:r>
      <w:r w:rsidR="00DD1E14">
        <w:rPr>
          <w:rFonts w:cs="Arial"/>
          <w:szCs w:val="24"/>
          <w:lang w:val="en-GB"/>
        </w:rPr>
        <w:t>actions</w:t>
      </w:r>
      <w:r w:rsidRPr="00777C25">
        <w:rPr>
          <w:rFonts w:cs="Arial"/>
          <w:szCs w:val="24"/>
          <w:lang w:val="en-GB"/>
        </w:rPr>
        <w:t>. Snow loads. National Annex”, characteristic value of snow loads on the ground surface with probability 0.02</w:t>
      </w:r>
      <w:r w:rsidR="00DD1E14">
        <w:rPr>
          <w:rFonts w:cs="Arial"/>
          <w:szCs w:val="24"/>
          <w:lang w:val="en-GB"/>
        </w:rPr>
        <w:t xml:space="preserve"> </w:t>
      </w:r>
      <w:proofErr w:type="spellStart"/>
      <w:r w:rsidR="00DD1E14" w:rsidRPr="00642EED">
        <w:rPr>
          <w:rFonts w:cs="Arial"/>
          <w:szCs w:val="24"/>
          <w:lang w:val="en-GB"/>
        </w:rPr>
        <w:t>s</w:t>
      </w:r>
      <w:r w:rsidR="00DD1E14" w:rsidRPr="00642EED">
        <w:rPr>
          <w:rFonts w:cs="Arial"/>
          <w:szCs w:val="24"/>
          <w:vertAlign w:val="subscript"/>
          <w:lang w:val="en-GB"/>
        </w:rPr>
        <w:t>k</w:t>
      </w:r>
      <w:proofErr w:type="spellEnd"/>
      <w:r w:rsidRPr="00777C25">
        <w:rPr>
          <w:rFonts w:cs="Arial"/>
          <w:szCs w:val="24"/>
          <w:lang w:val="en-GB"/>
        </w:rPr>
        <w:t xml:space="preserve"> = 1.75 </w:t>
      </w:r>
      <w:proofErr w:type="spellStart"/>
      <w:r w:rsidRPr="00777C25">
        <w:rPr>
          <w:rFonts w:cs="Arial"/>
          <w:szCs w:val="24"/>
          <w:lang w:val="en-GB"/>
        </w:rPr>
        <w:t>kN</w:t>
      </w:r>
      <w:proofErr w:type="spellEnd"/>
      <w:r w:rsidRPr="00777C25">
        <w:rPr>
          <w:rFonts w:cs="Arial"/>
          <w:szCs w:val="24"/>
          <w:lang w:val="en-GB"/>
        </w:rPr>
        <w:t xml:space="preserve"> / m</w:t>
      </w:r>
      <w:r w:rsidRPr="00883B68">
        <w:rPr>
          <w:rFonts w:cs="Arial"/>
          <w:szCs w:val="24"/>
          <w:vertAlign w:val="superscript"/>
          <w:lang w:val="en-GB"/>
        </w:rPr>
        <w:t>2</w:t>
      </w:r>
      <w:r w:rsidRPr="00777C25">
        <w:rPr>
          <w:rFonts w:cs="Arial"/>
          <w:szCs w:val="24"/>
          <w:lang w:val="en-GB"/>
        </w:rPr>
        <w:t xml:space="preserve"> (III snow load region</w:t>
      </w:r>
      <w:bookmarkEnd w:id="16"/>
      <w:r w:rsidR="00C14C4D" w:rsidRPr="00777C25">
        <w:rPr>
          <w:rFonts w:cs="Arial"/>
          <w:szCs w:val="24"/>
          <w:lang w:val="en-GB"/>
        </w:rPr>
        <w:t>).</w:t>
      </w:r>
    </w:p>
    <w:p w14:paraId="0513BC80" w14:textId="3C3F2BEA" w:rsidR="00C14C4D" w:rsidRPr="00777C25" w:rsidRDefault="00433C8E" w:rsidP="000E75A8">
      <w:pPr>
        <w:spacing w:before="120" w:line="360" w:lineRule="auto"/>
        <w:ind w:firstLine="709"/>
        <w:rPr>
          <w:rFonts w:cs="Arial"/>
          <w:szCs w:val="24"/>
          <w:lang w:val="en-GB"/>
        </w:rPr>
      </w:pPr>
      <w:r w:rsidRPr="00777C25">
        <w:rPr>
          <w:rFonts w:cs="Arial"/>
          <w:szCs w:val="24"/>
          <w:lang w:val="en-GB"/>
        </w:rPr>
        <w:t xml:space="preserve">According to LVS EN 1991-1-4 “Eurocode 1. </w:t>
      </w:r>
      <w:r w:rsidR="00DD1E14">
        <w:rPr>
          <w:rFonts w:cs="Arial"/>
          <w:szCs w:val="24"/>
          <w:lang w:val="en-GB"/>
        </w:rPr>
        <w:t>Actions</w:t>
      </w:r>
      <w:r w:rsidR="00DD1E14" w:rsidRPr="00777C25">
        <w:rPr>
          <w:rFonts w:cs="Arial"/>
          <w:szCs w:val="24"/>
          <w:lang w:val="en-GB"/>
        </w:rPr>
        <w:t xml:space="preserve"> </w:t>
      </w:r>
      <w:r w:rsidRPr="00777C25">
        <w:rPr>
          <w:rFonts w:cs="Arial"/>
          <w:szCs w:val="24"/>
          <w:lang w:val="en-GB"/>
        </w:rPr>
        <w:t xml:space="preserve">on structures. Part 1-4: General </w:t>
      </w:r>
      <w:r w:rsidR="00DD1E14">
        <w:rPr>
          <w:rFonts w:cs="Arial"/>
          <w:szCs w:val="24"/>
          <w:lang w:val="en-GB"/>
        </w:rPr>
        <w:t>actions</w:t>
      </w:r>
      <w:r w:rsidRPr="00777C25">
        <w:rPr>
          <w:rFonts w:cs="Arial"/>
          <w:szCs w:val="24"/>
          <w:lang w:val="en-GB"/>
        </w:rPr>
        <w:t xml:space="preserve">. Wind </w:t>
      </w:r>
      <w:r w:rsidR="00DD1E14">
        <w:rPr>
          <w:rFonts w:cs="Arial"/>
          <w:szCs w:val="24"/>
          <w:lang w:val="en-GB"/>
        </w:rPr>
        <w:t>actions</w:t>
      </w:r>
      <w:r w:rsidRPr="00777C25">
        <w:rPr>
          <w:rFonts w:cs="Arial"/>
          <w:szCs w:val="24"/>
          <w:lang w:val="en-GB"/>
        </w:rPr>
        <w:t>. National Annex” fundamental</w:t>
      </w:r>
      <w:r w:rsidR="00DD1E14">
        <w:rPr>
          <w:rFonts w:cs="Arial"/>
          <w:szCs w:val="24"/>
          <w:lang w:val="en-GB"/>
        </w:rPr>
        <w:t xml:space="preserve"> basic</w:t>
      </w:r>
      <w:r w:rsidRPr="00777C25">
        <w:rPr>
          <w:rFonts w:cs="Arial"/>
          <w:szCs w:val="24"/>
          <w:lang w:val="en-GB"/>
        </w:rPr>
        <w:t xml:space="preserve"> wind </w:t>
      </w:r>
      <w:r w:rsidR="00DD1E14">
        <w:rPr>
          <w:rFonts w:cs="Arial"/>
          <w:szCs w:val="24"/>
          <w:lang w:val="en-GB"/>
        </w:rPr>
        <w:t>velocity</w:t>
      </w:r>
      <w:r w:rsidR="00DD1E14" w:rsidRPr="00777C25">
        <w:rPr>
          <w:rFonts w:cs="Arial"/>
          <w:szCs w:val="24"/>
          <w:lang w:val="en-GB"/>
        </w:rPr>
        <w:t xml:space="preserve"> </w:t>
      </w:r>
      <w:r w:rsidRPr="00777C25">
        <w:rPr>
          <w:rFonts w:cs="Arial"/>
          <w:szCs w:val="24"/>
          <w:lang w:val="en-GB"/>
        </w:rPr>
        <w:t>v</w:t>
      </w:r>
      <w:r w:rsidRPr="00777C25">
        <w:rPr>
          <w:rFonts w:cs="Arial"/>
          <w:szCs w:val="24"/>
          <w:vertAlign w:val="subscript"/>
          <w:lang w:val="en-GB"/>
        </w:rPr>
        <w:t>b,0</w:t>
      </w:r>
      <w:r w:rsidRPr="00777C25">
        <w:rPr>
          <w:rFonts w:cs="Arial"/>
          <w:szCs w:val="24"/>
          <w:lang w:val="en-GB"/>
        </w:rPr>
        <w:t>=24 m/s</w:t>
      </w:r>
      <w:r w:rsidR="00C14C4D" w:rsidRPr="00777C25">
        <w:rPr>
          <w:rFonts w:cs="Arial"/>
          <w:szCs w:val="24"/>
          <w:lang w:val="en-GB"/>
        </w:rPr>
        <w:t>.</w:t>
      </w:r>
    </w:p>
    <w:p w14:paraId="0FD049E9" w14:textId="171858DA" w:rsidR="00433C8E" w:rsidRPr="00777C25" w:rsidRDefault="00433C8E" w:rsidP="00433C8E">
      <w:pPr>
        <w:pStyle w:val="Heading1"/>
        <w:numPr>
          <w:ilvl w:val="0"/>
          <w:numId w:val="23"/>
        </w:numPr>
        <w:ind w:left="284"/>
        <w:jc w:val="center"/>
        <w:rPr>
          <w:rFonts w:cs="Arial"/>
          <w:szCs w:val="24"/>
          <w:lang w:val="en-GB" w:eastAsia="en-US"/>
        </w:rPr>
      </w:pPr>
      <w:bookmarkStart w:id="17" w:name="_Toc67048561"/>
      <w:bookmarkStart w:id="18" w:name="_Toc68708582"/>
      <w:r w:rsidRPr="00777C25">
        <w:rPr>
          <w:rFonts w:cs="Arial"/>
          <w:szCs w:val="24"/>
          <w:lang w:val="en-GB" w:eastAsia="en-US"/>
        </w:rPr>
        <w:t xml:space="preserve">Technical requirements and delivery volumes </w:t>
      </w:r>
      <w:bookmarkEnd w:id="17"/>
      <w:r w:rsidRPr="00777C25">
        <w:rPr>
          <w:rFonts w:cs="Arial"/>
          <w:szCs w:val="24"/>
          <w:lang w:val="en-GB" w:eastAsia="en-US"/>
        </w:rPr>
        <w:t>of fittings</w:t>
      </w:r>
      <w:bookmarkEnd w:id="18"/>
    </w:p>
    <w:p w14:paraId="12D322CB" w14:textId="44D3E077" w:rsidR="008A2334" w:rsidRPr="00777C25" w:rsidRDefault="00F75737" w:rsidP="008A2334">
      <w:pPr>
        <w:spacing w:before="120" w:after="100" w:line="360" w:lineRule="auto"/>
        <w:ind w:firstLine="0"/>
        <w:rPr>
          <w:rFonts w:cs="Arial"/>
          <w:b/>
          <w:szCs w:val="24"/>
          <w:lang w:val="en-GB"/>
        </w:rPr>
      </w:pPr>
      <w:r w:rsidRPr="00777C25">
        <w:rPr>
          <w:rFonts w:cs="Arial"/>
          <w:b/>
          <w:bCs/>
          <w:iCs/>
          <w:szCs w:val="24"/>
          <w:lang w:val="en-GB"/>
        </w:rPr>
        <w:t>3</w:t>
      </w:r>
      <w:r w:rsidR="008A2334" w:rsidRPr="00777C25">
        <w:rPr>
          <w:rFonts w:cs="Arial"/>
          <w:b/>
          <w:bCs/>
          <w:iCs/>
          <w:szCs w:val="24"/>
          <w:lang w:val="en-GB"/>
        </w:rPr>
        <w:t xml:space="preserve">.1. </w:t>
      </w:r>
      <w:r w:rsidR="00433C8E" w:rsidRPr="00777C25">
        <w:rPr>
          <w:rFonts w:cs="Arial"/>
          <w:b/>
          <w:bCs/>
          <w:iCs/>
          <w:szCs w:val="24"/>
          <w:lang w:val="en-GB"/>
        </w:rPr>
        <w:t>S</w:t>
      </w:r>
      <w:r w:rsidR="00433C8E" w:rsidRPr="00777C25">
        <w:rPr>
          <w:rFonts w:cs="Arial"/>
          <w:b/>
          <w:szCs w:val="24"/>
          <w:lang w:val="en-GB" w:eastAsia="en-US"/>
        </w:rPr>
        <w:t>upply volumes</w:t>
      </w:r>
      <w:r w:rsidR="00433C8E" w:rsidRPr="00777C25">
        <w:rPr>
          <w:rFonts w:cs="Arial"/>
          <w:b/>
          <w:bCs/>
          <w:iCs/>
          <w:szCs w:val="24"/>
          <w:lang w:val="en-GB"/>
        </w:rPr>
        <w:t xml:space="preserve"> of fittings</w:t>
      </w:r>
    </w:p>
    <w:p w14:paraId="48EA6FB5" w14:textId="1CB7A65F" w:rsidR="008A2334" w:rsidRPr="00777C25" w:rsidRDefault="003A47AD" w:rsidP="00351897">
      <w:pPr>
        <w:spacing w:before="120" w:after="100" w:line="360" w:lineRule="auto"/>
        <w:ind w:firstLine="720"/>
        <w:rPr>
          <w:rFonts w:cs="Arial"/>
          <w:szCs w:val="24"/>
          <w:lang w:val="en-GB"/>
        </w:rPr>
      </w:pPr>
      <w:r>
        <w:rPr>
          <w:rFonts w:cs="Arial"/>
          <w:szCs w:val="24"/>
          <w:lang w:val="en-GB"/>
        </w:rPr>
        <w:lastRenderedPageBreak/>
        <w:t>S</w:t>
      </w:r>
      <w:r w:rsidRPr="00777C25">
        <w:rPr>
          <w:rFonts w:cs="Arial"/>
          <w:szCs w:val="24"/>
          <w:lang w:val="en-GB"/>
        </w:rPr>
        <w:t xml:space="preserve">upplied </w:t>
      </w:r>
      <w:r w:rsidR="00433C8E" w:rsidRPr="00777C25">
        <w:rPr>
          <w:rFonts w:cs="Arial"/>
          <w:szCs w:val="24"/>
          <w:lang w:val="en-GB"/>
        </w:rPr>
        <w:t>pipe fittings must be manufactured in accordance with the standards</w:t>
      </w:r>
      <w:r w:rsidR="008A2334" w:rsidRPr="00777C25">
        <w:rPr>
          <w:rFonts w:cs="Arial"/>
          <w:szCs w:val="24"/>
          <w:lang w:val="en-GB"/>
        </w:rPr>
        <w:t>:</w:t>
      </w:r>
    </w:p>
    <w:p w14:paraId="64CC41CD" w14:textId="5A3CE0F9" w:rsidR="008A2334" w:rsidRPr="00777C25" w:rsidRDefault="008A2334" w:rsidP="009C0396">
      <w:pPr>
        <w:numPr>
          <w:ilvl w:val="0"/>
          <w:numId w:val="35"/>
        </w:numPr>
        <w:spacing w:before="120" w:line="288" w:lineRule="auto"/>
        <w:ind w:hanging="357"/>
        <w:rPr>
          <w:rFonts w:cs="Arial"/>
          <w:szCs w:val="24"/>
          <w:lang w:val="en-GB"/>
        </w:rPr>
      </w:pPr>
      <w:r w:rsidRPr="00777C25">
        <w:rPr>
          <w:rFonts w:cs="Arial"/>
          <w:szCs w:val="24"/>
          <w:lang w:val="en-GB"/>
        </w:rPr>
        <w:t>LVS EN 14870-1:2011</w:t>
      </w:r>
      <w:r w:rsidR="00EA7125" w:rsidRPr="00777C25">
        <w:rPr>
          <w:rFonts w:cs="Arial"/>
          <w:szCs w:val="24"/>
          <w:lang w:val="en-GB"/>
        </w:rPr>
        <w:t xml:space="preserve"> </w:t>
      </w:r>
      <w:r w:rsidR="00434607" w:rsidRPr="00777C25">
        <w:rPr>
          <w:rFonts w:cs="Arial"/>
          <w:szCs w:val="24"/>
          <w:lang w:val="en-GB"/>
        </w:rPr>
        <w:t>-</w:t>
      </w:r>
      <w:r w:rsidR="00434607" w:rsidRPr="00777C25">
        <w:rPr>
          <w:rFonts w:cs="Arial"/>
          <w:color w:val="000000"/>
          <w:szCs w:val="24"/>
          <w:lang w:val="en-GB"/>
        </w:rPr>
        <w:t xml:space="preserve"> </w:t>
      </w:r>
      <w:r w:rsidR="00427DBA" w:rsidRPr="00777C25">
        <w:rPr>
          <w:rFonts w:cs="Arial"/>
          <w:color w:val="000000"/>
          <w:szCs w:val="24"/>
          <w:lang w:val="en-GB"/>
        </w:rPr>
        <w:t>“</w:t>
      </w:r>
      <w:r w:rsidR="001E7ACE">
        <w:rPr>
          <w:rFonts w:cs="Arial"/>
          <w:szCs w:val="24"/>
          <w:lang w:val="en-GB"/>
        </w:rPr>
        <w:t>Petroleum</w:t>
      </w:r>
      <w:r w:rsidR="00433C8E" w:rsidRPr="00777C25">
        <w:rPr>
          <w:rFonts w:cs="Arial"/>
          <w:szCs w:val="24"/>
          <w:lang w:val="en-GB"/>
        </w:rPr>
        <w:t xml:space="preserve"> and natural gas industr</w:t>
      </w:r>
      <w:r w:rsidR="001E7ACE">
        <w:rPr>
          <w:rFonts w:cs="Arial"/>
          <w:szCs w:val="24"/>
          <w:lang w:val="en-GB"/>
        </w:rPr>
        <w:t>ies</w:t>
      </w:r>
      <w:r w:rsidR="00433C8E" w:rsidRPr="00777C25">
        <w:rPr>
          <w:rFonts w:cs="Arial"/>
          <w:szCs w:val="24"/>
          <w:lang w:val="en-GB"/>
        </w:rPr>
        <w:t xml:space="preserve">. </w:t>
      </w:r>
      <w:r w:rsidR="001E7ACE">
        <w:rPr>
          <w:rFonts w:cs="Arial"/>
          <w:szCs w:val="24"/>
          <w:lang w:val="en-GB"/>
        </w:rPr>
        <w:t>Induction</w:t>
      </w:r>
      <w:r w:rsidR="00433C8E" w:rsidRPr="00777C25">
        <w:rPr>
          <w:rFonts w:cs="Arial"/>
          <w:szCs w:val="24"/>
          <w:lang w:val="en-GB"/>
        </w:rPr>
        <w:t xml:space="preserve"> bends, </w:t>
      </w:r>
      <w:proofErr w:type="gramStart"/>
      <w:r w:rsidR="00433C8E" w:rsidRPr="00777C25">
        <w:rPr>
          <w:rFonts w:cs="Arial"/>
          <w:szCs w:val="24"/>
          <w:lang w:val="en-GB"/>
        </w:rPr>
        <w:t>fittings</w:t>
      </w:r>
      <w:proofErr w:type="gramEnd"/>
      <w:r w:rsidR="00433C8E" w:rsidRPr="00777C25">
        <w:rPr>
          <w:rFonts w:cs="Arial"/>
          <w:szCs w:val="24"/>
          <w:lang w:val="en-GB"/>
        </w:rPr>
        <w:t xml:space="preserve"> and flanges for pipeline transport</w:t>
      </w:r>
      <w:r w:rsidR="00DC53B5">
        <w:rPr>
          <w:rFonts w:cs="Arial"/>
          <w:szCs w:val="24"/>
          <w:lang w:val="en-GB"/>
        </w:rPr>
        <w:t>ation</w:t>
      </w:r>
      <w:r w:rsidR="00433C8E" w:rsidRPr="00777C25">
        <w:rPr>
          <w:rFonts w:cs="Arial"/>
          <w:szCs w:val="24"/>
          <w:lang w:val="en-GB"/>
        </w:rPr>
        <w:t xml:space="preserve"> systems. Part 1: Inducti</w:t>
      </w:r>
      <w:r w:rsidR="00DC53B5">
        <w:rPr>
          <w:rFonts w:cs="Arial"/>
          <w:szCs w:val="24"/>
          <w:lang w:val="en-GB"/>
        </w:rPr>
        <w:t>on</w:t>
      </w:r>
      <w:r w:rsidR="00433C8E" w:rsidRPr="00777C25">
        <w:rPr>
          <w:rFonts w:cs="Arial"/>
          <w:szCs w:val="24"/>
          <w:lang w:val="en-GB"/>
        </w:rPr>
        <w:t xml:space="preserve"> ben</w:t>
      </w:r>
      <w:r w:rsidR="00A81144">
        <w:rPr>
          <w:rFonts w:cs="Arial"/>
          <w:szCs w:val="24"/>
          <w:lang w:val="en-GB"/>
        </w:rPr>
        <w:t xml:space="preserve">ds </w:t>
      </w:r>
      <w:r w:rsidR="00433C8E" w:rsidRPr="00777C25">
        <w:rPr>
          <w:rFonts w:cs="Arial"/>
          <w:szCs w:val="24"/>
          <w:lang w:val="en-GB"/>
        </w:rPr>
        <w:t>(ISO 15590-1: 2009 modified</w:t>
      </w:r>
      <w:r w:rsidR="00434607" w:rsidRPr="00777C25">
        <w:rPr>
          <w:rFonts w:cs="Arial"/>
          <w:szCs w:val="24"/>
          <w:lang w:val="en-GB"/>
        </w:rPr>
        <w:t>)</w:t>
      </w:r>
      <w:proofErr w:type="gramStart"/>
      <w:r w:rsidR="00427DBA" w:rsidRPr="00777C25">
        <w:rPr>
          <w:rFonts w:cs="Arial"/>
          <w:szCs w:val="24"/>
          <w:lang w:val="en-GB"/>
        </w:rPr>
        <w:t>”</w:t>
      </w:r>
      <w:r w:rsidRPr="00777C25">
        <w:rPr>
          <w:rFonts w:cs="Arial"/>
          <w:szCs w:val="24"/>
          <w:lang w:val="en-GB"/>
        </w:rPr>
        <w:t>;</w:t>
      </w:r>
      <w:proofErr w:type="gramEnd"/>
    </w:p>
    <w:p w14:paraId="0B054784" w14:textId="59E19578" w:rsidR="008A2334" w:rsidRPr="00777C25" w:rsidRDefault="008A2334" w:rsidP="009C0396">
      <w:pPr>
        <w:pStyle w:val="ListParagraph"/>
        <w:numPr>
          <w:ilvl w:val="0"/>
          <w:numId w:val="39"/>
        </w:numPr>
        <w:spacing w:before="120" w:after="100" w:line="360" w:lineRule="auto"/>
        <w:rPr>
          <w:rFonts w:cs="Arial"/>
          <w:szCs w:val="24"/>
          <w:lang w:val="en-GB"/>
        </w:rPr>
      </w:pPr>
      <w:r w:rsidRPr="00777C25">
        <w:rPr>
          <w:rFonts w:cs="Arial"/>
          <w:szCs w:val="24"/>
          <w:lang w:val="en-GB"/>
        </w:rPr>
        <w:t>LVS EN 14870-2:20</w:t>
      </w:r>
      <w:r w:rsidR="00F42E31" w:rsidRPr="00777C25">
        <w:rPr>
          <w:rFonts w:cs="Arial"/>
          <w:szCs w:val="24"/>
          <w:lang w:val="en-GB"/>
        </w:rPr>
        <w:t>05</w:t>
      </w:r>
      <w:r w:rsidR="00EA7125" w:rsidRPr="00777C25">
        <w:rPr>
          <w:rFonts w:cs="Arial"/>
          <w:szCs w:val="24"/>
          <w:lang w:val="en-GB"/>
        </w:rPr>
        <w:t xml:space="preserve"> </w:t>
      </w:r>
      <w:r w:rsidR="002032C2" w:rsidRPr="00777C25">
        <w:rPr>
          <w:rFonts w:cs="Arial"/>
          <w:szCs w:val="24"/>
          <w:lang w:val="en-GB"/>
        </w:rPr>
        <w:t>-</w:t>
      </w:r>
      <w:r w:rsidR="00777C25">
        <w:rPr>
          <w:rFonts w:cs="Arial"/>
          <w:szCs w:val="24"/>
          <w:lang w:val="en-GB"/>
        </w:rPr>
        <w:t xml:space="preserve"> </w:t>
      </w:r>
      <w:r w:rsidR="00427DBA" w:rsidRPr="00777C25">
        <w:rPr>
          <w:rFonts w:cs="Arial"/>
          <w:szCs w:val="24"/>
          <w:lang w:val="en-GB"/>
        </w:rPr>
        <w:t>“</w:t>
      </w:r>
      <w:r w:rsidR="00433C8E" w:rsidRPr="00777C25">
        <w:rPr>
          <w:rFonts w:cs="Arial"/>
          <w:szCs w:val="24"/>
          <w:lang w:val="en-GB"/>
        </w:rPr>
        <w:t xml:space="preserve">Petroleum and natural gas industries - Induction </w:t>
      </w:r>
      <w:r w:rsidR="00A81144">
        <w:rPr>
          <w:rFonts w:cs="Arial"/>
          <w:szCs w:val="24"/>
          <w:lang w:val="en-GB"/>
        </w:rPr>
        <w:t>bend</w:t>
      </w:r>
      <w:r w:rsidR="00433C8E" w:rsidRPr="00777C25">
        <w:rPr>
          <w:rFonts w:cs="Arial"/>
          <w:szCs w:val="24"/>
          <w:lang w:val="en-GB"/>
        </w:rPr>
        <w:t>s, fittings and flanges for pipeline transport</w:t>
      </w:r>
      <w:r w:rsidR="00DC53B5">
        <w:rPr>
          <w:rFonts w:cs="Arial"/>
          <w:szCs w:val="24"/>
          <w:lang w:val="en-GB"/>
        </w:rPr>
        <w:t>ation</w:t>
      </w:r>
      <w:r w:rsidR="00433C8E" w:rsidRPr="00777C25">
        <w:rPr>
          <w:rFonts w:cs="Arial"/>
          <w:szCs w:val="24"/>
          <w:lang w:val="en-GB"/>
        </w:rPr>
        <w:t xml:space="preserve"> systems - Part 2: Fittings</w:t>
      </w:r>
      <w:r w:rsidR="00887BB8" w:rsidRPr="00777C25">
        <w:rPr>
          <w:rFonts w:cs="Arial"/>
          <w:szCs w:val="24"/>
          <w:lang w:val="en-GB"/>
        </w:rPr>
        <w:t>”</w:t>
      </w:r>
      <w:r w:rsidR="00464591" w:rsidRPr="00777C25">
        <w:rPr>
          <w:rFonts w:cs="Arial"/>
          <w:szCs w:val="24"/>
          <w:lang w:val="en-GB"/>
        </w:rPr>
        <w:t xml:space="preserve">. </w:t>
      </w:r>
    </w:p>
    <w:p w14:paraId="649557F6" w14:textId="53D6B1EC" w:rsidR="00CF3CFD" w:rsidRPr="00777C25" w:rsidRDefault="00CF3CFD" w:rsidP="009C0396">
      <w:pPr>
        <w:pStyle w:val="ListParagraph"/>
        <w:numPr>
          <w:ilvl w:val="0"/>
          <w:numId w:val="39"/>
        </w:numPr>
        <w:spacing w:before="120" w:after="100" w:line="360" w:lineRule="auto"/>
        <w:rPr>
          <w:rFonts w:cs="Arial"/>
          <w:szCs w:val="24"/>
          <w:lang w:val="en-GB"/>
        </w:rPr>
      </w:pPr>
      <w:r w:rsidRPr="00777C25">
        <w:rPr>
          <w:rFonts w:cs="Arial"/>
          <w:szCs w:val="24"/>
          <w:lang w:val="en-GB"/>
        </w:rPr>
        <w:t xml:space="preserve">LVS EN 10253-2:2008 </w:t>
      </w:r>
      <w:r w:rsidR="00427DBA" w:rsidRPr="00777C25">
        <w:rPr>
          <w:rFonts w:cs="Arial"/>
          <w:szCs w:val="24"/>
          <w:lang w:val="en-GB"/>
        </w:rPr>
        <w:t>– “</w:t>
      </w:r>
      <w:r w:rsidR="00433C8E" w:rsidRPr="00777C25">
        <w:rPr>
          <w:rFonts w:cs="Arial"/>
          <w:szCs w:val="24"/>
          <w:lang w:val="en-GB"/>
        </w:rPr>
        <w:t>Butt-weld</w:t>
      </w:r>
      <w:r w:rsidR="00DC53B5">
        <w:rPr>
          <w:rFonts w:cs="Arial"/>
          <w:szCs w:val="24"/>
          <w:lang w:val="en-GB"/>
        </w:rPr>
        <w:t>ing</w:t>
      </w:r>
      <w:r w:rsidR="00433C8E" w:rsidRPr="00777C25">
        <w:rPr>
          <w:rFonts w:cs="Arial"/>
          <w:szCs w:val="24"/>
          <w:lang w:val="en-GB"/>
        </w:rPr>
        <w:t xml:space="preserve"> pipe fittings. Part 2: Non-alloy and ferritic alloy steels with specific </w:t>
      </w:r>
      <w:r w:rsidR="00DC53B5">
        <w:rPr>
          <w:rFonts w:cs="Arial"/>
          <w:szCs w:val="24"/>
          <w:lang w:val="en-GB"/>
        </w:rPr>
        <w:t>inspection</w:t>
      </w:r>
      <w:r w:rsidR="00DC53B5" w:rsidRPr="00777C25">
        <w:rPr>
          <w:rFonts w:cs="Arial"/>
          <w:szCs w:val="24"/>
          <w:lang w:val="en-GB"/>
        </w:rPr>
        <w:t xml:space="preserve"> </w:t>
      </w:r>
      <w:r w:rsidR="00433C8E" w:rsidRPr="00777C25">
        <w:rPr>
          <w:rFonts w:cs="Arial"/>
          <w:szCs w:val="24"/>
          <w:lang w:val="en-GB"/>
        </w:rPr>
        <w:t>requirements</w:t>
      </w:r>
      <w:r w:rsidR="00777C25">
        <w:rPr>
          <w:rFonts w:cs="Arial"/>
          <w:szCs w:val="24"/>
          <w:lang w:val="en-GB"/>
        </w:rPr>
        <w:t>”</w:t>
      </w:r>
      <w:r w:rsidR="00433C8E" w:rsidRPr="00777C25">
        <w:rPr>
          <w:rFonts w:cs="Arial"/>
          <w:szCs w:val="24"/>
          <w:lang w:val="en-GB"/>
        </w:rPr>
        <w:t>. Fittings of "B" type</w:t>
      </w:r>
      <w:r w:rsidR="00E203C0" w:rsidRPr="00777C25">
        <w:rPr>
          <w:rFonts w:cs="Arial"/>
          <w:szCs w:val="24"/>
          <w:lang w:val="en-GB"/>
        </w:rPr>
        <w:t>.</w:t>
      </w:r>
    </w:p>
    <w:p w14:paraId="5E794383" w14:textId="4BC60E93" w:rsidR="002A4552" w:rsidRPr="00777C25" w:rsidRDefault="00433C8E" w:rsidP="002A4552">
      <w:pPr>
        <w:pStyle w:val="ListParagraph"/>
        <w:spacing w:before="120" w:after="100" w:line="360" w:lineRule="auto"/>
        <w:ind w:left="930" w:firstLine="0"/>
        <w:rPr>
          <w:rFonts w:cs="Arial"/>
          <w:szCs w:val="24"/>
          <w:lang w:val="en-GB"/>
        </w:rPr>
      </w:pPr>
      <w:r w:rsidRPr="00777C25">
        <w:rPr>
          <w:rFonts w:cs="Arial"/>
          <w:szCs w:val="24"/>
          <w:lang w:val="en-GB"/>
        </w:rPr>
        <w:t>The supply of fittings includes product volumes for new pipeline sections</w:t>
      </w:r>
      <w:r w:rsidR="002A4552" w:rsidRPr="00777C25">
        <w:rPr>
          <w:rFonts w:cs="Arial"/>
          <w:szCs w:val="24"/>
          <w:lang w:val="en-GB"/>
        </w:rPr>
        <w:t>.</w:t>
      </w:r>
    </w:p>
    <w:p w14:paraId="505C5D5F" w14:textId="6E816F63" w:rsidR="008A2334" w:rsidRPr="00777C25" w:rsidRDefault="00433C8E" w:rsidP="00351897">
      <w:pPr>
        <w:spacing w:line="360" w:lineRule="auto"/>
        <w:ind w:firstLine="709"/>
        <w:rPr>
          <w:rFonts w:cs="Arial"/>
          <w:szCs w:val="24"/>
          <w:lang w:val="en-GB"/>
        </w:rPr>
      </w:pPr>
      <w:r w:rsidRPr="00777C25">
        <w:rPr>
          <w:rFonts w:cs="Arial"/>
          <w:szCs w:val="24"/>
          <w:lang w:val="en-GB"/>
        </w:rPr>
        <w:t xml:space="preserve">The values of the </w:t>
      </w:r>
      <w:r w:rsidR="004A7C0F">
        <w:rPr>
          <w:rFonts w:cs="Arial"/>
          <w:szCs w:val="24"/>
          <w:lang w:val="en-GB"/>
        </w:rPr>
        <w:t>bend</w:t>
      </w:r>
      <w:r w:rsidRPr="00777C25">
        <w:rPr>
          <w:rFonts w:cs="Arial"/>
          <w:szCs w:val="24"/>
          <w:lang w:val="en-GB"/>
        </w:rPr>
        <w:t xml:space="preserve"> angles of the pipelines </w:t>
      </w:r>
      <w:r w:rsidR="00CE1F55">
        <w:rPr>
          <w:rFonts w:cs="Arial"/>
          <w:szCs w:val="24"/>
          <w:lang w:val="en-GB"/>
        </w:rPr>
        <w:t>are shown in</w:t>
      </w:r>
      <w:r w:rsidR="00CE1F55" w:rsidRPr="00777C25">
        <w:rPr>
          <w:rFonts w:cs="Arial"/>
          <w:szCs w:val="24"/>
          <w:lang w:val="en-GB"/>
        </w:rPr>
        <w:t xml:space="preserve"> </w:t>
      </w:r>
      <w:r w:rsidRPr="00777C25">
        <w:rPr>
          <w:rFonts w:cs="Arial"/>
          <w:szCs w:val="24"/>
          <w:lang w:val="en-GB"/>
        </w:rPr>
        <w:t xml:space="preserve">Table </w:t>
      </w:r>
      <w:r w:rsidR="00CE1F55">
        <w:rPr>
          <w:rFonts w:cs="Arial"/>
          <w:szCs w:val="24"/>
          <w:lang w:val="en-GB"/>
        </w:rPr>
        <w:t>3</w:t>
      </w:r>
      <w:r w:rsidRPr="00777C25">
        <w:rPr>
          <w:rFonts w:cs="Arial"/>
          <w:szCs w:val="24"/>
          <w:lang w:val="en-GB"/>
        </w:rPr>
        <w:t xml:space="preserve">.1, </w:t>
      </w:r>
      <w:proofErr w:type="gramStart"/>
      <w:r w:rsidRPr="00777C25">
        <w:rPr>
          <w:rFonts w:cs="Arial"/>
          <w:szCs w:val="24"/>
          <w:lang w:val="en-GB"/>
        </w:rPr>
        <w:t>taking into account</w:t>
      </w:r>
      <w:proofErr w:type="gramEnd"/>
      <w:r w:rsidRPr="00777C25">
        <w:rPr>
          <w:rFonts w:cs="Arial"/>
          <w:szCs w:val="24"/>
          <w:lang w:val="en-GB"/>
        </w:rPr>
        <w:t xml:space="preserve"> the installation rules of the new gas pipeline sections</w:t>
      </w:r>
      <w:r w:rsidR="008A2334" w:rsidRPr="00777C25">
        <w:rPr>
          <w:rFonts w:cs="Arial"/>
          <w:szCs w:val="24"/>
          <w:lang w:val="en-GB"/>
        </w:rPr>
        <w:t>.</w:t>
      </w:r>
    </w:p>
    <w:p w14:paraId="2488DB33" w14:textId="171B10BD" w:rsidR="008A2334" w:rsidRPr="00777C25" w:rsidRDefault="00433C8E" w:rsidP="008A2334">
      <w:pPr>
        <w:spacing w:line="360" w:lineRule="auto"/>
        <w:ind w:firstLine="0"/>
        <w:rPr>
          <w:rFonts w:cs="Arial"/>
          <w:b/>
          <w:szCs w:val="24"/>
          <w:lang w:val="en-GB"/>
        </w:rPr>
      </w:pPr>
      <w:r w:rsidRPr="00777C25">
        <w:rPr>
          <w:rFonts w:cs="Arial"/>
          <w:b/>
          <w:szCs w:val="24"/>
          <w:lang w:val="en-GB"/>
        </w:rPr>
        <w:t>Table</w:t>
      </w:r>
      <w:r w:rsidR="008A2334" w:rsidRPr="00777C25">
        <w:rPr>
          <w:rFonts w:cs="Arial"/>
          <w:b/>
          <w:szCs w:val="24"/>
          <w:lang w:val="en-GB"/>
        </w:rPr>
        <w:t xml:space="preserve"> </w:t>
      </w:r>
      <w:r w:rsidR="00F75737" w:rsidRPr="00777C25">
        <w:rPr>
          <w:rFonts w:cs="Arial"/>
          <w:b/>
          <w:szCs w:val="24"/>
          <w:lang w:val="en-GB"/>
        </w:rPr>
        <w:t>3</w:t>
      </w:r>
      <w:r w:rsidR="008A2334" w:rsidRPr="00777C25">
        <w:rPr>
          <w:rFonts w:cs="Arial"/>
          <w:b/>
          <w:szCs w:val="24"/>
          <w:lang w:val="en-GB"/>
        </w:rPr>
        <w:t xml:space="preserve">.1. </w:t>
      </w:r>
      <w:r w:rsidRPr="00777C25">
        <w:rPr>
          <w:rFonts w:cs="Arial"/>
          <w:b/>
          <w:szCs w:val="24"/>
          <w:lang w:val="en-GB"/>
        </w:rPr>
        <w:t>Fitting specification</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1658"/>
        <w:gridCol w:w="2835"/>
        <w:gridCol w:w="1559"/>
        <w:gridCol w:w="2126"/>
        <w:gridCol w:w="1559"/>
      </w:tblGrid>
      <w:tr w:rsidR="008A2334" w:rsidRPr="00777C25" w14:paraId="6A992FAA" w14:textId="77777777" w:rsidTr="001E0A1A">
        <w:tc>
          <w:tcPr>
            <w:tcW w:w="464" w:type="dxa"/>
            <w:shd w:val="clear" w:color="auto" w:fill="auto"/>
          </w:tcPr>
          <w:p w14:paraId="314DECDA" w14:textId="4504B07A" w:rsidR="008A2334" w:rsidRPr="00777C25" w:rsidRDefault="00433C8E" w:rsidP="008A2334">
            <w:pPr>
              <w:spacing w:before="60" w:after="60" w:line="240" w:lineRule="auto"/>
              <w:ind w:firstLine="0"/>
              <w:rPr>
                <w:rFonts w:cs="Arial"/>
                <w:b/>
                <w:szCs w:val="24"/>
                <w:lang w:val="en-GB"/>
              </w:rPr>
            </w:pPr>
            <w:r w:rsidRPr="00777C25">
              <w:rPr>
                <w:rFonts w:cs="Arial"/>
                <w:b/>
                <w:szCs w:val="24"/>
                <w:lang w:val="en-GB"/>
              </w:rPr>
              <w:t>No.</w:t>
            </w:r>
          </w:p>
        </w:tc>
        <w:tc>
          <w:tcPr>
            <w:tcW w:w="1658" w:type="dxa"/>
            <w:shd w:val="clear" w:color="auto" w:fill="auto"/>
          </w:tcPr>
          <w:p w14:paraId="15842FF4" w14:textId="477F933F" w:rsidR="008A2334" w:rsidRPr="00777C25" w:rsidRDefault="00433C8E" w:rsidP="008A2334">
            <w:pPr>
              <w:spacing w:line="240" w:lineRule="auto"/>
              <w:ind w:firstLine="0"/>
              <w:rPr>
                <w:rFonts w:cs="Arial"/>
                <w:b/>
                <w:szCs w:val="24"/>
                <w:lang w:val="en-GB"/>
              </w:rPr>
            </w:pPr>
            <w:r w:rsidRPr="00777C25">
              <w:rPr>
                <w:rFonts w:cs="Arial"/>
                <w:b/>
                <w:szCs w:val="24"/>
                <w:lang w:val="en-GB"/>
              </w:rPr>
              <w:t>Name, part type</w:t>
            </w:r>
          </w:p>
        </w:tc>
        <w:tc>
          <w:tcPr>
            <w:tcW w:w="2835" w:type="dxa"/>
            <w:shd w:val="clear" w:color="auto" w:fill="auto"/>
          </w:tcPr>
          <w:p w14:paraId="0B30656E" w14:textId="4D408423" w:rsidR="008A2334" w:rsidRPr="00777C25" w:rsidRDefault="00433C8E" w:rsidP="00786637">
            <w:pPr>
              <w:spacing w:line="240" w:lineRule="auto"/>
              <w:ind w:right="170" w:firstLine="0"/>
              <w:rPr>
                <w:rFonts w:cs="Arial"/>
                <w:b/>
                <w:szCs w:val="24"/>
                <w:lang w:val="en-GB"/>
              </w:rPr>
            </w:pPr>
            <w:r w:rsidRPr="00777C25">
              <w:rPr>
                <w:rFonts w:cs="Arial"/>
                <w:b/>
                <w:szCs w:val="24"/>
                <w:lang w:val="en-GB"/>
              </w:rPr>
              <w:t>Diameter of the pipe to be connected and pipe wall thickness D х t, mm</w:t>
            </w:r>
          </w:p>
        </w:tc>
        <w:tc>
          <w:tcPr>
            <w:tcW w:w="1559" w:type="dxa"/>
            <w:shd w:val="clear" w:color="auto" w:fill="auto"/>
          </w:tcPr>
          <w:p w14:paraId="5AAFF2DE" w14:textId="769B2A83" w:rsidR="008A2334" w:rsidRPr="00777C25" w:rsidRDefault="00CE1F55" w:rsidP="008A2334">
            <w:pPr>
              <w:spacing w:line="240" w:lineRule="auto"/>
              <w:ind w:right="170" w:firstLine="0"/>
              <w:rPr>
                <w:rFonts w:cs="Arial"/>
                <w:b/>
                <w:spacing w:val="-6"/>
                <w:szCs w:val="24"/>
                <w:lang w:val="en-GB"/>
              </w:rPr>
            </w:pPr>
            <w:r>
              <w:rPr>
                <w:rFonts w:cs="Arial"/>
                <w:b/>
                <w:spacing w:val="-6"/>
                <w:szCs w:val="24"/>
                <w:lang w:val="en-GB"/>
              </w:rPr>
              <w:t>Operating</w:t>
            </w:r>
            <w:r w:rsidRPr="00777C25">
              <w:rPr>
                <w:rFonts w:cs="Arial"/>
                <w:b/>
                <w:spacing w:val="-6"/>
                <w:szCs w:val="24"/>
                <w:lang w:val="en-GB"/>
              </w:rPr>
              <w:t xml:space="preserve"> </w:t>
            </w:r>
            <w:r w:rsidR="00433C8E" w:rsidRPr="00777C25">
              <w:rPr>
                <w:rFonts w:cs="Arial"/>
                <w:b/>
                <w:spacing w:val="-6"/>
                <w:szCs w:val="24"/>
                <w:lang w:val="en-GB"/>
              </w:rPr>
              <w:t>pressure</w:t>
            </w:r>
            <w:r w:rsidR="008A2334" w:rsidRPr="00777C25">
              <w:rPr>
                <w:rFonts w:cs="Arial"/>
                <w:b/>
                <w:spacing w:val="-6"/>
                <w:szCs w:val="24"/>
                <w:lang w:val="en-GB"/>
              </w:rPr>
              <w:t>, MPa</w:t>
            </w:r>
          </w:p>
        </w:tc>
        <w:tc>
          <w:tcPr>
            <w:tcW w:w="2126" w:type="dxa"/>
            <w:shd w:val="clear" w:color="auto" w:fill="auto"/>
          </w:tcPr>
          <w:p w14:paraId="2B051A8C" w14:textId="39BAE60A" w:rsidR="008A2334" w:rsidRPr="00777C25" w:rsidRDefault="00433C8E" w:rsidP="00786637">
            <w:pPr>
              <w:spacing w:line="240" w:lineRule="auto"/>
              <w:ind w:right="170" w:firstLine="0"/>
              <w:jc w:val="left"/>
              <w:rPr>
                <w:rFonts w:cs="Arial"/>
                <w:b/>
                <w:szCs w:val="24"/>
                <w:lang w:val="en-GB"/>
              </w:rPr>
            </w:pPr>
            <w:r w:rsidRPr="00777C25">
              <w:rPr>
                <w:rFonts w:cs="Arial"/>
                <w:b/>
                <w:szCs w:val="24"/>
                <w:lang w:val="en-GB"/>
              </w:rPr>
              <w:t xml:space="preserve">Temperature of the transported </w:t>
            </w:r>
            <w:r w:rsidR="00CE1F55">
              <w:rPr>
                <w:rFonts w:cs="Arial"/>
                <w:b/>
                <w:szCs w:val="24"/>
                <w:lang w:val="en-GB"/>
              </w:rPr>
              <w:t>medium</w:t>
            </w:r>
            <w:r w:rsidR="008A2334" w:rsidRPr="00777C25">
              <w:rPr>
                <w:rFonts w:cs="Arial"/>
                <w:b/>
                <w:szCs w:val="24"/>
                <w:lang w:val="en-GB"/>
              </w:rPr>
              <w:t>, °С</w:t>
            </w:r>
          </w:p>
        </w:tc>
        <w:tc>
          <w:tcPr>
            <w:tcW w:w="1559" w:type="dxa"/>
            <w:shd w:val="clear" w:color="auto" w:fill="auto"/>
          </w:tcPr>
          <w:p w14:paraId="7DD835E9" w14:textId="7E7225DA" w:rsidR="008A2334" w:rsidRPr="00777C25" w:rsidRDefault="00433C8E" w:rsidP="008A2334">
            <w:pPr>
              <w:spacing w:line="240" w:lineRule="auto"/>
              <w:ind w:right="170" w:firstLine="0"/>
              <w:rPr>
                <w:rFonts w:cs="Arial"/>
                <w:b/>
                <w:spacing w:val="-4"/>
                <w:szCs w:val="24"/>
                <w:lang w:val="en-GB"/>
              </w:rPr>
            </w:pPr>
            <w:r w:rsidRPr="00777C25">
              <w:rPr>
                <w:rFonts w:cs="Arial"/>
                <w:b/>
                <w:spacing w:val="-4"/>
                <w:szCs w:val="24"/>
                <w:lang w:val="en-GB"/>
              </w:rPr>
              <w:t>Quantity, pcs.</w:t>
            </w:r>
          </w:p>
        </w:tc>
      </w:tr>
      <w:tr w:rsidR="0086184D" w:rsidRPr="00777C25" w14:paraId="74D1B097" w14:textId="77777777" w:rsidTr="001E0A1A">
        <w:tc>
          <w:tcPr>
            <w:tcW w:w="464" w:type="dxa"/>
            <w:shd w:val="clear" w:color="auto" w:fill="auto"/>
          </w:tcPr>
          <w:p w14:paraId="11C68F10" w14:textId="77777777" w:rsidR="0086184D" w:rsidRPr="00777C25" w:rsidRDefault="0086184D" w:rsidP="0086184D">
            <w:pPr>
              <w:spacing w:before="60" w:after="60" w:line="240" w:lineRule="auto"/>
              <w:ind w:firstLine="0"/>
              <w:jc w:val="center"/>
              <w:rPr>
                <w:rFonts w:cs="Arial"/>
                <w:b/>
                <w:sz w:val="20"/>
                <w:lang w:val="en-GB"/>
              </w:rPr>
            </w:pPr>
            <w:r w:rsidRPr="00777C25">
              <w:rPr>
                <w:rFonts w:cs="Arial"/>
                <w:b/>
                <w:sz w:val="20"/>
                <w:lang w:val="en-GB"/>
              </w:rPr>
              <w:t>1</w:t>
            </w:r>
          </w:p>
        </w:tc>
        <w:tc>
          <w:tcPr>
            <w:tcW w:w="1658" w:type="dxa"/>
            <w:shd w:val="clear" w:color="auto" w:fill="auto"/>
          </w:tcPr>
          <w:p w14:paraId="096B076C" w14:textId="77777777" w:rsidR="0086184D" w:rsidRPr="00777C25" w:rsidRDefault="0086184D" w:rsidP="0086184D">
            <w:pPr>
              <w:spacing w:line="240" w:lineRule="auto"/>
              <w:ind w:firstLine="0"/>
              <w:jc w:val="center"/>
              <w:rPr>
                <w:rFonts w:cs="Arial"/>
                <w:b/>
                <w:sz w:val="20"/>
                <w:lang w:val="en-GB"/>
              </w:rPr>
            </w:pPr>
            <w:r w:rsidRPr="00777C25">
              <w:rPr>
                <w:rFonts w:cs="Arial"/>
                <w:b/>
                <w:sz w:val="20"/>
                <w:lang w:val="en-GB"/>
              </w:rPr>
              <w:t>2</w:t>
            </w:r>
          </w:p>
        </w:tc>
        <w:tc>
          <w:tcPr>
            <w:tcW w:w="2835" w:type="dxa"/>
            <w:shd w:val="clear" w:color="auto" w:fill="auto"/>
          </w:tcPr>
          <w:p w14:paraId="6A086CF5" w14:textId="77777777" w:rsidR="0086184D" w:rsidRPr="00777C25" w:rsidRDefault="0086184D" w:rsidP="0086184D">
            <w:pPr>
              <w:spacing w:line="240" w:lineRule="auto"/>
              <w:ind w:right="170" w:firstLine="0"/>
              <w:jc w:val="center"/>
              <w:rPr>
                <w:rFonts w:cs="Arial"/>
                <w:b/>
                <w:sz w:val="20"/>
                <w:lang w:val="en-GB"/>
              </w:rPr>
            </w:pPr>
            <w:r w:rsidRPr="00777C25">
              <w:rPr>
                <w:rFonts w:cs="Arial"/>
                <w:b/>
                <w:sz w:val="20"/>
                <w:lang w:val="en-GB"/>
              </w:rPr>
              <w:t>3</w:t>
            </w:r>
          </w:p>
        </w:tc>
        <w:tc>
          <w:tcPr>
            <w:tcW w:w="1559" w:type="dxa"/>
            <w:shd w:val="clear" w:color="auto" w:fill="auto"/>
          </w:tcPr>
          <w:p w14:paraId="6048F215" w14:textId="77777777" w:rsidR="0086184D" w:rsidRPr="00777C25" w:rsidRDefault="0086184D" w:rsidP="0086184D">
            <w:pPr>
              <w:spacing w:line="240" w:lineRule="auto"/>
              <w:ind w:right="170" w:firstLine="0"/>
              <w:jc w:val="center"/>
              <w:rPr>
                <w:rFonts w:cs="Arial"/>
                <w:b/>
                <w:spacing w:val="-6"/>
                <w:sz w:val="20"/>
                <w:lang w:val="en-GB"/>
              </w:rPr>
            </w:pPr>
            <w:r w:rsidRPr="00777C25">
              <w:rPr>
                <w:rFonts w:cs="Arial"/>
                <w:b/>
                <w:spacing w:val="-6"/>
                <w:sz w:val="20"/>
                <w:lang w:val="en-GB"/>
              </w:rPr>
              <w:t>4</w:t>
            </w:r>
          </w:p>
        </w:tc>
        <w:tc>
          <w:tcPr>
            <w:tcW w:w="2126" w:type="dxa"/>
            <w:shd w:val="clear" w:color="auto" w:fill="auto"/>
          </w:tcPr>
          <w:p w14:paraId="697BEBDD" w14:textId="77777777" w:rsidR="0086184D" w:rsidRPr="00777C25" w:rsidRDefault="0086184D" w:rsidP="0086184D">
            <w:pPr>
              <w:spacing w:line="240" w:lineRule="auto"/>
              <w:ind w:right="170" w:firstLine="0"/>
              <w:jc w:val="center"/>
              <w:rPr>
                <w:rFonts w:cs="Arial"/>
                <w:b/>
                <w:sz w:val="20"/>
                <w:lang w:val="en-GB"/>
              </w:rPr>
            </w:pPr>
            <w:r w:rsidRPr="00777C25">
              <w:rPr>
                <w:rFonts w:cs="Arial"/>
                <w:b/>
                <w:sz w:val="20"/>
                <w:lang w:val="en-GB"/>
              </w:rPr>
              <w:t>5</w:t>
            </w:r>
          </w:p>
        </w:tc>
        <w:tc>
          <w:tcPr>
            <w:tcW w:w="1559" w:type="dxa"/>
            <w:shd w:val="clear" w:color="auto" w:fill="auto"/>
          </w:tcPr>
          <w:p w14:paraId="52146E20" w14:textId="77777777" w:rsidR="0086184D" w:rsidRPr="00777C25" w:rsidRDefault="0086184D" w:rsidP="0086184D">
            <w:pPr>
              <w:spacing w:line="240" w:lineRule="auto"/>
              <w:ind w:right="170" w:firstLine="0"/>
              <w:jc w:val="center"/>
              <w:rPr>
                <w:rFonts w:cs="Arial"/>
                <w:b/>
                <w:spacing w:val="-4"/>
                <w:sz w:val="20"/>
                <w:lang w:val="en-GB"/>
              </w:rPr>
            </w:pPr>
            <w:r w:rsidRPr="00777C25">
              <w:rPr>
                <w:rFonts w:cs="Arial"/>
                <w:b/>
                <w:spacing w:val="-4"/>
                <w:sz w:val="20"/>
                <w:lang w:val="en-GB"/>
              </w:rPr>
              <w:t>6</w:t>
            </w:r>
          </w:p>
        </w:tc>
      </w:tr>
      <w:tr w:rsidR="008A2334" w:rsidRPr="00777C25" w14:paraId="18881D7A" w14:textId="77777777" w:rsidTr="00786637">
        <w:trPr>
          <w:trHeight w:val="328"/>
        </w:trPr>
        <w:tc>
          <w:tcPr>
            <w:tcW w:w="10201" w:type="dxa"/>
            <w:gridSpan w:val="6"/>
            <w:shd w:val="clear" w:color="auto" w:fill="auto"/>
            <w:vAlign w:val="center"/>
          </w:tcPr>
          <w:p w14:paraId="2B70916F" w14:textId="5217F09D" w:rsidR="008A2334" w:rsidRPr="00777C25" w:rsidRDefault="00433C8E" w:rsidP="008A2334">
            <w:pPr>
              <w:spacing w:line="240" w:lineRule="auto"/>
              <w:ind w:right="170" w:firstLine="0"/>
              <w:rPr>
                <w:rFonts w:cs="Arial"/>
                <w:b/>
                <w:i/>
                <w:szCs w:val="24"/>
                <w:lang w:val="en-GB"/>
              </w:rPr>
            </w:pPr>
            <w:r w:rsidRPr="00777C25">
              <w:rPr>
                <w:rFonts w:cs="Arial"/>
                <w:b/>
                <w:i/>
                <w:szCs w:val="24"/>
                <w:lang w:val="en-GB"/>
              </w:rPr>
              <w:t xml:space="preserve">Fittings for </w:t>
            </w:r>
            <w:r w:rsidR="00CE1F55">
              <w:rPr>
                <w:rFonts w:cs="Arial"/>
                <w:b/>
                <w:i/>
                <w:szCs w:val="24"/>
                <w:lang w:val="en-GB"/>
              </w:rPr>
              <w:t>overground</w:t>
            </w:r>
            <w:r w:rsidR="00CE1F55" w:rsidRPr="00777C25">
              <w:rPr>
                <w:rFonts w:cs="Arial"/>
                <w:b/>
                <w:i/>
                <w:szCs w:val="24"/>
                <w:lang w:val="en-GB"/>
              </w:rPr>
              <w:t xml:space="preserve"> </w:t>
            </w:r>
            <w:r w:rsidRPr="00777C25">
              <w:rPr>
                <w:rFonts w:cs="Arial"/>
                <w:b/>
                <w:i/>
                <w:szCs w:val="24"/>
                <w:lang w:val="en-GB"/>
              </w:rPr>
              <w:t>placement without insulation</w:t>
            </w:r>
          </w:p>
        </w:tc>
      </w:tr>
      <w:tr w:rsidR="00693E15" w:rsidRPr="00777C25" w14:paraId="4B660F60" w14:textId="77777777" w:rsidTr="001E0A1A">
        <w:trPr>
          <w:trHeight w:val="509"/>
        </w:trPr>
        <w:tc>
          <w:tcPr>
            <w:tcW w:w="464" w:type="dxa"/>
            <w:shd w:val="clear" w:color="auto" w:fill="auto"/>
          </w:tcPr>
          <w:p w14:paraId="38DF961B" w14:textId="77777777" w:rsidR="00693E15" w:rsidRPr="00777C25" w:rsidRDefault="00693E15" w:rsidP="00693E15">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748E59E7" w14:textId="7B768ED9" w:rsidR="00693E15" w:rsidRPr="00777C25" w:rsidRDefault="004A7C0F" w:rsidP="00693E15">
            <w:pPr>
              <w:spacing w:line="240" w:lineRule="auto"/>
              <w:ind w:firstLine="0"/>
              <w:rPr>
                <w:rFonts w:cs="Arial"/>
                <w:szCs w:val="24"/>
                <w:lang w:val="en-GB"/>
              </w:rPr>
            </w:pPr>
            <w:r>
              <w:rPr>
                <w:rFonts w:cs="Arial"/>
                <w:szCs w:val="24"/>
                <w:lang w:val="en-GB"/>
              </w:rPr>
              <w:t>Bend</w:t>
            </w:r>
            <w:r w:rsidR="00693E15" w:rsidRPr="00777C25">
              <w:rPr>
                <w:rFonts w:cs="Arial"/>
                <w:szCs w:val="24"/>
                <w:lang w:val="en-GB"/>
              </w:rPr>
              <w:t xml:space="preserve"> 90°,</w:t>
            </w:r>
          </w:p>
          <w:p w14:paraId="141BF9CB" w14:textId="77777777" w:rsidR="00693E15" w:rsidRPr="00777C25" w:rsidRDefault="00693E15" w:rsidP="00693E15">
            <w:pPr>
              <w:spacing w:line="240" w:lineRule="auto"/>
              <w:ind w:firstLine="0"/>
              <w:rPr>
                <w:rFonts w:cs="Arial"/>
                <w:szCs w:val="24"/>
                <w:lang w:val="en-GB"/>
              </w:rPr>
            </w:pPr>
            <w:r w:rsidRPr="00777C25">
              <w:rPr>
                <w:rFonts w:cs="Arial"/>
                <w:szCs w:val="24"/>
                <w:lang w:val="en-GB"/>
              </w:rPr>
              <w:t>r=1,5D</w:t>
            </w:r>
          </w:p>
        </w:tc>
        <w:tc>
          <w:tcPr>
            <w:tcW w:w="2835" w:type="dxa"/>
            <w:shd w:val="clear" w:color="auto" w:fill="auto"/>
          </w:tcPr>
          <w:p w14:paraId="104A926D" w14:textId="77777777" w:rsidR="00693E15" w:rsidRPr="00777C25" w:rsidRDefault="00693E15" w:rsidP="00693E15">
            <w:pPr>
              <w:spacing w:before="120" w:line="360" w:lineRule="auto"/>
              <w:ind w:firstLine="0"/>
              <w:rPr>
                <w:rFonts w:cs="Arial"/>
                <w:szCs w:val="24"/>
                <w:lang w:val="en-GB"/>
              </w:rPr>
            </w:pPr>
            <w:r w:rsidRPr="00777C25">
              <w:rPr>
                <w:rFonts w:cs="Arial"/>
                <w:szCs w:val="24"/>
                <w:lang w:val="en-GB"/>
              </w:rPr>
              <w:t>219,1х12,5</w:t>
            </w:r>
          </w:p>
        </w:tc>
        <w:tc>
          <w:tcPr>
            <w:tcW w:w="1559" w:type="dxa"/>
            <w:shd w:val="clear" w:color="auto" w:fill="auto"/>
          </w:tcPr>
          <w:p w14:paraId="17E0237C" w14:textId="77777777" w:rsidR="00693E15" w:rsidRPr="00777C25" w:rsidRDefault="00693E15"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0CBE1541" w14:textId="77777777" w:rsidR="00693E15" w:rsidRPr="00777C25" w:rsidRDefault="00693E15"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734223D8" w14:textId="77777777" w:rsidR="00693E15" w:rsidRPr="00777C25" w:rsidRDefault="001A4F8E" w:rsidP="00786637">
            <w:pPr>
              <w:spacing w:before="120" w:line="360" w:lineRule="auto"/>
              <w:ind w:firstLine="0"/>
              <w:jc w:val="center"/>
              <w:rPr>
                <w:rFonts w:cs="Arial"/>
                <w:szCs w:val="24"/>
                <w:lang w:val="en-GB"/>
              </w:rPr>
            </w:pPr>
            <w:r w:rsidRPr="00777C25">
              <w:rPr>
                <w:rFonts w:cs="Arial"/>
                <w:szCs w:val="24"/>
                <w:lang w:val="en-GB"/>
              </w:rPr>
              <w:t>2</w:t>
            </w:r>
            <w:r w:rsidR="00112CDD" w:rsidRPr="00777C25">
              <w:rPr>
                <w:rFonts w:cs="Arial"/>
                <w:szCs w:val="24"/>
                <w:lang w:val="en-GB"/>
              </w:rPr>
              <w:t>+1</w:t>
            </w:r>
          </w:p>
        </w:tc>
      </w:tr>
      <w:tr w:rsidR="00693E15" w:rsidRPr="00777C25" w14:paraId="24E7CB81" w14:textId="77777777" w:rsidTr="001E0A1A">
        <w:trPr>
          <w:trHeight w:val="509"/>
        </w:trPr>
        <w:tc>
          <w:tcPr>
            <w:tcW w:w="464" w:type="dxa"/>
            <w:shd w:val="clear" w:color="auto" w:fill="auto"/>
          </w:tcPr>
          <w:p w14:paraId="2568C419" w14:textId="77777777" w:rsidR="00693E15" w:rsidRPr="00777C25" w:rsidRDefault="00693E15" w:rsidP="00693E15">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3F37ADFA" w14:textId="0E53168B" w:rsidR="00693E15" w:rsidRPr="00777C25" w:rsidRDefault="004A7C0F" w:rsidP="00693E15">
            <w:pPr>
              <w:spacing w:line="240" w:lineRule="auto"/>
              <w:ind w:firstLine="0"/>
              <w:rPr>
                <w:rFonts w:cs="Arial"/>
                <w:szCs w:val="24"/>
                <w:lang w:val="en-GB"/>
              </w:rPr>
            </w:pPr>
            <w:r>
              <w:rPr>
                <w:rFonts w:cs="Arial"/>
                <w:szCs w:val="24"/>
                <w:lang w:val="en-GB"/>
              </w:rPr>
              <w:t>Bend</w:t>
            </w:r>
            <w:r w:rsidR="00433C8E" w:rsidRPr="00777C25">
              <w:rPr>
                <w:rFonts w:cs="Arial"/>
                <w:szCs w:val="24"/>
                <w:lang w:val="en-GB"/>
              </w:rPr>
              <w:t xml:space="preserve"> </w:t>
            </w:r>
            <w:r w:rsidR="00693E15" w:rsidRPr="00777C25">
              <w:rPr>
                <w:rFonts w:cs="Arial"/>
                <w:szCs w:val="24"/>
                <w:lang w:val="en-GB"/>
              </w:rPr>
              <w:t>90°,</w:t>
            </w:r>
          </w:p>
          <w:p w14:paraId="561A20D1" w14:textId="77777777" w:rsidR="00693E15" w:rsidRPr="00777C25" w:rsidRDefault="00693E15" w:rsidP="00693E15">
            <w:pPr>
              <w:spacing w:line="240" w:lineRule="auto"/>
              <w:ind w:firstLine="0"/>
              <w:rPr>
                <w:rFonts w:cs="Arial"/>
                <w:szCs w:val="24"/>
                <w:lang w:val="en-GB"/>
              </w:rPr>
            </w:pPr>
            <w:r w:rsidRPr="00777C25">
              <w:rPr>
                <w:rFonts w:cs="Arial"/>
                <w:szCs w:val="24"/>
                <w:lang w:val="en-GB"/>
              </w:rPr>
              <w:t>r=1,5D</w:t>
            </w:r>
          </w:p>
        </w:tc>
        <w:tc>
          <w:tcPr>
            <w:tcW w:w="2835" w:type="dxa"/>
            <w:shd w:val="clear" w:color="auto" w:fill="auto"/>
          </w:tcPr>
          <w:p w14:paraId="4369D954" w14:textId="77777777" w:rsidR="00693E15" w:rsidRPr="00777C25" w:rsidRDefault="00FD78EC" w:rsidP="00693E15">
            <w:pPr>
              <w:spacing w:before="120" w:line="360" w:lineRule="auto"/>
              <w:ind w:firstLine="0"/>
              <w:rPr>
                <w:rFonts w:cs="Arial"/>
                <w:szCs w:val="24"/>
                <w:lang w:val="en-GB"/>
              </w:rPr>
            </w:pPr>
            <w:r w:rsidRPr="00777C25">
              <w:rPr>
                <w:rFonts w:cs="Arial"/>
                <w:szCs w:val="24"/>
                <w:lang w:val="en-GB"/>
              </w:rPr>
              <w:t>168,3х11</w:t>
            </w:r>
          </w:p>
        </w:tc>
        <w:tc>
          <w:tcPr>
            <w:tcW w:w="1559" w:type="dxa"/>
            <w:shd w:val="clear" w:color="auto" w:fill="auto"/>
          </w:tcPr>
          <w:p w14:paraId="4EC33877" w14:textId="77777777" w:rsidR="00693E15" w:rsidRPr="00777C25" w:rsidRDefault="00693E15"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325A1BFA" w14:textId="77777777" w:rsidR="00693E15" w:rsidRPr="00777C25" w:rsidRDefault="00693E15"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45F00B21" w14:textId="77777777" w:rsidR="00693E15" w:rsidRPr="00777C25" w:rsidRDefault="002F34C5" w:rsidP="00786637">
            <w:pPr>
              <w:spacing w:before="120" w:line="360" w:lineRule="auto"/>
              <w:ind w:firstLine="0"/>
              <w:jc w:val="center"/>
              <w:rPr>
                <w:rFonts w:cs="Arial"/>
                <w:szCs w:val="24"/>
                <w:lang w:val="en-GB"/>
              </w:rPr>
            </w:pPr>
            <w:r w:rsidRPr="00777C25">
              <w:rPr>
                <w:rFonts w:cs="Arial"/>
                <w:szCs w:val="24"/>
                <w:lang w:val="en-GB"/>
              </w:rPr>
              <w:t>34</w:t>
            </w:r>
          </w:p>
        </w:tc>
      </w:tr>
      <w:tr w:rsidR="00FD78EC" w:rsidRPr="00777C25" w14:paraId="52B8CDBF" w14:textId="77777777" w:rsidTr="001E0A1A">
        <w:trPr>
          <w:trHeight w:val="509"/>
        </w:trPr>
        <w:tc>
          <w:tcPr>
            <w:tcW w:w="464" w:type="dxa"/>
            <w:shd w:val="clear" w:color="auto" w:fill="auto"/>
          </w:tcPr>
          <w:p w14:paraId="6B76D785" w14:textId="77777777" w:rsidR="00FD78EC" w:rsidRPr="00777C25" w:rsidRDefault="00FD78EC" w:rsidP="00FD78EC">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49370A58" w14:textId="249481C7" w:rsidR="00FD78EC" w:rsidRPr="00777C25" w:rsidRDefault="004A7C0F" w:rsidP="00FD78EC">
            <w:pPr>
              <w:spacing w:line="240" w:lineRule="auto"/>
              <w:ind w:firstLine="0"/>
              <w:rPr>
                <w:rFonts w:cs="Arial"/>
                <w:szCs w:val="24"/>
                <w:lang w:val="en-GB"/>
              </w:rPr>
            </w:pPr>
            <w:r>
              <w:rPr>
                <w:rFonts w:cs="Arial"/>
                <w:szCs w:val="24"/>
                <w:lang w:val="en-GB"/>
              </w:rPr>
              <w:t>Bend</w:t>
            </w:r>
            <w:r w:rsidR="00433C8E" w:rsidRPr="00777C25">
              <w:rPr>
                <w:rFonts w:cs="Arial"/>
                <w:szCs w:val="24"/>
                <w:lang w:val="en-GB"/>
              </w:rPr>
              <w:t xml:space="preserve"> </w:t>
            </w:r>
            <w:r w:rsidR="00FD78EC" w:rsidRPr="00777C25">
              <w:rPr>
                <w:rFonts w:cs="Arial"/>
                <w:szCs w:val="24"/>
                <w:lang w:val="en-GB"/>
              </w:rPr>
              <w:t>90°,</w:t>
            </w:r>
          </w:p>
          <w:p w14:paraId="5F94A3B7" w14:textId="77777777" w:rsidR="00FD78EC" w:rsidRPr="00777C25" w:rsidRDefault="00FD78EC" w:rsidP="00FD78EC">
            <w:pPr>
              <w:spacing w:line="240" w:lineRule="auto"/>
              <w:ind w:firstLine="0"/>
              <w:rPr>
                <w:rFonts w:cs="Arial"/>
                <w:szCs w:val="24"/>
                <w:lang w:val="en-GB"/>
              </w:rPr>
            </w:pPr>
            <w:r w:rsidRPr="00777C25">
              <w:rPr>
                <w:rFonts w:cs="Arial"/>
                <w:szCs w:val="24"/>
                <w:lang w:val="en-GB"/>
              </w:rPr>
              <w:t>r=1,5D</w:t>
            </w:r>
          </w:p>
        </w:tc>
        <w:tc>
          <w:tcPr>
            <w:tcW w:w="2835" w:type="dxa"/>
            <w:shd w:val="clear" w:color="auto" w:fill="auto"/>
          </w:tcPr>
          <w:p w14:paraId="645983D6" w14:textId="77777777" w:rsidR="00FD78EC" w:rsidRPr="00777C25" w:rsidRDefault="00FD78EC" w:rsidP="00FD78EC">
            <w:pPr>
              <w:spacing w:before="120" w:line="360" w:lineRule="auto"/>
              <w:ind w:firstLine="0"/>
              <w:rPr>
                <w:rFonts w:cs="Arial"/>
                <w:szCs w:val="24"/>
                <w:lang w:val="en-GB"/>
              </w:rPr>
            </w:pPr>
            <w:r w:rsidRPr="00777C25">
              <w:rPr>
                <w:rFonts w:cs="Arial"/>
                <w:szCs w:val="24"/>
                <w:lang w:val="en-GB"/>
              </w:rPr>
              <w:t>114,3х8,8</w:t>
            </w:r>
          </w:p>
        </w:tc>
        <w:tc>
          <w:tcPr>
            <w:tcW w:w="1559" w:type="dxa"/>
            <w:shd w:val="clear" w:color="auto" w:fill="auto"/>
          </w:tcPr>
          <w:p w14:paraId="59239935" w14:textId="77777777" w:rsidR="00FD78EC" w:rsidRPr="00777C25" w:rsidRDefault="00FD78EC"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45B978BF" w14:textId="77777777" w:rsidR="00FD78EC" w:rsidRPr="00777C25" w:rsidRDefault="00FD78EC"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7759FFD7" w14:textId="77777777" w:rsidR="00FD78EC" w:rsidRPr="00777C25" w:rsidRDefault="000E0653" w:rsidP="00786637">
            <w:pPr>
              <w:spacing w:before="120" w:line="360" w:lineRule="auto"/>
              <w:ind w:firstLine="0"/>
              <w:jc w:val="center"/>
              <w:rPr>
                <w:rFonts w:cs="Arial"/>
                <w:szCs w:val="24"/>
                <w:lang w:val="en-GB"/>
              </w:rPr>
            </w:pPr>
            <w:r w:rsidRPr="00777C25">
              <w:rPr>
                <w:rFonts w:cs="Arial"/>
                <w:szCs w:val="24"/>
                <w:lang w:val="en-GB"/>
              </w:rPr>
              <w:t>2</w:t>
            </w:r>
            <w:r w:rsidR="00112CDD" w:rsidRPr="00777C25">
              <w:rPr>
                <w:rFonts w:cs="Arial"/>
                <w:szCs w:val="24"/>
                <w:lang w:val="en-GB"/>
              </w:rPr>
              <w:t>+1</w:t>
            </w:r>
          </w:p>
        </w:tc>
      </w:tr>
      <w:tr w:rsidR="003C034D" w:rsidRPr="00777C25" w14:paraId="64A81950" w14:textId="77777777" w:rsidTr="001E0A1A">
        <w:trPr>
          <w:trHeight w:val="509"/>
        </w:trPr>
        <w:tc>
          <w:tcPr>
            <w:tcW w:w="464" w:type="dxa"/>
            <w:shd w:val="clear" w:color="auto" w:fill="auto"/>
          </w:tcPr>
          <w:p w14:paraId="16B9EEEF" w14:textId="77777777" w:rsidR="003C034D" w:rsidRPr="00777C25" w:rsidRDefault="003C034D" w:rsidP="003C034D">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760FF26E" w14:textId="70437A5E" w:rsidR="003C034D" w:rsidRPr="00777C25" w:rsidRDefault="004A7C0F" w:rsidP="003C034D">
            <w:pPr>
              <w:spacing w:line="240" w:lineRule="auto"/>
              <w:ind w:firstLine="0"/>
              <w:jc w:val="left"/>
              <w:rPr>
                <w:rFonts w:cs="Arial"/>
                <w:szCs w:val="24"/>
                <w:lang w:val="en-GB"/>
              </w:rPr>
            </w:pPr>
            <w:r>
              <w:rPr>
                <w:rFonts w:cs="Arial"/>
                <w:szCs w:val="24"/>
                <w:lang w:val="en-GB"/>
              </w:rPr>
              <w:t>Bend</w:t>
            </w:r>
            <w:r w:rsidR="00433C8E" w:rsidRPr="00777C25">
              <w:rPr>
                <w:rFonts w:cs="Arial"/>
                <w:szCs w:val="24"/>
                <w:lang w:val="en-GB"/>
              </w:rPr>
              <w:t xml:space="preserve"> </w:t>
            </w:r>
            <w:r w:rsidR="003C034D" w:rsidRPr="00777C25">
              <w:rPr>
                <w:rFonts w:cs="Arial"/>
                <w:szCs w:val="24"/>
                <w:lang w:val="en-GB"/>
              </w:rPr>
              <w:t xml:space="preserve">90° r=1,5D </w:t>
            </w:r>
          </w:p>
        </w:tc>
        <w:tc>
          <w:tcPr>
            <w:tcW w:w="2835" w:type="dxa"/>
            <w:shd w:val="clear" w:color="auto" w:fill="auto"/>
          </w:tcPr>
          <w:p w14:paraId="5CD45B39" w14:textId="77777777" w:rsidR="003C034D" w:rsidRPr="00777C25" w:rsidRDefault="003C034D" w:rsidP="003C034D">
            <w:pPr>
              <w:spacing w:before="120" w:line="360" w:lineRule="auto"/>
              <w:ind w:firstLine="0"/>
              <w:rPr>
                <w:rFonts w:cs="Arial"/>
                <w:szCs w:val="24"/>
                <w:lang w:val="en-GB"/>
              </w:rPr>
            </w:pPr>
            <w:r w:rsidRPr="00777C25">
              <w:rPr>
                <w:rFonts w:cs="Arial"/>
                <w:szCs w:val="24"/>
                <w:lang w:val="en-GB"/>
              </w:rPr>
              <w:t>88,9x8</w:t>
            </w:r>
          </w:p>
        </w:tc>
        <w:tc>
          <w:tcPr>
            <w:tcW w:w="1559" w:type="dxa"/>
            <w:shd w:val="clear" w:color="auto" w:fill="auto"/>
          </w:tcPr>
          <w:p w14:paraId="59BC7DE3" w14:textId="77777777" w:rsidR="003C034D" w:rsidRPr="00777C25" w:rsidRDefault="003C034D"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2F3641B0" w14:textId="77777777" w:rsidR="003C034D" w:rsidRPr="00777C25" w:rsidRDefault="002B2262" w:rsidP="00786637">
            <w:pPr>
              <w:spacing w:before="120" w:line="360" w:lineRule="auto"/>
              <w:ind w:firstLine="0"/>
              <w:jc w:val="center"/>
              <w:rPr>
                <w:rFonts w:cs="Arial"/>
                <w:szCs w:val="24"/>
                <w:lang w:val="en-GB"/>
              </w:rPr>
            </w:pPr>
            <w:r w:rsidRPr="00777C25">
              <w:rPr>
                <w:rFonts w:cs="Arial"/>
                <w:szCs w:val="24"/>
                <w:lang w:val="en-GB"/>
              </w:rPr>
              <w:t xml:space="preserve">+5 </w:t>
            </w:r>
            <w:r w:rsidRPr="00777C25">
              <w:rPr>
                <w:rFonts w:cs="Arial"/>
                <w:szCs w:val="24"/>
                <w:lang w:val="en-GB"/>
              </w:rPr>
              <w:sym w:font="Symbol" w:char="F0B8"/>
            </w:r>
            <w:r w:rsidRPr="00777C25">
              <w:rPr>
                <w:rFonts w:cs="Arial"/>
                <w:szCs w:val="24"/>
                <w:lang w:val="en-GB"/>
              </w:rPr>
              <w:t xml:space="preserve"> +22,6</w:t>
            </w:r>
          </w:p>
        </w:tc>
        <w:tc>
          <w:tcPr>
            <w:tcW w:w="1559" w:type="dxa"/>
            <w:shd w:val="clear" w:color="auto" w:fill="auto"/>
          </w:tcPr>
          <w:p w14:paraId="4F82B6B5" w14:textId="77777777" w:rsidR="003C034D" w:rsidRPr="00777C25" w:rsidRDefault="003C034D" w:rsidP="00786637">
            <w:pPr>
              <w:spacing w:before="120" w:line="360" w:lineRule="auto"/>
              <w:ind w:firstLine="0"/>
              <w:jc w:val="center"/>
              <w:rPr>
                <w:rFonts w:cs="Arial"/>
                <w:szCs w:val="24"/>
                <w:lang w:val="en-GB"/>
              </w:rPr>
            </w:pPr>
            <w:r w:rsidRPr="00777C25">
              <w:rPr>
                <w:rFonts w:cs="Arial"/>
                <w:szCs w:val="24"/>
                <w:lang w:val="en-GB"/>
              </w:rPr>
              <w:t>1</w:t>
            </w:r>
            <w:r w:rsidR="00112CDD" w:rsidRPr="00777C25">
              <w:rPr>
                <w:rFonts w:cs="Arial"/>
                <w:szCs w:val="24"/>
                <w:lang w:val="en-GB"/>
              </w:rPr>
              <w:t>+1</w:t>
            </w:r>
          </w:p>
        </w:tc>
      </w:tr>
      <w:tr w:rsidR="000B17CC" w:rsidRPr="00777C25" w14:paraId="4EFD4833" w14:textId="77777777" w:rsidTr="001E0A1A">
        <w:trPr>
          <w:trHeight w:val="509"/>
        </w:trPr>
        <w:tc>
          <w:tcPr>
            <w:tcW w:w="464" w:type="dxa"/>
            <w:shd w:val="clear" w:color="auto" w:fill="auto"/>
          </w:tcPr>
          <w:p w14:paraId="1FE010EB" w14:textId="77777777" w:rsidR="000B17CC" w:rsidRPr="00777C25" w:rsidRDefault="000B17CC" w:rsidP="00FD78EC">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71F5CEB3" w14:textId="67BA6880" w:rsidR="000B17CC" w:rsidRPr="00777C25" w:rsidRDefault="004A7C0F" w:rsidP="00B56A18">
            <w:pPr>
              <w:spacing w:line="240" w:lineRule="auto"/>
              <w:ind w:firstLine="0"/>
              <w:jc w:val="left"/>
              <w:rPr>
                <w:rFonts w:cs="Arial"/>
                <w:szCs w:val="24"/>
                <w:lang w:val="en-GB"/>
              </w:rPr>
            </w:pPr>
            <w:r>
              <w:rPr>
                <w:rFonts w:cs="Arial"/>
                <w:szCs w:val="24"/>
                <w:lang w:val="en-GB"/>
              </w:rPr>
              <w:t>Bend</w:t>
            </w:r>
            <w:r w:rsidR="00433C8E" w:rsidRPr="00777C25">
              <w:rPr>
                <w:rFonts w:cs="Arial"/>
                <w:szCs w:val="24"/>
                <w:lang w:val="en-GB"/>
              </w:rPr>
              <w:t xml:space="preserve"> </w:t>
            </w:r>
            <w:r w:rsidR="00B56A18" w:rsidRPr="00777C25">
              <w:rPr>
                <w:rFonts w:cs="Arial"/>
                <w:szCs w:val="24"/>
                <w:lang w:val="en-GB"/>
              </w:rPr>
              <w:t>90° r=1,5D</w:t>
            </w:r>
          </w:p>
        </w:tc>
        <w:tc>
          <w:tcPr>
            <w:tcW w:w="2835" w:type="dxa"/>
            <w:shd w:val="clear" w:color="auto" w:fill="auto"/>
          </w:tcPr>
          <w:p w14:paraId="7E07A63B" w14:textId="77777777" w:rsidR="000B17CC" w:rsidRPr="00777C25" w:rsidRDefault="00B56A18" w:rsidP="00FD78EC">
            <w:pPr>
              <w:spacing w:before="120" w:line="360" w:lineRule="auto"/>
              <w:ind w:firstLine="0"/>
              <w:rPr>
                <w:rFonts w:cs="Arial"/>
                <w:szCs w:val="24"/>
                <w:lang w:val="en-GB"/>
              </w:rPr>
            </w:pPr>
            <w:r w:rsidRPr="00777C25">
              <w:rPr>
                <w:rFonts w:cs="Arial"/>
                <w:szCs w:val="24"/>
                <w:lang w:val="en-GB"/>
              </w:rPr>
              <w:t>60</w:t>
            </w:r>
            <w:r w:rsidR="009B5051" w:rsidRPr="00777C25">
              <w:rPr>
                <w:rFonts w:cs="Arial"/>
                <w:szCs w:val="24"/>
                <w:lang w:val="en-GB"/>
              </w:rPr>
              <w:t>,3x5,6</w:t>
            </w:r>
          </w:p>
        </w:tc>
        <w:tc>
          <w:tcPr>
            <w:tcW w:w="1559" w:type="dxa"/>
            <w:shd w:val="clear" w:color="auto" w:fill="auto"/>
          </w:tcPr>
          <w:p w14:paraId="0681135B" w14:textId="77777777" w:rsidR="000B17CC" w:rsidRPr="00777C25" w:rsidRDefault="009B5051" w:rsidP="00786637">
            <w:pPr>
              <w:spacing w:before="120" w:line="360" w:lineRule="auto"/>
              <w:ind w:firstLine="0"/>
              <w:jc w:val="center"/>
              <w:rPr>
                <w:rFonts w:cs="Arial"/>
                <w:szCs w:val="24"/>
                <w:lang w:val="en-GB"/>
              </w:rPr>
            </w:pPr>
            <w:r w:rsidRPr="00777C25">
              <w:rPr>
                <w:rFonts w:cs="Arial"/>
                <w:szCs w:val="24"/>
                <w:lang w:val="en-GB"/>
              </w:rPr>
              <w:t>6,7</w:t>
            </w:r>
          </w:p>
        </w:tc>
        <w:tc>
          <w:tcPr>
            <w:tcW w:w="2126" w:type="dxa"/>
            <w:shd w:val="clear" w:color="auto" w:fill="auto"/>
          </w:tcPr>
          <w:p w14:paraId="20D04F85" w14:textId="77777777" w:rsidR="000B17CC" w:rsidRPr="00777C25" w:rsidRDefault="002B2262" w:rsidP="00786637">
            <w:pPr>
              <w:spacing w:before="120" w:line="360" w:lineRule="auto"/>
              <w:ind w:firstLine="0"/>
              <w:jc w:val="center"/>
              <w:rPr>
                <w:rFonts w:cs="Arial"/>
                <w:szCs w:val="24"/>
                <w:lang w:val="en-GB"/>
              </w:rPr>
            </w:pPr>
            <w:r w:rsidRPr="00777C25">
              <w:rPr>
                <w:rFonts w:cs="Arial"/>
                <w:szCs w:val="24"/>
                <w:lang w:val="en-GB"/>
              </w:rPr>
              <w:t xml:space="preserve">+5 </w:t>
            </w:r>
            <w:r w:rsidRPr="00777C25">
              <w:rPr>
                <w:rFonts w:cs="Arial"/>
                <w:szCs w:val="24"/>
                <w:lang w:val="en-GB"/>
              </w:rPr>
              <w:sym w:font="Symbol" w:char="F0B8"/>
            </w:r>
            <w:r w:rsidRPr="00777C25">
              <w:rPr>
                <w:rFonts w:cs="Arial"/>
                <w:szCs w:val="24"/>
                <w:lang w:val="en-GB"/>
              </w:rPr>
              <w:t xml:space="preserve"> </w:t>
            </w:r>
            <w:r w:rsidR="00F35647" w:rsidRPr="00777C25">
              <w:rPr>
                <w:rFonts w:cs="Arial"/>
                <w:szCs w:val="24"/>
                <w:lang w:val="en-GB"/>
              </w:rPr>
              <w:t>+22,6</w:t>
            </w:r>
          </w:p>
        </w:tc>
        <w:tc>
          <w:tcPr>
            <w:tcW w:w="1559" w:type="dxa"/>
            <w:shd w:val="clear" w:color="auto" w:fill="auto"/>
          </w:tcPr>
          <w:p w14:paraId="72876367" w14:textId="77777777" w:rsidR="000B17CC" w:rsidRPr="00777C25" w:rsidRDefault="00B56A18" w:rsidP="00786637">
            <w:pPr>
              <w:spacing w:before="120" w:line="360" w:lineRule="auto"/>
              <w:ind w:firstLine="0"/>
              <w:jc w:val="center"/>
              <w:rPr>
                <w:rFonts w:cs="Arial"/>
                <w:szCs w:val="24"/>
                <w:lang w:val="en-GB"/>
              </w:rPr>
            </w:pPr>
            <w:r w:rsidRPr="00777C25">
              <w:rPr>
                <w:rFonts w:cs="Arial"/>
                <w:szCs w:val="24"/>
                <w:lang w:val="en-GB"/>
              </w:rPr>
              <w:t>2</w:t>
            </w:r>
            <w:r w:rsidR="00112CDD" w:rsidRPr="00777C25">
              <w:rPr>
                <w:rFonts w:cs="Arial"/>
                <w:szCs w:val="24"/>
                <w:lang w:val="en-GB"/>
              </w:rPr>
              <w:t>+1</w:t>
            </w:r>
          </w:p>
        </w:tc>
      </w:tr>
      <w:tr w:rsidR="00AB18B3" w:rsidRPr="00777C25" w14:paraId="3E1D2AD3" w14:textId="77777777" w:rsidTr="001E0A1A">
        <w:trPr>
          <w:trHeight w:val="393"/>
        </w:trPr>
        <w:tc>
          <w:tcPr>
            <w:tcW w:w="464" w:type="dxa"/>
            <w:shd w:val="clear" w:color="auto" w:fill="auto"/>
          </w:tcPr>
          <w:p w14:paraId="65C7A803" w14:textId="77777777" w:rsidR="00AB18B3" w:rsidRPr="00777C25" w:rsidRDefault="00AB18B3" w:rsidP="00AB18B3">
            <w:pPr>
              <w:numPr>
                <w:ilvl w:val="0"/>
                <w:numId w:val="37"/>
              </w:numPr>
              <w:spacing w:before="120" w:line="240" w:lineRule="auto"/>
              <w:ind w:left="357" w:hanging="357"/>
              <w:jc w:val="left"/>
              <w:rPr>
                <w:rFonts w:cs="Arial"/>
                <w:szCs w:val="24"/>
                <w:lang w:val="en-GB"/>
              </w:rPr>
            </w:pPr>
          </w:p>
        </w:tc>
        <w:tc>
          <w:tcPr>
            <w:tcW w:w="1658" w:type="dxa"/>
            <w:shd w:val="clear" w:color="auto" w:fill="auto"/>
            <w:vAlign w:val="center"/>
          </w:tcPr>
          <w:p w14:paraId="378572FA" w14:textId="7547D62E" w:rsidR="00AB18B3" w:rsidRPr="00777C25" w:rsidRDefault="009554BC" w:rsidP="00AB18B3">
            <w:pPr>
              <w:spacing w:line="240" w:lineRule="auto"/>
              <w:ind w:firstLine="0"/>
              <w:jc w:val="left"/>
              <w:rPr>
                <w:rFonts w:cs="Arial"/>
                <w:szCs w:val="24"/>
                <w:lang w:val="en-GB"/>
              </w:rPr>
            </w:pPr>
            <w:r>
              <w:rPr>
                <w:rFonts w:cs="Arial"/>
                <w:szCs w:val="24"/>
                <w:lang w:val="en-GB"/>
              </w:rPr>
              <w:t>Tee</w:t>
            </w:r>
            <w:r w:rsidR="00786637" w:rsidRPr="00777C25">
              <w:rPr>
                <w:rFonts w:cs="Arial"/>
                <w:szCs w:val="24"/>
                <w:lang w:val="en-GB"/>
              </w:rPr>
              <w:t xml:space="preserve"> </w:t>
            </w:r>
          </w:p>
        </w:tc>
        <w:tc>
          <w:tcPr>
            <w:tcW w:w="2835" w:type="dxa"/>
            <w:shd w:val="clear" w:color="auto" w:fill="auto"/>
          </w:tcPr>
          <w:p w14:paraId="1598AC47" w14:textId="77777777" w:rsidR="00AB18B3" w:rsidRPr="00777C25" w:rsidRDefault="00AB18B3" w:rsidP="00AB18B3">
            <w:pPr>
              <w:spacing w:before="120" w:line="360" w:lineRule="auto"/>
              <w:ind w:firstLine="0"/>
              <w:rPr>
                <w:rFonts w:cs="Arial"/>
                <w:szCs w:val="24"/>
                <w:lang w:val="en-GB"/>
              </w:rPr>
            </w:pPr>
            <w:r w:rsidRPr="00777C25">
              <w:rPr>
                <w:rFonts w:cs="Arial"/>
                <w:szCs w:val="24"/>
                <w:lang w:val="en-GB"/>
              </w:rPr>
              <w:t>88,9x8</w:t>
            </w:r>
          </w:p>
        </w:tc>
        <w:tc>
          <w:tcPr>
            <w:tcW w:w="1559" w:type="dxa"/>
            <w:shd w:val="clear" w:color="auto" w:fill="auto"/>
          </w:tcPr>
          <w:p w14:paraId="1D15CFE6" w14:textId="77777777" w:rsidR="00AB18B3" w:rsidRPr="00777C25" w:rsidRDefault="00AB18B3" w:rsidP="00786637">
            <w:pPr>
              <w:spacing w:before="120" w:line="360" w:lineRule="auto"/>
              <w:ind w:firstLine="0"/>
              <w:jc w:val="center"/>
              <w:rPr>
                <w:rFonts w:cs="Arial"/>
                <w:szCs w:val="24"/>
                <w:lang w:val="en-GB"/>
              </w:rPr>
            </w:pPr>
            <w:r w:rsidRPr="00777C25">
              <w:rPr>
                <w:rFonts w:cs="Arial"/>
                <w:szCs w:val="24"/>
                <w:lang w:val="en-GB"/>
              </w:rPr>
              <w:t>6,7</w:t>
            </w:r>
          </w:p>
        </w:tc>
        <w:tc>
          <w:tcPr>
            <w:tcW w:w="2126" w:type="dxa"/>
            <w:shd w:val="clear" w:color="auto" w:fill="auto"/>
          </w:tcPr>
          <w:p w14:paraId="68D5758E" w14:textId="77777777" w:rsidR="00AB18B3" w:rsidRPr="00777C25" w:rsidRDefault="00AB18B3" w:rsidP="00786637">
            <w:pPr>
              <w:spacing w:before="120" w:line="360" w:lineRule="auto"/>
              <w:ind w:firstLine="0"/>
              <w:jc w:val="center"/>
              <w:rPr>
                <w:rFonts w:cs="Arial"/>
                <w:szCs w:val="24"/>
                <w:lang w:val="en-GB"/>
              </w:rPr>
            </w:pPr>
            <w:r w:rsidRPr="00777C25">
              <w:rPr>
                <w:rFonts w:cs="Arial"/>
                <w:szCs w:val="24"/>
                <w:lang w:val="en-GB"/>
              </w:rPr>
              <w:t xml:space="preserve">+5 </w:t>
            </w:r>
            <w:r w:rsidRPr="00777C25">
              <w:rPr>
                <w:rFonts w:cs="Arial"/>
                <w:szCs w:val="24"/>
                <w:lang w:val="en-GB"/>
              </w:rPr>
              <w:sym w:font="Symbol" w:char="F0B8"/>
            </w:r>
            <w:r w:rsidRPr="00777C25">
              <w:rPr>
                <w:rFonts w:cs="Arial"/>
                <w:szCs w:val="24"/>
                <w:lang w:val="en-GB"/>
              </w:rPr>
              <w:t xml:space="preserve"> </w:t>
            </w:r>
            <w:r w:rsidR="00F35647" w:rsidRPr="00777C25">
              <w:rPr>
                <w:rFonts w:cs="Arial"/>
                <w:szCs w:val="24"/>
                <w:lang w:val="en-GB"/>
              </w:rPr>
              <w:t>+22,6</w:t>
            </w:r>
          </w:p>
        </w:tc>
        <w:tc>
          <w:tcPr>
            <w:tcW w:w="1559" w:type="dxa"/>
            <w:shd w:val="clear" w:color="auto" w:fill="auto"/>
          </w:tcPr>
          <w:p w14:paraId="600BC1F8" w14:textId="77777777" w:rsidR="00AB18B3" w:rsidRPr="00777C25" w:rsidRDefault="00786637" w:rsidP="00786637">
            <w:pPr>
              <w:spacing w:before="120" w:line="360" w:lineRule="auto"/>
              <w:ind w:firstLine="0"/>
              <w:jc w:val="center"/>
              <w:rPr>
                <w:rFonts w:cs="Arial"/>
                <w:szCs w:val="24"/>
                <w:lang w:val="en-GB"/>
              </w:rPr>
            </w:pPr>
            <w:r w:rsidRPr="00777C25">
              <w:rPr>
                <w:rFonts w:cs="Arial"/>
                <w:szCs w:val="24"/>
                <w:lang w:val="en-GB"/>
              </w:rPr>
              <w:t>1</w:t>
            </w:r>
          </w:p>
        </w:tc>
      </w:tr>
      <w:tr w:rsidR="00DE5CDA" w:rsidRPr="00777C25" w14:paraId="40F230E9" w14:textId="77777777" w:rsidTr="001E0A1A">
        <w:trPr>
          <w:trHeight w:val="509"/>
        </w:trPr>
        <w:tc>
          <w:tcPr>
            <w:tcW w:w="464" w:type="dxa"/>
            <w:shd w:val="clear" w:color="auto" w:fill="auto"/>
          </w:tcPr>
          <w:p w14:paraId="0000B16E" w14:textId="77777777" w:rsidR="00DE5CDA" w:rsidRPr="00777C25" w:rsidRDefault="00DE5CDA" w:rsidP="00DE5CDA">
            <w:pPr>
              <w:numPr>
                <w:ilvl w:val="0"/>
                <w:numId w:val="37"/>
              </w:numPr>
              <w:spacing w:before="120" w:line="240" w:lineRule="auto"/>
              <w:ind w:left="357" w:hanging="357"/>
              <w:jc w:val="left"/>
              <w:rPr>
                <w:rFonts w:cs="Arial"/>
                <w:szCs w:val="24"/>
                <w:lang w:val="en-GB"/>
              </w:rPr>
            </w:pPr>
          </w:p>
        </w:tc>
        <w:tc>
          <w:tcPr>
            <w:tcW w:w="1658" w:type="dxa"/>
            <w:shd w:val="clear" w:color="auto" w:fill="auto"/>
            <w:vAlign w:val="center"/>
          </w:tcPr>
          <w:p w14:paraId="35A37518" w14:textId="5FF0A130" w:rsidR="00DE5CDA" w:rsidRPr="00777C25" w:rsidRDefault="009554BC" w:rsidP="00DE5CDA">
            <w:pPr>
              <w:spacing w:line="240" w:lineRule="auto"/>
              <w:ind w:firstLine="0"/>
              <w:jc w:val="left"/>
              <w:rPr>
                <w:rFonts w:cs="Arial"/>
                <w:szCs w:val="24"/>
                <w:lang w:val="en-GB"/>
              </w:rPr>
            </w:pPr>
            <w:r>
              <w:rPr>
                <w:rFonts w:cs="Arial"/>
                <w:szCs w:val="24"/>
                <w:lang w:val="en-GB"/>
              </w:rPr>
              <w:t>Tee</w:t>
            </w:r>
          </w:p>
        </w:tc>
        <w:tc>
          <w:tcPr>
            <w:tcW w:w="2835" w:type="dxa"/>
            <w:shd w:val="clear" w:color="auto" w:fill="auto"/>
          </w:tcPr>
          <w:p w14:paraId="5ACFF309" w14:textId="77777777" w:rsidR="00DE5CDA" w:rsidRPr="00777C25" w:rsidRDefault="00DE5CDA" w:rsidP="00DE5CDA">
            <w:pPr>
              <w:spacing w:before="120" w:line="360" w:lineRule="auto"/>
              <w:ind w:firstLine="0"/>
              <w:rPr>
                <w:rFonts w:cs="Arial"/>
                <w:szCs w:val="24"/>
                <w:lang w:val="en-GB"/>
              </w:rPr>
            </w:pPr>
            <w:r w:rsidRPr="00777C25">
              <w:rPr>
                <w:rFonts w:cs="Arial"/>
                <w:szCs w:val="24"/>
                <w:lang w:val="en-GB"/>
              </w:rPr>
              <w:t>60,3x5,6</w:t>
            </w:r>
          </w:p>
        </w:tc>
        <w:tc>
          <w:tcPr>
            <w:tcW w:w="1559" w:type="dxa"/>
            <w:shd w:val="clear" w:color="auto" w:fill="auto"/>
          </w:tcPr>
          <w:p w14:paraId="76AB754F" w14:textId="77777777" w:rsidR="00DE5CDA" w:rsidRPr="00777C25" w:rsidRDefault="00DE5CDA" w:rsidP="00786637">
            <w:pPr>
              <w:spacing w:before="120" w:line="360" w:lineRule="auto"/>
              <w:ind w:firstLine="0"/>
              <w:jc w:val="center"/>
              <w:rPr>
                <w:rFonts w:cs="Arial"/>
                <w:szCs w:val="24"/>
                <w:lang w:val="en-GB"/>
              </w:rPr>
            </w:pPr>
            <w:r w:rsidRPr="00777C25">
              <w:rPr>
                <w:rFonts w:cs="Arial"/>
                <w:szCs w:val="24"/>
                <w:lang w:val="en-GB"/>
              </w:rPr>
              <w:t>6,7</w:t>
            </w:r>
          </w:p>
        </w:tc>
        <w:tc>
          <w:tcPr>
            <w:tcW w:w="2126" w:type="dxa"/>
            <w:shd w:val="clear" w:color="auto" w:fill="auto"/>
          </w:tcPr>
          <w:p w14:paraId="2AC05E1F" w14:textId="77777777" w:rsidR="00DE5CDA" w:rsidRPr="00777C25" w:rsidRDefault="00DE5CDA" w:rsidP="00786637">
            <w:pPr>
              <w:spacing w:before="120" w:line="360" w:lineRule="auto"/>
              <w:ind w:firstLine="0"/>
              <w:jc w:val="center"/>
              <w:rPr>
                <w:rFonts w:cs="Arial"/>
                <w:szCs w:val="24"/>
                <w:lang w:val="en-GB"/>
              </w:rPr>
            </w:pPr>
            <w:r w:rsidRPr="00777C25">
              <w:rPr>
                <w:rFonts w:cs="Arial"/>
                <w:szCs w:val="24"/>
                <w:lang w:val="en-GB"/>
              </w:rPr>
              <w:t xml:space="preserve">+5 </w:t>
            </w:r>
            <w:r w:rsidRPr="00777C25">
              <w:rPr>
                <w:rFonts w:cs="Arial"/>
                <w:szCs w:val="24"/>
                <w:lang w:val="en-GB"/>
              </w:rPr>
              <w:sym w:font="Symbol" w:char="F0B8"/>
            </w:r>
            <w:r w:rsidRPr="00777C25">
              <w:rPr>
                <w:rFonts w:cs="Arial"/>
                <w:szCs w:val="24"/>
                <w:lang w:val="en-GB"/>
              </w:rPr>
              <w:t xml:space="preserve"> </w:t>
            </w:r>
            <w:r w:rsidR="00F35647" w:rsidRPr="00777C25">
              <w:rPr>
                <w:rFonts w:cs="Arial"/>
                <w:szCs w:val="24"/>
                <w:lang w:val="en-GB"/>
              </w:rPr>
              <w:t>+22,6</w:t>
            </w:r>
          </w:p>
        </w:tc>
        <w:tc>
          <w:tcPr>
            <w:tcW w:w="1559" w:type="dxa"/>
            <w:shd w:val="clear" w:color="auto" w:fill="auto"/>
          </w:tcPr>
          <w:p w14:paraId="30E7A002" w14:textId="77777777" w:rsidR="00DE5CDA" w:rsidRPr="00777C25" w:rsidRDefault="00DE5CDA" w:rsidP="00786637">
            <w:pPr>
              <w:spacing w:before="120" w:line="360" w:lineRule="auto"/>
              <w:ind w:firstLine="0"/>
              <w:jc w:val="center"/>
              <w:rPr>
                <w:rFonts w:cs="Arial"/>
                <w:szCs w:val="24"/>
                <w:lang w:val="en-GB"/>
              </w:rPr>
            </w:pPr>
            <w:r w:rsidRPr="00777C25">
              <w:rPr>
                <w:rFonts w:cs="Arial"/>
                <w:szCs w:val="24"/>
                <w:lang w:val="en-GB"/>
              </w:rPr>
              <w:t>1</w:t>
            </w:r>
          </w:p>
        </w:tc>
      </w:tr>
      <w:tr w:rsidR="002D7918" w:rsidRPr="00777C25" w14:paraId="487D120B" w14:textId="77777777" w:rsidTr="001E0A1A">
        <w:trPr>
          <w:trHeight w:val="509"/>
        </w:trPr>
        <w:tc>
          <w:tcPr>
            <w:tcW w:w="464" w:type="dxa"/>
            <w:shd w:val="clear" w:color="auto" w:fill="auto"/>
          </w:tcPr>
          <w:p w14:paraId="264B3FBA" w14:textId="77777777" w:rsidR="002D7918" w:rsidRPr="00777C25" w:rsidRDefault="002D7918" w:rsidP="002D7918">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1E6659D6" w14:textId="2D649FA8" w:rsidR="002D7918" w:rsidRPr="00777C25" w:rsidRDefault="00433C8E" w:rsidP="002D7918">
            <w:pPr>
              <w:spacing w:line="240" w:lineRule="auto"/>
              <w:ind w:firstLine="0"/>
              <w:rPr>
                <w:rFonts w:cs="Arial"/>
                <w:szCs w:val="24"/>
                <w:lang w:val="en-GB"/>
              </w:rPr>
            </w:pPr>
            <w:r w:rsidRPr="00777C25">
              <w:rPr>
                <w:rFonts w:cs="Arial"/>
                <w:szCs w:val="24"/>
                <w:lang w:val="en-GB"/>
              </w:rPr>
              <w:t xml:space="preserve">Concentric </w:t>
            </w:r>
            <w:r w:rsidR="009554BC">
              <w:rPr>
                <w:rFonts w:cs="Arial"/>
                <w:szCs w:val="24"/>
                <w:lang w:val="en-GB"/>
              </w:rPr>
              <w:t>reducer</w:t>
            </w:r>
          </w:p>
        </w:tc>
        <w:tc>
          <w:tcPr>
            <w:tcW w:w="2835" w:type="dxa"/>
            <w:shd w:val="clear" w:color="auto" w:fill="auto"/>
          </w:tcPr>
          <w:p w14:paraId="57912070" w14:textId="77777777" w:rsidR="002D7918" w:rsidRPr="00777C25" w:rsidRDefault="002D7918" w:rsidP="002D7918">
            <w:pPr>
              <w:spacing w:before="120" w:line="360" w:lineRule="auto"/>
              <w:ind w:firstLine="0"/>
              <w:rPr>
                <w:rFonts w:cs="Arial"/>
                <w:szCs w:val="24"/>
                <w:lang w:val="en-GB"/>
              </w:rPr>
            </w:pPr>
            <w:r w:rsidRPr="00777C25">
              <w:rPr>
                <w:rFonts w:cs="Arial"/>
                <w:szCs w:val="24"/>
                <w:lang w:val="en-GB"/>
              </w:rPr>
              <w:t>88,9x8 –60,3x5,6</w:t>
            </w:r>
          </w:p>
        </w:tc>
        <w:tc>
          <w:tcPr>
            <w:tcW w:w="1559" w:type="dxa"/>
            <w:shd w:val="clear" w:color="auto" w:fill="auto"/>
          </w:tcPr>
          <w:p w14:paraId="75963D47" w14:textId="77777777" w:rsidR="002D7918" w:rsidRPr="00777C25" w:rsidRDefault="002D7918" w:rsidP="00786637">
            <w:pPr>
              <w:spacing w:before="120" w:line="360" w:lineRule="auto"/>
              <w:ind w:firstLine="0"/>
              <w:jc w:val="center"/>
              <w:rPr>
                <w:rFonts w:cs="Arial"/>
                <w:szCs w:val="24"/>
                <w:lang w:val="en-GB"/>
              </w:rPr>
            </w:pPr>
            <w:r w:rsidRPr="00777C25">
              <w:rPr>
                <w:rFonts w:cs="Arial"/>
                <w:szCs w:val="24"/>
                <w:lang w:val="en-GB"/>
              </w:rPr>
              <w:t>6,7</w:t>
            </w:r>
          </w:p>
        </w:tc>
        <w:tc>
          <w:tcPr>
            <w:tcW w:w="2126" w:type="dxa"/>
            <w:shd w:val="clear" w:color="auto" w:fill="auto"/>
          </w:tcPr>
          <w:p w14:paraId="1FB9CFC5" w14:textId="77777777" w:rsidR="002D7918" w:rsidRPr="00777C25" w:rsidRDefault="002D7918" w:rsidP="00786637">
            <w:pPr>
              <w:spacing w:before="120" w:line="360" w:lineRule="auto"/>
              <w:ind w:firstLine="0"/>
              <w:jc w:val="center"/>
              <w:rPr>
                <w:rFonts w:cs="Arial"/>
                <w:szCs w:val="24"/>
                <w:lang w:val="en-GB"/>
              </w:rPr>
            </w:pPr>
            <w:r w:rsidRPr="00777C25">
              <w:rPr>
                <w:rFonts w:cs="Arial"/>
                <w:szCs w:val="24"/>
                <w:lang w:val="en-GB"/>
              </w:rPr>
              <w:t xml:space="preserve">+5 </w:t>
            </w:r>
            <w:r w:rsidRPr="00777C25">
              <w:rPr>
                <w:rFonts w:cs="Arial"/>
                <w:szCs w:val="24"/>
                <w:lang w:val="en-GB"/>
              </w:rPr>
              <w:sym w:font="Symbol" w:char="F0B8"/>
            </w:r>
            <w:r w:rsidR="00F35647" w:rsidRPr="00777C25">
              <w:rPr>
                <w:rFonts w:cs="Arial"/>
                <w:szCs w:val="24"/>
                <w:lang w:val="en-GB"/>
              </w:rPr>
              <w:t>+22,6</w:t>
            </w:r>
          </w:p>
        </w:tc>
        <w:tc>
          <w:tcPr>
            <w:tcW w:w="1559" w:type="dxa"/>
            <w:shd w:val="clear" w:color="auto" w:fill="auto"/>
          </w:tcPr>
          <w:p w14:paraId="36647F86" w14:textId="77777777" w:rsidR="002D7918" w:rsidRPr="00777C25" w:rsidRDefault="002D7918" w:rsidP="00786637">
            <w:pPr>
              <w:spacing w:before="120" w:line="360" w:lineRule="auto"/>
              <w:ind w:firstLine="0"/>
              <w:jc w:val="center"/>
              <w:rPr>
                <w:rFonts w:cs="Arial"/>
                <w:szCs w:val="24"/>
                <w:lang w:val="en-GB"/>
              </w:rPr>
            </w:pPr>
            <w:r w:rsidRPr="00777C25">
              <w:rPr>
                <w:rFonts w:cs="Arial"/>
                <w:szCs w:val="24"/>
                <w:lang w:val="en-GB"/>
              </w:rPr>
              <w:t>1</w:t>
            </w:r>
            <w:r w:rsidR="00721BAB" w:rsidRPr="00777C25">
              <w:rPr>
                <w:rFonts w:cs="Arial"/>
                <w:szCs w:val="24"/>
                <w:lang w:val="en-GB"/>
              </w:rPr>
              <w:t>+1</w:t>
            </w:r>
          </w:p>
        </w:tc>
      </w:tr>
      <w:tr w:rsidR="008A2334" w:rsidRPr="00777C25" w14:paraId="451E6489" w14:textId="77777777" w:rsidTr="00786637">
        <w:trPr>
          <w:trHeight w:val="517"/>
        </w:trPr>
        <w:tc>
          <w:tcPr>
            <w:tcW w:w="10201" w:type="dxa"/>
            <w:gridSpan w:val="6"/>
            <w:shd w:val="clear" w:color="auto" w:fill="auto"/>
            <w:vAlign w:val="center"/>
          </w:tcPr>
          <w:p w14:paraId="012A0C16" w14:textId="69305E90" w:rsidR="008A2334" w:rsidRPr="00777C25" w:rsidRDefault="00433C8E" w:rsidP="000B17CC">
            <w:pPr>
              <w:spacing w:line="240" w:lineRule="auto"/>
              <w:ind w:firstLine="0"/>
              <w:rPr>
                <w:rFonts w:cs="Arial"/>
                <w:b/>
                <w:i/>
                <w:szCs w:val="24"/>
                <w:lang w:val="en-GB"/>
              </w:rPr>
            </w:pPr>
            <w:r w:rsidRPr="00777C25">
              <w:rPr>
                <w:rFonts w:cs="Arial"/>
                <w:b/>
                <w:i/>
                <w:szCs w:val="24"/>
                <w:lang w:val="en-GB"/>
              </w:rPr>
              <w:t xml:space="preserve">Fittings for underground placement </w:t>
            </w:r>
            <w:r w:rsidR="00E33E5A" w:rsidRPr="00777C25">
              <w:rPr>
                <w:rFonts w:cs="Arial"/>
                <w:b/>
                <w:i/>
                <w:szCs w:val="24"/>
                <w:lang w:val="en-GB"/>
              </w:rPr>
              <w:t>without insulation</w:t>
            </w:r>
          </w:p>
        </w:tc>
      </w:tr>
      <w:tr w:rsidR="00741E7F" w:rsidRPr="00777C25" w14:paraId="6EA35043" w14:textId="77777777" w:rsidTr="001E0A1A">
        <w:trPr>
          <w:trHeight w:val="87"/>
        </w:trPr>
        <w:tc>
          <w:tcPr>
            <w:tcW w:w="464" w:type="dxa"/>
            <w:shd w:val="clear" w:color="auto" w:fill="auto"/>
          </w:tcPr>
          <w:p w14:paraId="3A03AC9E" w14:textId="77777777" w:rsidR="00741E7F" w:rsidRPr="00777C25" w:rsidRDefault="00741E7F" w:rsidP="00741E7F">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3A020E54" w14:textId="084DB51E" w:rsidR="00741E7F" w:rsidRPr="00777C25" w:rsidRDefault="004A7C0F" w:rsidP="00741E7F">
            <w:pPr>
              <w:spacing w:line="240" w:lineRule="auto"/>
              <w:ind w:firstLine="0"/>
              <w:rPr>
                <w:rFonts w:cs="Arial"/>
                <w:szCs w:val="24"/>
                <w:lang w:val="en-GB"/>
              </w:rPr>
            </w:pPr>
            <w:r>
              <w:rPr>
                <w:rFonts w:cs="Arial"/>
                <w:szCs w:val="24"/>
                <w:lang w:val="en-GB"/>
              </w:rPr>
              <w:t>Bend</w:t>
            </w:r>
            <w:r w:rsidR="00433C8E" w:rsidRPr="00777C25">
              <w:rPr>
                <w:rFonts w:cs="Arial"/>
                <w:szCs w:val="24"/>
                <w:lang w:val="en-GB"/>
              </w:rPr>
              <w:t xml:space="preserve"> </w:t>
            </w:r>
            <w:r w:rsidR="00741E7F" w:rsidRPr="00777C25">
              <w:rPr>
                <w:rFonts w:cs="Arial"/>
                <w:szCs w:val="24"/>
                <w:lang w:val="en-GB"/>
              </w:rPr>
              <w:t>90°,</w:t>
            </w:r>
          </w:p>
          <w:p w14:paraId="7BEC79B0" w14:textId="77777777" w:rsidR="00741E7F" w:rsidRPr="00777C25" w:rsidRDefault="00741E7F" w:rsidP="00741E7F">
            <w:pPr>
              <w:spacing w:line="240" w:lineRule="auto"/>
              <w:ind w:firstLine="0"/>
              <w:rPr>
                <w:rFonts w:cs="Arial"/>
                <w:strike/>
                <w:szCs w:val="24"/>
                <w:lang w:val="en-GB"/>
              </w:rPr>
            </w:pPr>
            <w:r w:rsidRPr="00777C25">
              <w:rPr>
                <w:rFonts w:cs="Arial"/>
                <w:szCs w:val="24"/>
                <w:lang w:val="en-GB"/>
              </w:rPr>
              <w:t>r=1,5D</w:t>
            </w:r>
          </w:p>
        </w:tc>
        <w:tc>
          <w:tcPr>
            <w:tcW w:w="2835" w:type="dxa"/>
            <w:shd w:val="clear" w:color="auto" w:fill="auto"/>
          </w:tcPr>
          <w:p w14:paraId="3A055896" w14:textId="77777777" w:rsidR="00741E7F" w:rsidRPr="00777C25" w:rsidRDefault="00741E7F" w:rsidP="00741E7F">
            <w:pPr>
              <w:spacing w:before="120" w:line="360" w:lineRule="auto"/>
              <w:ind w:firstLine="0"/>
              <w:rPr>
                <w:rFonts w:cs="Arial"/>
                <w:strike/>
                <w:szCs w:val="24"/>
                <w:lang w:val="en-GB"/>
              </w:rPr>
            </w:pPr>
            <w:r w:rsidRPr="00777C25">
              <w:rPr>
                <w:rFonts w:cs="Arial"/>
                <w:szCs w:val="24"/>
                <w:lang w:val="en-GB"/>
              </w:rPr>
              <w:t>114,3х8,8</w:t>
            </w:r>
          </w:p>
        </w:tc>
        <w:tc>
          <w:tcPr>
            <w:tcW w:w="1559" w:type="dxa"/>
            <w:shd w:val="clear" w:color="auto" w:fill="auto"/>
          </w:tcPr>
          <w:p w14:paraId="7A2451DF" w14:textId="77777777" w:rsidR="00741E7F" w:rsidRPr="00777C25" w:rsidRDefault="00741E7F" w:rsidP="00786637">
            <w:pPr>
              <w:spacing w:before="120" w:line="360" w:lineRule="auto"/>
              <w:ind w:firstLine="0"/>
              <w:jc w:val="center"/>
              <w:rPr>
                <w:rFonts w:cs="Arial"/>
                <w:strike/>
                <w:szCs w:val="24"/>
                <w:lang w:val="en-GB"/>
              </w:rPr>
            </w:pPr>
            <w:r w:rsidRPr="00777C25">
              <w:rPr>
                <w:rFonts w:cs="Arial"/>
                <w:szCs w:val="24"/>
                <w:lang w:val="en-GB"/>
              </w:rPr>
              <w:t>10,5</w:t>
            </w:r>
          </w:p>
        </w:tc>
        <w:tc>
          <w:tcPr>
            <w:tcW w:w="2126" w:type="dxa"/>
            <w:shd w:val="clear" w:color="auto" w:fill="auto"/>
          </w:tcPr>
          <w:p w14:paraId="5E65E0FB" w14:textId="77777777" w:rsidR="00741E7F" w:rsidRPr="00777C25" w:rsidRDefault="00741E7F" w:rsidP="00786637">
            <w:pPr>
              <w:spacing w:before="120" w:line="360" w:lineRule="auto"/>
              <w:ind w:firstLine="0"/>
              <w:jc w:val="center"/>
              <w:rPr>
                <w:rFonts w:cs="Arial"/>
                <w:strike/>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0574D886" w14:textId="77777777" w:rsidR="00741E7F" w:rsidRPr="00777C25" w:rsidRDefault="00F96349" w:rsidP="00786637">
            <w:pPr>
              <w:spacing w:before="120" w:line="360" w:lineRule="auto"/>
              <w:ind w:firstLine="0"/>
              <w:jc w:val="center"/>
              <w:rPr>
                <w:rFonts w:cs="Arial"/>
                <w:strike/>
                <w:szCs w:val="24"/>
                <w:lang w:val="en-GB"/>
              </w:rPr>
            </w:pPr>
            <w:r w:rsidRPr="00777C25">
              <w:rPr>
                <w:rFonts w:cs="Arial"/>
                <w:szCs w:val="24"/>
                <w:lang w:val="en-GB"/>
              </w:rPr>
              <w:t>10</w:t>
            </w:r>
            <w:r w:rsidR="003E28D0" w:rsidRPr="00777C25">
              <w:rPr>
                <w:rFonts w:cs="Arial"/>
                <w:szCs w:val="24"/>
                <w:lang w:val="en-GB"/>
              </w:rPr>
              <w:t>+1</w:t>
            </w:r>
          </w:p>
        </w:tc>
      </w:tr>
      <w:tr w:rsidR="00FB1004" w:rsidRPr="00777C25" w14:paraId="3466700D" w14:textId="77777777" w:rsidTr="001E0A1A">
        <w:trPr>
          <w:trHeight w:val="509"/>
        </w:trPr>
        <w:tc>
          <w:tcPr>
            <w:tcW w:w="464" w:type="dxa"/>
            <w:shd w:val="clear" w:color="auto" w:fill="auto"/>
          </w:tcPr>
          <w:p w14:paraId="0A4B1467" w14:textId="77777777" w:rsidR="00FB1004" w:rsidRPr="00777C25" w:rsidRDefault="00FB1004" w:rsidP="00FB1004">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7D5A62D8" w14:textId="282A0582" w:rsidR="00FB1004" w:rsidRPr="00777C25" w:rsidRDefault="004A7C0F" w:rsidP="00FB1004">
            <w:pPr>
              <w:spacing w:line="240" w:lineRule="auto"/>
              <w:ind w:firstLine="0"/>
              <w:rPr>
                <w:rFonts w:cs="Arial"/>
                <w:szCs w:val="24"/>
                <w:lang w:val="en-GB"/>
              </w:rPr>
            </w:pPr>
            <w:r>
              <w:rPr>
                <w:rFonts w:cs="Arial"/>
                <w:szCs w:val="24"/>
                <w:lang w:val="en-GB"/>
              </w:rPr>
              <w:t>Bend</w:t>
            </w:r>
            <w:r w:rsidR="00433C8E" w:rsidRPr="00777C25">
              <w:rPr>
                <w:rFonts w:cs="Arial"/>
                <w:szCs w:val="24"/>
                <w:lang w:val="en-GB"/>
              </w:rPr>
              <w:t xml:space="preserve"> </w:t>
            </w:r>
            <w:r w:rsidR="00FB1004" w:rsidRPr="00777C25">
              <w:rPr>
                <w:rFonts w:cs="Arial"/>
                <w:szCs w:val="24"/>
                <w:lang w:val="en-GB"/>
              </w:rPr>
              <w:t>45°,</w:t>
            </w:r>
          </w:p>
          <w:p w14:paraId="0F8EF7DA" w14:textId="77777777" w:rsidR="00FB1004" w:rsidRPr="00777C25" w:rsidRDefault="00FB1004" w:rsidP="00FB1004">
            <w:pPr>
              <w:spacing w:line="240" w:lineRule="auto"/>
              <w:ind w:firstLine="0"/>
              <w:rPr>
                <w:rFonts w:cs="Arial"/>
                <w:strike/>
                <w:szCs w:val="24"/>
                <w:lang w:val="en-GB"/>
              </w:rPr>
            </w:pPr>
            <w:r w:rsidRPr="00777C25">
              <w:rPr>
                <w:rFonts w:cs="Arial"/>
                <w:szCs w:val="24"/>
                <w:lang w:val="en-GB"/>
              </w:rPr>
              <w:t>r=1,5D</w:t>
            </w:r>
          </w:p>
        </w:tc>
        <w:tc>
          <w:tcPr>
            <w:tcW w:w="2835" w:type="dxa"/>
            <w:shd w:val="clear" w:color="auto" w:fill="auto"/>
          </w:tcPr>
          <w:p w14:paraId="7AC71193" w14:textId="77777777" w:rsidR="00FB1004" w:rsidRPr="00777C25" w:rsidRDefault="00FB1004" w:rsidP="00FB1004">
            <w:pPr>
              <w:spacing w:before="120" w:line="360" w:lineRule="auto"/>
              <w:ind w:firstLine="0"/>
              <w:rPr>
                <w:rFonts w:cs="Arial"/>
                <w:strike/>
                <w:szCs w:val="24"/>
                <w:lang w:val="en-GB"/>
              </w:rPr>
            </w:pPr>
            <w:r w:rsidRPr="00777C25">
              <w:rPr>
                <w:rFonts w:cs="Arial"/>
                <w:szCs w:val="24"/>
                <w:lang w:val="en-GB"/>
              </w:rPr>
              <w:t>114,3х8,8</w:t>
            </w:r>
          </w:p>
        </w:tc>
        <w:tc>
          <w:tcPr>
            <w:tcW w:w="1559" w:type="dxa"/>
            <w:shd w:val="clear" w:color="auto" w:fill="auto"/>
          </w:tcPr>
          <w:p w14:paraId="41FA3B20" w14:textId="77777777" w:rsidR="00FB1004" w:rsidRPr="00777C25" w:rsidRDefault="00FB1004" w:rsidP="00786637">
            <w:pPr>
              <w:spacing w:before="120" w:line="360" w:lineRule="auto"/>
              <w:ind w:firstLine="0"/>
              <w:jc w:val="center"/>
              <w:rPr>
                <w:rFonts w:cs="Arial"/>
                <w:strike/>
                <w:szCs w:val="24"/>
                <w:lang w:val="en-GB"/>
              </w:rPr>
            </w:pPr>
            <w:r w:rsidRPr="00777C25">
              <w:rPr>
                <w:rFonts w:cs="Arial"/>
                <w:szCs w:val="24"/>
                <w:lang w:val="en-GB"/>
              </w:rPr>
              <w:t>10,5</w:t>
            </w:r>
          </w:p>
        </w:tc>
        <w:tc>
          <w:tcPr>
            <w:tcW w:w="2126" w:type="dxa"/>
            <w:shd w:val="clear" w:color="auto" w:fill="auto"/>
          </w:tcPr>
          <w:p w14:paraId="37BB04E1" w14:textId="77777777" w:rsidR="00FB1004" w:rsidRPr="00777C25" w:rsidRDefault="00FB1004" w:rsidP="00786637">
            <w:pPr>
              <w:spacing w:before="120" w:line="360" w:lineRule="auto"/>
              <w:ind w:firstLine="0"/>
              <w:jc w:val="center"/>
              <w:rPr>
                <w:rFonts w:cs="Arial"/>
                <w:strike/>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1CB705CE" w14:textId="77777777" w:rsidR="00FB1004" w:rsidRPr="00777C25" w:rsidRDefault="00067D4E" w:rsidP="00786637">
            <w:pPr>
              <w:spacing w:before="120" w:line="360" w:lineRule="auto"/>
              <w:ind w:firstLine="0"/>
              <w:jc w:val="center"/>
              <w:rPr>
                <w:rFonts w:cs="Arial"/>
                <w:strike/>
                <w:szCs w:val="24"/>
                <w:lang w:val="en-GB"/>
              </w:rPr>
            </w:pPr>
            <w:r w:rsidRPr="00777C25">
              <w:rPr>
                <w:rFonts w:cs="Arial"/>
                <w:szCs w:val="24"/>
                <w:lang w:val="en-GB"/>
              </w:rPr>
              <w:t>2</w:t>
            </w:r>
            <w:r w:rsidR="003E28D0" w:rsidRPr="00777C25">
              <w:rPr>
                <w:rFonts w:cs="Arial"/>
                <w:szCs w:val="24"/>
                <w:lang w:val="en-GB"/>
              </w:rPr>
              <w:t>+1</w:t>
            </w:r>
          </w:p>
        </w:tc>
      </w:tr>
      <w:tr w:rsidR="008E10C9" w:rsidRPr="00777C25" w14:paraId="37FFE20D" w14:textId="77777777" w:rsidTr="001E0A1A">
        <w:trPr>
          <w:trHeight w:val="509"/>
        </w:trPr>
        <w:tc>
          <w:tcPr>
            <w:tcW w:w="464" w:type="dxa"/>
            <w:shd w:val="clear" w:color="auto" w:fill="auto"/>
          </w:tcPr>
          <w:p w14:paraId="58E56FBF" w14:textId="77777777" w:rsidR="008E10C9" w:rsidRPr="00777C25" w:rsidRDefault="008E10C9" w:rsidP="008E10C9">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74FCE819" w14:textId="6F221C3F" w:rsidR="008E10C9" w:rsidRPr="00777C25" w:rsidRDefault="004A7C0F" w:rsidP="008E10C9">
            <w:pPr>
              <w:spacing w:line="240" w:lineRule="auto"/>
              <w:ind w:firstLine="0"/>
              <w:rPr>
                <w:rFonts w:cs="Arial"/>
                <w:szCs w:val="24"/>
                <w:lang w:val="en-GB"/>
              </w:rPr>
            </w:pPr>
            <w:r>
              <w:rPr>
                <w:rFonts w:cs="Arial"/>
                <w:szCs w:val="24"/>
                <w:lang w:val="en-GB"/>
              </w:rPr>
              <w:t>Bend</w:t>
            </w:r>
            <w:r w:rsidR="00433C8E" w:rsidRPr="00777C25">
              <w:rPr>
                <w:rFonts w:cs="Arial"/>
                <w:szCs w:val="24"/>
                <w:lang w:val="en-GB"/>
              </w:rPr>
              <w:t xml:space="preserve"> </w:t>
            </w:r>
            <w:r w:rsidR="008E10C9" w:rsidRPr="00777C25">
              <w:rPr>
                <w:rFonts w:cs="Arial"/>
                <w:szCs w:val="24"/>
                <w:lang w:val="en-GB"/>
              </w:rPr>
              <w:t>90°,</w:t>
            </w:r>
          </w:p>
          <w:p w14:paraId="2560EEA3" w14:textId="77777777" w:rsidR="008E10C9" w:rsidRPr="00777C25" w:rsidRDefault="008E10C9" w:rsidP="008E10C9">
            <w:pPr>
              <w:spacing w:line="240" w:lineRule="auto"/>
              <w:ind w:firstLine="0"/>
              <w:rPr>
                <w:rFonts w:cs="Arial"/>
                <w:szCs w:val="24"/>
                <w:lang w:val="en-GB"/>
              </w:rPr>
            </w:pPr>
            <w:r w:rsidRPr="00777C25">
              <w:rPr>
                <w:rFonts w:cs="Arial"/>
                <w:szCs w:val="24"/>
                <w:lang w:val="en-GB"/>
              </w:rPr>
              <w:t>r=1,5D</w:t>
            </w:r>
          </w:p>
        </w:tc>
        <w:tc>
          <w:tcPr>
            <w:tcW w:w="2835" w:type="dxa"/>
            <w:shd w:val="clear" w:color="auto" w:fill="auto"/>
          </w:tcPr>
          <w:p w14:paraId="12AF97E4" w14:textId="77777777" w:rsidR="008E10C9" w:rsidRPr="00777C25" w:rsidRDefault="008E10C9" w:rsidP="008E10C9">
            <w:pPr>
              <w:spacing w:before="120" w:line="360" w:lineRule="auto"/>
              <w:ind w:firstLine="0"/>
              <w:rPr>
                <w:rFonts w:cs="Arial"/>
                <w:szCs w:val="24"/>
                <w:lang w:val="en-GB"/>
              </w:rPr>
            </w:pPr>
            <w:r w:rsidRPr="00777C25">
              <w:rPr>
                <w:rFonts w:cs="Arial"/>
                <w:szCs w:val="24"/>
                <w:lang w:val="en-GB"/>
              </w:rPr>
              <w:t>60,3x5,6</w:t>
            </w:r>
          </w:p>
        </w:tc>
        <w:tc>
          <w:tcPr>
            <w:tcW w:w="1559" w:type="dxa"/>
            <w:shd w:val="clear" w:color="auto" w:fill="auto"/>
          </w:tcPr>
          <w:p w14:paraId="7562D3E7" w14:textId="77777777" w:rsidR="008E10C9" w:rsidRPr="00777C25" w:rsidRDefault="00817B88" w:rsidP="00786637">
            <w:pPr>
              <w:spacing w:before="120" w:line="360" w:lineRule="auto"/>
              <w:ind w:firstLine="0"/>
              <w:jc w:val="center"/>
              <w:rPr>
                <w:rFonts w:cs="Arial"/>
                <w:szCs w:val="24"/>
                <w:lang w:val="en-GB"/>
              </w:rPr>
            </w:pPr>
            <w:r w:rsidRPr="00777C25">
              <w:rPr>
                <w:rFonts w:cs="Arial"/>
                <w:szCs w:val="24"/>
                <w:lang w:val="en-GB"/>
              </w:rPr>
              <w:t>6,7</w:t>
            </w:r>
          </w:p>
        </w:tc>
        <w:tc>
          <w:tcPr>
            <w:tcW w:w="2126" w:type="dxa"/>
            <w:shd w:val="clear" w:color="auto" w:fill="auto"/>
          </w:tcPr>
          <w:p w14:paraId="6B682918" w14:textId="77777777" w:rsidR="008E10C9" w:rsidRPr="00777C25" w:rsidRDefault="002D5BD9" w:rsidP="00786637">
            <w:pPr>
              <w:spacing w:before="120" w:line="360" w:lineRule="auto"/>
              <w:ind w:firstLine="0"/>
              <w:jc w:val="center"/>
              <w:rPr>
                <w:rFonts w:cs="Arial"/>
                <w:szCs w:val="24"/>
                <w:lang w:val="en-GB"/>
              </w:rPr>
            </w:pPr>
            <w:r w:rsidRPr="00777C25">
              <w:rPr>
                <w:rFonts w:cs="Arial"/>
                <w:szCs w:val="24"/>
                <w:lang w:val="en-GB"/>
              </w:rPr>
              <w:t>+5</w:t>
            </w:r>
            <w:r w:rsidR="008E10C9" w:rsidRPr="00777C25">
              <w:rPr>
                <w:rFonts w:cs="Arial"/>
                <w:szCs w:val="24"/>
                <w:lang w:val="en-GB"/>
              </w:rPr>
              <w:t xml:space="preserve"> </w:t>
            </w:r>
            <w:r w:rsidR="008E10C9" w:rsidRPr="00777C25">
              <w:rPr>
                <w:rFonts w:cs="Arial"/>
                <w:szCs w:val="24"/>
                <w:lang w:val="en-GB"/>
              </w:rPr>
              <w:sym w:font="Symbol" w:char="F0B8"/>
            </w:r>
            <w:r w:rsidR="007F16A9" w:rsidRPr="00777C25">
              <w:rPr>
                <w:rFonts w:cs="Arial"/>
                <w:szCs w:val="24"/>
                <w:lang w:val="en-GB"/>
              </w:rPr>
              <w:t>+22,6</w:t>
            </w:r>
          </w:p>
        </w:tc>
        <w:tc>
          <w:tcPr>
            <w:tcW w:w="1559" w:type="dxa"/>
            <w:shd w:val="clear" w:color="auto" w:fill="auto"/>
          </w:tcPr>
          <w:p w14:paraId="15FD7861" w14:textId="77777777" w:rsidR="008E10C9" w:rsidRPr="00777C25" w:rsidRDefault="0011450D" w:rsidP="00786637">
            <w:pPr>
              <w:spacing w:before="120" w:line="360" w:lineRule="auto"/>
              <w:ind w:firstLine="0"/>
              <w:jc w:val="center"/>
              <w:rPr>
                <w:rFonts w:cs="Arial"/>
                <w:szCs w:val="24"/>
                <w:lang w:val="en-GB"/>
              </w:rPr>
            </w:pPr>
            <w:r w:rsidRPr="00777C25">
              <w:rPr>
                <w:rFonts w:cs="Arial"/>
                <w:szCs w:val="24"/>
                <w:lang w:val="en-GB"/>
              </w:rPr>
              <w:t>6</w:t>
            </w:r>
            <w:r w:rsidR="003E28D0" w:rsidRPr="00777C25">
              <w:rPr>
                <w:rFonts w:cs="Arial"/>
                <w:szCs w:val="24"/>
                <w:lang w:val="en-GB"/>
              </w:rPr>
              <w:t>+1</w:t>
            </w:r>
          </w:p>
        </w:tc>
      </w:tr>
      <w:tr w:rsidR="0011450D" w:rsidRPr="00777C25" w14:paraId="4BE608E1" w14:textId="77777777" w:rsidTr="001E0A1A">
        <w:trPr>
          <w:trHeight w:val="509"/>
        </w:trPr>
        <w:tc>
          <w:tcPr>
            <w:tcW w:w="464" w:type="dxa"/>
            <w:shd w:val="clear" w:color="auto" w:fill="auto"/>
          </w:tcPr>
          <w:p w14:paraId="6E8FEB21" w14:textId="77777777" w:rsidR="0011450D" w:rsidRPr="00777C25" w:rsidRDefault="0011450D" w:rsidP="0011450D">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223C4C19" w14:textId="0AA29CCB" w:rsidR="0011450D" w:rsidRPr="00777C25" w:rsidRDefault="004A7C0F" w:rsidP="0011450D">
            <w:pPr>
              <w:spacing w:line="240" w:lineRule="auto"/>
              <w:ind w:firstLine="0"/>
              <w:rPr>
                <w:rFonts w:cs="Arial"/>
                <w:szCs w:val="24"/>
                <w:lang w:val="en-GB"/>
              </w:rPr>
            </w:pPr>
            <w:r>
              <w:rPr>
                <w:rFonts w:cs="Arial"/>
                <w:szCs w:val="24"/>
                <w:lang w:val="en-GB"/>
              </w:rPr>
              <w:t>Bend</w:t>
            </w:r>
            <w:r w:rsidR="00433C8E" w:rsidRPr="00777C25">
              <w:rPr>
                <w:rFonts w:cs="Arial"/>
                <w:szCs w:val="24"/>
                <w:lang w:val="en-GB"/>
              </w:rPr>
              <w:t xml:space="preserve"> </w:t>
            </w:r>
            <w:r w:rsidR="0011450D" w:rsidRPr="00777C25">
              <w:rPr>
                <w:rFonts w:cs="Arial"/>
                <w:szCs w:val="24"/>
                <w:lang w:val="en-GB"/>
              </w:rPr>
              <w:t>60°,</w:t>
            </w:r>
          </w:p>
          <w:p w14:paraId="7E401F57" w14:textId="77777777" w:rsidR="0011450D" w:rsidRPr="00777C25" w:rsidRDefault="0011450D" w:rsidP="0011450D">
            <w:pPr>
              <w:spacing w:line="240" w:lineRule="auto"/>
              <w:ind w:firstLine="0"/>
              <w:rPr>
                <w:rFonts w:cs="Arial"/>
                <w:szCs w:val="24"/>
                <w:lang w:val="en-GB"/>
              </w:rPr>
            </w:pPr>
            <w:r w:rsidRPr="00777C25">
              <w:rPr>
                <w:rFonts w:cs="Arial"/>
                <w:szCs w:val="24"/>
                <w:lang w:val="en-GB"/>
              </w:rPr>
              <w:t>r=1,5D</w:t>
            </w:r>
          </w:p>
        </w:tc>
        <w:tc>
          <w:tcPr>
            <w:tcW w:w="2835" w:type="dxa"/>
            <w:shd w:val="clear" w:color="auto" w:fill="auto"/>
          </w:tcPr>
          <w:p w14:paraId="7CFF38A6" w14:textId="77777777" w:rsidR="0011450D" w:rsidRPr="00777C25" w:rsidRDefault="0011450D" w:rsidP="0011450D">
            <w:pPr>
              <w:spacing w:before="120" w:line="360" w:lineRule="auto"/>
              <w:ind w:firstLine="0"/>
              <w:rPr>
                <w:rFonts w:cs="Arial"/>
                <w:szCs w:val="24"/>
                <w:lang w:val="en-GB"/>
              </w:rPr>
            </w:pPr>
            <w:r w:rsidRPr="00777C25">
              <w:rPr>
                <w:rFonts w:cs="Arial"/>
                <w:szCs w:val="24"/>
                <w:lang w:val="en-GB"/>
              </w:rPr>
              <w:t>60,3x5,6</w:t>
            </w:r>
          </w:p>
        </w:tc>
        <w:tc>
          <w:tcPr>
            <w:tcW w:w="1559" w:type="dxa"/>
            <w:shd w:val="clear" w:color="auto" w:fill="auto"/>
          </w:tcPr>
          <w:p w14:paraId="662D35CF" w14:textId="77777777" w:rsidR="0011450D" w:rsidRPr="00777C25" w:rsidRDefault="0011450D" w:rsidP="00786637">
            <w:pPr>
              <w:spacing w:before="120" w:line="360" w:lineRule="auto"/>
              <w:ind w:firstLine="0"/>
              <w:jc w:val="center"/>
              <w:rPr>
                <w:rFonts w:cs="Arial"/>
                <w:szCs w:val="24"/>
                <w:lang w:val="en-GB"/>
              </w:rPr>
            </w:pPr>
            <w:r w:rsidRPr="00777C25">
              <w:rPr>
                <w:rFonts w:cs="Arial"/>
                <w:szCs w:val="24"/>
                <w:lang w:val="en-GB"/>
              </w:rPr>
              <w:t>6,7</w:t>
            </w:r>
          </w:p>
        </w:tc>
        <w:tc>
          <w:tcPr>
            <w:tcW w:w="2126" w:type="dxa"/>
            <w:shd w:val="clear" w:color="auto" w:fill="auto"/>
          </w:tcPr>
          <w:p w14:paraId="6F7629A0" w14:textId="77777777" w:rsidR="0011450D" w:rsidRPr="00777C25" w:rsidRDefault="0011450D" w:rsidP="00786637">
            <w:pPr>
              <w:spacing w:before="120" w:line="360" w:lineRule="auto"/>
              <w:ind w:firstLine="0"/>
              <w:jc w:val="center"/>
              <w:rPr>
                <w:rFonts w:cs="Arial"/>
                <w:szCs w:val="24"/>
                <w:lang w:val="en-GB"/>
              </w:rPr>
            </w:pPr>
            <w:r w:rsidRPr="00777C25">
              <w:rPr>
                <w:rFonts w:cs="Arial"/>
                <w:szCs w:val="24"/>
                <w:lang w:val="en-GB"/>
              </w:rPr>
              <w:t xml:space="preserve">+5 </w:t>
            </w:r>
            <w:r w:rsidRPr="00777C25">
              <w:rPr>
                <w:rFonts w:cs="Arial"/>
                <w:szCs w:val="24"/>
                <w:lang w:val="en-GB"/>
              </w:rPr>
              <w:sym w:font="Symbol" w:char="F0B8"/>
            </w:r>
            <w:r w:rsidR="007F16A9" w:rsidRPr="00777C25">
              <w:rPr>
                <w:rFonts w:cs="Arial"/>
                <w:szCs w:val="24"/>
                <w:lang w:val="en-GB"/>
              </w:rPr>
              <w:t>+22,6</w:t>
            </w:r>
          </w:p>
        </w:tc>
        <w:tc>
          <w:tcPr>
            <w:tcW w:w="1559" w:type="dxa"/>
            <w:shd w:val="clear" w:color="auto" w:fill="auto"/>
          </w:tcPr>
          <w:p w14:paraId="2327E0C1" w14:textId="77777777" w:rsidR="0011450D" w:rsidRPr="00777C25" w:rsidRDefault="00015886" w:rsidP="00786637">
            <w:pPr>
              <w:spacing w:before="120" w:line="360" w:lineRule="auto"/>
              <w:ind w:firstLine="0"/>
              <w:jc w:val="center"/>
              <w:rPr>
                <w:rFonts w:cs="Arial"/>
                <w:szCs w:val="24"/>
                <w:lang w:val="en-GB"/>
              </w:rPr>
            </w:pPr>
            <w:r w:rsidRPr="00777C25">
              <w:rPr>
                <w:rFonts w:cs="Arial"/>
                <w:szCs w:val="24"/>
                <w:lang w:val="en-GB"/>
              </w:rPr>
              <w:t>2</w:t>
            </w:r>
            <w:r w:rsidR="003E28D0" w:rsidRPr="00777C25">
              <w:rPr>
                <w:rFonts w:cs="Arial"/>
                <w:szCs w:val="24"/>
                <w:lang w:val="en-GB"/>
              </w:rPr>
              <w:t>+1</w:t>
            </w:r>
          </w:p>
        </w:tc>
      </w:tr>
      <w:tr w:rsidR="00015886" w:rsidRPr="00777C25" w14:paraId="2AD63952" w14:textId="77777777" w:rsidTr="001E0A1A">
        <w:trPr>
          <w:trHeight w:val="509"/>
        </w:trPr>
        <w:tc>
          <w:tcPr>
            <w:tcW w:w="464" w:type="dxa"/>
            <w:shd w:val="clear" w:color="auto" w:fill="auto"/>
          </w:tcPr>
          <w:p w14:paraId="52EF857D" w14:textId="77777777" w:rsidR="00015886" w:rsidRPr="00777C25" w:rsidRDefault="00015886" w:rsidP="00015886">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49E0FFE0" w14:textId="1B65CD9F" w:rsidR="00015886" w:rsidRPr="00777C25" w:rsidRDefault="004A7C0F" w:rsidP="00015886">
            <w:pPr>
              <w:spacing w:line="240" w:lineRule="auto"/>
              <w:ind w:firstLine="0"/>
              <w:rPr>
                <w:rFonts w:cs="Arial"/>
                <w:szCs w:val="24"/>
                <w:lang w:val="en-GB"/>
              </w:rPr>
            </w:pPr>
            <w:r>
              <w:rPr>
                <w:rFonts w:cs="Arial"/>
                <w:szCs w:val="24"/>
                <w:lang w:val="en-GB"/>
              </w:rPr>
              <w:t>Bend</w:t>
            </w:r>
            <w:r w:rsidR="00433C8E" w:rsidRPr="00777C25">
              <w:rPr>
                <w:rFonts w:cs="Arial"/>
                <w:szCs w:val="24"/>
                <w:lang w:val="en-GB"/>
              </w:rPr>
              <w:t xml:space="preserve"> </w:t>
            </w:r>
            <w:r w:rsidR="00015886" w:rsidRPr="00777C25">
              <w:rPr>
                <w:rFonts w:cs="Arial"/>
                <w:szCs w:val="24"/>
                <w:lang w:val="en-GB"/>
              </w:rPr>
              <w:t>45°,</w:t>
            </w:r>
          </w:p>
          <w:p w14:paraId="57C50AB1" w14:textId="77777777" w:rsidR="00015886" w:rsidRPr="00777C25" w:rsidRDefault="00015886" w:rsidP="00015886">
            <w:pPr>
              <w:spacing w:line="240" w:lineRule="auto"/>
              <w:ind w:firstLine="0"/>
              <w:rPr>
                <w:rFonts w:cs="Arial"/>
                <w:szCs w:val="24"/>
                <w:lang w:val="en-GB"/>
              </w:rPr>
            </w:pPr>
            <w:r w:rsidRPr="00777C25">
              <w:rPr>
                <w:rFonts w:cs="Arial"/>
                <w:szCs w:val="24"/>
                <w:lang w:val="en-GB"/>
              </w:rPr>
              <w:t>r=1,5D</w:t>
            </w:r>
          </w:p>
        </w:tc>
        <w:tc>
          <w:tcPr>
            <w:tcW w:w="2835" w:type="dxa"/>
            <w:shd w:val="clear" w:color="auto" w:fill="auto"/>
          </w:tcPr>
          <w:p w14:paraId="3D380BBB" w14:textId="77777777" w:rsidR="00015886" w:rsidRPr="00777C25" w:rsidRDefault="00015886" w:rsidP="00015886">
            <w:pPr>
              <w:spacing w:before="120" w:line="360" w:lineRule="auto"/>
              <w:ind w:firstLine="0"/>
              <w:rPr>
                <w:rFonts w:cs="Arial"/>
                <w:szCs w:val="24"/>
                <w:lang w:val="en-GB"/>
              </w:rPr>
            </w:pPr>
            <w:r w:rsidRPr="00777C25">
              <w:rPr>
                <w:rFonts w:cs="Arial"/>
                <w:szCs w:val="24"/>
                <w:lang w:val="en-GB"/>
              </w:rPr>
              <w:t>60,3x5,6</w:t>
            </w:r>
          </w:p>
        </w:tc>
        <w:tc>
          <w:tcPr>
            <w:tcW w:w="1559" w:type="dxa"/>
            <w:shd w:val="clear" w:color="auto" w:fill="auto"/>
          </w:tcPr>
          <w:p w14:paraId="2A26E033" w14:textId="77777777" w:rsidR="00015886" w:rsidRPr="00777C25" w:rsidRDefault="00015886" w:rsidP="00786637">
            <w:pPr>
              <w:spacing w:before="120" w:line="360" w:lineRule="auto"/>
              <w:ind w:firstLine="0"/>
              <w:jc w:val="center"/>
              <w:rPr>
                <w:rFonts w:cs="Arial"/>
                <w:szCs w:val="24"/>
                <w:lang w:val="en-GB"/>
              </w:rPr>
            </w:pPr>
            <w:r w:rsidRPr="00777C25">
              <w:rPr>
                <w:rFonts w:cs="Arial"/>
                <w:szCs w:val="24"/>
                <w:lang w:val="en-GB"/>
              </w:rPr>
              <w:t>6,7</w:t>
            </w:r>
          </w:p>
        </w:tc>
        <w:tc>
          <w:tcPr>
            <w:tcW w:w="2126" w:type="dxa"/>
            <w:shd w:val="clear" w:color="auto" w:fill="auto"/>
          </w:tcPr>
          <w:p w14:paraId="3073C125" w14:textId="77777777" w:rsidR="00015886" w:rsidRPr="00777C25" w:rsidRDefault="00015886" w:rsidP="00786637">
            <w:pPr>
              <w:spacing w:before="120" w:line="360" w:lineRule="auto"/>
              <w:ind w:firstLine="0"/>
              <w:jc w:val="center"/>
              <w:rPr>
                <w:rFonts w:cs="Arial"/>
                <w:szCs w:val="24"/>
                <w:lang w:val="en-GB"/>
              </w:rPr>
            </w:pPr>
            <w:r w:rsidRPr="00777C25">
              <w:rPr>
                <w:rFonts w:cs="Arial"/>
                <w:szCs w:val="24"/>
                <w:lang w:val="en-GB"/>
              </w:rPr>
              <w:t xml:space="preserve">+5 </w:t>
            </w:r>
            <w:r w:rsidRPr="00777C25">
              <w:rPr>
                <w:rFonts w:cs="Arial"/>
                <w:szCs w:val="24"/>
                <w:lang w:val="en-GB"/>
              </w:rPr>
              <w:sym w:font="Symbol" w:char="F0B8"/>
            </w:r>
            <w:r w:rsidR="007F16A9" w:rsidRPr="00777C25">
              <w:rPr>
                <w:rFonts w:cs="Arial"/>
                <w:szCs w:val="24"/>
                <w:lang w:val="en-GB"/>
              </w:rPr>
              <w:t>+22,6</w:t>
            </w:r>
          </w:p>
        </w:tc>
        <w:tc>
          <w:tcPr>
            <w:tcW w:w="1559" w:type="dxa"/>
            <w:shd w:val="clear" w:color="auto" w:fill="auto"/>
          </w:tcPr>
          <w:p w14:paraId="63C58041" w14:textId="77777777" w:rsidR="00015886" w:rsidRPr="00777C25" w:rsidRDefault="00015886" w:rsidP="00786637">
            <w:pPr>
              <w:spacing w:before="120" w:line="360" w:lineRule="auto"/>
              <w:ind w:firstLine="0"/>
              <w:jc w:val="center"/>
              <w:rPr>
                <w:rFonts w:cs="Arial"/>
                <w:szCs w:val="24"/>
                <w:lang w:val="en-GB"/>
              </w:rPr>
            </w:pPr>
            <w:r w:rsidRPr="00777C25">
              <w:rPr>
                <w:rFonts w:cs="Arial"/>
                <w:szCs w:val="24"/>
                <w:lang w:val="en-GB"/>
              </w:rPr>
              <w:t>8</w:t>
            </w:r>
            <w:r w:rsidR="003E28D0" w:rsidRPr="00777C25">
              <w:rPr>
                <w:rFonts w:cs="Arial"/>
                <w:szCs w:val="24"/>
                <w:lang w:val="en-GB"/>
              </w:rPr>
              <w:t>+1</w:t>
            </w:r>
          </w:p>
        </w:tc>
      </w:tr>
      <w:tr w:rsidR="00015886" w:rsidRPr="00777C25" w14:paraId="08DA3B46" w14:textId="77777777" w:rsidTr="001E0A1A">
        <w:trPr>
          <w:trHeight w:val="509"/>
        </w:trPr>
        <w:tc>
          <w:tcPr>
            <w:tcW w:w="464" w:type="dxa"/>
            <w:shd w:val="clear" w:color="auto" w:fill="auto"/>
          </w:tcPr>
          <w:p w14:paraId="7761D45B" w14:textId="77777777" w:rsidR="00015886" w:rsidRPr="00777C25" w:rsidRDefault="00015886" w:rsidP="00015886">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7F1C9187" w14:textId="2B8E173E" w:rsidR="00015886" w:rsidRPr="00777C25" w:rsidRDefault="004A7C0F" w:rsidP="00015886">
            <w:pPr>
              <w:spacing w:line="240" w:lineRule="auto"/>
              <w:ind w:firstLine="0"/>
              <w:rPr>
                <w:rFonts w:cs="Arial"/>
                <w:szCs w:val="24"/>
                <w:lang w:val="en-GB"/>
              </w:rPr>
            </w:pPr>
            <w:r>
              <w:rPr>
                <w:rFonts w:cs="Arial"/>
                <w:szCs w:val="24"/>
                <w:lang w:val="en-GB"/>
              </w:rPr>
              <w:t>Bend</w:t>
            </w:r>
            <w:r w:rsidR="00433C8E" w:rsidRPr="00777C25">
              <w:rPr>
                <w:rFonts w:cs="Arial"/>
                <w:szCs w:val="24"/>
                <w:lang w:val="en-GB"/>
              </w:rPr>
              <w:t xml:space="preserve"> </w:t>
            </w:r>
            <w:r w:rsidR="00064440" w:rsidRPr="00777C25">
              <w:rPr>
                <w:rFonts w:cs="Arial"/>
                <w:szCs w:val="24"/>
                <w:lang w:val="en-GB"/>
              </w:rPr>
              <w:t>3</w:t>
            </w:r>
            <w:r w:rsidR="00015886" w:rsidRPr="00777C25">
              <w:rPr>
                <w:rFonts w:cs="Arial"/>
                <w:szCs w:val="24"/>
                <w:lang w:val="en-GB"/>
              </w:rPr>
              <w:t>0°,</w:t>
            </w:r>
          </w:p>
          <w:p w14:paraId="0607EC98" w14:textId="77777777" w:rsidR="00015886" w:rsidRPr="00777C25" w:rsidRDefault="00015886" w:rsidP="00015886">
            <w:pPr>
              <w:spacing w:line="240" w:lineRule="auto"/>
              <w:ind w:firstLine="0"/>
              <w:rPr>
                <w:rFonts w:cs="Arial"/>
                <w:szCs w:val="24"/>
                <w:lang w:val="en-GB"/>
              </w:rPr>
            </w:pPr>
            <w:r w:rsidRPr="00777C25">
              <w:rPr>
                <w:rFonts w:cs="Arial"/>
                <w:szCs w:val="24"/>
                <w:lang w:val="en-GB"/>
              </w:rPr>
              <w:t>r=1,5D</w:t>
            </w:r>
          </w:p>
        </w:tc>
        <w:tc>
          <w:tcPr>
            <w:tcW w:w="2835" w:type="dxa"/>
            <w:shd w:val="clear" w:color="auto" w:fill="auto"/>
          </w:tcPr>
          <w:p w14:paraId="790C4321" w14:textId="77777777" w:rsidR="00015886" w:rsidRPr="00777C25" w:rsidRDefault="00015886" w:rsidP="00015886">
            <w:pPr>
              <w:spacing w:before="120" w:line="360" w:lineRule="auto"/>
              <w:ind w:firstLine="0"/>
              <w:rPr>
                <w:rFonts w:cs="Arial"/>
                <w:szCs w:val="24"/>
                <w:lang w:val="en-GB"/>
              </w:rPr>
            </w:pPr>
            <w:r w:rsidRPr="00777C25">
              <w:rPr>
                <w:rFonts w:cs="Arial"/>
                <w:szCs w:val="24"/>
                <w:lang w:val="en-GB"/>
              </w:rPr>
              <w:t>60,3x5,6</w:t>
            </w:r>
          </w:p>
        </w:tc>
        <w:tc>
          <w:tcPr>
            <w:tcW w:w="1559" w:type="dxa"/>
            <w:shd w:val="clear" w:color="auto" w:fill="auto"/>
          </w:tcPr>
          <w:p w14:paraId="667846DE" w14:textId="77777777" w:rsidR="00015886" w:rsidRPr="00777C25" w:rsidRDefault="00015886" w:rsidP="00786637">
            <w:pPr>
              <w:spacing w:before="120" w:line="360" w:lineRule="auto"/>
              <w:ind w:firstLine="0"/>
              <w:jc w:val="center"/>
              <w:rPr>
                <w:rFonts w:cs="Arial"/>
                <w:szCs w:val="24"/>
                <w:lang w:val="en-GB"/>
              </w:rPr>
            </w:pPr>
            <w:r w:rsidRPr="00777C25">
              <w:rPr>
                <w:rFonts w:cs="Arial"/>
                <w:szCs w:val="24"/>
                <w:lang w:val="en-GB"/>
              </w:rPr>
              <w:t>6,7</w:t>
            </w:r>
          </w:p>
        </w:tc>
        <w:tc>
          <w:tcPr>
            <w:tcW w:w="2126" w:type="dxa"/>
            <w:shd w:val="clear" w:color="auto" w:fill="auto"/>
          </w:tcPr>
          <w:p w14:paraId="2F43927C" w14:textId="77777777" w:rsidR="00015886" w:rsidRPr="00777C25" w:rsidRDefault="00015886" w:rsidP="00786637">
            <w:pPr>
              <w:spacing w:before="120" w:line="360" w:lineRule="auto"/>
              <w:ind w:firstLine="0"/>
              <w:jc w:val="center"/>
              <w:rPr>
                <w:rFonts w:cs="Arial"/>
                <w:szCs w:val="24"/>
                <w:lang w:val="en-GB"/>
              </w:rPr>
            </w:pPr>
            <w:r w:rsidRPr="00777C25">
              <w:rPr>
                <w:rFonts w:cs="Arial"/>
                <w:szCs w:val="24"/>
                <w:lang w:val="en-GB"/>
              </w:rPr>
              <w:t xml:space="preserve">+5 </w:t>
            </w:r>
            <w:r w:rsidRPr="00777C25">
              <w:rPr>
                <w:rFonts w:cs="Arial"/>
                <w:szCs w:val="24"/>
                <w:lang w:val="en-GB"/>
              </w:rPr>
              <w:sym w:font="Symbol" w:char="F0B8"/>
            </w:r>
            <w:r w:rsidR="007F16A9" w:rsidRPr="00777C25">
              <w:rPr>
                <w:rFonts w:cs="Arial"/>
                <w:szCs w:val="24"/>
                <w:lang w:val="en-GB"/>
              </w:rPr>
              <w:t>+22,6</w:t>
            </w:r>
          </w:p>
        </w:tc>
        <w:tc>
          <w:tcPr>
            <w:tcW w:w="1559" w:type="dxa"/>
            <w:shd w:val="clear" w:color="auto" w:fill="auto"/>
          </w:tcPr>
          <w:p w14:paraId="4E575EBC" w14:textId="77777777" w:rsidR="00015886" w:rsidRPr="00777C25" w:rsidRDefault="00064440" w:rsidP="00786637">
            <w:pPr>
              <w:spacing w:before="120" w:line="360" w:lineRule="auto"/>
              <w:ind w:firstLine="0"/>
              <w:jc w:val="center"/>
              <w:rPr>
                <w:rFonts w:cs="Arial"/>
                <w:szCs w:val="24"/>
                <w:lang w:val="en-GB"/>
              </w:rPr>
            </w:pPr>
            <w:r w:rsidRPr="00777C25">
              <w:rPr>
                <w:rFonts w:cs="Arial"/>
                <w:szCs w:val="24"/>
                <w:lang w:val="en-GB"/>
              </w:rPr>
              <w:t>3</w:t>
            </w:r>
            <w:r w:rsidR="003E28D0" w:rsidRPr="00777C25">
              <w:rPr>
                <w:rFonts w:cs="Arial"/>
                <w:szCs w:val="24"/>
                <w:lang w:val="en-GB"/>
              </w:rPr>
              <w:t>+1</w:t>
            </w:r>
          </w:p>
        </w:tc>
      </w:tr>
      <w:tr w:rsidR="00007137" w:rsidRPr="00777C25" w14:paraId="54EBAC26" w14:textId="77777777" w:rsidTr="001E0A1A">
        <w:trPr>
          <w:trHeight w:val="509"/>
        </w:trPr>
        <w:tc>
          <w:tcPr>
            <w:tcW w:w="464" w:type="dxa"/>
            <w:shd w:val="clear" w:color="auto" w:fill="auto"/>
          </w:tcPr>
          <w:p w14:paraId="3720B244" w14:textId="77777777" w:rsidR="00007137" w:rsidRPr="00777C25" w:rsidRDefault="00007137" w:rsidP="00007137">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7C639944" w14:textId="051E6E22" w:rsidR="00007137" w:rsidRPr="00777C25" w:rsidRDefault="00433C8E" w:rsidP="00007137">
            <w:pPr>
              <w:spacing w:line="240" w:lineRule="auto"/>
              <w:ind w:firstLine="0"/>
              <w:rPr>
                <w:rFonts w:cs="Arial"/>
                <w:szCs w:val="24"/>
                <w:lang w:val="en-GB"/>
              </w:rPr>
            </w:pPr>
            <w:r w:rsidRPr="00777C25">
              <w:rPr>
                <w:lang w:val="en-GB"/>
              </w:rPr>
              <w:t xml:space="preserve">Spherical </w:t>
            </w:r>
            <w:r w:rsidR="004A7C0F">
              <w:rPr>
                <w:lang w:val="en-GB"/>
              </w:rPr>
              <w:t>end cap</w:t>
            </w:r>
          </w:p>
        </w:tc>
        <w:tc>
          <w:tcPr>
            <w:tcW w:w="2835" w:type="dxa"/>
            <w:shd w:val="clear" w:color="auto" w:fill="auto"/>
          </w:tcPr>
          <w:p w14:paraId="13FBB93F" w14:textId="77777777" w:rsidR="00007137" w:rsidRPr="00777C25" w:rsidRDefault="00007137" w:rsidP="00F42B48">
            <w:pPr>
              <w:spacing w:before="120" w:line="360" w:lineRule="auto"/>
              <w:ind w:firstLine="0"/>
              <w:rPr>
                <w:rFonts w:cs="Arial"/>
                <w:szCs w:val="24"/>
                <w:lang w:val="en-GB"/>
              </w:rPr>
            </w:pPr>
            <w:r w:rsidRPr="00777C25">
              <w:rPr>
                <w:rFonts w:cs="Arial"/>
                <w:szCs w:val="24"/>
                <w:lang w:val="en-GB"/>
              </w:rPr>
              <w:t>530x1</w:t>
            </w:r>
            <w:r w:rsidR="00F42B48" w:rsidRPr="00777C25">
              <w:rPr>
                <w:rFonts w:cs="Arial"/>
                <w:szCs w:val="24"/>
                <w:lang w:val="en-GB"/>
              </w:rPr>
              <w:t>7</w:t>
            </w:r>
            <w:r w:rsidRPr="00777C25">
              <w:rPr>
                <w:rFonts w:cs="Arial"/>
                <w:szCs w:val="24"/>
                <w:lang w:val="en-GB"/>
              </w:rPr>
              <w:t>,5</w:t>
            </w:r>
            <w:r w:rsidR="0044095B" w:rsidRPr="00777C25">
              <w:rPr>
                <w:rFonts w:cs="Arial"/>
                <w:szCs w:val="24"/>
                <w:lang w:val="en-GB"/>
              </w:rPr>
              <w:t xml:space="preserve"> (12)</w:t>
            </w:r>
          </w:p>
        </w:tc>
        <w:tc>
          <w:tcPr>
            <w:tcW w:w="1559" w:type="dxa"/>
            <w:shd w:val="clear" w:color="auto" w:fill="auto"/>
          </w:tcPr>
          <w:p w14:paraId="3AFE5CF6" w14:textId="77777777" w:rsidR="00007137" w:rsidRPr="00777C25" w:rsidRDefault="00007137" w:rsidP="00786637">
            <w:pPr>
              <w:spacing w:before="120" w:line="360" w:lineRule="auto"/>
              <w:ind w:firstLine="0"/>
              <w:jc w:val="center"/>
              <w:rPr>
                <w:rFonts w:cs="Arial"/>
                <w:szCs w:val="24"/>
                <w:lang w:val="en-GB"/>
              </w:rPr>
            </w:pPr>
            <w:r w:rsidRPr="00777C25">
              <w:rPr>
                <w:lang w:val="en-GB"/>
              </w:rPr>
              <w:t>10,5</w:t>
            </w:r>
          </w:p>
        </w:tc>
        <w:tc>
          <w:tcPr>
            <w:tcW w:w="2126" w:type="dxa"/>
            <w:shd w:val="clear" w:color="auto" w:fill="auto"/>
          </w:tcPr>
          <w:p w14:paraId="4B411040" w14:textId="77777777" w:rsidR="00007137" w:rsidRPr="00777C25" w:rsidRDefault="00007137" w:rsidP="00786637">
            <w:pPr>
              <w:spacing w:before="120" w:line="360" w:lineRule="auto"/>
              <w:ind w:firstLine="0"/>
              <w:jc w:val="center"/>
              <w:rPr>
                <w:rFonts w:cs="Arial"/>
                <w:szCs w:val="24"/>
                <w:lang w:val="en-GB"/>
              </w:rPr>
            </w:pPr>
            <w:r w:rsidRPr="00777C25">
              <w:rPr>
                <w:lang w:val="en-GB"/>
              </w:rPr>
              <w:t xml:space="preserve">-10 </w:t>
            </w:r>
            <w:r w:rsidRPr="00777C25">
              <w:rPr>
                <w:lang w:val="en-GB"/>
              </w:rPr>
              <w:sym w:font="Symbol" w:char="F0B8"/>
            </w:r>
            <w:r w:rsidRPr="00777C25">
              <w:rPr>
                <w:lang w:val="en-GB"/>
              </w:rPr>
              <w:t>+45</w:t>
            </w:r>
          </w:p>
        </w:tc>
        <w:tc>
          <w:tcPr>
            <w:tcW w:w="1559" w:type="dxa"/>
            <w:shd w:val="clear" w:color="auto" w:fill="auto"/>
          </w:tcPr>
          <w:p w14:paraId="1A193AA6" w14:textId="095644A1" w:rsidR="00007137" w:rsidRPr="00777C25" w:rsidRDefault="00007137" w:rsidP="00786637">
            <w:pPr>
              <w:spacing w:before="120" w:line="360" w:lineRule="auto"/>
              <w:ind w:firstLine="0"/>
              <w:jc w:val="center"/>
              <w:rPr>
                <w:rFonts w:cs="Arial"/>
                <w:szCs w:val="24"/>
                <w:lang w:val="en-GB"/>
              </w:rPr>
            </w:pPr>
            <w:r w:rsidRPr="00777C25">
              <w:rPr>
                <w:lang w:val="en-GB"/>
              </w:rPr>
              <w:t>2</w:t>
            </w:r>
            <w:r w:rsidR="003F0089" w:rsidRPr="00777C25">
              <w:rPr>
                <w:lang w:val="en-GB"/>
              </w:rPr>
              <w:t>+1</w:t>
            </w:r>
          </w:p>
        </w:tc>
      </w:tr>
      <w:tr w:rsidR="00433C8E" w:rsidRPr="00777C25" w14:paraId="6EE39803" w14:textId="77777777" w:rsidTr="001E0A1A">
        <w:trPr>
          <w:trHeight w:val="509"/>
        </w:trPr>
        <w:tc>
          <w:tcPr>
            <w:tcW w:w="464" w:type="dxa"/>
            <w:shd w:val="clear" w:color="auto" w:fill="auto"/>
          </w:tcPr>
          <w:p w14:paraId="70381055" w14:textId="77777777" w:rsidR="00433C8E" w:rsidRPr="00777C25" w:rsidRDefault="00433C8E" w:rsidP="00433C8E">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31D7879D" w14:textId="7B73C233" w:rsidR="00433C8E" w:rsidRPr="00777C25" w:rsidRDefault="00433C8E" w:rsidP="00433C8E">
            <w:pPr>
              <w:spacing w:line="240" w:lineRule="auto"/>
              <w:ind w:firstLine="0"/>
              <w:rPr>
                <w:rFonts w:cs="Arial"/>
                <w:szCs w:val="24"/>
                <w:lang w:val="en-GB"/>
              </w:rPr>
            </w:pPr>
            <w:r w:rsidRPr="00777C25">
              <w:rPr>
                <w:lang w:val="en-GB"/>
              </w:rPr>
              <w:t xml:space="preserve">Spherical </w:t>
            </w:r>
            <w:r w:rsidR="004A7C0F">
              <w:rPr>
                <w:lang w:val="en-GB"/>
              </w:rPr>
              <w:t>end cap</w:t>
            </w:r>
          </w:p>
        </w:tc>
        <w:tc>
          <w:tcPr>
            <w:tcW w:w="2835" w:type="dxa"/>
            <w:shd w:val="clear" w:color="auto" w:fill="auto"/>
          </w:tcPr>
          <w:p w14:paraId="347A59E4" w14:textId="77777777" w:rsidR="00433C8E" w:rsidRPr="00777C25" w:rsidRDefault="00433C8E" w:rsidP="00433C8E">
            <w:pPr>
              <w:spacing w:before="120" w:line="360" w:lineRule="auto"/>
              <w:ind w:firstLine="0"/>
              <w:rPr>
                <w:rFonts w:cs="Arial"/>
                <w:szCs w:val="24"/>
                <w:highlight w:val="yellow"/>
                <w:lang w:val="en-GB"/>
              </w:rPr>
            </w:pPr>
            <w:r w:rsidRPr="00777C25">
              <w:rPr>
                <w:rFonts w:cs="Arial"/>
                <w:szCs w:val="24"/>
                <w:lang w:val="en-GB"/>
              </w:rPr>
              <w:t>508x17,5</w:t>
            </w:r>
          </w:p>
        </w:tc>
        <w:tc>
          <w:tcPr>
            <w:tcW w:w="1559" w:type="dxa"/>
            <w:shd w:val="clear" w:color="auto" w:fill="auto"/>
          </w:tcPr>
          <w:p w14:paraId="54D76116" w14:textId="77777777" w:rsidR="00433C8E" w:rsidRPr="00777C25" w:rsidRDefault="00433C8E" w:rsidP="00433C8E">
            <w:pPr>
              <w:spacing w:before="120" w:line="360" w:lineRule="auto"/>
              <w:ind w:firstLine="0"/>
              <w:jc w:val="center"/>
              <w:rPr>
                <w:lang w:val="en-GB"/>
              </w:rPr>
            </w:pPr>
            <w:r w:rsidRPr="00777C25">
              <w:rPr>
                <w:lang w:val="en-GB"/>
              </w:rPr>
              <w:t>10,5</w:t>
            </w:r>
          </w:p>
        </w:tc>
        <w:tc>
          <w:tcPr>
            <w:tcW w:w="2126" w:type="dxa"/>
            <w:shd w:val="clear" w:color="auto" w:fill="auto"/>
          </w:tcPr>
          <w:p w14:paraId="65B459FD" w14:textId="77777777" w:rsidR="00433C8E" w:rsidRPr="00777C25" w:rsidRDefault="00433C8E" w:rsidP="00433C8E">
            <w:pPr>
              <w:spacing w:before="120" w:line="360" w:lineRule="auto"/>
              <w:ind w:firstLine="0"/>
              <w:jc w:val="center"/>
              <w:rPr>
                <w:lang w:val="en-GB"/>
              </w:rPr>
            </w:pPr>
            <w:r w:rsidRPr="00777C25">
              <w:rPr>
                <w:lang w:val="en-GB"/>
              </w:rPr>
              <w:t xml:space="preserve">-10 </w:t>
            </w:r>
            <w:r w:rsidRPr="00777C25">
              <w:rPr>
                <w:lang w:val="en-GB"/>
              </w:rPr>
              <w:sym w:font="Symbol" w:char="F0B8"/>
            </w:r>
            <w:r w:rsidRPr="00777C25">
              <w:rPr>
                <w:lang w:val="en-GB"/>
              </w:rPr>
              <w:t>+45</w:t>
            </w:r>
          </w:p>
        </w:tc>
        <w:tc>
          <w:tcPr>
            <w:tcW w:w="1559" w:type="dxa"/>
            <w:shd w:val="clear" w:color="auto" w:fill="auto"/>
          </w:tcPr>
          <w:p w14:paraId="52ED264F" w14:textId="77777777" w:rsidR="00433C8E" w:rsidRPr="00777C25" w:rsidRDefault="00433C8E" w:rsidP="00433C8E">
            <w:pPr>
              <w:spacing w:before="120" w:line="360" w:lineRule="auto"/>
              <w:ind w:firstLine="0"/>
              <w:jc w:val="center"/>
              <w:rPr>
                <w:lang w:val="en-GB"/>
              </w:rPr>
            </w:pPr>
            <w:r w:rsidRPr="00777C25">
              <w:rPr>
                <w:lang w:val="en-GB"/>
              </w:rPr>
              <w:t>2</w:t>
            </w:r>
          </w:p>
        </w:tc>
      </w:tr>
      <w:tr w:rsidR="00433C8E" w:rsidRPr="00777C25" w14:paraId="4DDCF4CD" w14:textId="77777777" w:rsidTr="001E0A1A">
        <w:trPr>
          <w:trHeight w:val="509"/>
        </w:trPr>
        <w:tc>
          <w:tcPr>
            <w:tcW w:w="464" w:type="dxa"/>
            <w:shd w:val="clear" w:color="auto" w:fill="auto"/>
          </w:tcPr>
          <w:p w14:paraId="2C4B99D6" w14:textId="77777777" w:rsidR="00433C8E" w:rsidRPr="00777C25" w:rsidRDefault="00433C8E" w:rsidP="00433C8E">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6B596C33" w14:textId="22EE130B" w:rsidR="00433C8E" w:rsidRPr="00777C25" w:rsidRDefault="00433C8E" w:rsidP="00433C8E">
            <w:pPr>
              <w:spacing w:line="240" w:lineRule="auto"/>
              <w:ind w:firstLine="0"/>
              <w:rPr>
                <w:rFonts w:cs="Arial"/>
                <w:szCs w:val="24"/>
                <w:lang w:val="en-GB"/>
              </w:rPr>
            </w:pPr>
            <w:r w:rsidRPr="00777C25">
              <w:rPr>
                <w:lang w:val="en-GB"/>
              </w:rPr>
              <w:t xml:space="preserve">Spherical </w:t>
            </w:r>
            <w:r w:rsidR="004A7C0F">
              <w:rPr>
                <w:lang w:val="en-GB"/>
              </w:rPr>
              <w:t>end cap</w:t>
            </w:r>
          </w:p>
        </w:tc>
        <w:tc>
          <w:tcPr>
            <w:tcW w:w="2835" w:type="dxa"/>
            <w:shd w:val="clear" w:color="auto" w:fill="auto"/>
          </w:tcPr>
          <w:p w14:paraId="6098C8FA" w14:textId="77777777" w:rsidR="00433C8E" w:rsidRPr="00777C25" w:rsidRDefault="00433C8E" w:rsidP="00433C8E">
            <w:pPr>
              <w:spacing w:before="120" w:line="360" w:lineRule="auto"/>
              <w:ind w:firstLine="0"/>
              <w:rPr>
                <w:rFonts w:cs="Arial"/>
                <w:szCs w:val="24"/>
                <w:lang w:val="en-GB"/>
              </w:rPr>
            </w:pPr>
            <w:r w:rsidRPr="00777C25">
              <w:rPr>
                <w:rFonts w:cs="Arial"/>
                <w:szCs w:val="24"/>
                <w:lang w:val="en-GB"/>
              </w:rPr>
              <w:t>219,1х12,5</w:t>
            </w:r>
          </w:p>
        </w:tc>
        <w:tc>
          <w:tcPr>
            <w:tcW w:w="1559" w:type="dxa"/>
            <w:shd w:val="clear" w:color="auto" w:fill="auto"/>
          </w:tcPr>
          <w:p w14:paraId="606300C0" w14:textId="77777777" w:rsidR="00433C8E" w:rsidRPr="00777C25" w:rsidRDefault="00433C8E" w:rsidP="00433C8E">
            <w:pPr>
              <w:spacing w:before="120" w:line="360" w:lineRule="auto"/>
              <w:ind w:firstLine="0"/>
              <w:jc w:val="center"/>
              <w:rPr>
                <w:rFonts w:cs="Arial"/>
                <w:szCs w:val="24"/>
                <w:highlight w:val="yellow"/>
                <w:lang w:val="en-GB"/>
              </w:rPr>
            </w:pPr>
            <w:r w:rsidRPr="00777C25">
              <w:rPr>
                <w:lang w:val="en-GB"/>
              </w:rPr>
              <w:t>10,5</w:t>
            </w:r>
          </w:p>
        </w:tc>
        <w:tc>
          <w:tcPr>
            <w:tcW w:w="2126" w:type="dxa"/>
            <w:shd w:val="clear" w:color="auto" w:fill="auto"/>
          </w:tcPr>
          <w:p w14:paraId="5120AF19" w14:textId="77777777" w:rsidR="00433C8E" w:rsidRPr="00777C25" w:rsidRDefault="00433C8E" w:rsidP="00433C8E">
            <w:pPr>
              <w:spacing w:before="120" w:line="360" w:lineRule="auto"/>
              <w:ind w:firstLine="0"/>
              <w:jc w:val="center"/>
              <w:rPr>
                <w:rFonts w:cs="Arial"/>
                <w:szCs w:val="24"/>
                <w:highlight w:val="yellow"/>
                <w:lang w:val="en-GB"/>
              </w:rPr>
            </w:pPr>
            <w:r w:rsidRPr="00777C25">
              <w:rPr>
                <w:lang w:val="en-GB"/>
              </w:rPr>
              <w:t xml:space="preserve">-10 </w:t>
            </w:r>
            <w:r w:rsidRPr="00777C25">
              <w:rPr>
                <w:lang w:val="en-GB"/>
              </w:rPr>
              <w:sym w:font="Symbol" w:char="F0B8"/>
            </w:r>
            <w:r w:rsidRPr="00777C25">
              <w:rPr>
                <w:lang w:val="en-GB"/>
              </w:rPr>
              <w:t>+45</w:t>
            </w:r>
          </w:p>
        </w:tc>
        <w:tc>
          <w:tcPr>
            <w:tcW w:w="1559" w:type="dxa"/>
            <w:shd w:val="clear" w:color="auto" w:fill="auto"/>
          </w:tcPr>
          <w:p w14:paraId="6DEA3AC1" w14:textId="77777777" w:rsidR="00433C8E" w:rsidRPr="00777C25" w:rsidRDefault="00433C8E" w:rsidP="00433C8E">
            <w:pPr>
              <w:spacing w:before="120" w:line="360" w:lineRule="auto"/>
              <w:ind w:firstLine="0"/>
              <w:jc w:val="center"/>
              <w:rPr>
                <w:rFonts w:cs="Arial"/>
                <w:szCs w:val="24"/>
                <w:lang w:val="en-GB"/>
              </w:rPr>
            </w:pPr>
            <w:r w:rsidRPr="00777C25">
              <w:rPr>
                <w:lang w:val="en-GB"/>
              </w:rPr>
              <w:t>3</w:t>
            </w:r>
          </w:p>
        </w:tc>
      </w:tr>
      <w:tr w:rsidR="00433C8E" w:rsidRPr="00777C25" w14:paraId="54453FD1" w14:textId="77777777" w:rsidTr="001E0A1A">
        <w:trPr>
          <w:trHeight w:val="509"/>
        </w:trPr>
        <w:tc>
          <w:tcPr>
            <w:tcW w:w="464" w:type="dxa"/>
            <w:shd w:val="clear" w:color="auto" w:fill="auto"/>
          </w:tcPr>
          <w:p w14:paraId="30A82B86" w14:textId="77777777" w:rsidR="00433C8E" w:rsidRPr="00777C25" w:rsidRDefault="00433C8E" w:rsidP="00433C8E">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3E9A7F5C" w14:textId="225D51DB" w:rsidR="00433C8E" w:rsidRPr="00777C25" w:rsidRDefault="00433C8E" w:rsidP="00433C8E">
            <w:pPr>
              <w:spacing w:line="240" w:lineRule="auto"/>
              <w:ind w:firstLine="0"/>
              <w:rPr>
                <w:rFonts w:cs="Arial"/>
                <w:szCs w:val="24"/>
                <w:lang w:val="en-GB"/>
              </w:rPr>
            </w:pPr>
            <w:r w:rsidRPr="00777C25">
              <w:rPr>
                <w:lang w:val="en-GB"/>
              </w:rPr>
              <w:t xml:space="preserve">Spherical </w:t>
            </w:r>
            <w:r w:rsidR="004A7C0F">
              <w:rPr>
                <w:lang w:val="en-GB"/>
              </w:rPr>
              <w:t>end cap</w:t>
            </w:r>
          </w:p>
        </w:tc>
        <w:tc>
          <w:tcPr>
            <w:tcW w:w="2835" w:type="dxa"/>
            <w:shd w:val="clear" w:color="auto" w:fill="auto"/>
          </w:tcPr>
          <w:p w14:paraId="4814B16E" w14:textId="77777777" w:rsidR="00433C8E" w:rsidRPr="00777C25" w:rsidRDefault="00433C8E" w:rsidP="00433C8E">
            <w:pPr>
              <w:spacing w:before="120" w:line="360" w:lineRule="auto"/>
              <w:ind w:firstLine="0"/>
              <w:rPr>
                <w:rFonts w:cs="Arial"/>
                <w:szCs w:val="24"/>
                <w:lang w:val="en-GB"/>
              </w:rPr>
            </w:pPr>
            <w:r w:rsidRPr="00777C25">
              <w:rPr>
                <w:rFonts w:cs="Arial"/>
                <w:szCs w:val="24"/>
                <w:lang w:val="en-GB"/>
              </w:rPr>
              <w:t>168,3х11</w:t>
            </w:r>
          </w:p>
        </w:tc>
        <w:tc>
          <w:tcPr>
            <w:tcW w:w="1559" w:type="dxa"/>
            <w:shd w:val="clear" w:color="auto" w:fill="auto"/>
          </w:tcPr>
          <w:p w14:paraId="5CE7ADF6" w14:textId="77777777" w:rsidR="00433C8E" w:rsidRPr="00777C25" w:rsidRDefault="00433C8E" w:rsidP="00433C8E">
            <w:pPr>
              <w:spacing w:before="120" w:line="360" w:lineRule="auto"/>
              <w:ind w:firstLine="0"/>
              <w:jc w:val="center"/>
              <w:rPr>
                <w:rFonts w:cs="Arial"/>
                <w:szCs w:val="24"/>
                <w:highlight w:val="yellow"/>
                <w:lang w:val="en-GB"/>
              </w:rPr>
            </w:pPr>
            <w:r w:rsidRPr="00777C25">
              <w:rPr>
                <w:lang w:val="en-GB"/>
              </w:rPr>
              <w:t>10,5</w:t>
            </w:r>
          </w:p>
        </w:tc>
        <w:tc>
          <w:tcPr>
            <w:tcW w:w="2126" w:type="dxa"/>
            <w:shd w:val="clear" w:color="auto" w:fill="auto"/>
          </w:tcPr>
          <w:p w14:paraId="3F09B0E0" w14:textId="77777777" w:rsidR="00433C8E" w:rsidRPr="00777C25" w:rsidRDefault="00433C8E" w:rsidP="00433C8E">
            <w:pPr>
              <w:spacing w:before="120" w:line="360" w:lineRule="auto"/>
              <w:ind w:firstLine="0"/>
              <w:jc w:val="center"/>
              <w:rPr>
                <w:rFonts w:cs="Arial"/>
                <w:szCs w:val="24"/>
                <w:highlight w:val="yellow"/>
                <w:lang w:val="en-GB"/>
              </w:rPr>
            </w:pPr>
            <w:r w:rsidRPr="00777C25">
              <w:rPr>
                <w:lang w:val="en-GB"/>
              </w:rPr>
              <w:t xml:space="preserve">-10 </w:t>
            </w:r>
            <w:r w:rsidRPr="00777C25">
              <w:rPr>
                <w:lang w:val="en-GB"/>
              </w:rPr>
              <w:sym w:font="Symbol" w:char="F0B8"/>
            </w:r>
            <w:r w:rsidRPr="00777C25">
              <w:rPr>
                <w:lang w:val="en-GB"/>
              </w:rPr>
              <w:t>+45</w:t>
            </w:r>
          </w:p>
        </w:tc>
        <w:tc>
          <w:tcPr>
            <w:tcW w:w="1559" w:type="dxa"/>
            <w:shd w:val="clear" w:color="auto" w:fill="auto"/>
          </w:tcPr>
          <w:p w14:paraId="71D35A89" w14:textId="77777777" w:rsidR="00433C8E" w:rsidRPr="00777C25" w:rsidRDefault="00433C8E" w:rsidP="00433C8E">
            <w:pPr>
              <w:spacing w:before="120" w:line="360" w:lineRule="auto"/>
              <w:ind w:firstLine="0"/>
              <w:jc w:val="center"/>
              <w:rPr>
                <w:rFonts w:cs="Arial"/>
                <w:szCs w:val="24"/>
                <w:lang w:val="en-GB"/>
              </w:rPr>
            </w:pPr>
            <w:r w:rsidRPr="00777C25">
              <w:rPr>
                <w:lang w:val="en-GB"/>
              </w:rPr>
              <w:t>3</w:t>
            </w:r>
          </w:p>
        </w:tc>
      </w:tr>
      <w:tr w:rsidR="00433C8E" w:rsidRPr="00777C25" w14:paraId="346A09EC" w14:textId="77777777" w:rsidTr="001E0A1A">
        <w:trPr>
          <w:trHeight w:val="509"/>
        </w:trPr>
        <w:tc>
          <w:tcPr>
            <w:tcW w:w="464" w:type="dxa"/>
            <w:shd w:val="clear" w:color="auto" w:fill="auto"/>
          </w:tcPr>
          <w:p w14:paraId="7FAE0D1D" w14:textId="77777777" w:rsidR="00433C8E" w:rsidRPr="00777C25" w:rsidRDefault="00433C8E" w:rsidP="00433C8E">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533A09B8" w14:textId="711A159F" w:rsidR="00433C8E" w:rsidRPr="00777C25" w:rsidRDefault="00433C8E" w:rsidP="00433C8E">
            <w:pPr>
              <w:spacing w:line="240" w:lineRule="auto"/>
              <w:ind w:firstLine="0"/>
              <w:rPr>
                <w:rFonts w:cs="Arial"/>
                <w:szCs w:val="24"/>
                <w:lang w:val="en-GB"/>
              </w:rPr>
            </w:pPr>
            <w:r w:rsidRPr="00777C25">
              <w:rPr>
                <w:lang w:val="en-GB"/>
              </w:rPr>
              <w:t xml:space="preserve">Spherical </w:t>
            </w:r>
            <w:r w:rsidR="004A7C0F">
              <w:rPr>
                <w:lang w:val="en-GB"/>
              </w:rPr>
              <w:t>end cap</w:t>
            </w:r>
          </w:p>
        </w:tc>
        <w:tc>
          <w:tcPr>
            <w:tcW w:w="2835" w:type="dxa"/>
            <w:shd w:val="clear" w:color="auto" w:fill="auto"/>
          </w:tcPr>
          <w:p w14:paraId="7493BF2B" w14:textId="77777777" w:rsidR="00433C8E" w:rsidRPr="00777C25" w:rsidRDefault="00433C8E" w:rsidP="00433C8E">
            <w:pPr>
              <w:spacing w:before="120" w:line="360" w:lineRule="auto"/>
              <w:ind w:firstLine="0"/>
              <w:rPr>
                <w:rFonts w:cs="Arial"/>
                <w:szCs w:val="24"/>
                <w:lang w:val="en-GB"/>
              </w:rPr>
            </w:pPr>
            <w:r w:rsidRPr="00777C25">
              <w:rPr>
                <w:rFonts w:cs="Arial"/>
                <w:szCs w:val="24"/>
                <w:lang w:val="en-GB"/>
              </w:rPr>
              <w:t>114,3х8,8</w:t>
            </w:r>
          </w:p>
        </w:tc>
        <w:tc>
          <w:tcPr>
            <w:tcW w:w="1559" w:type="dxa"/>
            <w:shd w:val="clear" w:color="auto" w:fill="auto"/>
          </w:tcPr>
          <w:p w14:paraId="6319C0F7" w14:textId="77777777" w:rsidR="00433C8E" w:rsidRPr="00777C25" w:rsidRDefault="00433C8E" w:rsidP="00433C8E">
            <w:pPr>
              <w:spacing w:before="120" w:line="360" w:lineRule="auto"/>
              <w:ind w:firstLine="0"/>
              <w:jc w:val="center"/>
              <w:rPr>
                <w:lang w:val="en-GB"/>
              </w:rPr>
            </w:pPr>
            <w:r w:rsidRPr="00777C25">
              <w:rPr>
                <w:lang w:val="en-GB"/>
              </w:rPr>
              <w:t>10,5</w:t>
            </w:r>
          </w:p>
        </w:tc>
        <w:tc>
          <w:tcPr>
            <w:tcW w:w="2126" w:type="dxa"/>
            <w:shd w:val="clear" w:color="auto" w:fill="auto"/>
          </w:tcPr>
          <w:p w14:paraId="6E0CB6BE" w14:textId="77777777" w:rsidR="00433C8E" w:rsidRPr="00777C25" w:rsidRDefault="00433C8E" w:rsidP="00433C8E">
            <w:pPr>
              <w:spacing w:before="120" w:line="360" w:lineRule="auto"/>
              <w:ind w:firstLine="0"/>
              <w:jc w:val="center"/>
              <w:rPr>
                <w:lang w:val="en-GB"/>
              </w:rPr>
            </w:pPr>
            <w:r w:rsidRPr="00777C25">
              <w:rPr>
                <w:lang w:val="en-GB"/>
              </w:rPr>
              <w:t xml:space="preserve">-10 </w:t>
            </w:r>
            <w:r w:rsidRPr="00777C25">
              <w:rPr>
                <w:lang w:val="en-GB"/>
              </w:rPr>
              <w:sym w:font="Symbol" w:char="F0B8"/>
            </w:r>
            <w:r w:rsidRPr="00777C25">
              <w:rPr>
                <w:lang w:val="en-GB"/>
              </w:rPr>
              <w:t>+45</w:t>
            </w:r>
          </w:p>
        </w:tc>
        <w:tc>
          <w:tcPr>
            <w:tcW w:w="1559" w:type="dxa"/>
            <w:shd w:val="clear" w:color="auto" w:fill="auto"/>
          </w:tcPr>
          <w:p w14:paraId="78CB9041" w14:textId="77777777" w:rsidR="00433C8E" w:rsidRPr="00777C25" w:rsidRDefault="00433C8E" w:rsidP="00433C8E">
            <w:pPr>
              <w:spacing w:before="120" w:line="360" w:lineRule="auto"/>
              <w:ind w:firstLine="0"/>
              <w:jc w:val="center"/>
              <w:rPr>
                <w:lang w:val="en-GB"/>
              </w:rPr>
            </w:pPr>
            <w:r w:rsidRPr="00777C25">
              <w:rPr>
                <w:lang w:val="en-GB"/>
              </w:rPr>
              <w:t>4</w:t>
            </w:r>
          </w:p>
        </w:tc>
      </w:tr>
      <w:tr w:rsidR="00433C8E" w:rsidRPr="00777C25" w14:paraId="7E4F4E92" w14:textId="77777777" w:rsidTr="001E0A1A">
        <w:trPr>
          <w:trHeight w:val="509"/>
        </w:trPr>
        <w:tc>
          <w:tcPr>
            <w:tcW w:w="464" w:type="dxa"/>
            <w:shd w:val="clear" w:color="auto" w:fill="auto"/>
          </w:tcPr>
          <w:p w14:paraId="630B6365" w14:textId="77777777" w:rsidR="00433C8E" w:rsidRPr="00777C25" w:rsidRDefault="00433C8E" w:rsidP="00433C8E">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46F11087" w14:textId="10BC7784" w:rsidR="00433C8E" w:rsidRPr="00777C25" w:rsidRDefault="00433C8E" w:rsidP="00433C8E">
            <w:pPr>
              <w:spacing w:line="240" w:lineRule="auto"/>
              <w:ind w:firstLine="0"/>
              <w:rPr>
                <w:rFonts w:cs="Arial"/>
                <w:szCs w:val="24"/>
                <w:lang w:val="en-GB"/>
              </w:rPr>
            </w:pPr>
            <w:r w:rsidRPr="00777C25">
              <w:rPr>
                <w:lang w:val="en-GB"/>
              </w:rPr>
              <w:t xml:space="preserve">Spherical </w:t>
            </w:r>
            <w:r w:rsidR="004A7C0F">
              <w:rPr>
                <w:lang w:val="en-GB"/>
              </w:rPr>
              <w:t>end cap</w:t>
            </w:r>
          </w:p>
        </w:tc>
        <w:tc>
          <w:tcPr>
            <w:tcW w:w="2835" w:type="dxa"/>
            <w:shd w:val="clear" w:color="auto" w:fill="auto"/>
          </w:tcPr>
          <w:p w14:paraId="2913E808" w14:textId="77777777" w:rsidR="00433C8E" w:rsidRPr="00777C25" w:rsidRDefault="00433C8E" w:rsidP="00433C8E">
            <w:pPr>
              <w:spacing w:before="120" w:line="360" w:lineRule="auto"/>
              <w:ind w:firstLine="0"/>
              <w:rPr>
                <w:rFonts w:cs="Arial"/>
                <w:szCs w:val="24"/>
                <w:lang w:val="en-GB"/>
              </w:rPr>
            </w:pPr>
            <w:r w:rsidRPr="00777C25">
              <w:rPr>
                <w:rFonts w:cs="Arial"/>
                <w:szCs w:val="24"/>
                <w:lang w:val="en-GB"/>
              </w:rPr>
              <w:t>88,9x8</w:t>
            </w:r>
          </w:p>
        </w:tc>
        <w:tc>
          <w:tcPr>
            <w:tcW w:w="1559" w:type="dxa"/>
            <w:shd w:val="clear" w:color="auto" w:fill="auto"/>
          </w:tcPr>
          <w:p w14:paraId="7BB93E57" w14:textId="77777777" w:rsidR="00433C8E" w:rsidRPr="00777C25" w:rsidRDefault="00433C8E" w:rsidP="00433C8E">
            <w:pPr>
              <w:spacing w:before="120" w:line="360" w:lineRule="auto"/>
              <w:ind w:firstLine="0"/>
              <w:jc w:val="center"/>
              <w:rPr>
                <w:lang w:val="en-GB"/>
              </w:rPr>
            </w:pPr>
            <w:r w:rsidRPr="00777C25">
              <w:rPr>
                <w:lang w:val="en-GB"/>
              </w:rPr>
              <w:t>10,5</w:t>
            </w:r>
          </w:p>
        </w:tc>
        <w:tc>
          <w:tcPr>
            <w:tcW w:w="2126" w:type="dxa"/>
            <w:shd w:val="clear" w:color="auto" w:fill="auto"/>
          </w:tcPr>
          <w:p w14:paraId="0C997BBB" w14:textId="77777777" w:rsidR="00433C8E" w:rsidRPr="00777C25" w:rsidRDefault="00433C8E" w:rsidP="00433C8E">
            <w:pPr>
              <w:spacing w:before="120" w:line="360" w:lineRule="auto"/>
              <w:ind w:firstLine="0"/>
              <w:jc w:val="center"/>
              <w:rPr>
                <w:lang w:val="en-GB"/>
              </w:rPr>
            </w:pPr>
            <w:r w:rsidRPr="00777C25">
              <w:rPr>
                <w:lang w:val="en-GB"/>
              </w:rPr>
              <w:t xml:space="preserve">+5 </w:t>
            </w:r>
            <w:r w:rsidRPr="00777C25">
              <w:rPr>
                <w:lang w:val="en-GB"/>
              </w:rPr>
              <w:sym w:font="Symbol" w:char="F0B8"/>
            </w:r>
            <w:r w:rsidRPr="00777C25">
              <w:rPr>
                <w:lang w:val="en-GB"/>
              </w:rPr>
              <w:t>+22,6</w:t>
            </w:r>
          </w:p>
        </w:tc>
        <w:tc>
          <w:tcPr>
            <w:tcW w:w="1559" w:type="dxa"/>
            <w:shd w:val="clear" w:color="auto" w:fill="auto"/>
          </w:tcPr>
          <w:p w14:paraId="772C6C9A" w14:textId="77777777" w:rsidR="00433C8E" w:rsidRPr="00777C25" w:rsidRDefault="00433C8E" w:rsidP="00433C8E">
            <w:pPr>
              <w:spacing w:before="120" w:line="360" w:lineRule="auto"/>
              <w:ind w:firstLine="0"/>
              <w:jc w:val="center"/>
              <w:rPr>
                <w:lang w:val="en-GB"/>
              </w:rPr>
            </w:pPr>
            <w:r w:rsidRPr="00777C25">
              <w:rPr>
                <w:lang w:val="en-GB"/>
              </w:rPr>
              <w:t>1</w:t>
            </w:r>
          </w:p>
        </w:tc>
      </w:tr>
      <w:tr w:rsidR="00433C8E" w:rsidRPr="00777C25" w14:paraId="6F740E5A" w14:textId="77777777" w:rsidTr="001E0A1A">
        <w:trPr>
          <w:trHeight w:val="509"/>
        </w:trPr>
        <w:tc>
          <w:tcPr>
            <w:tcW w:w="464" w:type="dxa"/>
            <w:shd w:val="clear" w:color="auto" w:fill="auto"/>
          </w:tcPr>
          <w:p w14:paraId="43863658" w14:textId="77777777" w:rsidR="00433C8E" w:rsidRPr="00777C25" w:rsidRDefault="00433C8E" w:rsidP="00433C8E">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0EDF98D3" w14:textId="2941B515" w:rsidR="00433C8E" w:rsidRPr="00777C25" w:rsidRDefault="00433C8E" w:rsidP="00433C8E">
            <w:pPr>
              <w:spacing w:line="240" w:lineRule="auto"/>
              <w:ind w:firstLine="0"/>
              <w:rPr>
                <w:rFonts w:cs="Arial"/>
                <w:szCs w:val="24"/>
                <w:lang w:val="en-GB"/>
              </w:rPr>
            </w:pPr>
            <w:r w:rsidRPr="00777C25">
              <w:rPr>
                <w:lang w:val="en-GB"/>
              </w:rPr>
              <w:t xml:space="preserve">Spherical </w:t>
            </w:r>
            <w:r w:rsidR="004A7C0F">
              <w:rPr>
                <w:lang w:val="en-GB"/>
              </w:rPr>
              <w:t>end cap</w:t>
            </w:r>
          </w:p>
        </w:tc>
        <w:tc>
          <w:tcPr>
            <w:tcW w:w="2835" w:type="dxa"/>
            <w:shd w:val="clear" w:color="auto" w:fill="auto"/>
          </w:tcPr>
          <w:p w14:paraId="32F69BBD" w14:textId="77777777" w:rsidR="00433C8E" w:rsidRPr="00777C25" w:rsidRDefault="00433C8E" w:rsidP="00433C8E">
            <w:pPr>
              <w:spacing w:before="120" w:line="360" w:lineRule="auto"/>
              <w:ind w:firstLine="0"/>
              <w:rPr>
                <w:rFonts w:cs="Arial"/>
                <w:szCs w:val="24"/>
                <w:lang w:val="en-GB"/>
              </w:rPr>
            </w:pPr>
            <w:r w:rsidRPr="00777C25">
              <w:rPr>
                <w:rFonts w:cs="Arial"/>
                <w:szCs w:val="24"/>
                <w:lang w:val="en-GB"/>
              </w:rPr>
              <w:t>60,3х5,6</w:t>
            </w:r>
          </w:p>
        </w:tc>
        <w:tc>
          <w:tcPr>
            <w:tcW w:w="1559" w:type="dxa"/>
            <w:shd w:val="clear" w:color="auto" w:fill="auto"/>
          </w:tcPr>
          <w:p w14:paraId="39C16745" w14:textId="77777777" w:rsidR="00433C8E" w:rsidRPr="00777C25" w:rsidRDefault="00433C8E" w:rsidP="00433C8E">
            <w:pPr>
              <w:spacing w:before="120" w:line="360" w:lineRule="auto"/>
              <w:ind w:firstLine="0"/>
              <w:jc w:val="center"/>
              <w:rPr>
                <w:lang w:val="en-GB"/>
              </w:rPr>
            </w:pPr>
            <w:r w:rsidRPr="00777C25">
              <w:rPr>
                <w:lang w:val="en-GB"/>
              </w:rPr>
              <w:t>10,5</w:t>
            </w:r>
          </w:p>
        </w:tc>
        <w:tc>
          <w:tcPr>
            <w:tcW w:w="2126" w:type="dxa"/>
            <w:shd w:val="clear" w:color="auto" w:fill="auto"/>
          </w:tcPr>
          <w:p w14:paraId="4BA39217" w14:textId="77777777" w:rsidR="00433C8E" w:rsidRPr="00777C25" w:rsidRDefault="00433C8E" w:rsidP="00433C8E">
            <w:pPr>
              <w:spacing w:before="120" w:line="360" w:lineRule="auto"/>
              <w:ind w:firstLine="0"/>
              <w:jc w:val="center"/>
              <w:rPr>
                <w:lang w:val="en-GB"/>
              </w:rPr>
            </w:pPr>
            <w:r w:rsidRPr="00777C25">
              <w:rPr>
                <w:lang w:val="en-GB"/>
              </w:rPr>
              <w:t xml:space="preserve">+5 </w:t>
            </w:r>
            <w:r w:rsidRPr="00777C25">
              <w:rPr>
                <w:lang w:val="en-GB"/>
              </w:rPr>
              <w:sym w:font="Symbol" w:char="F0B8"/>
            </w:r>
            <w:r w:rsidRPr="00777C25">
              <w:rPr>
                <w:lang w:val="en-GB"/>
              </w:rPr>
              <w:t>+22,6</w:t>
            </w:r>
          </w:p>
        </w:tc>
        <w:tc>
          <w:tcPr>
            <w:tcW w:w="1559" w:type="dxa"/>
            <w:shd w:val="clear" w:color="auto" w:fill="auto"/>
          </w:tcPr>
          <w:p w14:paraId="5D2855E5" w14:textId="77777777" w:rsidR="00433C8E" w:rsidRPr="00777C25" w:rsidRDefault="00433C8E" w:rsidP="00433C8E">
            <w:pPr>
              <w:spacing w:before="120" w:line="360" w:lineRule="auto"/>
              <w:ind w:firstLine="0"/>
              <w:jc w:val="center"/>
              <w:rPr>
                <w:lang w:val="en-GB"/>
              </w:rPr>
            </w:pPr>
            <w:r w:rsidRPr="00777C25">
              <w:rPr>
                <w:lang w:val="en-GB"/>
              </w:rPr>
              <w:t>1</w:t>
            </w:r>
          </w:p>
        </w:tc>
      </w:tr>
      <w:tr w:rsidR="008753A6" w:rsidRPr="00777C25" w14:paraId="0152B9D8" w14:textId="77777777" w:rsidTr="00786637">
        <w:trPr>
          <w:trHeight w:val="362"/>
        </w:trPr>
        <w:tc>
          <w:tcPr>
            <w:tcW w:w="10201" w:type="dxa"/>
            <w:gridSpan w:val="6"/>
            <w:shd w:val="clear" w:color="auto" w:fill="auto"/>
            <w:vAlign w:val="center"/>
          </w:tcPr>
          <w:p w14:paraId="52577C91" w14:textId="2739E3E2" w:rsidR="008753A6" w:rsidRPr="00777C25" w:rsidRDefault="00E33E5A" w:rsidP="008753A6">
            <w:pPr>
              <w:spacing w:line="240" w:lineRule="auto"/>
              <w:ind w:right="170" w:firstLine="0"/>
              <w:rPr>
                <w:rFonts w:cs="Arial"/>
                <w:b/>
                <w:i/>
                <w:szCs w:val="24"/>
                <w:lang w:val="en-GB"/>
              </w:rPr>
            </w:pPr>
            <w:r w:rsidRPr="00777C25">
              <w:rPr>
                <w:rFonts w:cs="Arial"/>
                <w:b/>
                <w:i/>
                <w:szCs w:val="24"/>
                <w:lang w:val="en-GB"/>
              </w:rPr>
              <w:t>Fittings for underground placement with factory insulation</w:t>
            </w:r>
          </w:p>
        </w:tc>
      </w:tr>
      <w:tr w:rsidR="009D7818" w:rsidRPr="00777C25" w14:paraId="341A7BDE" w14:textId="77777777" w:rsidTr="001E0A1A">
        <w:trPr>
          <w:trHeight w:val="509"/>
        </w:trPr>
        <w:tc>
          <w:tcPr>
            <w:tcW w:w="464" w:type="dxa"/>
            <w:shd w:val="clear" w:color="auto" w:fill="auto"/>
          </w:tcPr>
          <w:p w14:paraId="5DB04DE9" w14:textId="77777777" w:rsidR="009D7818" w:rsidRPr="00777C25" w:rsidRDefault="009D7818" w:rsidP="009D7818">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4FA9D78F" w14:textId="58CCADF6" w:rsidR="009D7818" w:rsidRPr="00777C25" w:rsidRDefault="004A7C0F" w:rsidP="009D7818">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A31EAA" w:rsidRPr="00777C25">
              <w:rPr>
                <w:rFonts w:cs="Arial"/>
                <w:szCs w:val="24"/>
                <w:lang w:val="en-GB"/>
              </w:rPr>
              <w:t>5</w:t>
            </w:r>
            <w:r w:rsidR="009D7818" w:rsidRPr="00777C25">
              <w:rPr>
                <w:rFonts w:cs="Arial"/>
                <w:szCs w:val="24"/>
                <w:lang w:val="en-GB"/>
              </w:rPr>
              <w:t>5°,</w:t>
            </w:r>
          </w:p>
          <w:p w14:paraId="41BF6E2D" w14:textId="77777777" w:rsidR="009D7818" w:rsidRPr="00777C25" w:rsidRDefault="009D7818" w:rsidP="009D7818">
            <w:pPr>
              <w:spacing w:line="240" w:lineRule="auto"/>
              <w:ind w:firstLine="0"/>
              <w:rPr>
                <w:rFonts w:cs="Arial"/>
                <w:strike/>
                <w:szCs w:val="24"/>
                <w:lang w:val="en-GB"/>
              </w:rPr>
            </w:pPr>
            <w:r w:rsidRPr="00777C25">
              <w:rPr>
                <w:rFonts w:cs="Arial"/>
                <w:szCs w:val="24"/>
                <w:lang w:val="en-GB"/>
              </w:rPr>
              <w:t>r=</w:t>
            </w:r>
            <w:r w:rsidR="00A31EAA" w:rsidRPr="00777C25">
              <w:rPr>
                <w:rFonts w:cs="Arial"/>
                <w:szCs w:val="24"/>
                <w:lang w:val="en-GB"/>
              </w:rPr>
              <w:t>1,5D</w:t>
            </w:r>
          </w:p>
        </w:tc>
        <w:tc>
          <w:tcPr>
            <w:tcW w:w="2835" w:type="dxa"/>
            <w:shd w:val="clear" w:color="auto" w:fill="auto"/>
          </w:tcPr>
          <w:p w14:paraId="67F29D65" w14:textId="77777777" w:rsidR="009D7818" w:rsidRPr="00777C25" w:rsidRDefault="009D7818" w:rsidP="009D7818">
            <w:pPr>
              <w:spacing w:before="120" w:line="360" w:lineRule="auto"/>
              <w:ind w:firstLine="0"/>
              <w:rPr>
                <w:rFonts w:cs="Arial"/>
                <w:strike/>
                <w:szCs w:val="24"/>
                <w:lang w:val="en-GB"/>
              </w:rPr>
            </w:pPr>
            <w:r w:rsidRPr="00777C25">
              <w:rPr>
                <w:rFonts w:cs="Arial"/>
                <w:szCs w:val="24"/>
                <w:lang w:val="en-GB"/>
              </w:rPr>
              <w:t>508х17,5</w:t>
            </w:r>
          </w:p>
        </w:tc>
        <w:tc>
          <w:tcPr>
            <w:tcW w:w="1559" w:type="dxa"/>
            <w:shd w:val="clear" w:color="auto" w:fill="auto"/>
          </w:tcPr>
          <w:p w14:paraId="618D1EDB" w14:textId="77777777" w:rsidR="009D7818" w:rsidRPr="00777C25" w:rsidRDefault="009D7818" w:rsidP="00786637">
            <w:pPr>
              <w:spacing w:before="120" w:line="360" w:lineRule="auto"/>
              <w:ind w:firstLine="0"/>
              <w:jc w:val="center"/>
              <w:rPr>
                <w:rFonts w:cs="Arial"/>
                <w:strike/>
                <w:szCs w:val="24"/>
                <w:lang w:val="en-GB"/>
              </w:rPr>
            </w:pPr>
            <w:r w:rsidRPr="00777C25">
              <w:rPr>
                <w:rFonts w:cs="Arial"/>
                <w:szCs w:val="24"/>
                <w:lang w:val="en-GB"/>
              </w:rPr>
              <w:t>10,5</w:t>
            </w:r>
          </w:p>
        </w:tc>
        <w:tc>
          <w:tcPr>
            <w:tcW w:w="2126" w:type="dxa"/>
            <w:shd w:val="clear" w:color="auto" w:fill="auto"/>
          </w:tcPr>
          <w:p w14:paraId="7DE5985D" w14:textId="77777777" w:rsidR="009D7818" w:rsidRPr="00777C25" w:rsidRDefault="009D7818" w:rsidP="00786637">
            <w:pPr>
              <w:spacing w:before="120" w:line="360" w:lineRule="auto"/>
              <w:ind w:firstLine="0"/>
              <w:jc w:val="center"/>
              <w:rPr>
                <w:rFonts w:cs="Arial"/>
                <w:strike/>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6C131BB2" w14:textId="77777777" w:rsidR="009D7818" w:rsidRPr="00777C25" w:rsidRDefault="009D7818" w:rsidP="00786637">
            <w:pPr>
              <w:spacing w:before="120" w:line="360" w:lineRule="auto"/>
              <w:ind w:firstLine="0"/>
              <w:jc w:val="center"/>
              <w:rPr>
                <w:rFonts w:cs="Arial"/>
                <w:strike/>
                <w:szCs w:val="24"/>
                <w:lang w:val="en-GB"/>
              </w:rPr>
            </w:pPr>
            <w:r w:rsidRPr="00777C25">
              <w:rPr>
                <w:rFonts w:cs="Arial"/>
                <w:szCs w:val="24"/>
                <w:lang w:val="en-GB"/>
              </w:rPr>
              <w:t>1</w:t>
            </w:r>
          </w:p>
        </w:tc>
      </w:tr>
      <w:tr w:rsidR="00A31EAA" w:rsidRPr="00777C25" w14:paraId="5FDE8DEC" w14:textId="77777777" w:rsidTr="001E0A1A">
        <w:trPr>
          <w:trHeight w:val="509"/>
        </w:trPr>
        <w:tc>
          <w:tcPr>
            <w:tcW w:w="464" w:type="dxa"/>
            <w:shd w:val="clear" w:color="auto" w:fill="auto"/>
          </w:tcPr>
          <w:p w14:paraId="770EC564" w14:textId="77777777" w:rsidR="00A31EAA" w:rsidRPr="00777C25" w:rsidRDefault="00A31EAA" w:rsidP="00A31EAA">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0CB7940D" w14:textId="3F3A8D36" w:rsidR="00A31EAA" w:rsidRPr="00777C25" w:rsidRDefault="004A7C0F" w:rsidP="00A31EAA">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A31EAA" w:rsidRPr="00777C25">
              <w:rPr>
                <w:rFonts w:cs="Arial"/>
                <w:szCs w:val="24"/>
                <w:lang w:val="en-GB"/>
              </w:rPr>
              <w:t>45°,</w:t>
            </w:r>
          </w:p>
          <w:p w14:paraId="79B780F9" w14:textId="77777777" w:rsidR="00A31EAA" w:rsidRPr="00777C25" w:rsidRDefault="00A31EAA" w:rsidP="00A31EAA">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0FDBD0E3" w14:textId="77777777" w:rsidR="00A31EAA" w:rsidRPr="00777C25" w:rsidRDefault="00A31EAA" w:rsidP="00A31EAA">
            <w:pPr>
              <w:spacing w:before="120" w:line="360" w:lineRule="auto"/>
              <w:ind w:firstLine="0"/>
              <w:rPr>
                <w:rFonts w:cs="Arial"/>
                <w:szCs w:val="24"/>
                <w:lang w:val="en-GB"/>
              </w:rPr>
            </w:pPr>
            <w:r w:rsidRPr="00777C25">
              <w:rPr>
                <w:rFonts w:cs="Arial"/>
                <w:szCs w:val="24"/>
                <w:lang w:val="en-GB"/>
              </w:rPr>
              <w:t>508х17,5</w:t>
            </w:r>
          </w:p>
        </w:tc>
        <w:tc>
          <w:tcPr>
            <w:tcW w:w="1559" w:type="dxa"/>
            <w:shd w:val="clear" w:color="auto" w:fill="auto"/>
          </w:tcPr>
          <w:p w14:paraId="7EE954D3" w14:textId="77777777" w:rsidR="00A31EAA" w:rsidRPr="00777C25" w:rsidRDefault="00A31EAA"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586823FA" w14:textId="77777777" w:rsidR="00A31EAA" w:rsidRPr="00777C25" w:rsidRDefault="00A31EAA"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2E391B71" w14:textId="77777777" w:rsidR="00A31EAA" w:rsidRPr="00777C25" w:rsidRDefault="00A31EAA" w:rsidP="00786637">
            <w:pPr>
              <w:spacing w:before="120" w:line="360" w:lineRule="auto"/>
              <w:ind w:firstLine="0"/>
              <w:jc w:val="center"/>
              <w:rPr>
                <w:rFonts w:cs="Arial"/>
                <w:szCs w:val="24"/>
                <w:lang w:val="en-GB"/>
              </w:rPr>
            </w:pPr>
            <w:r w:rsidRPr="00777C25">
              <w:rPr>
                <w:rFonts w:cs="Arial"/>
                <w:szCs w:val="24"/>
                <w:lang w:val="en-GB"/>
              </w:rPr>
              <w:t>1</w:t>
            </w:r>
          </w:p>
        </w:tc>
      </w:tr>
      <w:tr w:rsidR="00CC1EF1" w:rsidRPr="00777C25" w14:paraId="51D21F12" w14:textId="77777777" w:rsidTr="001E0A1A">
        <w:trPr>
          <w:trHeight w:val="509"/>
        </w:trPr>
        <w:tc>
          <w:tcPr>
            <w:tcW w:w="464" w:type="dxa"/>
            <w:shd w:val="clear" w:color="auto" w:fill="auto"/>
          </w:tcPr>
          <w:p w14:paraId="77F788B2" w14:textId="77777777" w:rsidR="00CC1EF1" w:rsidRPr="00777C25" w:rsidRDefault="00CC1EF1" w:rsidP="00CC1EF1">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6E441F6E" w14:textId="44481819" w:rsidR="00CC1EF1" w:rsidRPr="00777C25" w:rsidRDefault="004A7C0F" w:rsidP="00CC1EF1">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CC1EF1" w:rsidRPr="00777C25">
              <w:rPr>
                <w:rFonts w:cs="Arial"/>
                <w:szCs w:val="24"/>
                <w:lang w:val="en-GB"/>
              </w:rPr>
              <w:t>35°,</w:t>
            </w:r>
          </w:p>
          <w:p w14:paraId="4676A816" w14:textId="77777777" w:rsidR="00CC1EF1" w:rsidRPr="00777C25" w:rsidRDefault="00CC1EF1" w:rsidP="00CC1EF1">
            <w:pPr>
              <w:spacing w:line="240" w:lineRule="auto"/>
              <w:ind w:firstLine="0"/>
              <w:rPr>
                <w:rFonts w:cs="Arial"/>
                <w:strike/>
                <w:szCs w:val="24"/>
                <w:lang w:val="en-GB"/>
              </w:rPr>
            </w:pPr>
            <w:r w:rsidRPr="00777C25">
              <w:rPr>
                <w:rFonts w:cs="Arial"/>
                <w:szCs w:val="24"/>
                <w:lang w:val="en-GB"/>
              </w:rPr>
              <w:t>r=5D</w:t>
            </w:r>
          </w:p>
        </w:tc>
        <w:tc>
          <w:tcPr>
            <w:tcW w:w="2835" w:type="dxa"/>
            <w:shd w:val="clear" w:color="auto" w:fill="auto"/>
          </w:tcPr>
          <w:p w14:paraId="511B27D6" w14:textId="77777777" w:rsidR="00CC1EF1" w:rsidRPr="00777C25" w:rsidRDefault="00CC1EF1" w:rsidP="00CC1EF1">
            <w:pPr>
              <w:spacing w:before="120" w:line="360" w:lineRule="auto"/>
              <w:ind w:firstLine="0"/>
              <w:rPr>
                <w:rFonts w:cs="Arial"/>
                <w:strike/>
                <w:szCs w:val="24"/>
                <w:lang w:val="en-GB"/>
              </w:rPr>
            </w:pPr>
            <w:r w:rsidRPr="00777C25">
              <w:rPr>
                <w:rFonts w:cs="Arial"/>
                <w:szCs w:val="24"/>
                <w:lang w:val="en-GB"/>
              </w:rPr>
              <w:t>508х17,5</w:t>
            </w:r>
          </w:p>
        </w:tc>
        <w:tc>
          <w:tcPr>
            <w:tcW w:w="1559" w:type="dxa"/>
            <w:shd w:val="clear" w:color="auto" w:fill="auto"/>
          </w:tcPr>
          <w:p w14:paraId="19D42066" w14:textId="77777777" w:rsidR="00CC1EF1" w:rsidRPr="00777C25" w:rsidRDefault="00CC1EF1" w:rsidP="00786637">
            <w:pPr>
              <w:spacing w:before="120" w:line="360" w:lineRule="auto"/>
              <w:ind w:firstLine="0"/>
              <w:jc w:val="center"/>
              <w:rPr>
                <w:rFonts w:cs="Arial"/>
                <w:strike/>
                <w:szCs w:val="24"/>
                <w:lang w:val="en-GB"/>
              </w:rPr>
            </w:pPr>
            <w:r w:rsidRPr="00777C25">
              <w:rPr>
                <w:rFonts w:cs="Arial"/>
                <w:szCs w:val="24"/>
                <w:lang w:val="en-GB"/>
              </w:rPr>
              <w:t>10,5</w:t>
            </w:r>
          </w:p>
        </w:tc>
        <w:tc>
          <w:tcPr>
            <w:tcW w:w="2126" w:type="dxa"/>
            <w:shd w:val="clear" w:color="auto" w:fill="auto"/>
          </w:tcPr>
          <w:p w14:paraId="79EBB2DB" w14:textId="77777777" w:rsidR="00CC1EF1" w:rsidRPr="00777C25" w:rsidRDefault="00CC1EF1" w:rsidP="00786637">
            <w:pPr>
              <w:spacing w:before="120" w:line="360" w:lineRule="auto"/>
              <w:ind w:firstLine="0"/>
              <w:jc w:val="center"/>
              <w:rPr>
                <w:rFonts w:cs="Arial"/>
                <w:strike/>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6239788A" w14:textId="77777777" w:rsidR="00CC1EF1" w:rsidRPr="00777C25" w:rsidRDefault="00CC1EF1" w:rsidP="00786637">
            <w:pPr>
              <w:spacing w:before="120" w:line="360" w:lineRule="auto"/>
              <w:ind w:firstLine="0"/>
              <w:jc w:val="center"/>
              <w:rPr>
                <w:rFonts w:cs="Arial"/>
                <w:strike/>
                <w:szCs w:val="24"/>
                <w:lang w:val="en-GB"/>
              </w:rPr>
            </w:pPr>
            <w:r w:rsidRPr="00777C25">
              <w:rPr>
                <w:rFonts w:cs="Arial"/>
                <w:szCs w:val="24"/>
                <w:lang w:val="en-GB"/>
              </w:rPr>
              <w:t>1</w:t>
            </w:r>
          </w:p>
        </w:tc>
      </w:tr>
      <w:tr w:rsidR="0027120F" w:rsidRPr="00777C25" w14:paraId="3FF6CC6A" w14:textId="77777777" w:rsidTr="001E0A1A">
        <w:trPr>
          <w:trHeight w:val="509"/>
        </w:trPr>
        <w:tc>
          <w:tcPr>
            <w:tcW w:w="464" w:type="dxa"/>
            <w:shd w:val="clear" w:color="auto" w:fill="auto"/>
          </w:tcPr>
          <w:p w14:paraId="04FEE6AF" w14:textId="77777777" w:rsidR="0027120F" w:rsidRPr="00777C25" w:rsidRDefault="0027120F" w:rsidP="0027120F">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41E485B1" w14:textId="1CD15BDD" w:rsidR="0027120F" w:rsidRPr="00777C25" w:rsidRDefault="004A7C0F" w:rsidP="0027120F">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27120F" w:rsidRPr="00777C25">
              <w:rPr>
                <w:rFonts w:cs="Arial"/>
                <w:szCs w:val="24"/>
                <w:lang w:val="en-GB"/>
              </w:rPr>
              <w:t>4°,</w:t>
            </w:r>
          </w:p>
          <w:p w14:paraId="76E9A107" w14:textId="77777777" w:rsidR="0027120F" w:rsidRPr="00777C25" w:rsidRDefault="0027120F" w:rsidP="0027120F">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7BD37F8D" w14:textId="77777777" w:rsidR="0027120F" w:rsidRPr="00777C25" w:rsidRDefault="0027120F" w:rsidP="0027120F">
            <w:pPr>
              <w:spacing w:before="120" w:line="360" w:lineRule="auto"/>
              <w:ind w:firstLine="0"/>
              <w:rPr>
                <w:rFonts w:cs="Arial"/>
                <w:szCs w:val="24"/>
                <w:lang w:val="en-GB"/>
              </w:rPr>
            </w:pPr>
            <w:r w:rsidRPr="00777C25">
              <w:rPr>
                <w:rFonts w:cs="Arial"/>
                <w:szCs w:val="24"/>
                <w:lang w:val="en-GB"/>
              </w:rPr>
              <w:t>508х17,5</w:t>
            </w:r>
          </w:p>
        </w:tc>
        <w:tc>
          <w:tcPr>
            <w:tcW w:w="1559" w:type="dxa"/>
            <w:shd w:val="clear" w:color="auto" w:fill="auto"/>
          </w:tcPr>
          <w:p w14:paraId="7BD147B8" w14:textId="77777777" w:rsidR="0027120F" w:rsidRPr="00777C25" w:rsidRDefault="0027120F"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26B955A8" w14:textId="77777777" w:rsidR="0027120F" w:rsidRPr="00777C25" w:rsidRDefault="0027120F"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2F17D298" w14:textId="77777777" w:rsidR="0027120F" w:rsidRPr="00777C25" w:rsidRDefault="0027120F" w:rsidP="00786637">
            <w:pPr>
              <w:spacing w:before="120" w:line="360" w:lineRule="auto"/>
              <w:ind w:firstLine="0"/>
              <w:jc w:val="center"/>
              <w:rPr>
                <w:rFonts w:cs="Arial"/>
                <w:szCs w:val="24"/>
                <w:lang w:val="en-GB"/>
              </w:rPr>
            </w:pPr>
            <w:r w:rsidRPr="00777C25">
              <w:rPr>
                <w:rFonts w:cs="Arial"/>
                <w:szCs w:val="24"/>
                <w:lang w:val="en-GB"/>
              </w:rPr>
              <w:t>1</w:t>
            </w:r>
          </w:p>
        </w:tc>
      </w:tr>
      <w:tr w:rsidR="00F02BC5" w:rsidRPr="00777C25" w14:paraId="09BB8771" w14:textId="77777777" w:rsidTr="001E0A1A">
        <w:trPr>
          <w:trHeight w:val="509"/>
        </w:trPr>
        <w:tc>
          <w:tcPr>
            <w:tcW w:w="464" w:type="dxa"/>
            <w:shd w:val="clear" w:color="auto" w:fill="auto"/>
          </w:tcPr>
          <w:p w14:paraId="7A0CC503" w14:textId="77777777" w:rsidR="00F02BC5" w:rsidRPr="00777C25" w:rsidRDefault="00F02BC5" w:rsidP="00F02BC5">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56EF015E" w14:textId="26BDEC87" w:rsidR="00F02BC5" w:rsidRPr="00777C25" w:rsidRDefault="004A7C0F" w:rsidP="00F02BC5">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7B1DDA" w:rsidRPr="00777C25">
              <w:rPr>
                <w:rFonts w:cs="Arial"/>
                <w:szCs w:val="24"/>
                <w:lang w:val="en-GB"/>
              </w:rPr>
              <w:t>90</w:t>
            </w:r>
            <w:r w:rsidR="00F02BC5" w:rsidRPr="00777C25">
              <w:rPr>
                <w:rFonts w:cs="Arial"/>
                <w:szCs w:val="24"/>
                <w:lang w:val="en-GB"/>
              </w:rPr>
              <w:t>°,</w:t>
            </w:r>
          </w:p>
          <w:p w14:paraId="2A1467F7" w14:textId="77777777" w:rsidR="00F02BC5" w:rsidRPr="00777C25" w:rsidRDefault="00F02BC5" w:rsidP="00F02BC5">
            <w:pPr>
              <w:spacing w:line="240" w:lineRule="auto"/>
              <w:ind w:firstLine="0"/>
              <w:rPr>
                <w:rFonts w:cs="Arial"/>
                <w:szCs w:val="24"/>
                <w:lang w:val="en-GB"/>
              </w:rPr>
            </w:pPr>
            <w:r w:rsidRPr="00777C25">
              <w:rPr>
                <w:rFonts w:cs="Arial"/>
                <w:szCs w:val="24"/>
                <w:lang w:val="en-GB"/>
              </w:rPr>
              <w:t>r=1,5D</w:t>
            </w:r>
          </w:p>
        </w:tc>
        <w:tc>
          <w:tcPr>
            <w:tcW w:w="2835" w:type="dxa"/>
            <w:shd w:val="clear" w:color="auto" w:fill="auto"/>
          </w:tcPr>
          <w:p w14:paraId="6BE52906" w14:textId="77777777" w:rsidR="00F02BC5" w:rsidRPr="00777C25" w:rsidRDefault="00F02BC5" w:rsidP="00F02BC5">
            <w:pPr>
              <w:spacing w:before="120" w:line="360" w:lineRule="auto"/>
              <w:ind w:firstLine="0"/>
              <w:rPr>
                <w:rFonts w:cs="Arial"/>
                <w:szCs w:val="24"/>
                <w:lang w:val="en-GB"/>
              </w:rPr>
            </w:pPr>
            <w:r w:rsidRPr="00777C25">
              <w:rPr>
                <w:rFonts w:cs="Arial"/>
                <w:szCs w:val="24"/>
                <w:lang w:val="en-GB"/>
              </w:rPr>
              <w:t>219,1х12,5</w:t>
            </w:r>
          </w:p>
        </w:tc>
        <w:tc>
          <w:tcPr>
            <w:tcW w:w="1559" w:type="dxa"/>
            <w:shd w:val="clear" w:color="auto" w:fill="auto"/>
          </w:tcPr>
          <w:p w14:paraId="5163B128" w14:textId="77777777" w:rsidR="00F02BC5" w:rsidRPr="00777C25" w:rsidRDefault="00F02BC5" w:rsidP="00786637">
            <w:pPr>
              <w:spacing w:before="120" w:line="360" w:lineRule="auto"/>
              <w:ind w:firstLine="0"/>
              <w:jc w:val="center"/>
              <w:rPr>
                <w:rFonts w:cs="Arial"/>
                <w:szCs w:val="24"/>
                <w:lang w:val="en-GB"/>
              </w:rPr>
            </w:pPr>
            <w:r w:rsidRPr="00777C25">
              <w:rPr>
                <w:lang w:val="en-GB"/>
              </w:rPr>
              <w:t>10,5</w:t>
            </w:r>
          </w:p>
        </w:tc>
        <w:tc>
          <w:tcPr>
            <w:tcW w:w="2126" w:type="dxa"/>
            <w:shd w:val="clear" w:color="auto" w:fill="auto"/>
          </w:tcPr>
          <w:p w14:paraId="78902D9C" w14:textId="77777777" w:rsidR="00F02BC5" w:rsidRPr="00777C25" w:rsidRDefault="00F02BC5" w:rsidP="00786637">
            <w:pPr>
              <w:spacing w:before="120" w:line="360" w:lineRule="auto"/>
              <w:ind w:firstLine="0"/>
              <w:jc w:val="center"/>
              <w:rPr>
                <w:rFonts w:cs="Arial"/>
                <w:szCs w:val="24"/>
                <w:lang w:val="en-GB"/>
              </w:rPr>
            </w:pPr>
            <w:r w:rsidRPr="00777C25">
              <w:rPr>
                <w:lang w:val="en-GB"/>
              </w:rPr>
              <w:t xml:space="preserve">-10 </w:t>
            </w:r>
            <w:r w:rsidRPr="00777C25">
              <w:rPr>
                <w:lang w:val="en-GB"/>
              </w:rPr>
              <w:sym w:font="Symbol" w:char="F0B8"/>
            </w:r>
            <w:r w:rsidRPr="00777C25">
              <w:rPr>
                <w:lang w:val="en-GB"/>
              </w:rPr>
              <w:t>+45</w:t>
            </w:r>
          </w:p>
        </w:tc>
        <w:tc>
          <w:tcPr>
            <w:tcW w:w="1559" w:type="dxa"/>
            <w:shd w:val="clear" w:color="auto" w:fill="auto"/>
          </w:tcPr>
          <w:p w14:paraId="4E32B0F5" w14:textId="77777777" w:rsidR="00F02BC5" w:rsidRPr="00777C25" w:rsidRDefault="00F02BC5" w:rsidP="00786637">
            <w:pPr>
              <w:spacing w:before="120" w:line="360" w:lineRule="auto"/>
              <w:ind w:firstLine="0"/>
              <w:jc w:val="center"/>
              <w:rPr>
                <w:rFonts w:cs="Arial"/>
                <w:szCs w:val="24"/>
                <w:lang w:val="en-GB"/>
              </w:rPr>
            </w:pPr>
            <w:r w:rsidRPr="00777C25">
              <w:rPr>
                <w:rFonts w:cs="Arial"/>
                <w:szCs w:val="24"/>
                <w:lang w:val="en-GB"/>
              </w:rPr>
              <w:t>8</w:t>
            </w:r>
            <w:r w:rsidR="006C65CE" w:rsidRPr="00777C25">
              <w:rPr>
                <w:rFonts w:cs="Arial"/>
                <w:szCs w:val="24"/>
                <w:lang w:val="en-GB"/>
              </w:rPr>
              <w:t>+1</w:t>
            </w:r>
          </w:p>
        </w:tc>
      </w:tr>
      <w:tr w:rsidR="00704BBA" w:rsidRPr="00777C25" w14:paraId="5D1A4D62" w14:textId="77777777" w:rsidTr="001E0A1A">
        <w:trPr>
          <w:trHeight w:val="509"/>
        </w:trPr>
        <w:tc>
          <w:tcPr>
            <w:tcW w:w="464" w:type="dxa"/>
            <w:shd w:val="clear" w:color="auto" w:fill="auto"/>
          </w:tcPr>
          <w:p w14:paraId="7A47A4C2" w14:textId="77777777" w:rsidR="00704BBA" w:rsidRPr="00777C25" w:rsidRDefault="00704BBA" w:rsidP="00704BBA">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298894D9" w14:textId="5F27B635" w:rsidR="00704BBA" w:rsidRPr="00777C25" w:rsidRDefault="004A7C0F" w:rsidP="00704BBA">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704BBA" w:rsidRPr="00777C25">
              <w:rPr>
                <w:rFonts w:cs="Arial"/>
                <w:szCs w:val="24"/>
                <w:lang w:val="en-GB"/>
              </w:rPr>
              <w:t>45°,</w:t>
            </w:r>
          </w:p>
          <w:p w14:paraId="77C311BC" w14:textId="77777777" w:rsidR="00704BBA" w:rsidRPr="00777C25" w:rsidRDefault="00704BBA" w:rsidP="00704BBA">
            <w:pPr>
              <w:spacing w:line="240" w:lineRule="auto"/>
              <w:ind w:firstLine="0"/>
              <w:rPr>
                <w:rFonts w:cs="Arial"/>
                <w:szCs w:val="24"/>
                <w:lang w:val="en-GB"/>
              </w:rPr>
            </w:pPr>
            <w:r w:rsidRPr="00777C25">
              <w:rPr>
                <w:rFonts w:cs="Arial"/>
                <w:szCs w:val="24"/>
                <w:lang w:val="en-GB"/>
              </w:rPr>
              <w:t>r=1,5D</w:t>
            </w:r>
          </w:p>
        </w:tc>
        <w:tc>
          <w:tcPr>
            <w:tcW w:w="2835" w:type="dxa"/>
            <w:shd w:val="clear" w:color="auto" w:fill="auto"/>
          </w:tcPr>
          <w:p w14:paraId="118C4F63" w14:textId="77777777" w:rsidR="00704BBA" w:rsidRPr="00777C25" w:rsidRDefault="00704BBA" w:rsidP="00704BBA">
            <w:pPr>
              <w:spacing w:before="120" w:line="360" w:lineRule="auto"/>
              <w:ind w:firstLine="0"/>
              <w:rPr>
                <w:rFonts w:cs="Arial"/>
                <w:szCs w:val="24"/>
                <w:lang w:val="en-GB"/>
              </w:rPr>
            </w:pPr>
            <w:r w:rsidRPr="00777C25">
              <w:rPr>
                <w:rFonts w:cs="Arial"/>
                <w:szCs w:val="24"/>
                <w:lang w:val="en-GB"/>
              </w:rPr>
              <w:t>219,1х12,5</w:t>
            </w:r>
          </w:p>
        </w:tc>
        <w:tc>
          <w:tcPr>
            <w:tcW w:w="1559" w:type="dxa"/>
            <w:shd w:val="clear" w:color="auto" w:fill="auto"/>
          </w:tcPr>
          <w:p w14:paraId="4ECE46A1" w14:textId="77777777" w:rsidR="00704BBA" w:rsidRPr="00777C25" w:rsidRDefault="00704BBA" w:rsidP="00786637">
            <w:pPr>
              <w:spacing w:before="120" w:line="360" w:lineRule="auto"/>
              <w:ind w:firstLine="0"/>
              <w:jc w:val="center"/>
              <w:rPr>
                <w:lang w:val="en-GB"/>
              </w:rPr>
            </w:pPr>
            <w:r w:rsidRPr="00777C25">
              <w:rPr>
                <w:lang w:val="en-GB"/>
              </w:rPr>
              <w:t>10,5</w:t>
            </w:r>
          </w:p>
        </w:tc>
        <w:tc>
          <w:tcPr>
            <w:tcW w:w="2126" w:type="dxa"/>
            <w:shd w:val="clear" w:color="auto" w:fill="auto"/>
          </w:tcPr>
          <w:p w14:paraId="5A787B22" w14:textId="77777777" w:rsidR="00704BBA" w:rsidRPr="00777C25" w:rsidRDefault="00704BBA" w:rsidP="00786637">
            <w:pPr>
              <w:spacing w:before="120" w:line="360" w:lineRule="auto"/>
              <w:ind w:firstLine="0"/>
              <w:jc w:val="center"/>
              <w:rPr>
                <w:lang w:val="en-GB"/>
              </w:rPr>
            </w:pPr>
            <w:r w:rsidRPr="00777C25">
              <w:rPr>
                <w:lang w:val="en-GB"/>
              </w:rPr>
              <w:t xml:space="preserve">-10 </w:t>
            </w:r>
            <w:r w:rsidRPr="00777C25">
              <w:rPr>
                <w:lang w:val="en-GB"/>
              </w:rPr>
              <w:sym w:font="Symbol" w:char="F0B8"/>
            </w:r>
            <w:r w:rsidRPr="00777C25">
              <w:rPr>
                <w:lang w:val="en-GB"/>
              </w:rPr>
              <w:t>+45</w:t>
            </w:r>
          </w:p>
        </w:tc>
        <w:tc>
          <w:tcPr>
            <w:tcW w:w="1559" w:type="dxa"/>
            <w:shd w:val="clear" w:color="auto" w:fill="auto"/>
          </w:tcPr>
          <w:p w14:paraId="5B18AFBA" w14:textId="77777777" w:rsidR="00704BBA" w:rsidRPr="00777C25" w:rsidRDefault="00704BBA" w:rsidP="00786637">
            <w:pPr>
              <w:spacing w:before="120" w:line="360" w:lineRule="auto"/>
              <w:ind w:firstLine="0"/>
              <w:jc w:val="center"/>
              <w:rPr>
                <w:rFonts w:cs="Arial"/>
                <w:szCs w:val="24"/>
                <w:lang w:val="en-GB"/>
              </w:rPr>
            </w:pPr>
            <w:r w:rsidRPr="00777C25">
              <w:rPr>
                <w:rFonts w:cs="Arial"/>
                <w:szCs w:val="24"/>
                <w:lang w:val="en-GB"/>
              </w:rPr>
              <w:t>2</w:t>
            </w:r>
            <w:r w:rsidR="006C65CE" w:rsidRPr="00777C25">
              <w:rPr>
                <w:rFonts w:cs="Arial"/>
                <w:szCs w:val="24"/>
                <w:lang w:val="en-GB"/>
              </w:rPr>
              <w:t>+1</w:t>
            </w:r>
          </w:p>
        </w:tc>
      </w:tr>
      <w:tr w:rsidR="008D1A28" w:rsidRPr="00777C25" w14:paraId="24CA4415" w14:textId="77777777" w:rsidTr="001E0A1A">
        <w:trPr>
          <w:trHeight w:val="509"/>
        </w:trPr>
        <w:tc>
          <w:tcPr>
            <w:tcW w:w="464" w:type="dxa"/>
            <w:shd w:val="clear" w:color="auto" w:fill="auto"/>
          </w:tcPr>
          <w:p w14:paraId="55178822" w14:textId="77777777" w:rsidR="008D1A28" w:rsidRPr="00777C25" w:rsidRDefault="008D1A28" w:rsidP="008D1A28">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02CE70E6" w14:textId="1185EDD1" w:rsidR="008D1A28" w:rsidRPr="00777C25" w:rsidRDefault="004A7C0F" w:rsidP="008D1A28">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8D1A28" w:rsidRPr="00777C25">
              <w:rPr>
                <w:rFonts w:cs="Arial"/>
                <w:szCs w:val="24"/>
                <w:lang w:val="en-GB"/>
              </w:rPr>
              <w:t>13°,</w:t>
            </w:r>
          </w:p>
          <w:p w14:paraId="44CDD449" w14:textId="77777777" w:rsidR="008D1A28" w:rsidRPr="00777C25" w:rsidRDefault="008D1A28" w:rsidP="008D1A28">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2755DF39" w14:textId="77777777" w:rsidR="008D1A28" w:rsidRPr="00777C25" w:rsidRDefault="008D1A28" w:rsidP="008D1A28">
            <w:pPr>
              <w:spacing w:before="120" w:line="360" w:lineRule="auto"/>
              <w:ind w:firstLine="0"/>
              <w:rPr>
                <w:rFonts w:cs="Arial"/>
                <w:szCs w:val="24"/>
                <w:lang w:val="en-GB"/>
              </w:rPr>
            </w:pPr>
            <w:r w:rsidRPr="00777C25">
              <w:rPr>
                <w:rFonts w:cs="Arial"/>
                <w:szCs w:val="24"/>
                <w:lang w:val="en-GB"/>
              </w:rPr>
              <w:t>219,1х12,5</w:t>
            </w:r>
          </w:p>
        </w:tc>
        <w:tc>
          <w:tcPr>
            <w:tcW w:w="1559" w:type="dxa"/>
            <w:shd w:val="clear" w:color="auto" w:fill="auto"/>
          </w:tcPr>
          <w:p w14:paraId="24614B00" w14:textId="77777777" w:rsidR="008D1A28" w:rsidRPr="00777C25" w:rsidRDefault="008D1A28" w:rsidP="00786637">
            <w:pPr>
              <w:spacing w:before="120" w:line="360" w:lineRule="auto"/>
              <w:ind w:firstLine="0"/>
              <w:jc w:val="center"/>
              <w:rPr>
                <w:lang w:val="en-GB"/>
              </w:rPr>
            </w:pPr>
            <w:r w:rsidRPr="00777C25">
              <w:rPr>
                <w:lang w:val="en-GB"/>
              </w:rPr>
              <w:t>10,5</w:t>
            </w:r>
          </w:p>
        </w:tc>
        <w:tc>
          <w:tcPr>
            <w:tcW w:w="2126" w:type="dxa"/>
            <w:shd w:val="clear" w:color="auto" w:fill="auto"/>
          </w:tcPr>
          <w:p w14:paraId="438708CE" w14:textId="77777777" w:rsidR="008D1A28" w:rsidRPr="00777C25" w:rsidRDefault="008D1A28" w:rsidP="00786637">
            <w:pPr>
              <w:spacing w:before="120" w:line="360" w:lineRule="auto"/>
              <w:ind w:firstLine="0"/>
              <w:jc w:val="center"/>
              <w:rPr>
                <w:lang w:val="en-GB"/>
              </w:rPr>
            </w:pPr>
            <w:r w:rsidRPr="00777C25">
              <w:rPr>
                <w:lang w:val="en-GB"/>
              </w:rPr>
              <w:t xml:space="preserve">-10 </w:t>
            </w:r>
            <w:r w:rsidRPr="00777C25">
              <w:rPr>
                <w:lang w:val="en-GB"/>
              </w:rPr>
              <w:sym w:font="Symbol" w:char="F0B8"/>
            </w:r>
            <w:r w:rsidRPr="00777C25">
              <w:rPr>
                <w:lang w:val="en-GB"/>
              </w:rPr>
              <w:t>+45</w:t>
            </w:r>
          </w:p>
        </w:tc>
        <w:tc>
          <w:tcPr>
            <w:tcW w:w="1559" w:type="dxa"/>
            <w:shd w:val="clear" w:color="auto" w:fill="auto"/>
          </w:tcPr>
          <w:p w14:paraId="2E699D74" w14:textId="77777777" w:rsidR="008D1A28" w:rsidRPr="00777C25" w:rsidRDefault="008D1A28" w:rsidP="00786637">
            <w:pPr>
              <w:spacing w:before="120" w:line="360" w:lineRule="auto"/>
              <w:ind w:firstLine="0"/>
              <w:jc w:val="center"/>
              <w:rPr>
                <w:rFonts w:cs="Arial"/>
                <w:szCs w:val="24"/>
                <w:lang w:val="en-GB"/>
              </w:rPr>
            </w:pPr>
            <w:r w:rsidRPr="00777C25">
              <w:rPr>
                <w:rFonts w:cs="Arial"/>
                <w:szCs w:val="24"/>
                <w:lang w:val="en-GB"/>
              </w:rPr>
              <w:t>2</w:t>
            </w:r>
            <w:r w:rsidR="006C65CE" w:rsidRPr="00777C25">
              <w:rPr>
                <w:rFonts w:cs="Arial"/>
                <w:szCs w:val="24"/>
                <w:lang w:val="en-GB"/>
              </w:rPr>
              <w:t>+1</w:t>
            </w:r>
          </w:p>
        </w:tc>
      </w:tr>
      <w:tr w:rsidR="00F02BC5" w:rsidRPr="00777C25" w14:paraId="3FC26B9D" w14:textId="77777777" w:rsidTr="001E0A1A">
        <w:trPr>
          <w:trHeight w:val="509"/>
        </w:trPr>
        <w:tc>
          <w:tcPr>
            <w:tcW w:w="464" w:type="dxa"/>
            <w:shd w:val="clear" w:color="auto" w:fill="auto"/>
          </w:tcPr>
          <w:p w14:paraId="7EA2A467" w14:textId="77777777" w:rsidR="00F02BC5" w:rsidRPr="00777C25" w:rsidRDefault="00F02BC5" w:rsidP="00F02BC5">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408A0E43" w14:textId="5A01273E" w:rsidR="00F02BC5" w:rsidRPr="00777C25" w:rsidRDefault="004A7C0F" w:rsidP="00F02BC5">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F02BC5" w:rsidRPr="00777C25">
              <w:rPr>
                <w:rFonts w:cs="Arial"/>
                <w:szCs w:val="24"/>
                <w:lang w:val="en-GB"/>
              </w:rPr>
              <w:t>90°,</w:t>
            </w:r>
          </w:p>
          <w:p w14:paraId="0B51EA26" w14:textId="77777777" w:rsidR="00F02BC5" w:rsidRPr="00777C25" w:rsidRDefault="00F02BC5" w:rsidP="00F02BC5">
            <w:pPr>
              <w:spacing w:line="240" w:lineRule="auto"/>
              <w:ind w:firstLine="0"/>
              <w:rPr>
                <w:rFonts w:cs="Arial"/>
                <w:strike/>
                <w:szCs w:val="24"/>
                <w:lang w:val="en-GB"/>
              </w:rPr>
            </w:pPr>
            <w:r w:rsidRPr="00777C25">
              <w:rPr>
                <w:rFonts w:cs="Arial"/>
                <w:szCs w:val="24"/>
                <w:lang w:val="en-GB"/>
              </w:rPr>
              <w:t>r=1,5D</w:t>
            </w:r>
          </w:p>
        </w:tc>
        <w:tc>
          <w:tcPr>
            <w:tcW w:w="2835" w:type="dxa"/>
            <w:shd w:val="clear" w:color="auto" w:fill="auto"/>
          </w:tcPr>
          <w:p w14:paraId="6090640F" w14:textId="77777777" w:rsidR="00F02BC5" w:rsidRPr="00777C25" w:rsidRDefault="00F02BC5" w:rsidP="00F02BC5">
            <w:pPr>
              <w:spacing w:before="120" w:line="360" w:lineRule="auto"/>
              <w:ind w:firstLine="0"/>
              <w:rPr>
                <w:rFonts w:cs="Arial"/>
                <w:strike/>
                <w:szCs w:val="24"/>
                <w:lang w:val="en-GB"/>
              </w:rPr>
            </w:pPr>
            <w:r w:rsidRPr="00777C25">
              <w:rPr>
                <w:rFonts w:cs="Arial"/>
                <w:szCs w:val="24"/>
                <w:lang w:val="en-GB"/>
              </w:rPr>
              <w:t>168,3х11</w:t>
            </w:r>
          </w:p>
        </w:tc>
        <w:tc>
          <w:tcPr>
            <w:tcW w:w="1559" w:type="dxa"/>
            <w:shd w:val="clear" w:color="auto" w:fill="auto"/>
          </w:tcPr>
          <w:p w14:paraId="1E5B6C64" w14:textId="77777777" w:rsidR="00F02BC5" w:rsidRPr="00777C25" w:rsidRDefault="00F02BC5" w:rsidP="00786637">
            <w:pPr>
              <w:spacing w:before="120" w:line="360" w:lineRule="auto"/>
              <w:ind w:firstLine="0"/>
              <w:jc w:val="center"/>
              <w:rPr>
                <w:rFonts w:cs="Arial"/>
                <w:strike/>
                <w:szCs w:val="24"/>
                <w:lang w:val="en-GB"/>
              </w:rPr>
            </w:pPr>
            <w:r w:rsidRPr="00777C25">
              <w:rPr>
                <w:rFonts w:cs="Arial"/>
                <w:szCs w:val="24"/>
                <w:lang w:val="en-GB"/>
              </w:rPr>
              <w:t>10,5</w:t>
            </w:r>
          </w:p>
        </w:tc>
        <w:tc>
          <w:tcPr>
            <w:tcW w:w="2126" w:type="dxa"/>
            <w:shd w:val="clear" w:color="auto" w:fill="auto"/>
          </w:tcPr>
          <w:p w14:paraId="345A031C" w14:textId="77777777" w:rsidR="00F02BC5" w:rsidRPr="00777C25" w:rsidRDefault="00F02BC5" w:rsidP="00786637">
            <w:pPr>
              <w:spacing w:before="120" w:line="360" w:lineRule="auto"/>
              <w:ind w:firstLine="0"/>
              <w:jc w:val="center"/>
              <w:rPr>
                <w:rFonts w:cs="Arial"/>
                <w:strike/>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7C360749" w14:textId="77777777" w:rsidR="00F02BC5" w:rsidRPr="00777C25" w:rsidRDefault="00FA5E4B" w:rsidP="00786637">
            <w:pPr>
              <w:spacing w:before="120" w:line="360" w:lineRule="auto"/>
              <w:ind w:firstLine="0"/>
              <w:jc w:val="center"/>
              <w:rPr>
                <w:rFonts w:cs="Arial"/>
                <w:strike/>
                <w:szCs w:val="24"/>
                <w:lang w:val="en-GB"/>
              </w:rPr>
            </w:pPr>
            <w:r w:rsidRPr="00777C25">
              <w:rPr>
                <w:rFonts w:cs="Arial"/>
                <w:szCs w:val="24"/>
                <w:lang w:val="en-GB"/>
              </w:rPr>
              <w:t>43</w:t>
            </w:r>
          </w:p>
        </w:tc>
      </w:tr>
      <w:tr w:rsidR="00704BBA" w:rsidRPr="00777C25" w14:paraId="14106CFC" w14:textId="77777777" w:rsidTr="001E0A1A">
        <w:trPr>
          <w:trHeight w:val="351"/>
        </w:trPr>
        <w:tc>
          <w:tcPr>
            <w:tcW w:w="464" w:type="dxa"/>
            <w:shd w:val="clear" w:color="auto" w:fill="auto"/>
          </w:tcPr>
          <w:p w14:paraId="20A735B0" w14:textId="77777777" w:rsidR="00704BBA" w:rsidRPr="00777C25" w:rsidRDefault="00704BBA" w:rsidP="00704BBA">
            <w:pPr>
              <w:numPr>
                <w:ilvl w:val="0"/>
                <w:numId w:val="37"/>
              </w:numPr>
              <w:spacing w:line="240" w:lineRule="auto"/>
              <w:ind w:left="357" w:hanging="357"/>
              <w:jc w:val="left"/>
              <w:rPr>
                <w:rFonts w:cs="Arial"/>
                <w:szCs w:val="24"/>
                <w:lang w:val="en-GB"/>
              </w:rPr>
            </w:pPr>
            <w:r w:rsidRPr="00777C25">
              <w:rPr>
                <w:rFonts w:cs="Arial"/>
                <w:szCs w:val="24"/>
                <w:lang w:val="en-GB"/>
              </w:rPr>
              <w:t>1.</w:t>
            </w:r>
          </w:p>
        </w:tc>
        <w:tc>
          <w:tcPr>
            <w:tcW w:w="1658" w:type="dxa"/>
            <w:shd w:val="clear" w:color="auto" w:fill="auto"/>
          </w:tcPr>
          <w:p w14:paraId="49C357A3" w14:textId="794B57D4" w:rsidR="00704BBA" w:rsidRPr="00777C25" w:rsidRDefault="004A7C0F" w:rsidP="00704BBA">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704BBA" w:rsidRPr="00777C25">
              <w:rPr>
                <w:rFonts w:cs="Arial"/>
                <w:szCs w:val="24"/>
                <w:lang w:val="en-GB"/>
              </w:rPr>
              <w:t>45°,</w:t>
            </w:r>
          </w:p>
          <w:p w14:paraId="6605D29E" w14:textId="77777777" w:rsidR="00704BBA" w:rsidRPr="00777C25" w:rsidRDefault="00704BBA" w:rsidP="00704BBA">
            <w:pPr>
              <w:spacing w:line="240" w:lineRule="auto"/>
              <w:ind w:firstLine="0"/>
              <w:rPr>
                <w:rFonts w:cs="Arial"/>
                <w:strike/>
                <w:szCs w:val="24"/>
                <w:lang w:val="en-GB"/>
              </w:rPr>
            </w:pPr>
            <w:r w:rsidRPr="00777C25">
              <w:rPr>
                <w:rFonts w:cs="Arial"/>
                <w:szCs w:val="24"/>
                <w:lang w:val="en-GB"/>
              </w:rPr>
              <w:t>r=1,5D</w:t>
            </w:r>
          </w:p>
        </w:tc>
        <w:tc>
          <w:tcPr>
            <w:tcW w:w="2835" w:type="dxa"/>
            <w:shd w:val="clear" w:color="auto" w:fill="auto"/>
          </w:tcPr>
          <w:p w14:paraId="086DDF67" w14:textId="77777777" w:rsidR="00704BBA" w:rsidRPr="00777C25" w:rsidRDefault="00704BBA" w:rsidP="00704BBA">
            <w:pPr>
              <w:spacing w:before="120" w:line="360" w:lineRule="auto"/>
              <w:ind w:firstLine="0"/>
              <w:rPr>
                <w:rFonts w:cs="Arial"/>
                <w:strike/>
                <w:szCs w:val="24"/>
                <w:lang w:val="en-GB"/>
              </w:rPr>
            </w:pPr>
            <w:r w:rsidRPr="00777C25">
              <w:rPr>
                <w:rFonts w:cs="Arial"/>
                <w:szCs w:val="24"/>
                <w:lang w:val="en-GB"/>
              </w:rPr>
              <w:t>168,3х11</w:t>
            </w:r>
          </w:p>
        </w:tc>
        <w:tc>
          <w:tcPr>
            <w:tcW w:w="1559" w:type="dxa"/>
            <w:shd w:val="clear" w:color="auto" w:fill="auto"/>
          </w:tcPr>
          <w:p w14:paraId="7A202A63" w14:textId="77777777" w:rsidR="00704BBA" w:rsidRPr="00777C25" w:rsidRDefault="00704BBA" w:rsidP="00786637">
            <w:pPr>
              <w:spacing w:before="120" w:line="360" w:lineRule="auto"/>
              <w:ind w:firstLine="0"/>
              <w:jc w:val="center"/>
              <w:rPr>
                <w:rFonts w:cs="Arial"/>
                <w:strike/>
                <w:szCs w:val="24"/>
                <w:lang w:val="en-GB"/>
              </w:rPr>
            </w:pPr>
            <w:r w:rsidRPr="00777C25">
              <w:rPr>
                <w:rFonts w:cs="Arial"/>
                <w:szCs w:val="24"/>
                <w:lang w:val="en-GB"/>
              </w:rPr>
              <w:t>10,5</w:t>
            </w:r>
          </w:p>
        </w:tc>
        <w:tc>
          <w:tcPr>
            <w:tcW w:w="2126" w:type="dxa"/>
            <w:shd w:val="clear" w:color="auto" w:fill="auto"/>
          </w:tcPr>
          <w:p w14:paraId="3F070C1B" w14:textId="77777777" w:rsidR="00704BBA" w:rsidRPr="00777C25" w:rsidRDefault="00704BBA" w:rsidP="00786637">
            <w:pPr>
              <w:spacing w:before="120" w:line="360" w:lineRule="auto"/>
              <w:ind w:firstLine="0"/>
              <w:jc w:val="center"/>
              <w:rPr>
                <w:rFonts w:cs="Arial"/>
                <w:strike/>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0C683045" w14:textId="2F24884B" w:rsidR="00704BBA" w:rsidRPr="00777C25" w:rsidRDefault="00414860" w:rsidP="00786637">
            <w:pPr>
              <w:spacing w:before="120" w:line="360" w:lineRule="auto"/>
              <w:ind w:firstLine="0"/>
              <w:jc w:val="center"/>
              <w:rPr>
                <w:rFonts w:cs="Arial"/>
                <w:strike/>
                <w:szCs w:val="24"/>
                <w:lang w:val="en-GB"/>
              </w:rPr>
            </w:pPr>
            <w:r w:rsidRPr="00777C25">
              <w:rPr>
                <w:rFonts w:cs="Arial"/>
                <w:szCs w:val="24"/>
                <w:lang w:val="en-GB"/>
              </w:rPr>
              <w:t>9</w:t>
            </w:r>
            <w:r w:rsidR="00B7129B" w:rsidRPr="00777C25">
              <w:rPr>
                <w:rFonts w:cs="Arial"/>
                <w:szCs w:val="24"/>
                <w:lang w:val="en-GB"/>
              </w:rPr>
              <w:t>+1</w:t>
            </w:r>
          </w:p>
        </w:tc>
      </w:tr>
      <w:tr w:rsidR="008A2334" w:rsidRPr="00777C25" w14:paraId="30155BAD" w14:textId="77777777" w:rsidTr="001E0A1A">
        <w:tc>
          <w:tcPr>
            <w:tcW w:w="464" w:type="dxa"/>
            <w:shd w:val="clear" w:color="auto" w:fill="auto"/>
          </w:tcPr>
          <w:p w14:paraId="5531AF93" w14:textId="77777777" w:rsidR="008A2334" w:rsidRPr="00777C25" w:rsidRDefault="008A2334" w:rsidP="008A2334">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6E2984CC" w14:textId="5A7545D8" w:rsidR="008A2334" w:rsidRPr="00777C25" w:rsidRDefault="004A7C0F" w:rsidP="008A2334">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8A2334" w:rsidRPr="00777C25">
              <w:rPr>
                <w:rFonts w:cs="Arial"/>
                <w:szCs w:val="24"/>
                <w:lang w:val="en-GB"/>
              </w:rPr>
              <w:t>6</w:t>
            </w:r>
            <w:r w:rsidR="009F399A" w:rsidRPr="00777C25">
              <w:rPr>
                <w:rFonts w:cs="Arial"/>
                <w:szCs w:val="24"/>
                <w:lang w:val="en-GB"/>
              </w:rPr>
              <w:t>9</w:t>
            </w:r>
            <w:r w:rsidR="008A2334" w:rsidRPr="00777C25">
              <w:rPr>
                <w:rFonts w:cs="Arial"/>
                <w:szCs w:val="24"/>
                <w:lang w:val="en-GB"/>
              </w:rPr>
              <w:t>°,</w:t>
            </w:r>
          </w:p>
          <w:p w14:paraId="49D8839D" w14:textId="77777777" w:rsidR="008A2334" w:rsidRPr="00777C25" w:rsidRDefault="008A2334" w:rsidP="008A2334">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123E0178" w14:textId="77777777" w:rsidR="008A2334" w:rsidRPr="00777C25" w:rsidRDefault="008A2334" w:rsidP="008A2334">
            <w:pPr>
              <w:spacing w:before="120" w:line="360" w:lineRule="auto"/>
              <w:ind w:firstLine="0"/>
              <w:rPr>
                <w:rFonts w:cs="Arial"/>
                <w:szCs w:val="24"/>
                <w:lang w:val="en-GB"/>
              </w:rPr>
            </w:pPr>
            <w:r w:rsidRPr="00777C25">
              <w:rPr>
                <w:rFonts w:cs="Arial"/>
                <w:szCs w:val="24"/>
                <w:lang w:val="en-GB"/>
              </w:rPr>
              <w:t>168,3х8,8</w:t>
            </w:r>
          </w:p>
        </w:tc>
        <w:tc>
          <w:tcPr>
            <w:tcW w:w="1559" w:type="dxa"/>
            <w:shd w:val="clear" w:color="auto" w:fill="auto"/>
          </w:tcPr>
          <w:p w14:paraId="6FCB0D7E"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5BD17DC1"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0ED22D02"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w:t>
            </w:r>
            <w:r w:rsidR="00BC0DE4" w:rsidRPr="00777C25">
              <w:rPr>
                <w:rFonts w:cs="Arial"/>
                <w:szCs w:val="24"/>
                <w:lang w:val="en-GB"/>
              </w:rPr>
              <w:t>+1</w:t>
            </w:r>
          </w:p>
        </w:tc>
      </w:tr>
      <w:tr w:rsidR="008A2334" w:rsidRPr="00777C25" w14:paraId="100FC75A" w14:textId="77777777" w:rsidTr="001E0A1A">
        <w:tc>
          <w:tcPr>
            <w:tcW w:w="464" w:type="dxa"/>
            <w:shd w:val="clear" w:color="auto" w:fill="auto"/>
          </w:tcPr>
          <w:p w14:paraId="3E6ACD4C" w14:textId="77777777" w:rsidR="008A2334" w:rsidRPr="00777C25" w:rsidRDefault="008A2334" w:rsidP="008A2334">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2252A119" w14:textId="6005439D" w:rsidR="008A2334" w:rsidRPr="00777C25" w:rsidRDefault="004A7C0F" w:rsidP="008A2334">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8A2334" w:rsidRPr="00777C25">
              <w:rPr>
                <w:rFonts w:cs="Arial"/>
                <w:szCs w:val="24"/>
                <w:lang w:val="en-GB"/>
              </w:rPr>
              <w:t>60°,</w:t>
            </w:r>
          </w:p>
          <w:p w14:paraId="56FAF04E" w14:textId="77777777" w:rsidR="008A2334" w:rsidRPr="00777C25" w:rsidRDefault="008A2334" w:rsidP="008A2334">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73E1D153" w14:textId="77777777" w:rsidR="008A2334" w:rsidRPr="00777C25" w:rsidRDefault="008A2334" w:rsidP="008A2334">
            <w:pPr>
              <w:spacing w:before="120" w:line="360" w:lineRule="auto"/>
              <w:ind w:firstLine="0"/>
              <w:rPr>
                <w:rFonts w:cs="Arial"/>
                <w:szCs w:val="24"/>
                <w:lang w:val="en-GB"/>
              </w:rPr>
            </w:pPr>
            <w:r w:rsidRPr="00777C25">
              <w:rPr>
                <w:rFonts w:cs="Arial"/>
                <w:szCs w:val="24"/>
                <w:lang w:val="en-GB"/>
              </w:rPr>
              <w:t>168,3х8,8</w:t>
            </w:r>
          </w:p>
        </w:tc>
        <w:tc>
          <w:tcPr>
            <w:tcW w:w="1559" w:type="dxa"/>
            <w:shd w:val="clear" w:color="auto" w:fill="auto"/>
          </w:tcPr>
          <w:p w14:paraId="39285A0F"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5C13C37F"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7D3FB500" w14:textId="77777777" w:rsidR="008A2334" w:rsidRPr="00777C25" w:rsidRDefault="00342423" w:rsidP="00786637">
            <w:pPr>
              <w:spacing w:before="120" w:line="360" w:lineRule="auto"/>
              <w:ind w:firstLine="0"/>
              <w:jc w:val="center"/>
              <w:rPr>
                <w:rFonts w:cs="Arial"/>
                <w:szCs w:val="24"/>
                <w:lang w:val="en-GB"/>
              </w:rPr>
            </w:pPr>
            <w:r w:rsidRPr="00777C25">
              <w:rPr>
                <w:rFonts w:cs="Arial"/>
                <w:szCs w:val="24"/>
                <w:lang w:val="en-GB"/>
              </w:rPr>
              <w:t>8</w:t>
            </w:r>
            <w:r w:rsidR="00BC0DE4" w:rsidRPr="00777C25">
              <w:rPr>
                <w:rFonts w:cs="Arial"/>
                <w:szCs w:val="24"/>
                <w:lang w:val="en-GB"/>
              </w:rPr>
              <w:t>+1</w:t>
            </w:r>
          </w:p>
        </w:tc>
      </w:tr>
      <w:tr w:rsidR="008A2334" w:rsidRPr="00777C25" w14:paraId="62DC6E78" w14:textId="77777777" w:rsidTr="001E0A1A">
        <w:tc>
          <w:tcPr>
            <w:tcW w:w="464" w:type="dxa"/>
            <w:shd w:val="clear" w:color="auto" w:fill="auto"/>
          </w:tcPr>
          <w:p w14:paraId="485F6F08" w14:textId="77777777" w:rsidR="008A2334" w:rsidRPr="00777C25" w:rsidRDefault="008A2334" w:rsidP="008A2334">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10336D9C" w14:textId="44FFB733" w:rsidR="008A2334" w:rsidRPr="00777C25" w:rsidRDefault="004A7C0F" w:rsidP="008A2334">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8A2334" w:rsidRPr="00777C25">
              <w:rPr>
                <w:rFonts w:cs="Arial"/>
                <w:szCs w:val="24"/>
                <w:lang w:val="en-GB"/>
              </w:rPr>
              <w:t>5</w:t>
            </w:r>
            <w:r w:rsidR="009F399A" w:rsidRPr="00777C25">
              <w:rPr>
                <w:rFonts w:cs="Arial"/>
                <w:szCs w:val="24"/>
                <w:lang w:val="en-GB"/>
              </w:rPr>
              <w:t>6</w:t>
            </w:r>
            <w:r w:rsidR="008A2334" w:rsidRPr="00777C25">
              <w:rPr>
                <w:rFonts w:cs="Arial"/>
                <w:szCs w:val="24"/>
                <w:lang w:val="en-GB"/>
              </w:rPr>
              <w:t>°,</w:t>
            </w:r>
          </w:p>
          <w:p w14:paraId="2000BC23" w14:textId="77777777" w:rsidR="008A2334" w:rsidRPr="00777C25" w:rsidRDefault="008A2334" w:rsidP="008A2334">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573E429C" w14:textId="77777777" w:rsidR="008A2334" w:rsidRPr="00777C25" w:rsidRDefault="008A2334" w:rsidP="008A2334">
            <w:pPr>
              <w:spacing w:before="120" w:line="360" w:lineRule="auto"/>
              <w:ind w:firstLine="0"/>
              <w:rPr>
                <w:rFonts w:cs="Arial"/>
                <w:szCs w:val="24"/>
                <w:lang w:val="en-GB"/>
              </w:rPr>
            </w:pPr>
            <w:r w:rsidRPr="00777C25">
              <w:rPr>
                <w:rFonts w:cs="Arial"/>
                <w:szCs w:val="24"/>
                <w:lang w:val="en-GB"/>
              </w:rPr>
              <w:t>168,3х8,8</w:t>
            </w:r>
          </w:p>
        </w:tc>
        <w:tc>
          <w:tcPr>
            <w:tcW w:w="1559" w:type="dxa"/>
            <w:shd w:val="clear" w:color="auto" w:fill="auto"/>
          </w:tcPr>
          <w:p w14:paraId="0A8E47D9"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0F66F5E6"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7BF43684"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w:t>
            </w:r>
            <w:r w:rsidR="00BC0DE4" w:rsidRPr="00777C25">
              <w:rPr>
                <w:rFonts w:cs="Arial"/>
                <w:szCs w:val="24"/>
                <w:lang w:val="en-GB"/>
              </w:rPr>
              <w:t>+1</w:t>
            </w:r>
          </w:p>
        </w:tc>
      </w:tr>
      <w:tr w:rsidR="008A2334" w:rsidRPr="00777C25" w14:paraId="1D3B10A7" w14:textId="77777777" w:rsidTr="001E0A1A">
        <w:tc>
          <w:tcPr>
            <w:tcW w:w="464" w:type="dxa"/>
            <w:shd w:val="clear" w:color="auto" w:fill="auto"/>
          </w:tcPr>
          <w:p w14:paraId="3D86F000" w14:textId="77777777" w:rsidR="008A2334" w:rsidRPr="00777C25" w:rsidRDefault="008A2334" w:rsidP="008A2334">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7CB1F3E2" w14:textId="2123FF37" w:rsidR="008A2334" w:rsidRPr="00777C25" w:rsidRDefault="004A7C0F" w:rsidP="008A2334">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8A2334" w:rsidRPr="00777C25">
              <w:rPr>
                <w:rFonts w:cs="Arial"/>
                <w:szCs w:val="24"/>
                <w:lang w:val="en-GB"/>
              </w:rPr>
              <w:t>55°,</w:t>
            </w:r>
          </w:p>
          <w:p w14:paraId="51E614AB" w14:textId="77777777" w:rsidR="008A2334" w:rsidRPr="00777C25" w:rsidRDefault="008A2334" w:rsidP="008A2334">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02B3CFCC" w14:textId="77777777" w:rsidR="008A2334" w:rsidRPr="00777C25" w:rsidRDefault="008A2334" w:rsidP="008A2334">
            <w:pPr>
              <w:spacing w:before="120" w:line="360" w:lineRule="auto"/>
              <w:ind w:firstLine="0"/>
              <w:rPr>
                <w:rFonts w:cs="Arial"/>
                <w:szCs w:val="24"/>
                <w:lang w:val="en-GB"/>
              </w:rPr>
            </w:pPr>
            <w:r w:rsidRPr="00777C25">
              <w:rPr>
                <w:rFonts w:cs="Arial"/>
                <w:szCs w:val="24"/>
                <w:lang w:val="en-GB"/>
              </w:rPr>
              <w:t>168,3х8,8</w:t>
            </w:r>
          </w:p>
        </w:tc>
        <w:tc>
          <w:tcPr>
            <w:tcW w:w="1559" w:type="dxa"/>
            <w:shd w:val="clear" w:color="auto" w:fill="auto"/>
          </w:tcPr>
          <w:p w14:paraId="47377942"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3633C301"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7ACCC8AA"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w:t>
            </w:r>
            <w:r w:rsidR="00BC0DE4" w:rsidRPr="00777C25">
              <w:rPr>
                <w:rFonts w:cs="Arial"/>
                <w:szCs w:val="24"/>
                <w:lang w:val="en-GB"/>
              </w:rPr>
              <w:t>+1</w:t>
            </w:r>
          </w:p>
        </w:tc>
      </w:tr>
      <w:tr w:rsidR="008A2334" w:rsidRPr="00777C25" w14:paraId="6261DAA6" w14:textId="77777777" w:rsidTr="001E0A1A">
        <w:tc>
          <w:tcPr>
            <w:tcW w:w="464" w:type="dxa"/>
            <w:shd w:val="clear" w:color="auto" w:fill="auto"/>
          </w:tcPr>
          <w:p w14:paraId="7DFAA9E9" w14:textId="77777777" w:rsidR="008A2334" w:rsidRPr="00777C25" w:rsidRDefault="008A2334" w:rsidP="008A2334">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14554848" w14:textId="7D0292BB" w:rsidR="008A2334" w:rsidRPr="00777C25" w:rsidRDefault="004A7C0F" w:rsidP="008A2334">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8A2334" w:rsidRPr="00777C25">
              <w:rPr>
                <w:rFonts w:cs="Arial"/>
                <w:szCs w:val="24"/>
                <w:lang w:val="en-GB"/>
              </w:rPr>
              <w:t>5</w:t>
            </w:r>
            <w:r w:rsidR="0079293C" w:rsidRPr="00777C25">
              <w:rPr>
                <w:rFonts w:cs="Arial"/>
                <w:szCs w:val="24"/>
                <w:lang w:val="en-GB"/>
              </w:rPr>
              <w:t>4</w:t>
            </w:r>
            <w:r w:rsidR="008A2334" w:rsidRPr="00777C25">
              <w:rPr>
                <w:rFonts w:cs="Arial"/>
                <w:szCs w:val="24"/>
                <w:lang w:val="en-GB"/>
              </w:rPr>
              <w:t>°,</w:t>
            </w:r>
          </w:p>
          <w:p w14:paraId="26C2B6B8" w14:textId="77777777" w:rsidR="008A2334" w:rsidRPr="00777C25" w:rsidRDefault="008A2334" w:rsidP="008A2334">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16E86C0A" w14:textId="77777777" w:rsidR="008A2334" w:rsidRPr="00777C25" w:rsidRDefault="008A2334" w:rsidP="008A2334">
            <w:pPr>
              <w:spacing w:before="120" w:line="360" w:lineRule="auto"/>
              <w:ind w:firstLine="0"/>
              <w:rPr>
                <w:rFonts w:cs="Arial"/>
                <w:szCs w:val="24"/>
                <w:lang w:val="en-GB"/>
              </w:rPr>
            </w:pPr>
            <w:r w:rsidRPr="00777C25">
              <w:rPr>
                <w:rFonts w:cs="Arial"/>
                <w:szCs w:val="24"/>
                <w:lang w:val="en-GB"/>
              </w:rPr>
              <w:t>168,3х8,8</w:t>
            </w:r>
          </w:p>
        </w:tc>
        <w:tc>
          <w:tcPr>
            <w:tcW w:w="1559" w:type="dxa"/>
            <w:shd w:val="clear" w:color="auto" w:fill="auto"/>
          </w:tcPr>
          <w:p w14:paraId="6D858223"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35DE75FF"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32618616" w14:textId="77777777" w:rsidR="008A2334" w:rsidRPr="00777C25" w:rsidRDefault="0079293C" w:rsidP="00786637">
            <w:pPr>
              <w:spacing w:before="120" w:line="360" w:lineRule="auto"/>
              <w:ind w:firstLine="0"/>
              <w:jc w:val="center"/>
              <w:rPr>
                <w:rFonts w:cs="Arial"/>
                <w:szCs w:val="24"/>
                <w:lang w:val="en-GB"/>
              </w:rPr>
            </w:pPr>
            <w:r w:rsidRPr="00777C25">
              <w:rPr>
                <w:rFonts w:cs="Arial"/>
                <w:szCs w:val="24"/>
                <w:lang w:val="en-GB"/>
              </w:rPr>
              <w:t>3</w:t>
            </w:r>
            <w:r w:rsidR="00BC0DE4" w:rsidRPr="00777C25">
              <w:rPr>
                <w:rFonts w:cs="Arial"/>
                <w:szCs w:val="24"/>
                <w:lang w:val="en-GB"/>
              </w:rPr>
              <w:t>+1</w:t>
            </w:r>
          </w:p>
        </w:tc>
      </w:tr>
      <w:tr w:rsidR="008A2334" w:rsidRPr="00777C25" w14:paraId="77F80563" w14:textId="77777777" w:rsidTr="001E0A1A">
        <w:tc>
          <w:tcPr>
            <w:tcW w:w="464" w:type="dxa"/>
            <w:shd w:val="clear" w:color="auto" w:fill="auto"/>
          </w:tcPr>
          <w:p w14:paraId="5F0DF848" w14:textId="77777777" w:rsidR="008A2334" w:rsidRPr="00777C25" w:rsidRDefault="008A2334" w:rsidP="008A2334">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35FAC42A" w14:textId="66C40126" w:rsidR="008A2334" w:rsidRPr="00777C25" w:rsidRDefault="004A7C0F" w:rsidP="008A2334">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8A2334" w:rsidRPr="00777C25">
              <w:rPr>
                <w:rFonts w:cs="Arial"/>
                <w:szCs w:val="24"/>
                <w:lang w:val="en-GB"/>
              </w:rPr>
              <w:t>5</w:t>
            </w:r>
            <w:r w:rsidR="0079293C" w:rsidRPr="00777C25">
              <w:rPr>
                <w:rFonts w:cs="Arial"/>
                <w:szCs w:val="24"/>
                <w:lang w:val="en-GB"/>
              </w:rPr>
              <w:t>3</w:t>
            </w:r>
            <w:r w:rsidR="008A2334" w:rsidRPr="00777C25">
              <w:rPr>
                <w:rFonts w:cs="Arial"/>
                <w:szCs w:val="24"/>
                <w:lang w:val="en-GB"/>
              </w:rPr>
              <w:t>°,</w:t>
            </w:r>
          </w:p>
          <w:p w14:paraId="70444936" w14:textId="77777777" w:rsidR="008A2334" w:rsidRPr="00777C25" w:rsidRDefault="008A2334" w:rsidP="008A2334">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06B9812D" w14:textId="77777777" w:rsidR="008A2334" w:rsidRPr="00777C25" w:rsidRDefault="008A2334" w:rsidP="008A2334">
            <w:pPr>
              <w:spacing w:before="120" w:line="360" w:lineRule="auto"/>
              <w:ind w:firstLine="0"/>
              <w:rPr>
                <w:rFonts w:cs="Arial"/>
                <w:szCs w:val="24"/>
                <w:lang w:val="en-GB"/>
              </w:rPr>
            </w:pPr>
            <w:r w:rsidRPr="00777C25">
              <w:rPr>
                <w:rFonts w:cs="Arial"/>
                <w:szCs w:val="24"/>
                <w:lang w:val="en-GB"/>
              </w:rPr>
              <w:t>168,3х8,8</w:t>
            </w:r>
          </w:p>
        </w:tc>
        <w:tc>
          <w:tcPr>
            <w:tcW w:w="1559" w:type="dxa"/>
            <w:shd w:val="clear" w:color="auto" w:fill="auto"/>
          </w:tcPr>
          <w:p w14:paraId="159D45D6"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4D8CD5D8"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2EF494AA" w14:textId="77777777" w:rsidR="008A2334" w:rsidRPr="00777C25" w:rsidRDefault="0079293C" w:rsidP="00786637">
            <w:pPr>
              <w:spacing w:before="120" w:line="360" w:lineRule="auto"/>
              <w:ind w:firstLine="0"/>
              <w:jc w:val="center"/>
              <w:rPr>
                <w:rFonts w:cs="Arial"/>
                <w:szCs w:val="24"/>
                <w:lang w:val="en-GB"/>
              </w:rPr>
            </w:pPr>
            <w:r w:rsidRPr="00777C25">
              <w:rPr>
                <w:rFonts w:cs="Arial"/>
                <w:szCs w:val="24"/>
                <w:lang w:val="en-GB"/>
              </w:rPr>
              <w:t>4</w:t>
            </w:r>
            <w:r w:rsidR="00BC0DE4" w:rsidRPr="00777C25">
              <w:rPr>
                <w:rFonts w:cs="Arial"/>
                <w:szCs w:val="24"/>
                <w:lang w:val="en-GB"/>
              </w:rPr>
              <w:t>+1</w:t>
            </w:r>
          </w:p>
        </w:tc>
      </w:tr>
      <w:tr w:rsidR="008A2334" w:rsidRPr="00777C25" w14:paraId="0975EE74" w14:textId="77777777" w:rsidTr="001E0A1A">
        <w:tc>
          <w:tcPr>
            <w:tcW w:w="464" w:type="dxa"/>
            <w:shd w:val="clear" w:color="auto" w:fill="auto"/>
          </w:tcPr>
          <w:p w14:paraId="00F399AF" w14:textId="77777777" w:rsidR="008A2334" w:rsidRPr="00777C25" w:rsidRDefault="008A2334" w:rsidP="008A2334">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1C5B85A6" w14:textId="086CFA55" w:rsidR="008A2334" w:rsidRPr="00777C25" w:rsidRDefault="004A7C0F" w:rsidP="008A2334">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8A2334" w:rsidRPr="00777C25">
              <w:rPr>
                <w:rFonts w:cs="Arial"/>
                <w:szCs w:val="24"/>
                <w:lang w:val="en-GB"/>
              </w:rPr>
              <w:t>5</w:t>
            </w:r>
            <w:r w:rsidR="00BF4F1B" w:rsidRPr="00777C25">
              <w:rPr>
                <w:rFonts w:cs="Arial"/>
                <w:szCs w:val="24"/>
                <w:lang w:val="en-GB"/>
              </w:rPr>
              <w:t>2</w:t>
            </w:r>
            <w:r w:rsidR="008A2334" w:rsidRPr="00777C25">
              <w:rPr>
                <w:rFonts w:cs="Arial"/>
                <w:szCs w:val="24"/>
                <w:lang w:val="en-GB"/>
              </w:rPr>
              <w:t>°,</w:t>
            </w:r>
          </w:p>
          <w:p w14:paraId="7E22F82F" w14:textId="77777777" w:rsidR="008A2334" w:rsidRPr="00777C25" w:rsidRDefault="008A2334" w:rsidP="008A2334">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1E982856" w14:textId="77777777" w:rsidR="008A2334" w:rsidRPr="00777C25" w:rsidRDefault="008A2334" w:rsidP="008A2334">
            <w:pPr>
              <w:spacing w:before="120" w:line="360" w:lineRule="auto"/>
              <w:ind w:firstLine="0"/>
              <w:rPr>
                <w:rFonts w:cs="Arial"/>
                <w:szCs w:val="24"/>
                <w:lang w:val="en-GB"/>
              </w:rPr>
            </w:pPr>
            <w:r w:rsidRPr="00777C25">
              <w:rPr>
                <w:rFonts w:cs="Arial"/>
                <w:szCs w:val="24"/>
                <w:lang w:val="en-GB"/>
              </w:rPr>
              <w:t>168,3х8,8</w:t>
            </w:r>
          </w:p>
        </w:tc>
        <w:tc>
          <w:tcPr>
            <w:tcW w:w="1559" w:type="dxa"/>
            <w:shd w:val="clear" w:color="auto" w:fill="auto"/>
          </w:tcPr>
          <w:p w14:paraId="4E5033D9"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75E1E60B"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76432882"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w:t>
            </w:r>
          </w:p>
        </w:tc>
      </w:tr>
      <w:tr w:rsidR="008A2334" w:rsidRPr="00777C25" w14:paraId="237AE982" w14:textId="77777777" w:rsidTr="001E0A1A">
        <w:tc>
          <w:tcPr>
            <w:tcW w:w="464" w:type="dxa"/>
            <w:shd w:val="clear" w:color="auto" w:fill="auto"/>
          </w:tcPr>
          <w:p w14:paraId="0C4988EC" w14:textId="77777777" w:rsidR="008A2334" w:rsidRPr="00777C25" w:rsidRDefault="008A2334" w:rsidP="008A2334">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7C1682B9" w14:textId="57CC3517" w:rsidR="008A2334" w:rsidRPr="00777C25" w:rsidRDefault="004A7C0F" w:rsidP="008A2334">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8A2334" w:rsidRPr="00777C25">
              <w:rPr>
                <w:rFonts w:cs="Arial"/>
                <w:szCs w:val="24"/>
                <w:lang w:val="en-GB"/>
              </w:rPr>
              <w:t>50°,</w:t>
            </w:r>
          </w:p>
          <w:p w14:paraId="06A1EDDE" w14:textId="77777777" w:rsidR="008A2334" w:rsidRPr="00777C25" w:rsidRDefault="008A2334" w:rsidP="008A2334">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0D2F1E77" w14:textId="77777777" w:rsidR="008A2334" w:rsidRPr="00777C25" w:rsidRDefault="008A2334" w:rsidP="008A2334">
            <w:pPr>
              <w:spacing w:before="120" w:line="360" w:lineRule="auto"/>
              <w:ind w:firstLine="0"/>
              <w:rPr>
                <w:rFonts w:cs="Arial"/>
                <w:szCs w:val="24"/>
                <w:lang w:val="en-GB"/>
              </w:rPr>
            </w:pPr>
            <w:r w:rsidRPr="00777C25">
              <w:rPr>
                <w:rFonts w:cs="Arial"/>
                <w:szCs w:val="24"/>
                <w:lang w:val="en-GB"/>
              </w:rPr>
              <w:t>168,3х8,8</w:t>
            </w:r>
          </w:p>
        </w:tc>
        <w:tc>
          <w:tcPr>
            <w:tcW w:w="1559" w:type="dxa"/>
            <w:shd w:val="clear" w:color="auto" w:fill="auto"/>
          </w:tcPr>
          <w:p w14:paraId="63B07346"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03433F8A"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45E95551"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w:t>
            </w:r>
            <w:r w:rsidR="00BC0DE4" w:rsidRPr="00777C25">
              <w:rPr>
                <w:rFonts w:cs="Arial"/>
                <w:szCs w:val="24"/>
                <w:lang w:val="en-GB"/>
              </w:rPr>
              <w:t>+1</w:t>
            </w:r>
          </w:p>
        </w:tc>
      </w:tr>
      <w:tr w:rsidR="008A2334" w:rsidRPr="00777C25" w14:paraId="35B8F242" w14:textId="77777777" w:rsidTr="001E0A1A">
        <w:tc>
          <w:tcPr>
            <w:tcW w:w="464" w:type="dxa"/>
            <w:shd w:val="clear" w:color="auto" w:fill="auto"/>
          </w:tcPr>
          <w:p w14:paraId="3D5CEBFB" w14:textId="77777777" w:rsidR="008A2334" w:rsidRPr="00777C25" w:rsidRDefault="008A2334" w:rsidP="008A2334">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30D5C82A" w14:textId="501DA59F" w:rsidR="008A2334" w:rsidRPr="00777C25" w:rsidRDefault="004A7C0F" w:rsidP="008A2334">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8A2334" w:rsidRPr="00777C25">
              <w:rPr>
                <w:rFonts w:cs="Arial"/>
                <w:szCs w:val="24"/>
                <w:lang w:val="en-GB"/>
              </w:rPr>
              <w:t>4</w:t>
            </w:r>
            <w:r w:rsidR="00B87AAB" w:rsidRPr="00777C25">
              <w:rPr>
                <w:rFonts w:cs="Arial"/>
                <w:szCs w:val="24"/>
                <w:lang w:val="en-GB"/>
              </w:rPr>
              <w:t>8</w:t>
            </w:r>
            <w:r w:rsidR="008A2334" w:rsidRPr="00777C25">
              <w:rPr>
                <w:rFonts w:cs="Arial"/>
                <w:szCs w:val="24"/>
                <w:lang w:val="en-GB"/>
              </w:rPr>
              <w:t>°,</w:t>
            </w:r>
          </w:p>
          <w:p w14:paraId="146CADC8" w14:textId="77777777" w:rsidR="008A2334" w:rsidRPr="00777C25" w:rsidRDefault="008A2334" w:rsidP="008A2334">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28537FD0" w14:textId="77777777" w:rsidR="008A2334" w:rsidRPr="00777C25" w:rsidRDefault="008A2334" w:rsidP="008A2334">
            <w:pPr>
              <w:spacing w:before="120" w:line="360" w:lineRule="auto"/>
              <w:ind w:firstLine="0"/>
              <w:rPr>
                <w:rFonts w:cs="Arial"/>
                <w:szCs w:val="24"/>
                <w:lang w:val="en-GB"/>
              </w:rPr>
            </w:pPr>
            <w:r w:rsidRPr="00777C25">
              <w:rPr>
                <w:rFonts w:cs="Arial"/>
                <w:szCs w:val="24"/>
                <w:lang w:val="en-GB"/>
              </w:rPr>
              <w:t>168,3х8,8</w:t>
            </w:r>
          </w:p>
        </w:tc>
        <w:tc>
          <w:tcPr>
            <w:tcW w:w="1559" w:type="dxa"/>
            <w:shd w:val="clear" w:color="auto" w:fill="auto"/>
          </w:tcPr>
          <w:p w14:paraId="265B2435"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1188D056"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48AD26DE" w14:textId="77777777" w:rsidR="008A2334" w:rsidRPr="00777C25" w:rsidRDefault="00B87AAB" w:rsidP="00786637">
            <w:pPr>
              <w:spacing w:before="120" w:line="360" w:lineRule="auto"/>
              <w:ind w:firstLine="0"/>
              <w:jc w:val="center"/>
              <w:rPr>
                <w:rFonts w:cs="Arial"/>
                <w:szCs w:val="24"/>
                <w:lang w:val="en-GB"/>
              </w:rPr>
            </w:pPr>
            <w:r w:rsidRPr="00777C25">
              <w:rPr>
                <w:rFonts w:cs="Arial"/>
                <w:szCs w:val="24"/>
                <w:lang w:val="en-GB"/>
              </w:rPr>
              <w:t>1</w:t>
            </w:r>
            <w:r w:rsidR="00BC0DE4" w:rsidRPr="00777C25">
              <w:rPr>
                <w:rFonts w:cs="Arial"/>
                <w:szCs w:val="24"/>
                <w:lang w:val="en-GB"/>
              </w:rPr>
              <w:t>+1</w:t>
            </w:r>
          </w:p>
        </w:tc>
      </w:tr>
      <w:tr w:rsidR="008A2334" w:rsidRPr="00777C25" w14:paraId="6D471578" w14:textId="77777777" w:rsidTr="001E0A1A">
        <w:tc>
          <w:tcPr>
            <w:tcW w:w="464" w:type="dxa"/>
            <w:shd w:val="clear" w:color="auto" w:fill="auto"/>
          </w:tcPr>
          <w:p w14:paraId="13329F21" w14:textId="77777777" w:rsidR="008A2334" w:rsidRPr="00777C25" w:rsidRDefault="008A2334" w:rsidP="008A2334">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180F5D9A" w14:textId="1C679EAE" w:rsidR="008A2334" w:rsidRPr="00777C25" w:rsidRDefault="004A7C0F" w:rsidP="008A2334">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8A2334" w:rsidRPr="00777C25">
              <w:rPr>
                <w:rFonts w:cs="Arial"/>
                <w:szCs w:val="24"/>
                <w:lang w:val="en-GB"/>
              </w:rPr>
              <w:t>45°,</w:t>
            </w:r>
          </w:p>
          <w:p w14:paraId="2086A1A8" w14:textId="77777777" w:rsidR="008A2334" w:rsidRPr="00777C25" w:rsidRDefault="008A2334" w:rsidP="008A2334">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67F47329" w14:textId="77777777" w:rsidR="008A2334" w:rsidRPr="00777C25" w:rsidRDefault="008A2334" w:rsidP="008A2334">
            <w:pPr>
              <w:spacing w:before="120" w:line="360" w:lineRule="auto"/>
              <w:ind w:firstLine="0"/>
              <w:rPr>
                <w:rFonts w:cs="Arial"/>
                <w:szCs w:val="24"/>
                <w:lang w:val="en-GB"/>
              </w:rPr>
            </w:pPr>
            <w:r w:rsidRPr="00777C25">
              <w:rPr>
                <w:rFonts w:cs="Arial"/>
                <w:szCs w:val="24"/>
                <w:lang w:val="en-GB"/>
              </w:rPr>
              <w:t>168,3х8,8</w:t>
            </w:r>
          </w:p>
        </w:tc>
        <w:tc>
          <w:tcPr>
            <w:tcW w:w="1559" w:type="dxa"/>
            <w:shd w:val="clear" w:color="auto" w:fill="auto"/>
          </w:tcPr>
          <w:p w14:paraId="27F2D086"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29367C59"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2A4D29BE" w14:textId="278D6D7B" w:rsidR="008A2334" w:rsidRPr="00777C25" w:rsidRDefault="00414860" w:rsidP="00786637">
            <w:pPr>
              <w:spacing w:before="120" w:line="360" w:lineRule="auto"/>
              <w:ind w:firstLine="0"/>
              <w:jc w:val="center"/>
              <w:rPr>
                <w:rFonts w:cs="Arial"/>
                <w:szCs w:val="24"/>
                <w:lang w:val="en-GB"/>
              </w:rPr>
            </w:pPr>
            <w:r w:rsidRPr="00777C25">
              <w:rPr>
                <w:rFonts w:cs="Arial"/>
                <w:szCs w:val="24"/>
                <w:lang w:val="en-GB"/>
              </w:rPr>
              <w:t>7</w:t>
            </w:r>
          </w:p>
        </w:tc>
      </w:tr>
      <w:tr w:rsidR="008A2334" w:rsidRPr="00777C25" w14:paraId="4792C81A" w14:textId="77777777" w:rsidTr="001E0A1A">
        <w:tc>
          <w:tcPr>
            <w:tcW w:w="464" w:type="dxa"/>
            <w:shd w:val="clear" w:color="auto" w:fill="auto"/>
          </w:tcPr>
          <w:p w14:paraId="5B0F8651" w14:textId="77777777" w:rsidR="008A2334" w:rsidRPr="00777C25" w:rsidRDefault="008A2334" w:rsidP="008A2334">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7DA0B6A7" w14:textId="4E3F2B7D" w:rsidR="008A2334" w:rsidRPr="00777C25" w:rsidRDefault="004A7C0F" w:rsidP="008A2334">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8A2334" w:rsidRPr="00777C25">
              <w:rPr>
                <w:rFonts w:cs="Arial"/>
                <w:szCs w:val="24"/>
                <w:lang w:val="en-GB"/>
              </w:rPr>
              <w:t>44°,</w:t>
            </w:r>
          </w:p>
          <w:p w14:paraId="198C0DB8" w14:textId="77777777" w:rsidR="008A2334" w:rsidRPr="00777C25" w:rsidRDefault="008A2334" w:rsidP="008A2334">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2CF718CC" w14:textId="77777777" w:rsidR="008A2334" w:rsidRPr="00777C25" w:rsidRDefault="008A2334" w:rsidP="008A2334">
            <w:pPr>
              <w:spacing w:before="120" w:line="360" w:lineRule="auto"/>
              <w:ind w:firstLine="0"/>
              <w:rPr>
                <w:rFonts w:cs="Arial"/>
                <w:szCs w:val="24"/>
                <w:lang w:val="en-GB"/>
              </w:rPr>
            </w:pPr>
            <w:r w:rsidRPr="00777C25">
              <w:rPr>
                <w:rFonts w:cs="Arial"/>
                <w:szCs w:val="24"/>
                <w:lang w:val="en-GB"/>
              </w:rPr>
              <w:t>168,3х8,8</w:t>
            </w:r>
          </w:p>
        </w:tc>
        <w:tc>
          <w:tcPr>
            <w:tcW w:w="1559" w:type="dxa"/>
            <w:shd w:val="clear" w:color="auto" w:fill="auto"/>
          </w:tcPr>
          <w:p w14:paraId="1E7F127E"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0BF53116"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5868CD24" w14:textId="77777777" w:rsidR="008A2334" w:rsidRPr="00777C25" w:rsidRDefault="009A35A4" w:rsidP="00786637">
            <w:pPr>
              <w:spacing w:before="120" w:line="360" w:lineRule="auto"/>
              <w:ind w:firstLine="0"/>
              <w:jc w:val="center"/>
              <w:rPr>
                <w:rFonts w:cs="Arial"/>
                <w:szCs w:val="24"/>
                <w:lang w:val="en-GB"/>
              </w:rPr>
            </w:pPr>
            <w:r w:rsidRPr="00777C25">
              <w:rPr>
                <w:rFonts w:cs="Arial"/>
                <w:szCs w:val="24"/>
                <w:lang w:val="en-GB"/>
              </w:rPr>
              <w:t>1</w:t>
            </w:r>
          </w:p>
        </w:tc>
      </w:tr>
      <w:tr w:rsidR="008A2334" w:rsidRPr="00777C25" w14:paraId="30939B8D" w14:textId="77777777" w:rsidTr="001E0A1A">
        <w:tc>
          <w:tcPr>
            <w:tcW w:w="464" w:type="dxa"/>
            <w:shd w:val="clear" w:color="auto" w:fill="auto"/>
          </w:tcPr>
          <w:p w14:paraId="6513681B" w14:textId="77777777" w:rsidR="008A2334" w:rsidRPr="00777C25" w:rsidRDefault="008A2334" w:rsidP="008A2334">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348DCBC5" w14:textId="68742FAD" w:rsidR="008A2334" w:rsidRPr="00777C25" w:rsidRDefault="004A7C0F" w:rsidP="008A2334">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8A2334" w:rsidRPr="00777C25">
              <w:rPr>
                <w:rFonts w:cs="Arial"/>
                <w:szCs w:val="24"/>
                <w:lang w:val="en-GB"/>
              </w:rPr>
              <w:t>42°,</w:t>
            </w:r>
          </w:p>
          <w:p w14:paraId="3ECF16FD" w14:textId="77777777" w:rsidR="008A2334" w:rsidRPr="00777C25" w:rsidRDefault="008A2334" w:rsidP="008A2334">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29B1BA42" w14:textId="77777777" w:rsidR="008A2334" w:rsidRPr="00777C25" w:rsidRDefault="008A2334" w:rsidP="008A2334">
            <w:pPr>
              <w:spacing w:before="120" w:line="360" w:lineRule="auto"/>
              <w:ind w:firstLine="0"/>
              <w:rPr>
                <w:rFonts w:cs="Arial"/>
                <w:szCs w:val="24"/>
                <w:lang w:val="en-GB"/>
              </w:rPr>
            </w:pPr>
            <w:r w:rsidRPr="00777C25">
              <w:rPr>
                <w:rFonts w:cs="Arial"/>
                <w:szCs w:val="24"/>
                <w:lang w:val="en-GB"/>
              </w:rPr>
              <w:t>168,3х8,8</w:t>
            </w:r>
          </w:p>
        </w:tc>
        <w:tc>
          <w:tcPr>
            <w:tcW w:w="1559" w:type="dxa"/>
            <w:shd w:val="clear" w:color="auto" w:fill="auto"/>
          </w:tcPr>
          <w:p w14:paraId="2243415B"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092F0F90"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6D74B012" w14:textId="77777777" w:rsidR="008A2334" w:rsidRPr="00777C25" w:rsidRDefault="009A5580" w:rsidP="00786637">
            <w:pPr>
              <w:spacing w:before="120" w:line="360" w:lineRule="auto"/>
              <w:ind w:firstLine="0"/>
              <w:jc w:val="center"/>
              <w:rPr>
                <w:rFonts w:cs="Arial"/>
                <w:szCs w:val="24"/>
                <w:lang w:val="en-GB"/>
              </w:rPr>
            </w:pPr>
            <w:r w:rsidRPr="00777C25">
              <w:rPr>
                <w:rFonts w:cs="Arial"/>
                <w:szCs w:val="24"/>
                <w:lang w:val="en-GB"/>
              </w:rPr>
              <w:t>3</w:t>
            </w:r>
          </w:p>
        </w:tc>
      </w:tr>
      <w:tr w:rsidR="008A2334" w:rsidRPr="00777C25" w14:paraId="4A81AE10" w14:textId="77777777" w:rsidTr="001E0A1A">
        <w:tc>
          <w:tcPr>
            <w:tcW w:w="464" w:type="dxa"/>
            <w:shd w:val="clear" w:color="auto" w:fill="auto"/>
          </w:tcPr>
          <w:p w14:paraId="29C33130" w14:textId="77777777" w:rsidR="008A2334" w:rsidRPr="00777C25" w:rsidRDefault="008A2334" w:rsidP="008A2334">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4042C46C" w14:textId="4C55F4CF" w:rsidR="008A2334" w:rsidRPr="00777C25" w:rsidRDefault="004A7C0F" w:rsidP="008A2334">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8A2334" w:rsidRPr="00777C25">
              <w:rPr>
                <w:rFonts w:cs="Arial"/>
                <w:szCs w:val="24"/>
                <w:lang w:val="en-GB"/>
              </w:rPr>
              <w:t>40°,</w:t>
            </w:r>
          </w:p>
          <w:p w14:paraId="5C762FBC" w14:textId="77777777" w:rsidR="008A2334" w:rsidRPr="00777C25" w:rsidRDefault="008A2334" w:rsidP="008A2334">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3D122A98" w14:textId="77777777" w:rsidR="008A2334" w:rsidRPr="00777C25" w:rsidRDefault="008A2334" w:rsidP="008A2334">
            <w:pPr>
              <w:spacing w:before="120" w:line="360" w:lineRule="auto"/>
              <w:ind w:firstLine="0"/>
              <w:rPr>
                <w:rFonts w:cs="Arial"/>
                <w:szCs w:val="24"/>
                <w:lang w:val="en-GB"/>
              </w:rPr>
            </w:pPr>
            <w:r w:rsidRPr="00777C25">
              <w:rPr>
                <w:rFonts w:cs="Arial"/>
                <w:szCs w:val="24"/>
                <w:lang w:val="en-GB"/>
              </w:rPr>
              <w:t>168,3х8,8</w:t>
            </w:r>
          </w:p>
        </w:tc>
        <w:tc>
          <w:tcPr>
            <w:tcW w:w="1559" w:type="dxa"/>
            <w:shd w:val="clear" w:color="auto" w:fill="auto"/>
          </w:tcPr>
          <w:p w14:paraId="7CF8E740"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73CC80E0"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077910AF" w14:textId="77777777" w:rsidR="008A2334" w:rsidRPr="00777C25" w:rsidRDefault="009A5580" w:rsidP="00786637">
            <w:pPr>
              <w:spacing w:before="120" w:line="360" w:lineRule="auto"/>
              <w:ind w:firstLine="0"/>
              <w:jc w:val="center"/>
              <w:rPr>
                <w:rFonts w:cs="Arial"/>
                <w:szCs w:val="24"/>
                <w:lang w:val="en-GB"/>
              </w:rPr>
            </w:pPr>
            <w:r w:rsidRPr="00777C25">
              <w:rPr>
                <w:rFonts w:cs="Arial"/>
                <w:szCs w:val="24"/>
                <w:lang w:val="en-GB"/>
              </w:rPr>
              <w:t>1</w:t>
            </w:r>
          </w:p>
        </w:tc>
      </w:tr>
      <w:tr w:rsidR="00B9190E" w:rsidRPr="00777C25" w14:paraId="3592A637" w14:textId="77777777" w:rsidTr="001E0A1A">
        <w:tc>
          <w:tcPr>
            <w:tcW w:w="464" w:type="dxa"/>
            <w:shd w:val="clear" w:color="auto" w:fill="auto"/>
          </w:tcPr>
          <w:p w14:paraId="6BFF8742" w14:textId="77777777" w:rsidR="00B9190E" w:rsidRPr="00777C25" w:rsidRDefault="00B9190E" w:rsidP="00B9190E">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44F4DAF3" w14:textId="189D97CC" w:rsidR="00B9190E" w:rsidRPr="00777C25" w:rsidRDefault="004A7C0F" w:rsidP="00B9190E">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B9190E" w:rsidRPr="00777C25">
              <w:rPr>
                <w:rFonts w:cs="Arial"/>
                <w:szCs w:val="24"/>
                <w:lang w:val="en-GB"/>
              </w:rPr>
              <w:t>39°,</w:t>
            </w:r>
          </w:p>
          <w:p w14:paraId="00806C61" w14:textId="77777777" w:rsidR="00B9190E" w:rsidRPr="00777C25" w:rsidRDefault="00B9190E" w:rsidP="00B9190E">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59CA7F62" w14:textId="77777777" w:rsidR="00B9190E" w:rsidRPr="00777C25" w:rsidRDefault="00B9190E" w:rsidP="00B9190E">
            <w:pPr>
              <w:spacing w:before="120" w:line="360" w:lineRule="auto"/>
              <w:ind w:firstLine="0"/>
              <w:rPr>
                <w:rFonts w:cs="Arial"/>
                <w:szCs w:val="24"/>
                <w:lang w:val="en-GB"/>
              </w:rPr>
            </w:pPr>
            <w:r w:rsidRPr="00777C25">
              <w:rPr>
                <w:rFonts w:cs="Arial"/>
                <w:szCs w:val="24"/>
                <w:lang w:val="en-GB"/>
              </w:rPr>
              <w:t>168,3х8,8</w:t>
            </w:r>
          </w:p>
        </w:tc>
        <w:tc>
          <w:tcPr>
            <w:tcW w:w="1559" w:type="dxa"/>
            <w:shd w:val="clear" w:color="auto" w:fill="auto"/>
          </w:tcPr>
          <w:p w14:paraId="4885AAA5" w14:textId="77777777" w:rsidR="00B9190E" w:rsidRPr="00777C25" w:rsidRDefault="00B9190E"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4AF04B4A" w14:textId="77777777" w:rsidR="00B9190E" w:rsidRPr="00777C25" w:rsidRDefault="00B9190E"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7F853D6E" w14:textId="77777777" w:rsidR="00B9190E" w:rsidRPr="00777C25" w:rsidRDefault="00B9190E" w:rsidP="00786637">
            <w:pPr>
              <w:spacing w:before="120" w:line="360" w:lineRule="auto"/>
              <w:ind w:firstLine="0"/>
              <w:jc w:val="center"/>
              <w:rPr>
                <w:rFonts w:cs="Arial"/>
                <w:szCs w:val="24"/>
                <w:lang w:val="en-GB"/>
              </w:rPr>
            </w:pPr>
            <w:r w:rsidRPr="00777C25">
              <w:rPr>
                <w:rFonts w:cs="Arial"/>
                <w:szCs w:val="24"/>
                <w:lang w:val="en-GB"/>
              </w:rPr>
              <w:t>1</w:t>
            </w:r>
          </w:p>
        </w:tc>
      </w:tr>
      <w:tr w:rsidR="00B9190E" w:rsidRPr="00777C25" w14:paraId="7C5E51ED" w14:textId="77777777" w:rsidTr="001E0A1A">
        <w:tc>
          <w:tcPr>
            <w:tcW w:w="464" w:type="dxa"/>
            <w:shd w:val="clear" w:color="auto" w:fill="auto"/>
          </w:tcPr>
          <w:p w14:paraId="55FF4C31" w14:textId="77777777" w:rsidR="00B9190E" w:rsidRPr="00777C25" w:rsidRDefault="00B9190E" w:rsidP="00B9190E">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3E1AE731" w14:textId="70D5247B" w:rsidR="00B9190E" w:rsidRPr="00777C25" w:rsidRDefault="004A7C0F" w:rsidP="00B9190E">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B9190E" w:rsidRPr="00777C25">
              <w:rPr>
                <w:rFonts w:cs="Arial"/>
                <w:szCs w:val="24"/>
                <w:lang w:val="en-GB"/>
              </w:rPr>
              <w:t>38°,</w:t>
            </w:r>
          </w:p>
          <w:p w14:paraId="29241227" w14:textId="77777777" w:rsidR="00B9190E" w:rsidRPr="00777C25" w:rsidRDefault="00B9190E" w:rsidP="00B9190E">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67D9235A" w14:textId="77777777" w:rsidR="00B9190E" w:rsidRPr="00777C25" w:rsidRDefault="00B9190E" w:rsidP="00B9190E">
            <w:pPr>
              <w:spacing w:before="120" w:line="360" w:lineRule="auto"/>
              <w:ind w:firstLine="0"/>
              <w:rPr>
                <w:rFonts w:cs="Arial"/>
                <w:szCs w:val="24"/>
                <w:lang w:val="en-GB"/>
              </w:rPr>
            </w:pPr>
            <w:r w:rsidRPr="00777C25">
              <w:rPr>
                <w:rFonts w:cs="Arial"/>
                <w:szCs w:val="24"/>
                <w:lang w:val="en-GB"/>
              </w:rPr>
              <w:t>168,3х8,8</w:t>
            </w:r>
          </w:p>
        </w:tc>
        <w:tc>
          <w:tcPr>
            <w:tcW w:w="1559" w:type="dxa"/>
            <w:shd w:val="clear" w:color="auto" w:fill="auto"/>
          </w:tcPr>
          <w:p w14:paraId="102E34F3" w14:textId="77777777" w:rsidR="00B9190E" w:rsidRPr="00777C25" w:rsidRDefault="00B9190E"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57B20E6A" w14:textId="77777777" w:rsidR="00B9190E" w:rsidRPr="00777C25" w:rsidRDefault="00B9190E"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64DFE4ED" w14:textId="77777777" w:rsidR="00B9190E" w:rsidRPr="00777C25" w:rsidRDefault="00B9190E" w:rsidP="00786637">
            <w:pPr>
              <w:spacing w:before="120" w:line="360" w:lineRule="auto"/>
              <w:ind w:firstLine="0"/>
              <w:jc w:val="center"/>
              <w:rPr>
                <w:rFonts w:cs="Arial"/>
                <w:szCs w:val="24"/>
                <w:lang w:val="en-GB"/>
              </w:rPr>
            </w:pPr>
            <w:r w:rsidRPr="00777C25">
              <w:rPr>
                <w:rFonts w:cs="Arial"/>
                <w:szCs w:val="24"/>
                <w:lang w:val="en-GB"/>
              </w:rPr>
              <w:t>1</w:t>
            </w:r>
            <w:r w:rsidR="00BC0DE4" w:rsidRPr="00777C25">
              <w:rPr>
                <w:rFonts w:cs="Arial"/>
                <w:szCs w:val="24"/>
                <w:lang w:val="en-GB"/>
              </w:rPr>
              <w:t>+1</w:t>
            </w:r>
          </w:p>
        </w:tc>
      </w:tr>
      <w:tr w:rsidR="008A2334" w:rsidRPr="00777C25" w14:paraId="29E2B831" w14:textId="77777777" w:rsidTr="001E0A1A">
        <w:tc>
          <w:tcPr>
            <w:tcW w:w="464" w:type="dxa"/>
            <w:shd w:val="clear" w:color="auto" w:fill="auto"/>
          </w:tcPr>
          <w:p w14:paraId="4979FEA3" w14:textId="77777777" w:rsidR="008A2334" w:rsidRPr="00777C25" w:rsidRDefault="008A2334" w:rsidP="008A2334">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682A91B3" w14:textId="3BE56571" w:rsidR="008A2334" w:rsidRPr="00777C25" w:rsidRDefault="004A7C0F" w:rsidP="008A2334">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8A2334" w:rsidRPr="00777C25">
              <w:rPr>
                <w:rFonts w:cs="Arial"/>
                <w:szCs w:val="24"/>
                <w:lang w:val="en-GB"/>
              </w:rPr>
              <w:t>3</w:t>
            </w:r>
            <w:r w:rsidR="009A5580" w:rsidRPr="00777C25">
              <w:rPr>
                <w:rFonts w:cs="Arial"/>
                <w:szCs w:val="24"/>
                <w:lang w:val="en-GB"/>
              </w:rPr>
              <w:t>7</w:t>
            </w:r>
            <w:r w:rsidR="008A2334" w:rsidRPr="00777C25">
              <w:rPr>
                <w:rFonts w:cs="Arial"/>
                <w:szCs w:val="24"/>
                <w:lang w:val="en-GB"/>
              </w:rPr>
              <w:t>°,</w:t>
            </w:r>
          </w:p>
          <w:p w14:paraId="44245BBD" w14:textId="77777777" w:rsidR="008A2334" w:rsidRPr="00777C25" w:rsidRDefault="008A2334" w:rsidP="008A2334">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41E04816" w14:textId="77777777" w:rsidR="008A2334" w:rsidRPr="00777C25" w:rsidRDefault="008A2334" w:rsidP="008A2334">
            <w:pPr>
              <w:spacing w:before="120" w:line="360" w:lineRule="auto"/>
              <w:ind w:firstLine="0"/>
              <w:rPr>
                <w:rFonts w:cs="Arial"/>
                <w:szCs w:val="24"/>
                <w:lang w:val="en-GB"/>
              </w:rPr>
            </w:pPr>
            <w:r w:rsidRPr="00777C25">
              <w:rPr>
                <w:rFonts w:cs="Arial"/>
                <w:szCs w:val="24"/>
                <w:lang w:val="en-GB"/>
              </w:rPr>
              <w:t>168,3х8,8</w:t>
            </w:r>
          </w:p>
        </w:tc>
        <w:tc>
          <w:tcPr>
            <w:tcW w:w="1559" w:type="dxa"/>
            <w:shd w:val="clear" w:color="auto" w:fill="auto"/>
          </w:tcPr>
          <w:p w14:paraId="543A5972"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5D864201"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029F072B" w14:textId="77777777" w:rsidR="008A2334" w:rsidRPr="00777C25" w:rsidRDefault="00A5320A" w:rsidP="00786637">
            <w:pPr>
              <w:spacing w:before="120" w:line="360" w:lineRule="auto"/>
              <w:ind w:firstLine="0"/>
              <w:jc w:val="center"/>
              <w:rPr>
                <w:rFonts w:cs="Arial"/>
                <w:szCs w:val="24"/>
                <w:lang w:val="en-GB"/>
              </w:rPr>
            </w:pPr>
            <w:r w:rsidRPr="00777C25">
              <w:rPr>
                <w:rFonts w:cs="Arial"/>
                <w:szCs w:val="24"/>
                <w:lang w:val="en-GB"/>
              </w:rPr>
              <w:t>2</w:t>
            </w:r>
            <w:r w:rsidR="00BC0DE4" w:rsidRPr="00777C25">
              <w:rPr>
                <w:rFonts w:cs="Arial"/>
                <w:szCs w:val="24"/>
                <w:lang w:val="en-GB"/>
              </w:rPr>
              <w:t>+1</w:t>
            </w:r>
          </w:p>
        </w:tc>
      </w:tr>
      <w:tr w:rsidR="008A2334" w:rsidRPr="00777C25" w14:paraId="23288F32" w14:textId="77777777" w:rsidTr="001E0A1A">
        <w:tc>
          <w:tcPr>
            <w:tcW w:w="464" w:type="dxa"/>
            <w:shd w:val="clear" w:color="auto" w:fill="auto"/>
          </w:tcPr>
          <w:p w14:paraId="79C0F2C9" w14:textId="77777777" w:rsidR="008A2334" w:rsidRPr="00777C25" w:rsidRDefault="008A2334" w:rsidP="008A2334">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7A2F08B2" w14:textId="6A71631C" w:rsidR="008A2334" w:rsidRPr="00777C25" w:rsidRDefault="004A7C0F" w:rsidP="008A2334">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8A2334" w:rsidRPr="00777C25">
              <w:rPr>
                <w:rFonts w:cs="Arial"/>
                <w:szCs w:val="24"/>
                <w:lang w:val="en-GB"/>
              </w:rPr>
              <w:t>3</w:t>
            </w:r>
            <w:r w:rsidR="004C4A42" w:rsidRPr="00777C25">
              <w:rPr>
                <w:rFonts w:cs="Arial"/>
                <w:szCs w:val="24"/>
                <w:lang w:val="en-GB"/>
              </w:rPr>
              <w:t>5</w:t>
            </w:r>
            <w:r w:rsidR="008A2334" w:rsidRPr="00777C25">
              <w:rPr>
                <w:rFonts w:cs="Arial"/>
                <w:szCs w:val="24"/>
                <w:lang w:val="en-GB"/>
              </w:rPr>
              <w:t>°,</w:t>
            </w:r>
          </w:p>
          <w:p w14:paraId="796D8248" w14:textId="77777777" w:rsidR="008A2334" w:rsidRPr="00777C25" w:rsidRDefault="008A2334" w:rsidP="008A2334">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792BFA77" w14:textId="77777777" w:rsidR="008A2334" w:rsidRPr="00777C25" w:rsidRDefault="008A2334" w:rsidP="008A2334">
            <w:pPr>
              <w:spacing w:before="120" w:line="360" w:lineRule="auto"/>
              <w:ind w:firstLine="0"/>
              <w:rPr>
                <w:rFonts w:cs="Arial"/>
                <w:szCs w:val="24"/>
                <w:lang w:val="en-GB"/>
              </w:rPr>
            </w:pPr>
            <w:r w:rsidRPr="00777C25">
              <w:rPr>
                <w:rFonts w:cs="Arial"/>
                <w:szCs w:val="24"/>
                <w:lang w:val="en-GB"/>
              </w:rPr>
              <w:t>168,3х8,8</w:t>
            </w:r>
          </w:p>
        </w:tc>
        <w:tc>
          <w:tcPr>
            <w:tcW w:w="1559" w:type="dxa"/>
            <w:shd w:val="clear" w:color="auto" w:fill="auto"/>
          </w:tcPr>
          <w:p w14:paraId="2734A03E"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28F42B7D"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3A352065" w14:textId="77777777" w:rsidR="008A2334" w:rsidRPr="00777C25" w:rsidRDefault="004C4A42" w:rsidP="00786637">
            <w:pPr>
              <w:spacing w:before="120" w:line="360" w:lineRule="auto"/>
              <w:ind w:firstLine="0"/>
              <w:jc w:val="center"/>
              <w:rPr>
                <w:rFonts w:cs="Arial"/>
                <w:szCs w:val="24"/>
                <w:lang w:val="en-GB"/>
              </w:rPr>
            </w:pPr>
            <w:r w:rsidRPr="00777C25">
              <w:rPr>
                <w:rFonts w:cs="Arial"/>
                <w:szCs w:val="24"/>
                <w:lang w:val="en-GB"/>
              </w:rPr>
              <w:t>2</w:t>
            </w:r>
            <w:r w:rsidR="00BC0DE4" w:rsidRPr="00777C25">
              <w:rPr>
                <w:rFonts w:cs="Arial"/>
                <w:szCs w:val="24"/>
                <w:lang w:val="en-GB"/>
              </w:rPr>
              <w:t>+1</w:t>
            </w:r>
          </w:p>
        </w:tc>
      </w:tr>
      <w:tr w:rsidR="008A2334" w:rsidRPr="00777C25" w14:paraId="41582DF1" w14:textId="77777777" w:rsidTr="001E0A1A">
        <w:tc>
          <w:tcPr>
            <w:tcW w:w="464" w:type="dxa"/>
            <w:shd w:val="clear" w:color="auto" w:fill="auto"/>
          </w:tcPr>
          <w:p w14:paraId="660A3619" w14:textId="77777777" w:rsidR="008A2334" w:rsidRPr="00777C25" w:rsidRDefault="008A2334" w:rsidP="00944F9E">
            <w:pPr>
              <w:numPr>
                <w:ilvl w:val="0"/>
                <w:numId w:val="37"/>
              </w:numPr>
              <w:spacing w:before="120" w:line="240" w:lineRule="auto"/>
              <w:ind w:left="357" w:hanging="357"/>
              <w:jc w:val="left"/>
              <w:rPr>
                <w:rFonts w:cs="Arial"/>
                <w:szCs w:val="24"/>
                <w:lang w:val="en-GB"/>
              </w:rPr>
            </w:pPr>
            <w:r w:rsidRPr="00777C25">
              <w:rPr>
                <w:rFonts w:cs="Arial"/>
                <w:szCs w:val="24"/>
                <w:lang w:val="en-GB"/>
              </w:rPr>
              <w:br w:type="page"/>
            </w:r>
          </w:p>
        </w:tc>
        <w:tc>
          <w:tcPr>
            <w:tcW w:w="1658" w:type="dxa"/>
            <w:shd w:val="clear" w:color="auto" w:fill="auto"/>
          </w:tcPr>
          <w:p w14:paraId="30CA3B1E" w14:textId="1AF418D1" w:rsidR="008A2334" w:rsidRPr="00777C25" w:rsidRDefault="004A7C0F" w:rsidP="008A2334">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554A16" w:rsidRPr="00777C25">
              <w:rPr>
                <w:rFonts w:cs="Arial"/>
                <w:szCs w:val="24"/>
                <w:lang w:val="en-GB"/>
              </w:rPr>
              <w:t>34</w:t>
            </w:r>
            <w:r w:rsidR="008A2334" w:rsidRPr="00777C25">
              <w:rPr>
                <w:rFonts w:cs="Arial"/>
                <w:szCs w:val="24"/>
                <w:lang w:val="en-GB"/>
              </w:rPr>
              <w:t>°,</w:t>
            </w:r>
          </w:p>
          <w:p w14:paraId="594AC62A" w14:textId="77777777" w:rsidR="008A2334" w:rsidRPr="00777C25" w:rsidRDefault="008A2334" w:rsidP="008A2334">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24A1120D" w14:textId="77777777" w:rsidR="008A2334" w:rsidRPr="00777C25" w:rsidRDefault="008A2334" w:rsidP="008A2334">
            <w:pPr>
              <w:spacing w:before="120" w:line="360" w:lineRule="auto"/>
              <w:ind w:firstLine="0"/>
              <w:rPr>
                <w:rFonts w:cs="Arial"/>
                <w:szCs w:val="24"/>
                <w:lang w:val="en-GB"/>
              </w:rPr>
            </w:pPr>
            <w:r w:rsidRPr="00777C25">
              <w:rPr>
                <w:rFonts w:cs="Arial"/>
                <w:szCs w:val="24"/>
                <w:lang w:val="en-GB"/>
              </w:rPr>
              <w:t>168,3х8,8</w:t>
            </w:r>
          </w:p>
        </w:tc>
        <w:tc>
          <w:tcPr>
            <w:tcW w:w="1559" w:type="dxa"/>
            <w:shd w:val="clear" w:color="auto" w:fill="auto"/>
          </w:tcPr>
          <w:p w14:paraId="523E3990"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38333609"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1FACC041" w14:textId="77777777" w:rsidR="008A2334" w:rsidRPr="00777C25" w:rsidRDefault="0078663D" w:rsidP="00786637">
            <w:pPr>
              <w:spacing w:before="120" w:line="360" w:lineRule="auto"/>
              <w:ind w:firstLine="0"/>
              <w:jc w:val="center"/>
              <w:rPr>
                <w:rFonts w:cs="Arial"/>
                <w:szCs w:val="24"/>
                <w:lang w:val="en-GB"/>
              </w:rPr>
            </w:pPr>
            <w:r w:rsidRPr="00777C25">
              <w:rPr>
                <w:rFonts w:cs="Arial"/>
                <w:szCs w:val="24"/>
                <w:lang w:val="en-GB"/>
              </w:rPr>
              <w:t>5</w:t>
            </w:r>
          </w:p>
        </w:tc>
      </w:tr>
      <w:tr w:rsidR="00EB27A4" w:rsidRPr="00777C25" w14:paraId="518597B8" w14:textId="77777777" w:rsidTr="001E0A1A">
        <w:tc>
          <w:tcPr>
            <w:tcW w:w="464" w:type="dxa"/>
            <w:shd w:val="clear" w:color="auto" w:fill="auto"/>
          </w:tcPr>
          <w:p w14:paraId="6EE75675" w14:textId="77777777" w:rsidR="00EB27A4" w:rsidRPr="00777C25" w:rsidRDefault="00EB27A4" w:rsidP="00EB27A4">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3BECB386" w14:textId="2168D621" w:rsidR="00EB27A4" w:rsidRPr="00777C25" w:rsidRDefault="004A7C0F" w:rsidP="00EB27A4">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EB27A4" w:rsidRPr="00777C25">
              <w:rPr>
                <w:rFonts w:cs="Arial"/>
                <w:szCs w:val="24"/>
                <w:lang w:val="en-GB"/>
              </w:rPr>
              <w:t>33°,</w:t>
            </w:r>
          </w:p>
          <w:p w14:paraId="02B0009D" w14:textId="77777777" w:rsidR="00EB27A4" w:rsidRPr="00777C25" w:rsidRDefault="00EB27A4" w:rsidP="00EB27A4">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35142DD9" w14:textId="77777777" w:rsidR="00EB27A4" w:rsidRPr="00777C25" w:rsidRDefault="00EB27A4" w:rsidP="00EB27A4">
            <w:pPr>
              <w:spacing w:before="120" w:line="360" w:lineRule="auto"/>
              <w:ind w:firstLine="0"/>
              <w:rPr>
                <w:rFonts w:cs="Arial"/>
                <w:szCs w:val="24"/>
                <w:lang w:val="en-GB"/>
              </w:rPr>
            </w:pPr>
            <w:r w:rsidRPr="00777C25">
              <w:rPr>
                <w:rFonts w:cs="Arial"/>
                <w:szCs w:val="24"/>
                <w:lang w:val="en-GB"/>
              </w:rPr>
              <w:t>168,3х8,8</w:t>
            </w:r>
          </w:p>
        </w:tc>
        <w:tc>
          <w:tcPr>
            <w:tcW w:w="1559" w:type="dxa"/>
            <w:shd w:val="clear" w:color="auto" w:fill="auto"/>
          </w:tcPr>
          <w:p w14:paraId="622FBB1E" w14:textId="77777777" w:rsidR="00EB27A4" w:rsidRPr="00777C25" w:rsidRDefault="00EB27A4"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5C2A6435" w14:textId="77777777" w:rsidR="00EB27A4" w:rsidRPr="00777C25" w:rsidRDefault="00EB27A4"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61533E30" w14:textId="77777777" w:rsidR="00EB27A4" w:rsidRPr="00777C25" w:rsidRDefault="00EB27A4" w:rsidP="00786637">
            <w:pPr>
              <w:spacing w:before="120" w:line="360" w:lineRule="auto"/>
              <w:ind w:firstLine="0"/>
              <w:jc w:val="center"/>
              <w:rPr>
                <w:rFonts w:cs="Arial"/>
                <w:szCs w:val="24"/>
                <w:lang w:val="en-GB"/>
              </w:rPr>
            </w:pPr>
            <w:r w:rsidRPr="00777C25">
              <w:rPr>
                <w:rFonts w:cs="Arial"/>
                <w:szCs w:val="24"/>
                <w:lang w:val="en-GB"/>
              </w:rPr>
              <w:t>1</w:t>
            </w:r>
            <w:r w:rsidR="00BC0DE4" w:rsidRPr="00777C25">
              <w:rPr>
                <w:rFonts w:cs="Arial"/>
                <w:szCs w:val="24"/>
                <w:lang w:val="en-GB"/>
              </w:rPr>
              <w:t>+1</w:t>
            </w:r>
          </w:p>
        </w:tc>
      </w:tr>
      <w:tr w:rsidR="00AE2ED3" w:rsidRPr="00777C25" w14:paraId="32CF8CE5" w14:textId="77777777" w:rsidTr="001E0A1A">
        <w:tc>
          <w:tcPr>
            <w:tcW w:w="464" w:type="dxa"/>
            <w:shd w:val="clear" w:color="auto" w:fill="auto"/>
          </w:tcPr>
          <w:p w14:paraId="0D1A5759" w14:textId="77777777" w:rsidR="00AE2ED3" w:rsidRPr="00777C25" w:rsidRDefault="00AE2ED3" w:rsidP="00AE2ED3">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46959B38" w14:textId="4DEB7F69" w:rsidR="00AE2ED3" w:rsidRPr="00777C25" w:rsidRDefault="004A7C0F" w:rsidP="00AE2ED3">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AE2ED3" w:rsidRPr="00777C25">
              <w:rPr>
                <w:rFonts w:cs="Arial"/>
                <w:szCs w:val="24"/>
                <w:lang w:val="en-GB"/>
              </w:rPr>
              <w:t>32°,</w:t>
            </w:r>
          </w:p>
          <w:p w14:paraId="74707B6C" w14:textId="77777777" w:rsidR="00AE2ED3" w:rsidRPr="00777C25" w:rsidRDefault="00AE2ED3" w:rsidP="00AE2ED3">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1A3BD466" w14:textId="77777777" w:rsidR="00AE2ED3" w:rsidRPr="00777C25" w:rsidRDefault="00AE2ED3" w:rsidP="00AE2ED3">
            <w:pPr>
              <w:spacing w:before="120" w:line="360" w:lineRule="auto"/>
              <w:ind w:firstLine="0"/>
              <w:rPr>
                <w:rFonts w:cs="Arial"/>
                <w:szCs w:val="24"/>
                <w:lang w:val="en-GB"/>
              </w:rPr>
            </w:pPr>
            <w:r w:rsidRPr="00777C25">
              <w:rPr>
                <w:rFonts w:cs="Arial"/>
                <w:szCs w:val="24"/>
                <w:lang w:val="en-GB"/>
              </w:rPr>
              <w:t>168,3х8,8</w:t>
            </w:r>
          </w:p>
        </w:tc>
        <w:tc>
          <w:tcPr>
            <w:tcW w:w="1559" w:type="dxa"/>
            <w:shd w:val="clear" w:color="auto" w:fill="auto"/>
          </w:tcPr>
          <w:p w14:paraId="045011C5" w14:textId="77777777" w:rsidR="00AE2ED3" w:rsidRPr="00777C25" w:rsidRDefault="00AE2ED3"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0EC65556" w14:textId="77777777" w:rsidR="00AE2ED3" w:rsidRPr="00777C25" w:rsidRDefault="00EB27A4"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69C48281" w14:textId="77777777" w:rsidR="00AE2ED3" w:rsidRPr="00777C25" w:rsidRDefault="00AE2ED3" w:rsidP="00786637">
            <w:pPr>
              <w:spacing w:before="120" w:line="360" w:lineRule="auto"/>
              <w:ind w:firstLine="0"/>
              <w:jc w:val="center"/>
              <w:rPr>
                <w:rFonts w:cs="Arial"/>
                <w:szCs w:val="24"/>
                <w:lang w:val="en-GB"/>
              </w:rPr>
            </w:pPr>
            <w:r w:rsidRPr="00777C25">
              <w:rPr>
                <w:rFonts w:cs="Arial"/>
                <w:szCs w:val="24"/>
                <w:lang w:val="en-GB"/>
              </w:rPr>
              <w:t>1</w:t>
            </w:r>
            <w:r w:rsidR="00BC0DE4" w:rsidRPr="00777C25">
              <w:rPr>
                <w:rFonts w:cs="Arial"/>
                <w:szCs w:val="24"/>
                <w:lang w:val="en-GB"/>
              </w:rPr>
              <w:t>+1</w:t>
            </w:r>
          </w:p>
        </w:tc>
      </w:tr>
      <w:tr w:rsidR="00AE2ED3" w:rsidRPr="00777C25" w14:paraId="0CAD0DFB" w14:textId="77777777" w:rsidTr="001E0A1A">
        <w:tc>
          <w:tcPr>
            <w:tcW w:w="464" w:type="dxa"/>
            <w:shd w:val="clear" w:color="auto" w:fill="auto"/>
          </w:tcPr>
          <w:p w14:paraId="5F5CF499" w14:textId="77777777" w:rsidR="00AE2ED3" w:rsidRPr="00777C25" w:rsidRDefault="00AE2ED3" w:rsidP="00AE2ED3">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0C206F65" w14:textId="5E83CDAA" w:rsidR="00AE2ED3" w:rsidRPr="00777C25" w:rsidRDefault="004A7C0F" w:rsidP="00AE2ED3">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AE2ED3" w:rsidRPr="00777C25">
              <w:rPr>
                <w:rFonts w:cs="Arial"/>
                <w:szCs w:val="24"/>
                <w:lang w:val="en-GB"/>
              </w:rPr>
              <w:t>31°,</w:t>
            </w:r>
          </w:p>
          <w:p w14:paraId="535E390D" w14:textId="77777777" w:rsidR="00AE2ED3" w:rsidRPr="00777C25" w:rsidRDefault="00AE2ED3" w:rsidP="00AE2ED3">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60BF8CE0" w14:textId="77777777" w:rsidR="00AE2ED3" w:rsidRPr="00777C25" w:rsidRDefault="00AE2ED3" w:rsidP="00AE2ED3">
            <w:pPr>
              <w:spacing w:before="120" w:line="360" w:lineRule="auto"/>
              <w:ind w:firstLine="0"/>
              <w:rPr>
                <w:rFonts w:cs="Arial"/>
                <w:szCs w:val="24"/>
                <w:lang w:val="en-GB"/>
              </w:rPr>
            </w:pPr>
            <w:r w:rsidRPr="00777C25">
              <w:rPr>
                <w:rFonts w:cs="Arial"/>
                <w:szCs w:val="24"/>
                <w:lang w:val="en-GB"/>
              </w:rPr>
              <w:t>168,3х8,8</w:t>
            </w:r>
          </w:p>
        </w:tc>
        <w:tc>
          <w:tcPr>
            <w:tcW w:w="1559" w:type="dxa"/>
            <w:shd w:val="clear" w:color="auto" w:fill="auto"/>
          </w:tcPr>
          <w:p w14:paraId="2F8C4F75" w14:textId="77777777" w:rsidR="00AE2ED3" w:rsidRPr="00777C25" w:rsidRDefault="00AE2ED3"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34D10C6D" w14:textId="77777777" w:rsidR="00AE2ED3" w:rsidRPr="00777C25" w:rsidRDefault="00EB27A4"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52D69208" w14:textId="77777777" w:rsidR="00AE2ED3" w:rsidRPr="00777C25" w:rsidRDefault="00AE2ED3" w:rsidP="00786637">
            <w:pPr>
              <w:spacing w:before="120" w:line="360" w:lineRule="auto"/>
              <w:ind w:firstLine="0"/>
              <w:jc w:val="center"/>
              <w:rPr>
                <w:rFonts w:cs="Arial"/>
                <w:szCs w:val="24"/>
                <w:lang w:val="en-GB"/>
              </w:rPr>
            </w:pPr>
            <w:r w:rsidRPr="00777C25">
              <w:rPr>
                <w:rFonts w:cs="Arial"/>
                <w:szCs w:val="24"/>
                <w:lang w:val="en-GB"/>
              </w:rPr>
              <w:t>2</w:t>
            </w:r>
          </w:p>
        </w:tc>
      </w:tr>
      <w:tr w:rsidR="008A2334" w:rsidRPr="00777C25" w14:paraId="411E7D79" w14:textId="77777777" w:rsidTr="001E0A1A">
        <w:tc>
          <w:tcPr>
            <w:tcW w:w="464" w:type="dxa"/>
            <w:shd w:val="clear" w:color="auto" w:fill="auto"/>
          </w:tcPr>
          <w:p w14:paraId="65FE1E30" w14:textId="77777777" w:rsidR="008A2334" w:rsidRPr="00777C25" w:rsidRDefault="008A2334" w:rsidP="008A2334">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60D906A1" w14:textId="0175C987" w:rsidR="008A2334" w:rsidRPr="00777C25" w:rsidRDefault="00A504D9" w:rsidP="008A2334">
            <w:pPr>
              <w:spacing w:line="240" w:lineRule="auto"/>
              <w:ind w:firstLine="0"/>
              <w:rPr>
                <w:rFonts w:cs="Arial"/>
                <w:szCs w:val="24"/>
                <w:lang w:val="en-GB"/>
              </w:rPr>
            </w:pPr>
            <w:proofErr w:type="gramStart"/>
            <w:r>
              <w:rPr>
                <w:rFonts w:cs="Arial"/>
                <w:szCs w:val="24"/>
                <w:lang w:val="en-GB"/>
              </w:rPr>
              <w:t>Bend</w:t>
            </w:r>
            <w:r w:rsidRPr="00777C25">
              <w:rPr>
                <w:rFonts w:cs="Arial"/>
                <w:szCs w:val="24"/>
                <w:lang w:val="en-GB"/>
              </w:rPr>
              <w:t xml:space="preserve">  </w:t>
            </w:r>
            <w:r w:rsidR="00160E60" w:rsidRPr="00777C25">
              <w:rPr>
                <w:rFonts w:cs="Arial"/>
                <w:szCs w:val="24"/>
                <w:lang w:val="en-GB"/>
              </w:rPr>
              <w:t>29</w:t>
            </w:r>
            <w:proofErr w:type="gramEnd"/>
            <w:r w:rsidR="008A2334" w:rsidRPr="00777C25">
              <w:rPr>
                <w:rFonts w:cs="Arial"/>
                <w:szCs w:val="24"/>
                <w:lang w:val="en-GB"/>
              </w:rPr>
              <w:t>°,</w:t>
            </w:r>
          </w:p>
          <w:p w14:paraId="00E03D9C" w14:textId="77777777" w:rsidR="008A2334" w:rsidRPr="00777C25" w:rsidRDefault="008A2334" w:rsidP="008A2334">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35A84B76" w14:textId="77777777" w:rsidR="008A2334" w:rsidRPr="00777C25" w:rsidRDefault="008A2334" w:rsidP="008A2334">
            <w:pPr>
              <w:spacing w:before="120" w:line="360" w:lineRule="auto"/>
              <w:ind w:firstLine="0"/>
              <w:rPr>
                <w:rFonts w:cs="Arial"/>
                <w:szCs w:val="24"/>
                <w:lang w:val="en-GB"/>
              </w:rPr>
            </w:pPr>
            <w:r w:rsidRPr="00777C25">
              <w:rPr>
                <w:rFonts w:cs="Arial"/>
                <w:szCs w:val="24"/>
                <w:lang w:val="en-GB"/>
              </w:rPr>
              <w:t>168,3х8,8</w:t>
            </w:r>
          </w:p>
        </w:tc>
        <w:tc>
          <w:tcPr>
            <w:tcW w:w="1559" w:type="dxa"/>
            <w:shd w:val="clear" w:color="auto" w:fill="auto"/>
          </w:tcPr>
          <w:p w14:paraId="1463B3C8"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4FF4AA4A"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7835C048" w14:textId="77777777" w:rsidR="008A2334" w:rsidRPr="00777C25" w:rsidRDefault="00FB0BB8" w:rsidP="00786637">
            <w:pPr>
              <w:spacing w:before="120" w:line="360" w:lineRule="auto"/>
              <w:ind w:firstLine="0"/>
              <w:jc w:val="center"/>
              <w:rPr>
                <w:rFonts w:cs="Arial"/>
                <w:szCs w:val="24"/>
                <w:lang w:val="en-GB"/>
              </w:rPr>
            </w:pPr>
            <w:r w:rsidRPr="00777C25">
              <w:rPr>
                <w:rFonts w:cs="Arial"/>
                <w:szCs w:val="24"/>
                <w:lang w:val="en-GB"/>
              </w:rPr>
              <w:t>4</w:t>
            </w:r>
            <w:r w:rsidR="00BC0DE4" w:rsidRPr="00777C25">
              <w:rPr>
                <w:rFonts w:cs="Arial"/>
                <w:szCs w:val="24"/>
                <w:lang w:val="en-GB"/>
              </w:rPr>
              <w:t>+1</w:t>
            </w:r>
          </w:p>
        </w:tc>
      </w:tr>
      <w:tr w:rsidR="008A2334" w:rsidRPr="00777C25" w14:paraId="583F8759" w14:textId="77777777" w:rsidTr="001E0A1A">
        <w:tc>
          <w:tcPr>
            <w:tcW w:w="464" w:type="dxa"/>
            <w:shd w:val="clear" w:color="auto" w:fill="auto"/>
          </w:tcPr>
          <w:p w14:paraId="49C0536A" w14:textId="77777777" w:rsidR="008A2334" w:rsidRPr="00777C25" w:rsidRDefault="008A2334" w:rsidP="008A2334">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724CD5C8" w14:textId="1EC1008F" w:rsidR="008A2334" w:rsidRPr="00777C25" w:rsidRDefault="004A7C0F" w:rsidP="008A2334">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160E60" w:rsidRPr="00777C25">
              <w:rPr>
                <w:rFonts w:cs="Arial"/>
                <w:szCs w:val="24"/>
                <w:lang w:val="en-GB"/>
              </w:rPr>
              <w:t>28</w:t>
            </w:r>
            <w:r w:rsidR="008A2334" w:rsidRPr="00777C25">
              <w:rPr>
                <w:rFonts w:cs="Arial"/>
                <w:szCs w:val="24"/>
                <w:lang w:val="en-GB"/>
              </w:rPr>
              <w:t>°,</w:t>
            </w:r>
          </w:p>
          <w:p w14:paraId="08B2566A" w14:textId="77777777" w:rsidR="008A2334" w:rsidRPr="00777C25" w:rsidRDefault="008A2334" w:rsidP="008A2334">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3CA9E49E" w14:textId="77777777" w:rsidR="008A2334" w:rsidRPr="00777C25" w:rsidRDefault="008A2334" w:rsidP="008A2334">
            <w:pPr>
              <w:spacing w:before="120" w:line="360" w:lineRule="auto"/>
              <w:ind w:firstLine="0"/>
              <w:rPr>
                <w:rFonts w:cs="Arial"/>
                <w:szCs w:val="24"/>
                <w:lang w:val="en-GB"/>
              </w:rPr>
            </w:pPr>
            <w:r w:rsidRPr="00777C25">
              <w:rPr>
                <w:rFonts w:cs="Arial"/>
                <w:szCs w:val="24"/>
                <w:lang w:val="en-GB"/>
              </w:rPr>
              <w:t>168,3х8,8</w:t>
            </w:r>
          </w:p>
        </w:tc>
        <w:tc>
          <w:tcPr>
            <w:tcW w:w="1559" w:type="dxa"/>
            <w:shd w:val="clear" w:color="auto" w:fill="auto"/>
          </w:tcPr>
          <w:p w14:paraId="5CB45F82"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0EC0DD77"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17FCCC8A" w14:textId="77777777" w:rsidR="008A2334" w:rsidRPr="00777C25" w:rsidRDefault="00782870" w:rsidP="00786637">
            <w:pPr>
              <w:spacing w:before="120" w:line="360" w:lineRule="auto"/>
              <w:ind w:firstLine="0"/>
              <w:jc w:val="center"/>
              <w:rPr>
                <w:rFonts w:cs="Arial"/>
                <w:szCs w:val="24"/>
                <w:lang w:val="en-GB"/>
              </w:rPr>
            </w:pPr>
            <w:r w:rsidRPr="00777C25">
              <w:rPr>
                <w:rFonts w:cs="Arial"/>
                <w:szCs w:val="24"/>
                <w:lang w:val="en-GB"/>
              </w:rPr>
              <w:t>8</w:t>
            </w:r>
            <w:r w:rsidR="00BC0DE4" w:rsidRPr="00777C25">
              <w:rPr>
                <w:rFonts w:cs="Arial"/>
                <w:szCs w:val="24"/>
                <w:lang w:val="en-GB"/>
              </w:rPr>
              <w:t>+1</w:t>
            </w:r>
          </w:p>
        </w:tc>
      </w:tr>
      <w:tr w:rsidR="008A2334" w:rsidRPr="00777C25" w14:paraId="6E5FF532" w14:textId="77777777" w:rsidTr="001E0A1A">
        <w:tc>
          <w:tcPr>
            <w:tcW w:w="464" w:type="dxa"/>
            <w:shd w:val="clear" w:color="auto" w:fill="auto"/>
          </w:tcPr>
          <w:p w14:paraId="18384A89" w14:textId="77777777" w:rsidR="008A2334" w:rsidRPr="00777C25" w:rsidRDefault="008A2334" w:rsidP="008A2334">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42901E25" w14:textId="6D3F307C" w:rsidR="008A2334" w:rsidRPr="00777C25" w:rsidRDefault="004A7C0F" w:rsidP="008A2334">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8A2334" w:rsidRPr="00777C25">
              <w:rPr>
                <w:rFonts w:cs="Arial"/>
                <w:szCs w:val="24"/>
                <w:lang w:val="en-GB"/>
              </w:rPr>
              <w:t>27°,</w:t>
            </w:r>
          </w:p>
          <w:p w14:paraId="2DE14A02" w14:textId="77777777" w:rsidR="008A2334" w:rsidRPr="00777C25" w:rsidRDefault="008A2334" w:rsidP="008A2334">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36E0FD07" w14:textId="77777777" w:rsidR="008A2334" w:rsidRPr="00777C25" w:rsidRDefault="008A2334" w:rsidP="008A2334">
            <w:pPr>
              <w:spacing w:before="120" w:line="360" w:lineRule="auto"/>
              <w:ind w:firstLine="0"/>
              <w:rPr>
                <w:rFonts w:cs="Arial"/>
                <w:szCs w:val="24"/>
                <w:lang w:val="en-GB"/>
              </w:rPr>
            </w:pPr>
            <w:r w:rsidRPr="00777C25">
              <w:rPr>
                <w:rFonts w:cs="Arial"/>
                <w:szCs w:val="24"/>
                <w:lang w:val="en-GB"/>
              </w:rPr>
              <w:t>168,3х8,8</w:t>
            </w:r>
          </w:p>
        </w:tc>
        <w:tc>
          <w:tcPr>
            <w:tcW w:w="1559" w:type="dxa"/>
            <w:shd w:val="clear" w:color="auto" w:fill="auto"/>
          </w:tcPr>
          <w:p w14:paraId="7057C843"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72AAA08E"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16DE6F49" w14:textId="77777777" w:rsidR="008A2334" w:rsidRPr="00777C25" w:rsidRDefault="00816E48" w:rsidP="00786637">
            <w:pPr>
              <w:spacing w:before="120" w:line="360" w:lineRule="auto"/>
              <w:ind w:firstLine="0"/>
              <w:jc w:val="center"/>
              <w:rPr>
                <w:rFonts w:cs="Arial"/>
                <w:szCs w:val="24"/>
                <w:lang w:val="en-GB"/>
              </w:rPr>
            </w:pPr>
            <w:r w:rsidRPr="00777C25">
              <w:rPr>
                <w:rFonts w:cs="Arial"/>
                <w:szCs w:val="24"/>
                <w:lang w:val="en-GB"/>
              </w:rPr>
              <w:t>7</w:t>
            </w:r>
          </w:p>
        </w:tc>
      </w:tr>
      <w:tr w:rsidR="008A2334" w:rsidRPr="00777C25" w14:paraId="064D7AF1" w14:textId="77777777" w:rsidTr="001E0A1A">
        <w:tc>
          <w:tcPr>
            <w:tcW w:w="464" w:type="dxa"/>
            <w:shd w:val="clear" w:color="auto" w:fill="auto"/>
          </w:tcPr>
          <w:p w14:paraId="724E6969" w14:textId="77777777" w:rsidR="008A2334" w:rsidRPr="00777C25" w:rsidRDefault="008A2334" w:rsidP="008A2334">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452ED0DD" w14:textId="2C33F5C7" w:rsidR="008A2334" w:rsidRPr="00777C25" w:rsidRDefault="004A7C0F" w:rsidP="008A2334">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8A2334" w:rsidRPr="00777C25">
              <w:rPr>
                <w:rFonts w:cs="Arial"/>
                <w:szCs w:val="24"/>
                <w:lang w:val="en-GB"/>
              </w:rPr>
              <w:t>26°,</w:t>
            </w:r>
          </w:p>
          <w:p w14:paraId="300F8188" w14:textId="77777777" w:rsidR="008A2334" w:rsidRPr="00777C25" w:rsidRDefault="008A2334" w:rsidP="008A2334">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5DE910AD" w14:textId="77777777" w:rsidR="008A2334" w:rsidRPr="00777C25" w:rsidRDefault="008A2334" w:rsidP="008A2334">
            <w:pPr>
              <w:spacing w:before="120" w:line="360" w:lineRule="auto"/>
              <w:ind w:firstLine="0"/>
              <w:rPr>
                <w:rFonts w:cs="Arial"/>
                <w:szCs w:val="24"/>
                <w:lang w:val="en-GB"/>
              </w:rPr>
            </w:pPr>
            <w:r w:rsidRPr="00777C25">
              <w:rPr>
                <w:rFonts w:cs="Arial"/>
                <w:szCs w:val="24"/>
                <w:lang w:val="en-GB"/>
              </w:rPr>
              <w:t>168,3х8,8</w:t>
            </w:r>
          </w:p>
        </w:tc>
        <w:tc>
          <w:tcPr>
            <w:tcW w:w="1559" w:type="dxa"/>
            <w:shd w:val="clear" w:color="auto" w:fill="auto"/>
          </w:tcPr>
          <w:p w14:paraId="5131A79F"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78F85261"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697D4859" w14:textId="77777777" w:rsidR="008A2334" w:rsidRPr="00777C25" w:rsidRDefault="00A767A7" w:rsidP="00786637">
            <w:pPr>
              <w:spacing w:before="120" w:line="360" w:lineRule="auto"/>
              <w:ind w:firstLine="0"/>
              <w:jc w:val="center"/>
              <w:rPr>
                <w:rFonts w:cs="Arial"/>
                <w:szCs w:val="24"/>
                <w:lang w:val="en-GB"/>
              </w:rPr>
            </w:pPr>
            <w:r w:rsidRPr="00777C25">
              <w:rPr>
                <w:rFonts w:cs="Arial"/>
                <w:szCs w:val="24"/>
                <w:lang w:val="en-GB"/>
              </w:rPr>
              <w:t>3</w:t>
            </w:r>
            <w:r w:rsidR="00BC0DE4" w:rsidRPr="00777C25">
              <w:rPr>
                <w:rFonts w:cs="Arial"/>
                <w:szCs w:val="24"/>
                <w:lang w:val="en-GB"/>
              </w:rPr>
              <w:t>+1</w:t>
            </w:r>
          </w:p>
        </w:tc>
      </w:tr>
      <w:tr w:rsidR="008A2334" w:rsidRPr="00777C25" w14:paraId="4AC0DA4A" w14:textId="77777777" w:rsidTr="001E0A1A">
        <w:tc>
          <w:tcPr>
            <w:tcW w:w="464" w:type="dxa"/>
            <w:shd w:val="clear" w:color="auto" w:fill="auto"/>
          </w:tcPr>
          <w:p w14:paraId="657225A6" w14:textId="77777777" w:rsidR="008A2334" w:rsidRPr="00777C25" w:rsidRDefault="008A2334" w:rsidP="008A2334">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671B30B0" w14:textId="6068A4BD" w:rsidR="008A2334" w:rsidRPr="00777C25" w:rsidRDefault="004A7C0F" w:rsidP="008A2334">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8A2334" w:rsidRPr="00777C25">
              <w:rPr>
                <w:rFonts w:cs="Arial"/>
                <w:szCs w:val="24"/>
                <w:lang w:val="en-GB"/>
              </w:rPr>
              <w:t>25°,</w:t>
            </w:r>
          </w:p>
          <w:p w14:paraId="1927B28C" w14:textId="77777777" w:rsidR="008A2334" w:rsidRPr="00777C25" w:rsidRDefault="008A2334" w:rsidP="008A2334">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22F959D6" w14:textId="77777777" w:rsidR="008A2334" w:rsidRPr="00777C25" w:rsidRDefault="008A2334" w:rsidP="008A2334">
            <w:pPr>
              <w:spacing w:before="120" w:line="360" w:lineRule="auto"/>
              <w:ind w:firstLine="0"/>
              <w:rPr>
                <w:rFonts w:cs="Arial"/>
                <w:szCs w:val="24"/>
                <w:lang w:val="en-GB"/>
              </w:rPr>
            </w:pPr>
            <w:r w:rsidRPr="00777C25">
              <w:rPr>
                <w:rFonts w:cs="Arial"/>
                <w:szCs w:val="24"/>
                <w:lang w:val="en-GB"/>
              </w:rPr>
              <w:t>168,3х8,8</w:t>
            </w:r>
          </w:p>
        </w:tc>
        <w:tc>
          <w:tcPr>
            <w:tcW w:w="1559" w:type="dxa"/>
            <w:shd w:val="clear" w:color="auto" w:fill="auto"/>
          </w:tcPr>
          <w:p w14:paraId="52F82A54"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157CAC37"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6AE76955" w14:textId="77777777" w:rsidR="008A2334" w:rsidRPr="00777C25" w:rsidRDefault="00C122C8" w:rsidP="00786637">
            <w:pPr>
              <w:spacing w:before="120" w:line="360" w:lineRule="auto"/>
              <w:ind w:firstLine="0"/>
              <w:jc w:val="center"/>
              <w:rPr>
                <w:rFonts w:cs="Arial"/>
                <w:szCs w:val="24"/>
                <w:lang w:val="en-GB"/>
              </w:rPr>
            </w:pPr>
            <w:r w:rsidRPr="00777C25">
              <w:rPr>
                <w:rFonts w:cs="Arial"/>
                <w:szCs w:val="24"/>
                <w:lang w:val="en-GB"/>
              </w:rPr>
              <w:t>2</w:t>
            </w:r>
            <w:r w:rsidR="00BC0DE4" w:rsidRPr="00777C25">
              <w:rPr>
                <w:rFonts w:cs="Arial"/>
                <w:szCs w:val="24"/>
                <w:lang w:val="en-GB"/>
              </w:rPr>
              <w:t>+1</w:t>
            </w:r>
          </w:p>
        </w:tc>
      </w:tr>
      <w:tr w:rsidR="008A2334" w:rsidRPr="00777C25" w14:paraId="39B9FD95" w14:textId="77777777" w:rsidTr="001E0A1A">
        <w:tc>
          <w:tcPr>
            <w:tcW w:w="464" w:type="dxa"/>
            <w:shd w:val="clear" w:color="auto" w:fill="auto"/>
          </w:tcPr>
          <w:p w14:paraId="63831ED3" w14:textId="77777777" w:rsidR="008A2334" w:rsidRPr="00777C25" w:rsidRDefault="008A2334" w:rsidP="008A2334">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38426B9B" w14:textId="2984D182" w:rsidR="008A2334" w:rsidRPr="00777C25" w:rsidRDefault="004A7C0F" w:rsidP="008A2334">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8A2334" w:rsidRPr="00777C25">
              <w:rPr>
                <w:rFonts w:cs="Arial"/>
                <w:szCs w:val="24"/>
                <w:lang w:val="en-GB"/>
              </w:rPr>
              <w:t>24°,</w:t>
            </w:r>
          </w:p>
          <w:p w14:paraId="6726E2D0" w14:textId="77777777" w:rsidR="008A2334" w:rsidRPr="00777C25" w:rsidRDefault="008A2334" w:rsidP="008A2334">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59D826AB" w14:textId="77777777" w:rsidR="008A2334" w:rsidRPr="00777C25" w:rsidRDefault="008A2334" w:rsidP="008A2334">
            <w:pPr>
              <w:spacing w:before="120" w:line="360" w:lineRule="auto"/>
              <w:ind w:firstLine="0"/>
              <w:rPr>
                <w:rFonts w:cs="Arial"/>
                <w:szCs w:val="24"/>
                <w:lang w:val="en-GB"/>
              </w:rPr>
            </w:pPr>
            <w:r w:rsidRPr="00777C25">
              <w:rPr>
                <w:rFonts w:cs="Arial"/>
                <w:szCs w:val="24"/>
                <w:lang w:val="en-GB"/>
              </w:rPr>
              <w:t>168,3х8,8</w:t>
            </w:r>
          </w:p>
        </w:tc>
        <w:tc>
          <w:tcPr>
            <w:tcW w:w="1559" w:type="dxa"/>
            <w:shd w:val="clear" w:color="auto" w:fill="auto"/>
          </w:tcPr>
          <w:p w14:paraId="5450578B"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293B5F24"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65BDB447" w14:textId="77777777" w:rsidR="008A2334" w:rsidRPr="00777C25" w:rsidRDefault="00A22343" w:rsidP="00786637">
            <w:pPr>
              <w:spacing w:before="120" w:line="360" w:lineRule="auto"/>
              <w:ind w:firstLine="0"/>
              <w:jc w:val="center"/>
              <w:rPr>
                <w:rFonts w:cs="Arial"/>
                <w:szCs w:val="24"/>
                <w:lang w:val="en-GB"/>
              </w:rPr>
            </w:pPr>
            <w:r w:rsidRPr="00777C25">
              <w:rPr>
                <w:rFonts w:cs="Arial"/>
                <w:szCs w:val="24"/>
                <w:lang w:val="en-GB"/>
              </w:rPr>
              <w:t>2</w:t>
            </w:r>
            <w:r w:rsidR="00BC0DE4" w:rsidRPr="00777C25">
              <w:rPr>
                <w:rFonts w:cs="Arial"/>
                <w:szCs w:val="24"/>
                <w:lang w:val="en-GB"/>
              </w:rPr>
              <w:t>+1</w:t>
            </w:r>
          </w:p>
        </w:tc>
      </w:tr>
      <w:tr w:rsidR="008A2334" w:rsidRPr="00777C25" w14:paraId="20FF2DF9" w14:textId="77777777" w:rsidTr="001E0A1A">
        <w:tc>
          <w:tcPr>
            <w:tcW w:w="464" w:type="dxa"/>
            <w:shd w:val="clear" w:color="auto" w:fill="auto"/>
          </w:tcPr>
          <w:p w14:paraId="2F420549" w14:textId="77777777" w:rsidR="008A2334" w:rsidRPr="00777C25" w:rsidRDefault="008A2334" w:rsidP="008A2334">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12D1984A" w14:textId="676642D0" w:rsidR="008A2334" w:rsidRPr="00777C25" w:rsidRDefault="004A7C0F" w:rsidP="008A2334">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8A2334" w:rsidRPr="00777C25">
              <w:rPr>
                <w:rFonts w:cs="Arial"/>
                <w:szCs w:val="24"/>
                <w:lang w:val="en-GB"/>
              </w:rPr>
              <w:t>23°,</w:t>
            </w:r>
          </w:p>
          <w:p w14:paraId="0DCC0F66" w14:textId="77777777" w:rsidR="008A2334" w:rsidRPr="00777C25" w:rsidRDefault="008A2334" w:rsidP="008A2334">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68777E97" w14:textId="77777777" w:rsidR="008A2334" w:rsidRPr="00777C25" w:rsidRDefault="008A2334" w:rsidP="008A2334">
            <w:pPr>
              <w:spacing w:before="120" w:line="360" w:lineRule="auto"/>
              <w:ind w:firstLine="0"/>
              <w:rPr>
                <w:rFonts w:cs="Arial"/>
                <w:szCs w:val="24"/>
                <w:lang w:val="en-GB"/>
              </w:rPr>
            </w:pPr>
            <w:r w:rsidRPr="00777C25">
              <w:rPr>
                <w:rFonts w:cs="Arial"/>
                <w:szCs w:val="24"/>
                <w:lang w:val="en-GB"/>
              </w:rPr>
              <w:t>168,3х8,8</w:t>
            </w:r>
          </w:p>
        </w:tc>
        <w:tc>
          <w:tcPr>
            <w:tcW w:w="1559" w:type="dxa"/>
            <w:shd w:val="clear" w:color="auto" w:fill="auto"/>
          </w:tcPr>
          <w:p w14:paraId="4B404C15"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7CB3AAAD"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13A7A204" w14:textId="77777777" w:rsidR="008A2334" w:rsidRPr="00777C25" w:rsidRDefault="00A0403A" w:rsidP="00786637">
            <w:pPr>
              <w:spacing w:before="120" w:line="360" w:lineRule="auto"/>
              <w:ind w:firstLine="0"/>
              <w:jc w:val="center"/>
              <w:rPr>
                <w:rFonts w:cs="Arial"/>
                <w:szCs w:val="24"/>
                <w:lang w:val="en-GB"/>
              </w:rPr>
            </w:pPr>
            <w:r w:rsidRPr="00777C25">
              <w:rPr>
                <w:rFonts w:cs="Arial"/>
                <w:szCs w:val="24"/>
                <w:lang w:val="en-GB"/>
              </w:rPr>
              <w:t>2</w:t>
            </w:r>
          </w:p>
        </w:tc>
      </w:tr>
      <w:tr w:rsidR="008A2334" w:rsidRPr="00777C25" w14:paraId="0C9BB403" w14:textId="77777777" w:rsidTr="001E0A1A">
        <w:tc>
          <w:tcPr>
            <w:tcW w:w="464" w:type="dxa"/>
            <w:shd w:val="clear" w:color="auto" w:fill="auto"/>
          </w:tcPr>
          <w:p w14:paraId="78937DF9" w14:textId="77777777" w:rsidR="008A2334" w:rsidRPr="00777C25" w:rsidRDefault="008A2334" w:rsidP="008A2334">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4D54B576" w14:textId="591E168E" w:rsidR="008A2334" w:rsidRPr="00777C25" w:rsidRDefault="004A7C0F" w:rsidP="008A2334">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8A2334" w:rsidRPr="00777C25">
              <w:rPr>
                <w:rFonts w:cs="Arial"/>
                <w:szCs w:val="24"/>
                <w:lang w:val="en-GB"/>
              </w:rPr>
              <w:t>22°,</w:t>
            </w:r>
          </w:p>
          <w:p w14:paraId="45C26162" w14:textId="77777777" w:rsidR="008A2334" w:rsidRPr="00777C25" w:rsidRDefault="008A2334" w:rsidP="008A2334">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4D1ECD8F" w14:textId="77777777" w:rsidR="008A2334" w:rsidRPr="00777C25" w:rsidRDefault="008A2334" w:rsidP="008A2334">
            <w:pPr>
              <w:spacing w:before="120" w:line="360" w:lineRule="auto"/>
              <w:ind w:firstLine="0"/>
              <w:rPr>
                <w:rFonts w:cs="Arial"/>
                <w:szCs w:val="24"/>
                <w:lang w:val="en-GB"/>
              </w:rPr>
            </w:pPr>
            <w:r w:rsidRPr="00777C25">
              <w:rPr>
                <w:rFonts w:cs="Arial"/>
                <w:szCs w:val="24"/>
                <w:lang w:val="en-GB"/>
              </w:rPr>
              <w:t>168,3х8,8</w:t>
            </w:r>
          </w:p>
        </w:tc>
        <w:tc>
          <w:tcPr>
            <w:tcW w:w="1559" w:type="dxa"/>
            <w:shd w:val="clear" w:color="auto" w:fill="auto"/>
          </w:tcPr>
          <w:p w14:paraId="31C0C270"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4AF01436"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77442711"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w:t>
            </w:r>
            <w:r w:rsidR="00BC0DE4" w:rsidRPr="00777C25">
              <w:rPr>
                <w:rFonts w:cs="Arial"/>
                <w:szCs w:val="24"/>
                <w:lang w:val="en-GB"/>
              </w:rPr>
              <w:t>+1</w:t>
            </w:r>
          </w:p>
        </w:tc>
      </w:tr>
      <w:tr w:rsidR="004600E4" w:rsidRPr="00777C25" w14:paraId="0C3CA531" w14:textId="77777777" w:rsidTr="001E0A1A">
        <w:tc>
          <w:tcPr>
            <w:tcW w:w="464" w:type="dxa"/>
            <w:shd w:val="clear" w:color="auto" w:fill="auto"/>
          </w:tcPr>
          <w:p w14:paraId="4C557BE1" w14:textId="77777777" w:rsidR="004600E4" w:rsidRPr="00777C25" w:rsidRDefault="004600E4" w:rsidP="004600E4">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067E47B3" w14:textId="72541C20" w:rsidR="004600E4" w:rsidRPr="00777C25" w:rsidRDefault="004A7C0F" w:rsidP="004600E4">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4600E4" w:rsidRPr="00777C25">
              <w:rPr>
                <w:rFonts w:cs="Arial"/>
                <w:szCs w:val="24"/>
                <w:lang w:val="en-GB"/>
              </w:rPr>
              <w:t>21°,</w:t>
            </w:r>
          </w:p>
          <w:p w14:paraId="35915327" w14:textId="77777777" w:rsidR="004600E4" w:rsidRPr="00777C25" w:rsidRDefault="004600E4" w:rsidP="004600E4">
            <w:pPr>
              <w:spacing w:line="240" w:lineRule="auto"/>
              <w:ind w:firstLine="0"/>
              <w:rPr>
                <w:rFonts w:cs="Arial"/>
                <w:strike/>
                <w:szCs w:val="24"/>
                <w:lang w:val="en-GB"/>
              </w:rPr>
            </w:pPr>
            <w:r w:rsidRPr="00777C25">
              <w:rPr>
                <w:rFonts w:cs="Arial"/>
                <w:szCs w:val="24"/>
                <w:lang w:val="en-GB"/>
              </w:rPr>
              <w:t>r=5D</w:t>
            </w:r>
          </w:p>
        </w:tc>
        <w:tc>
          <w:tcPr>
            <w:tcW w:w="2835" w:type="dxa"/>
            <w:shd w:val="clear" w:color="auto" w:fill="auto"/>
          </w:tcPr>
          <w:p w14:paraId="232FD0B1" w14:textId="77777777" w:rsidR="004600E4" w:rsidRPr="00777C25" w:rsidRDefault="004600E4" w:rsidP="004600E4">
            <w:pPr>
              <w:spacing w:before="120" w:line="360" w:lineRule="auto"/>
              <w:ind w:firstLine="0"/>
              <w:rPr>
                <w:rFonts w:cs="Arial"/>
                <w:strike/>
                <w:szCs w:val="24"/>
                <w:lang w:val="en-GB"/>
              </w:rPr>
            </w:pPr>
            <w:r w:rsidRPr="00777C25">
              <w:rPr>
                <w:rFonts w:cs="Arial"/>
                <w:szCs w:val="24"/>
                <w:lang w:val="en-GB"/>
              </w:rPr>
              <w:t>168,3х8,8</w:t>
            </w:r>
          </w:p>
        </w:tc>
        <w:tc>
          <w:tcPr>
            <w:tcW w:w="1559" w:type="dxa"/>
            <w:shd w:val="clear" w:color="auto" w:fill="auto"/>
          </w:tcPr>
          <w:p w14:paraId="7C65E1C0" w14:textId="77777777" w:rsidR="004600E4" w:rsidRPr="00777C25" w:rsidRDefault="004600E4" w:rsidP="00786637">
            <w:pPr>
              <w:spacing w:before="120" w:line="360" w:lineRule="auto"/>
              <w:ind w:firstLine="0"/>
              <w:jc w:val="center"/>
              <w:rPr>
                <w:rFonts w:cs="Arial"/>
                <w:strike/>
                <w:szCs w:val="24"/>
                <w:lang w:val="en-GB"/>
              </w:rPr>
            </w:pPr>
            <w:r w:rsidRPr="00777C25">
              <w:rPr>
                <w:rFonts w:cs="Arial"/>
                <w:szCs w:val="24"/>
                <w:lang w:val="en-GB"/>
              </w:rPr>
              <w:t>10,5</w:t>
            </w:r>
          </w:p>
        </w:tc>
        <w:tc>
          <w:tcPr>
            <w:tcW w:w="2126" w:type="dxa"/>
            <w:shd w:val="clear" w:color="auto" w:fill="auto"/>
          </w:tcPr>
          <w:p w14:paraId="6B927F94" w14:textId="77777777" w:rsidR="004600E4" w:rsidRPr="00777C25" w:rsidRDefault="004600E4" w:rsidP="00786637">
            <w:pPr>
              <w:spacing w:before="120" w:line="360" w:lineRule="auto"/>
              <w:ind w:firstLine="0"/>
              <w:jc w:val="center"/>
              <w:rPr>
                <w:rFonts w:cs="Arial"/>
                <w:strike/>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6E354248" w14:textId="77777777" w:rsidR="004600E4" w:rsidRPr="00777C25" w:rsidRDefault="004600E4" w:rsidP="00786637">
            <w:pPr>
              <w:spacing w:before="120" w:line="360" w:lineRule="auto"/>
              <w:ind w:firstLine="0"/>
              <w:jc w:val="center"/>
              <w:rPr>
                <w:rFonts w:cs="Arial"/>
                <w:strike/>
                <w:szCs w:val="24"/>
                <w:lang w:val="en-GB"/>
              </w:rPr>
            </w:pPr>
            <w:r w:rsidRPr="00777C25">
              <w:rPr>
                <w:rFonts w:cs="Arial"/>
                <w:szCs w:val="24"/>
                <w:lang w:val="en-GB"/>
              </w:rPr>
              <w:t>1</w:t>
            </w:r>
            <w:r w:rsidR="00BC0DE4" w:rsidRPr="00777C25">
              <w:rPr>
                <w:rFonts w:cs="Arial"/>
                <w:szCs w:val="24"/>
                <w:lang w:val="en-GB"/>
              </w:rPr>
              <w:t>+1</w:t>
            </w:r>
          </w:p>
        </w:tc>
      </w:tr>
      <w:tr w:rsidR="008A2334" w:rsidRPr="00777C25" w14:paraId="02062350" w14:textId="77777777" w:rsidTr="001E0A1A">
        <w:tc>
          <w:tcPr>
            <w:tcW w:w="464" w:type="dxa"/>
            <w:shd w:val="clear" w:color="auto" w:fill="auto"/>
          </w:tcPr>
          <w:p w14:paraId="0D9A04F9" w14:textId="77777777" w:rsidR="008A2334" w:rsidRPr="00777C25" w:rsidRDefault="008A2334" w:rsidP="008A2334">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68BD7276" w14:textId="1FC7EFF6" w:rsidR="008A2334" w:rsidRPr="00777C25" w:rsidRDefault="004A7C0F" w:rsidP="008A2334">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8A2334" w:rsidRPr="00777C25">
              <w:rPr>
                <w:rFonts w:cs="Arial"/>
                <w:szCs w:val="24"/>
                <w:lang w:val="en-GB"/>
              </w:rPr>
              <w:t>20°,</w:t>
            </w:r>
          </w:p>
          <w:p w14:paraId="46DD06F0" w14:textId="77777777" w:rsidR="008A2334" w:rsidRPr="00777C25" w:rsidRDefault="008A2334" w:rsidP="008A2334">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285FF882" w14:textId="77777777" w:rsidR="008A2334" w:rsidRPr="00777C25" w:rsidRDefault="008A2334" w:rsidP="008A2334">
            <w:pPr>
              <w:spacing w:before="120" w:line="360" w:lineRule="auto"/>
              <w:ind w:firstLine="0"/>
              <w:rPr>
                <w:rFonts w:cs="Arial"/>
                <w:szCs w:val="24"/>
                <w:lang w:val="en-GB"/>
              </w:rPr>
            </w:pPr>
            <w:r w:rsidRPr="00777C25">
              <w:rPr>
                <w:rFonts w:cs="Arial"/>
                <w:szCs w:val="24"/>
                <w:lang w:val="en-GB"/>
              </w:rPr>
              <w:t>168,3х8,8</w:t>
            </w:r>
          </w:p>
        </w:tc>
        <w:tc>
          <w:tcPr>
            <w:tcW w:w="1559" w:type="dxa"/>
            <w:shd w:val="clear" w:color="auto" w:fill="auto"/>
          </w:tcPr>
          <w:p w14:paraId="04CD6C78"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57C6F7E2"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07206D1A" w14:textId="77777777" w:rsidR="008A2334" w:rsidRPr="00777C25" w:rsidRDefault="004600E4" w:rsidP="00786637">
            <w:pPr>
              <w:spacing w:before="120" w:line="360" w:lineRule="auto"/>
              <w:ind w:firstLine="0"/>
              <w:jc w:val="center"/>
              <w:rPr>
                <w:rFonts w:cs="Arial"/>
                <w:szCs w:val="24"/>
                <w:lang w:val="en-GB"/>
              </w:rPr>
            </w:pPr>
            <w:r w:rsidRPr="00777C25">
              <w:rPr>
                <w:rFonts w:cs="Arial"/>
                <w:szCs w:val="24"/>
                <w:lang w:val="en-GB"/>
              </w:rPr>
              <w:t>1</w:t>
            </w:r>
            <w:r w:rsidR="00BC0DE4" w:rsidRPr="00777C25">
              <w:rPr>
                <w:rFonts w:cs="Arial"/>
                <w:szCs w:val="24"/>
                <w:lang w:val="en-GB"/>
              </w:rPr>
              <w:t>+1</w:t>
            </w:r>
          </w:p>
        </w:tc>
      </w:tr>
      <w:tr w:rsidR="008A2334" w:rsidRPr="00777C25" w14:paraId="20FA7B8D" w14:textId="77777777" w:rsidTr="001E0A1A">
        <w:tc>
          <w:tcPr>
            <w:tcW w:w="464" w:type="dxa"/>
            <w:shd w:val="clear" w:color="auto" w:fill="auto"/>
          </w:tcPr>
          <w:p w14:paraId="408575A0" w14:textId="77777777" w:rsidR="008A2334" w:rsidRPr="00777C25" w:rsidRDefault="008A2334" w:rsidP="008A2334">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5AFE527E" w14:textId="544D7F6A" w:rsidR="008A2334" w:rsidRPr="00777C25" w:rsidRDefault="004A7C0F" w:rsidP="008A2334">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8A2334" w:rsidRPr="00777C25">
              <w:rPr>
                <w:rFonts w:cs="Arial"/>
                <w:szCs w:val="24"/>
                <w:lang w:val="en-GB"/>
              </w:rPr>
              <w:t>17°,</w:t>
            </w:r>
          </w:p>
          <w:p w14:paraId="69AF94AC" w14:textId="77777777" w:rsidR="008A2334" w:rsidRPr="00777C25" w:rsidRDefault="008A2334" w:rsidP="008A2334">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0FE76FB7" w14:textId="77777777" w:rsidR="008A2334" w:rsidRPr="00777C25" w:rsidRDefault="008A2334" w:rsidP="008A2334">
            <w:pPr>
              <w:spacing w:before="120" w:line="360" w:lineRule="auto"/>
              <w:ind w:firstLine="0"/>
              <w:rPr>
                <w:rFonts w:cs="Arial"/>
                <w:szCs w:val="24"/>
                <w:lang w:val="en-GB"/>
              </w:rPr>
            </w:pPr>
            <w:r w:rsidRPr="00777C25">
              <w:rPr>
                <w:rFonts w:cs="Arial"/>
                <w:szCs w:val="24"/>
                <w:lang w:val="en-GB"/>
              </w:rPr>
              <w:t>168,3х8,8</w:t>
            </w:r>
          </w:p>
        </w:tc>
        <w:tc>
          <w:tcPr>
            <w:tcW w:w="1559" w:type="dxa"/>
            <w:shd w:val="clear" w:color="auto" w:fill="auto"/>
          </w:tcPr>
          <w:p w14:paraId="3CB5822B"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1A4F786D"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75CBA80A" w14:textId="77777777" w:rsidR="008A2334" w:rsidRPr="00777C25" w:rsidRDefault="001E0B86" w:rsidP="00786637">
            <w:pPr>
              <w:spacing w:before="120" w:line="360" w:lineRule="auto"/>
              <w:ind w:firstLine="0"/>
              <w:jc w:val="center"/>
              <w:rPr>
                <w:rFonts w:cs="Arial"/>
                <w:szCs w:val="24"/>
                <w:lang w:val="en-GB"/>
              </w:rPr>
            </w:pPr>
            <w:r w:rsidRPr="00777C25">
              <w:rPr>
                <w:rFonts w:cs="Arial"/>
                <w:szCs w:val="24"/>
                <w:lang w:val="en-GB"/>
              </w:rPr>
              <w:t>1</w:t>
            </w:r>
            <w:r w:rsidR="00BC0DE4" w:rsidRPr="00777C25">
              <w:rPr>
                <w:rFonts w:cs="Arial"/>
                <w:szCs w:val="24"/>
                <w:lang w:val="en-GB"/>
              </w:rPr>
              <w:t>+1</w:t>
            </w:r>
          </w:p>
        </w:tc>
      </w:tr>
      <w:tr w:rsidR="008A2334" w:rsidRPr="00777C25" w14:paraId="6129382A" w14:textId="77777777" w:rsidTr="001E0A1A">
        <w:tc>
          <w:tcPr>
            <w:tcW w:w="464" w:type="dxa"/>
            <w:shd w:val="clear" w:color="auto" w:fill="auto"/>
          </w:tcPr>
          <w:p w14:paraId="446283B3" w14:textId="77777777" w:rsidR="008A2334" w:rsidRPr="00777C25" w:rsidRDefault="008A2334" w:rsidP="008A2334">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12633BB4" w14:textId="3C1DF78D" w:rsidR="008A2334" w:rsidRPr="00777C25" w:rsidRDefault="004A7C0F" w:rsidP="008A2334">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8A2334" w:rsidRPr="00777C25">
              <w:rPr>
                <w:rFonts w:cs="Arial"/>
                <w:szCs w:val="24"/>
                <w:lang w:val="en-GB"/>
              </w:rPr>
              <w:t>1</w:t>
            </w:r>
            <w:r w:rsidR="00160E60" w:rsidRPr="00777C25">
              <w:rPr>
                <w:rFonts w:cs="Arial"/>
                <w:szCs w:val="24"/>
                <w:lang w:val="en-GB"/>
              </w:rPr>
              <w:t>6</w:t>
            </w:r>
            <w:r w:rsidR="008A2334" w:rsidRPr="00777C25">
              <w:rPr>
                <w:rFonts w:cs="Arial"/>
                <w:szCs w:val="24"/>
                <w:lang w:val="en-GB"/>
              </w:rPr>
              <w:t>°,</w:t>
            </w:r>
          </w:p>
          <w:p w14:paraId="03F61B6C" w14:textId="77777777" w:rsidR="008A2334" w:rsidRPr="00777C25" w:rsidRDefault="008A2334" w:rsidP="008A2334">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1386A619" w14:textId="77777777" w:rsidR="008A2334" w:rsidRPr="00777C25" w:rsidRDefault="008A2334" w:rsidP="008A2334">
            <w:pPr>
              <w:spacing w:before="120" w:line="360" w:lineRule="auto"/>
              <w:ind w:firstLine="0"/>
              <w:rPr>
                <w:rFonts w:cs="Arial"/>
                <w:szCs w:val="24"/>
                <w:lang w:val="en-GB"/>
              </w:rPr>
            </w:pPr>
            <w:r w:rsidRPr="00777C25">
              <w:rPr>
                <w:rFonts w:cs="Arial"/>
                <w:szCs w:val="24"/>
                <w:lang w:val="en-GB"/>
              </w:rPr>
              <w:t>168,3х8,8</w:t>
            </w:r>
          </w:p>
        </w:tc>
        <w:tc>
          <w:tcPr>
            <w:tcW w:w="1559" w:type="dxa"/>
            <w:shd w:val="clear" w:color="auto" w:fill="auto"/>
          </w:tcPr>
          <w:p w14:paraId="2F9ED8D6"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7BF155B7"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747254B9" w14:textId="77777777" w:rsidR="008A2334" w:rsidRPr="00777C25" w:rsidRDefault="00160E60" w:rsidP="00786637">
            <w:pPr>
              <w:spacing w:before="120" w:line="360" w:lineRule="auto"/>
              <w:ind w:firstLine="0"/>
              <w:jc w:val="center"/>
              <w:rPr>
                <w:rFonts w:cs="Arial"/>
                <w:szCs w:val="24"/>
                <w:lang w:val="en-GB"/>
              </w:rPr>
            </w:pPr>
            <w:r w:rsidRPr="00777C25">
              <w:rPr>
                <w:rFonts w:cs="Arial"/>
                <w:szCs w:val="24"/>
                <w:lang w:val="en-GB"/>
              </w:rPr>
              <w:t>1</w:t>
            </w:r>
            <w:r w:rsidR="00BC0DE4" w:rsidRPr="00777C25">
              <w:rPr>
                <w:rFonts w:cs="Arial"/>
                <w:szCs w:val="24"/>
                <w:lang w:val="en-GB"/>
              </w:rPr>
              <w:t>+1</w:t>
            </w:r>
          </w:p>
        </w:tc>
      </w:tr>
      <w:tr w:rsidR="008A2334" w:rsidRPr="00777C25" w14:paraId="753B3C6C" w14:textId="77777777" w:rsidTr="001E0A1A">
        <w:tc>
          <w:tcPr>
            <w:tcW w:w="464" w:type="dxa"/>
            <w:shd w:val="clear" w:color="auto" w:fill="auto"/>
          </w:tcPr>
          <w:p w14:paraId="055C7FF3" w14:textId="77777777" w:rsidR="008A2334" w:rsidRPr="00777C25" w:rsidRDefault="008A2334" w:rsidP="008A2334">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48A534D7" w14:textId="64AEA13B" w:rsidR="008A2334" w:rsidRPr="00777C25" w:rsidRDefault="004A7C0F" w:rsidP="008A2334">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8A2334" w:rsidRPr="00777C25">
              <w:rPr>
                <w:rFonts w:cs="Arial"/>
                <w:szCs w:val="24"/>
                <w:lang w:val="en-GB"/>
              </w:rPr>
              <w:t>14°,</w:t>
            </w:r>
          </w:p>
          <w:p w14:paraId="04E8F25A" w14:textId="77777777" w:rsidR="008A2334" w:rsidRPr="00777C25" w:rsidRDefault="008A2334" w:rsidP="008A2334">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77A61CCA" w14:textId="77777777" w:rsidR="008A2334" w:rsidRPr="00777C25" w:rsidRDefault="008A2334" w:rsidP="008A2334">
            <w:pPr>
              <w:spacing w:before="120" w:line="360" w:lineRule="auto"/>
              <w:ind w:firstLine="0"/>
              <w:rPr>
                <w:rFonts w:cs="Arial"/>
                <w:szCs w:val="24"/>
                <w:lang w:val="en-GB"/>
              </w:rPr>
            </w:pPr>
            <w:r w:rsidRPr="00777C25">
              <w:rPr>
                <w:rFonts w:cs="Arial"/>
                <w:szCs w:val="24"/>
                <w:lang w:val="en-GB"/>
              </w:rPr>
              <w:t>168,3х8,8</w:t>
            </w:r>
          </w:p>
        </w:tc>
        <w:tc>
          <w:tcPr>
            <w:tcW w:w="1559" w:type="dxa"/>
            <w:shd w:val="clear" w:color="auto" w:fill="auto"/>
          </w:tcPr>
          <w:p w14:paraId="3AAB7721"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5F060FAB"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0693F56E" w14:textId="77777777" w:rsidR="008A2334" w:rsidRPr="00777C25" w:rsidRDefault="00465364" w:rsidP="00786637">
            <w:pPr>
              <w:spacing w:before="120" w:line="360" w:lineRule="auto"/>
              <w:ind w:firstLine="0"/>
              <w:jc w:val="center"/>
              <w:rPr>
                <w:rFonts w:cs="Arial"/>
                <w:szCs w:val="24"/>
                <w:lang w:val="en-GB"/>
              </w:rPr>
            </w:pPr>
            <w:r w:rsidRPr="00777C25">
              <w:rPr>
                <w:rFonts w:cs="Arial"/>
                <w:szCs w:val="24"/>
                <w:lang w:val="en-GB"/>
              </w:rPr>
              <w:t>3</w:t>
            </w:r>
          </w:p>
        </w:tc>
      </w:tr>
      <w:tr w:rsidR="008A2334" w:rsidRPr="00777C25" w14:paraId="66FB677D" w14:textId="77777777" w:rsidTr="001E0A1A">
        <w:tc>
          <w:tcPr>
            <w:tcW w:w="464" w:type="dxa"/>
            <w:shd w:val="clear" w:color="auto" w:fill="auto"/>
          </w:tcPr>
          <w:p w14:paraId="7C89F5AA" w14:textId="77777777" w:rsidR="008A2334" w:rsidRPr="00777C25" w:rsidRDefault="008A2334" w:rsidP="008A2334">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53A27377" w14:textId="1A6C3971" w:rsidR="008A2334" w:rsidRPr="00777C25" w:rsidRDefault="004A7C0F" w:rsidP="008A2334">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8A2334" w:rsidRPr="00777C25">
              <w:rPr>
                <w:rFonts w:cs="Arial"/>
                <w:szCs w:val="24"/>
                <w:lang w:val="en-GB"/>
              </w:rPr>
              <w:t>13°,</w:t>
            </w:r>
          </w:p>
          <w:p w14:paraId="1A348E0D" w14:textId="77777777" w:rsidR="008A2334" w:rsidRPr="00777C25" w:rsidRDefault="008A2334" w:rsidP="008A2334">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6D3A38D3" w14:textId="77777777" w:rsidR="008A2334" w:rsidRPr="00777C25" w:rsidRDefault="008A2334" w:rsidP="008A2334">
            <w:pPr>
              <w:spacing w:before="120" w:line="360" w:lineRule="auto"/>
              <w:ind w:firstLine="0"/>
              <w:rPr>
                <w:rFonts w:cs="Arial"/>
                <w:szCs w:val="24"/>
                <w:lang w:val="en-GB"/>
              </w:rPr>
            </w:pPr>
            <w:r w:rsidRPr="00777C25">
              <w:rPr>
                <w:rFonts w:cs="Arial"/>
                <w:szCs w:val="24"/>
                <w:lang w:val="en-GB"/>
              </w:rPr>
              <w:t>168,3х8,8</w:t>
            </w:r>
          </w:p>
        </w:tc>
        <w:tc>
          <w:tcPr>
            <w:tcW w:w="1559" w:type="dxa"/>
            <w:shd w:val="clear" w:color="auto" w:fill="auto"/>
          </w:tcPr>
          <w:p w14:paraId="6DA2E804"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1DABDAEA"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64FA076A" w14:textId="77777777" w:rsidR="008A2334" w:rsidRPr="00777C25" w:rsidRDefault="003957C7" w:rsidP="00786637">
            <w:pPr>
              <w:spacing w:before="120" w:line="360" w:lineRule="auto"/>
              <w:ind w:firstLine="0"/>
              <w:jc w:val="center"/>
              <w:rPr>
                <w:rFonts w:cs="Arial"/>
                <w:szCs w:val="24"/>
                <w:lang w:val="en-GB"/>
              </w:rPr>
            </w:pPr>
            <w:r w:rsidRPr="00777C25">
              <w:rPr>
                <w:rFonts w:cs="Arial"/>
                <w:szCs w:val="24"/>
                <w:lang w:val="en-GB"/>
              </w:rPr>
              <w:t>2</w:t>
            </w:r>
          </w:p>
        </w:tc>
      </w:tr>
      <w:tr w:rsidR="008A2334" w:rsidRPr="00777C25" w14:paraId="2584AA09" w14:textId="77777777" w:rsidTr="001E0A1A">
        <w:tc>
          <w:tcPr>
            <w:tcW w:w="464" w:type="dxa"/>
            <w:shd w:val="clear" w:color="auto" w:fill="auto"/>
          </w:tcPr>
          <w:p w14:paraId="55BE1B86" w14:textId="77777777" w:rsidR="008A2334" w:rsidRPr="00777C25" w:rsidRDefault="008A2334" w:rsidP="008A2334">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7932B9D8" w14:textId="44E451D5" w:rsidR="008A2334" w:rsidRPr="00777C25" w:rsidRDefault="004A7C0F" w:rsidP="008A2334">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8A2334" w:rsidRPr="00777C25">
              <w:rPr>
                <w:rFonts w:cs="Arial"/>
                <w:szCs w:val="24"/>
                <w:lang w:val="en-GB"/>
              </w:rPr>
              <w:t>12°,</w:t>
            </w:r>
          </w:p>
          <w:p w14:paraId="2A108F54" w14:textId="77777777" w:rsidR="008A2334" w:rsidRPr="00777C25" w:rsidRDefault="008A2334" w:rsidP="008A2334">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585746BB" w14:textId="77777777" w:rsidR="008A2334" w:rsidRPr="00777C25" w:rsidRDefault="008A2334" w:rsidP="008A2334">
            <w:pPr>
              <w:spacing w:before="120" w:line="360" w:lineRule="auto"/>
              <w:ind w:firstLine="0"/>
              <w:rPr>
                <w:rFonts w:cs="Arial"/>
                <w:szCs w:val="24"/>
                <w:lang w:val="en-GB"/>
              </w:rPr>
            </w:pPr>
            <w:r w:rsidRPr="00777C25">
              <w:rPr>
                <w:rFonts w:cs="Arial"/>
                <w:szCs w:val="24"/>
                <w:lang w:val="en-GB"/>
              </w:rPr>
              <w:t>168,3х8,8</w:t>
            </w:r>
          </w:p>
        </w:tc>
        <w:tc>
          <w:tcPr>
            <w:tcW w:w="1559" w:type="dxa"/>
            <w:shd w:val="clear" w:color="auto" w:fill="auto"/>
          </w:tcPr>
          <w:p w14:paraId="27415D22"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119EBC18"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11A296ED" w14:textId="77777777" w:rsidR="008A2334" w:rsidRPr="00777C25" w:rsidRDefault="00903D43" w:rsidP="00786637">
            <w:pPr>
              <w:spacing w:before="120" w:line="360" w:lineRule="auto"/>
              <w:ind w:firstLine="0"/>
              <w:jc w:val="center"/>
              <w:rPr>
                <w:rFonts w:cs="Arial"/>
                <w:szCs w:val="24"/>
                <w:lang w:val="en-GB"/>
              </w:rPr>
            </w:pPr>
            <w:r w:rsidRPr="00777C25">
              <w:rPr>
                <w:rFonts w:cs="Arial"/>
                <w:szCs w:val="24"/>
                <w:lang w:val="en-GB"/>
              </w:rPr>
              <w:t>2</w:t>
            </w:r>
            <w:r w:rsidR="00BC0DE4" w:rsidRPr="00777C25">
              <w:rPr>
                <w:rFonts w:cs="Arial"/>
                <w:szCs w:val="24"/>
                <w:lang w:val="en-GB"/>
              </w:rPr>
              <w:t>+1</w:t>
            </w:r>
          </w:p>
        </w:tc>
      </w:tr>
      <w:tr w:rsidR="008A2334" w:rsidRPr="00777C25" w14:paraId="7B9A6DCD" w14:textId="77777777" w:rsidTr="001E0A1A">
        <w:tc>
          <w:tcPr>
            <w:tcW w:w="464" w:type="dxa"/>
            <w:shd w:val="clear" w:color="auto" w:fill="auto"/>
          </w:tcPr>
          <w:p w14:paraId="6D7BEDFD" w14:textId="77777777" w:rsidR="008A2334" w:rsidRPr="00777C25" w:rsidRDefault="008A2334" w:rsidP="008A2334">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4665F121" w14:textId="0624318C" w:rsidR="008A2334" w:rsidRPr="00777C25" w:rsidRDefault="004A7C0F" w:rsidP="008A2334">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8A2334" w:rsidRPr="00777C25">
              <w:rPr>
                <w:rFonts w:cs="Arial"/>
                <w:szCs w:val="24"/>
                <w:lang w:val="en-GB"/>
              </w:rPr>
              <w:t>11°,</w:t>
            </w:r>
          </w:p>
          <w:p w14:paraId="4FE06052" w14:textId="77777777" w:rsidR="008A2334" w:rsidRPr="00777C25" w:rsidRDefault="008A2334" w:rsidP="008A2334">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6DDC01C1" w14:textId="77777777" w:rsidR="008A2334" w:rsidRPr="00777C25" w:rsidRDefault="008A2334" w:rsidP="008A2334">
            <w:pPr>
              <w:spacing w:before="120" w:line="360" w:lineRule="auto"/>
              <w:ind w:firstLine="0"/>
              <w:rPr>
                <w:rFonts w:cs="Arial"/>
                <w:szCs w:val="24"/>
                <w:lang w:val="en-GB"/>
              </w:rPr>
            </w:pPr>
            <w:r w:rsidRPr="00777C25">
              <w:rPr>
                <w:rFonts w:cs="Arial"/>
                <w:szCs w:val="24"/>
                <w:lang w:val="en-GB"/>
              </w:rPr>
              <w:t>168,3х8,8</w:t>
            </w:r>
          </w:p>
        </w:tc>
        <w:tc>
          <w:tcPr>
            <w:tcW w:w="1559" w:type="dxa"/>
            <w:shd w:val="clear" w:color="auto" w:fill="auto"/>
          </w:tcPr>
          <w:p w14:paraId="2C3C2C65"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1B7FEC18"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1591208D" w14:textId="77777777" w:rsidR="008A2334" w:rsidRPr="00777C25" w:rsidRDefault="000B1439" w:rsidP="00786637">
            <w:pPr>
              <w:spacing w:before="120" w:line="360" w:lineRule="auto"/>
              <w:ind w:firstLine="0"/>
              <w:jc w:val="center"/>
              <w:rPr>
                <w:rFonts w:cs="Arial"/>
                <w:szCs w:val="24"/>
                <w:lang w:val="en-GB"/>
              </w:rPr>
            </w:pPr>
            <w:r w:rsidRPr="00777C25">
              <w:rPr>
                <w:rFonts w:cs="Arial"/>
                <w:szCs w:val="24"/>
                <w:lang w:val="en-GB"/>
              </w:rPr>
              <w:t>1</w:t>
            </w:r>
            <w:r w:rsidR="00BC0DE4" w:rsidRPr="00777C25">
              <w:rPr>
                <w:rFonts w:cs="Arial"/>
                <w:szCs w:val="24"/>
                <w:lang w:val="en-GB"/>
              </w:rPr>
              <w:t>+1</w:t>
            </w:r>
          </w:p>
        </w:tc>
      </w:tr>
      <w:tr w:rsidR="008A2334" w:rsidRPr="00777C25" w14:paraId="390D5ED0" w14:textId="77777777" w:rsidTr="001E0A1A">
        <w:tc>
          <w:tcPr>
            <w:tcW w:w="464" w:type="dxa"/>
            <w:shd w:val="clear" w:color="auto" w:fill="auto"/>
          </w:tcPr>
          <w:p w14:paraId="6E735498" w14:textId="77777777" w:rsidR="008A2334" w:rsidRPr="00777C25" w:rsidRDefault="008A2334" w:rsidP="008A2334">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598146A0" w14:textId="358D812E" w:rsidR="008A2334" w:rsidRPr="00777C25" w:rsidRDefault="004A7C0F" w:rsidP="008A2334">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8A2334" w:rsidRPr="00777C25">
              <w:rPr>
                <w:rFonts w:cs="Arial"/>
                <w:szCs w:val="24"/>
                <w:lang w:val="en-GB"/>
              </w:rPr>
              <w:t>10°,</w:t>
            </w:r>
          </w:p>
          <w:p w14:paraId="4F7F4842" w14:textId="77777777" w:rsidR="008A2334" w:rsidRPr="00777C25" w:rsidRDefault="008A2334" w:rsidP="008A2334">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6103E78A" w14:textId="77777777" w:rsidR="008A2334" w:rsidRPr="00777C25" w:rsidRDefault="008A2334" w:rsidP="008A2334">
            <w:pPr>
              <w:spacing w:before="120" w:line="360" w:lineRule="auto"/>
              <w:ind w:firstLine="0"/>
              <w:rPr>
                <w:rFonts w:cs="Arial"/>
                <w:szCs w:val="24"/>
                <w:lang w:val="en-GB"/>
              </w:rPr>
            </w:pPr>
            <w:r w:rsidRPr="00777C25">
              <w:rPr>
                <w:rFonts w:cs="Arial"/>
                <w:szCs w:val="24"/>
                <w:lang w:val="en-GB"/>
              </w:rPr>
              <w:t>168,3х8,8</w:t>
            </w:r>
          </w:p>
        </w:tc>
        <w:tc>
          <w:tcPr>
            <w:tcW w:w="1559" w:type="dxa"/>
            <w:shd w:val="clear" w:color="auto" w:fill="auto"/>
          </w:tcPr>
          <w:p w14:paraId="6DD6719F"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56D1CE75"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49EA3558" w14:textId="77777777" w:rsidR="008A2334" w:rsidRPr="00777C25" w:rsidRDefault="004E48D7" w:rsidP="00786637">
            <w:pPr>
              <w:spacing w:before="120" w:line="360" w:lineRule="auto"/>
              <w:ind w:firstLine="0"/>
              <w:jc w:val="center"/>
              <w:rPr>
                <w:rFonts w:cs="Arial"/>
                <w:szCs w:val="24"/>
                <w:lang w:val="en-GB"/>
              </w:rPr>
            </w:pPr>
            <w:r w:rsidRPr="00777C25">
              <w:rPr>
                <w:rFonts w:cs="Arial"/>
                <w:szCs w:val="24"/>
                <w:lang w:val="en-GB"/>
              </w:rPr>
              <w:t>2</w:t>
            </w:r>
            <w:r w:rsidR="00BC0DE4" w:rsidRPr="00777C25">
              <w:rPr>
                <w:rFonts w:cs="Arial"/>
                <w:szCs w:val="24"/>
                <w:lang w:val="en-GB"/>
              </w:rPr>
              <w:t>+1</w:t>
            </w:r>
          </w:p>
        </w:tc>
      </w:tr>
      <w:tr w:rsidR="008A2334" w:rsidRPr="00777C25" w14:paraId="026024A2" w14:textId="77777777" w:rsidTr="001E0A1A">
        <w:tc>
          <w:tcPr>
            <w:tcW w:w="464" w:type="dxa"/>
            <w:shd w:val="clear" w:color="auto" w:fill="auto"/>
          </w:tcPr>
          <w:p w14:paraId="50FB3657" w14:textId="77777777" w:rsidR="008A2334" w:rsidRPr="00777C25" w:rsidRDefault="008A2334" w:rsidP="008A2334">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50608D35" w14:textId="10A199D4" w:rsidR="008A2334" w:rsidRPr="00777C25" w:rsidRDefault="004A7C0F" w:rsidP="008A2334">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8A2334" w:rsidRPr="00777C25">
              <w:rPr>
                <w:rFonts w:cs="Arial"/>
                <w:szCs w:val="24"/>
                <w:lang w:val="en-GB"/>
              </w:rPr>
              <w:t>9°,</w:t>
            </w:r>
          </w:p>
          <w:p w14:paraId="23160FC9" w14:textId="77777777" w:rsidR="008A2334" w:rsidRPr="00777C25" w:rsidRDefault="008A2334" w:rsidP="008A2334">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20684A38" w14:textId="77777777" w:rsidR="008A2334" w:rsidRPr="00777C25" w:rsidRDefault="008A2334" w:rsidP="008A2334">
            <w:pPr>
              <w:spacing w:before="120" w:line="360" w:lineRule="auto"/>
              <w:ind w:firstLine="0"/>
              <w:rPr>
                <w:rFonts w:cs="Arial"/>
                <w:szCs w:val="24"/>
                <w:lang w:val="en-GB"/>
              </w:rPr>
            </w:pPr>
            <w:r w:rsidRPr="00777C25">
              <w:rPr>
                <w:rFonts w:cs="Arial"/>
                <w:szCs w:val="24"/>
                <w:lang w:val="en-GB"/>
              </w:rPr>
              <w:t>168,3х8,8</w:t>
            </w:r>
          </w:p>
        </w:tc>
        <w:tc>
          <w:tcPr>
            <w:tcW w:w="1559" w:type="dxa"/>
            <w:shd w:val="clear" w:color="auto" w:fill="auto"/>
          </w:tcPr>
          <w:p w14:paraId="5BF402A9"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3B16EFB3"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79F68BDA" w14:textId="199202C6" w:rsidR="008A2334" w:rsidRPr="00777C25" w:rsidRDefault="00383C57" w:rsidP="00786637">
            <w:pPr>
              <w:spacing w:before="120" w:line="360" w:lineRule="auto"/>
              <w:ind w:firstLine="0"/>
              <w:jc w:val="center"/>
              <w:rPr>
                <w:rFonts w:cs="Arial"/>
                <w:szCs w:val="24"/>
                <w:lang w:val="en-GB"/>
              </w:rPr>
            </w:pPr>
            <w:r w:rsidRPr="00777C25">
              <w:rPr>
                <w:rFonts w:cs="Arial"/>
                <w:szCs w:val="24"/>
                <w:lang w:val="en-GB"/>
              </w:rPr>
              <w:t>3</w:t>
            </w:r>
          </w:p>
        </w:tc>
      </w:tr>
      <w:tr w:rsidR="008A2334" w:rsidRPr="00777C25" w14:paraId="3C94D622" w14:textId="77777777" w:rsidTr="001E0A1A">
        <w:tc>
          <w:tcPr>
            <w:tcW w:w="464" w:type="dxa"/>
            <w:shd w:val="clear" w:color="auto" w:fill="auto"/>
          </w:tcPr>
          <w:p w14:paraId="3D6A06D6" w14:textId="77777777" w:rsidR="008A2334" w:rsidRPr="00777C25" w:rsidRDefault="008A2334" w:rsidP="00624B2D">
            <w:pPr>
              <w:numPr>
                <w:ilvl w:val="0"/>
                <w:numId w:val="37"/>
              </w:numPr>
              <w:spacing w:before="120" w:line="240" w:lineRule="auto"/>
              <w:ind w:left="357" w:hanging="357"/>
              <w:jc w:val="left"/>
              <w:rPr>
                <w:rFonts w:cs="Arial"/>
                <w:szCs w:val="24"/>
                <w:lang w:val="en-GB"/>
              </w:rPr>
            </w:pPr>
            <w:r w:rsidRPr="00777C25">
              <w:rPr>
                <w:rFonts w:cs="Arial"/>
                <w:szCs w:val="24"/>
                <w:lang w:val="en-GB"/>
              </w:rPr>
              <w:br w:type="page"/>
            </w:r>
          </w:p>
        </w:tc>
        <w:tc>
          <w:tcPr>
            <w:tcW w:w="1658" w:type="dxa"/>
            <w:shd w:val="clear" w:color="auto" w:fill="auto"/>
          </w:tcPr>
          <w:p w14:paraId="27950B20" w14:textId="229724DF" w:rsidR="008A2334" w:rsidRPr="00777C25" w:rsidRDefault="004A7C0F" w:rsidP="008A2334">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8A2334" w:rsidRPr="00777C25">
              <w:rPr>
                <w:rFonts w:cs="Arial"/>
                <w:szCs w:val="24"/>
                <w:lang w:val="en-GB"/>
              </w:rPr>
              <w:t>8°,</w:t>
            </w:r>
          </w:p>
          <w:p w14:paraId="1BD88AC4" w14:textId="77777777" w:rsidR="008A2334" w:rsidRPr="00777C25" w:rsidRDefault="008A2334" w:rsidP="008A2334">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5D504742" w14:textId="77777777" w:rsidR="008A2334" w:rsidRPr="00777C25" w:rsidRDefault="008A2334" w:rsidP="008A2334">
            <w:pPr>
              <w:spacing w:before="120" w:line="360" w:lineRule="auto"/>
              <w:ind w:firstLine="0"/>
              <w:rPr>
                <w:rFonts w:cs="Arial"/>
                <w:szCs w:val="24"/>
                <w:lang w:val="en-GB"/>
              </w:rPr>
            </w:pPr>
            <w:r w:rsidRPr="00777C25">
              <w:rPr>
                <w:rFonts w:cs="Arial"/>
                <w:szCs w:val="24"/>
                <w:lang w:val="en-GB"/>
              </w:rPr>
              <w:t>168,3х8,8</w:t>
            </w:r>
          </w:p>
        </w:tc>
        <w:tc>
          <w:tcPr>
            <w:tcW w:w="1559" w:type="dxa"/>
            <w:shd w:val="clear" w:color="auto" w:fill="auto"/>
          </w:tcPr>
          <w:p w14:paraId="6BCAA8CF"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58BAF460"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173DE55D" w14:textId="77777777" w:rsidR="008A2334" w:rsidRPr="00777C25" w:rsidRDefault="00632525" w:rsidP="00786637">
            <w:pPr>
              <w:spacing w:before="120" w:line="360" w:lineRule="auto"/>
              <w:ind w:firstLine="0"/>
              <w:jc w:val="center"/>
              <w:rPr>
                <w:rFonts w:cs="Arial"/>
                <w:szCs w:val="24"/>
                <w:lang w:val="en-GB"/>
              </w:rPr>
            </w:pPr>
            <w:r w:rsidRPr="00777C25">
              <w:rPr>
                <w:rFonts w:cs="Arial"/>
                <w:szCs w:val="24"/>
                <w:lang w:val="en-GB"/>
              </w:rPr>
              <w:t>2</w:t>
            </w:r>
            <w:r w:rsidR="00BC0DE4" w:rsidRPr="00777C25">
              <w:rPr>
                <w:rFonts w:cs="Arial"/>
                <w:szCs w:val="24"/>
                <w:lang w:val="en-GB"/>
              </w:rPr>
              <w:t>+1</w:t>
            </w:r>
          </w:p>
        </w:tc>
      </w:tr>
      <w:tr w:rsidR="008A2334" w:rsidRPr="00777C25" w14:paraId="641A3B81" w14:textId="77777777" w:rsidTr="001E0A1A">
        <w:tc>
          <w:tcPr>
            <w:tcW w:w="464" w:type="dxa"/>
            <w:shd w:val="clear" w:color="auto" w:fill="auto"/>
          </w:tcPr>
          <w:p w14:paraId="34E7BCC8" w14:textId="77777777" w:rsidR="008A2334" w:rsidRPr="00777C25" w:rsidRDefault="008A2334" w:rsidP="008A2334">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394203BF" w14:textId="1B6E4419" w:rsidR="008A2334" w:rsidRPr="00777C25" w:rsidRDefault="004A7C0F" w:rsidP="008A2334">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8A2334" w:rsidRPr="00777C25">
              <w:rPr>
                <w:rFonts w:cs="Arial"/>
                <w:szCs w:val="24"/>
                <w:lang w:val="en-GB"/>
              </w:rPr>
              <w:t>7°,</w:t>
            </w:r>
          </w:p>
          <w:p w14:paraId="34968DFB" w14:textId="77777777" w:rsidR="008A2334" w:rsidRPr="00777C25" w:rsidRDefault="008A2334" w:rsidP="008A2334">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0ED196A0" w14:textId="77777777" w:rsidR="008A2334" w:rsidRPr="00777C25" w:rsidRDefault="008A2334" w:rsidP="008A2334">
            <w:pPr>
              <w:spacing w:before="120" w:line="360" w:lineRule="auto"/>
              <w:ind w:firstLine="0"/>
              <w:rPr>
                <w:rFonts w:cs="Arial"/>
                <w:szCs w:val="24"/>
                <w:lang w:val="en-GB"/>
              </w:rPr>
            </w:pPr>
            <w:r w:rsidRPr="00777C25">
              <w:rPr>
                <w:rFonts w:cs="Arial"/>
                <w:szCs w:val="24"/>
                <w:lang w:val="en-GB"/>
              </w:rPr>
              <w:t>168,3х8,8</w:t>
            </w:r>
          </w:p>
        </w:tc>
        <w:tc>
          <w:tcPr>
            <w:tcW w:w="1559" w:type="dxa"/>
            <w:shd w:val="clear" w:color="auto" w:fill="auto"/>
          </w:tcPr>
          <w:p w14:paraId="198C33B2"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32A7F6A7"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70AE26FA" w14:textId="77777777" w:rsidR="008A2334" w:rsidRPr="00777C25" w:rsidRDefault="00FF7662" w:rsidP="00786637">
            <w:pPr>
              <w:spacing w:before="120" w:line="360" w:lineRule="auto"/>
              <w:ind w:firstLine="0"/>
              <w:jc w:val="center"/>
              <w:rPr>
                <w:rFonts w:cs="Arial"/>
                <w:szCs w:val="24"/>
                <w:lang w:val="en-GB"/>
              </w:rPr>
            </w:pPr>
            <w:r w:rsidRPr="00777C25">
              <w:rPr>
                <w:rFonts w:cs="Arial"/>
                <w:szCs w:val="24"/>
                <w:lang w:val="en-GB"/>
              </w:rPr>
              <w:t>5</w:t>
            </w:r>
            <w:r w:rsidR="00BC0DE4" w:rsidRPr="00777C25">
              <w:rPr>
                <w:rFonts w:cs="Arial"/>
                <w:szCs w:val="24"/>
                <w:lang w:val="en-GB"/>
              </w:rPr>
              <w:t>+1</w:t>
            </w:r>
          </w:p>
        </w:tc>
      </w:tr>
      <w:tr w:rsidR="008A2334" w:rsidRPr="00777C25" w14:paraId="2FCD3CE0" w14:textId="77777777" w:rsidTr="001E0A1A">
        <w:tc>
          <w:tcPr>
            <w:tcW w:w="464" w:type="dxa"/>
            <w:shd w:val="clear" w:color="auto" w:fill="auto"/>
          </w:tcPr>
          <w:p w14:paraId="5D69B946" w14:textId="77777777" w:rsidR="008A2334" w:rsidRPr="00777C25" w:rsidRDefault="008A2334" w:rsidP="008A2334">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3BF5A479" w14:textId="703738B0" w:rsidR="008A2334" w:rsidRPr="00777C25" w:rsidRDefault="004A7C0F" w:rsidP="008A2334">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8A2334" w:rsidRPr="00777C25">
              <w:rPr>
                <w:rFonts w:cs="Arial"/>
                <w:szCs w:val="24"/>
                <w:lang w:val="en-GB"/>
              </w:rPr>
              <w:t>6°,</w:t>
            </w:r>
          </w:p>
          <w:p w14:paraId="59B37AF7" w14:textId="77777777" w:rsidR="008A2334" w:rsidRPr="00777C25" w:rsidRDefault="008A2334" w:rsidP="008A2334">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55813ABC" w14:textId="77777777" w:rsidR="008A2334" w:rsidRPr="00777C25" w:rsidRDefault="008A2334" w:rsidP="008A2334">
            <w:pPr>
              <w:spacing w:before="120" w:line="360" w:lineRule="auto"/>
              <w:ind w:firstLine="0"/>
              <w:rPr>
                <w:rFonts w:cs="Arial"/>
                <w:szCs w:val="24"/>
                <w:lang w:val="en-GB"/>
              </w:rPr>
            </w:pPr>
            <w:r w:rsidRPr="00777C25">
              <w:rPr>
                <w:rFonts w:cs="Arial"/>
                <w:szCs w:val="24"/>
                <w:lang w:val="en-GB"/>
              </w:rPr>
              <w:t>168,3х8,8</w:t>
            </w:r>
          </w:p>
        </w:tc>
        <w:tc>
          <w:tcPr>
            <w:tcW w:w="1559" w:type="dxa"/>
            <w:shd w:val="clear" w:color="auto" w:fill="auto"/>
          </w:tcPr>
          <w:p w14:paraId="59B71271"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5F4B5237"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679DE7A9" w14:textId="7F006C1A" w:rsidR="008A2334" w:rsidRPr="00777C25" w:rsidRDefault="000A31FC" w:rsidP="00383C57">
            <w:pPr>
              <w:spacing w:before="120" w:line="360" w:lineRule="auto"/>
              <w:ind w:firstLine="0"/>
              <w:jc w:val="center"/>
              <w:rPr>
                <w:rFonts w:cs="Arial"/>
                <w:szCs w:val="24"/>
                <w:lang w:val="en-GB"/>
              </w:rPr>
            </w:pPr>
            <w:r w:rsidRPr="00777C25">
              <w:rPr>
                <w:rFonts w:cs="Arial"/>
                <w:szCs w:val="24"/>
                <w:lang w:val="en-GB"/>
              </w:rPr>
              <w:t>1</w:t>
            </w:r>
            <w:r w:rsidR="00383C57" w:rsidRPr="00777C25">
              <w:rPr>
                <w:rFonts w:cs="Arial"/>
                <w:szCs w:val="24"/>
                <w:lang w:val="en-GB"/>
              </w:rPr>
              <w:t>4</w:t>
            </w:r>
            <w:r w:rsidR="0017296F" w:rsidRPr="00777C25">
              <w:rPr>
                <w:rFonts w:cs="Arial"/>
                <w:szCs w:val="24"/>
                <w:lang w:val="en-GB"/>
              </w:rPr>
              <w:t>+1</w:t>
            </w:r>
          </w:p>
        </w:tc>
      </w:tr>
      <w:tr w:rsidR="008A2334" w:rsidRPr="00777C25" w14:paraId="55951B1C" w14:textId="77777777" w:rsidTr="001E0A1A">
        <w:tc>
          <w:tcPr>
            <w:tcW w:w="464" w:type="dxa"/>
            <w:shd w:val="clear" w:color="auto" w:fill="auto"/>
          </w:tcPr>
          <w:p w14:paraId="6FA5283A" w14:textId="77777777" w:rsidR="008A2334" w:rsidRPr="00777C25" w:rsidRDefault="008A2334" w:rsidP="008A2334">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2E052485" w14:textId="1186AE54" w:rsidR="008A2334" w:rsidRPr="00777C25" w:rsidRDefault="004A7C0F" w:rsidP="008A2334">
            <w:pPr>
              <w:spacing w:line="240" w:lineRule="auto"/>
              <w:ind w:firstLine="0"/>
              <w:rPr>
                <w:rFonts w:cs="Arial"/>
                <w:szCs w:val="24"/>
                <w:lang w:val="en-GB"/>
              </w:rPr>
            </w:pPr>
            <w:r>
              <w:rPr>
                <w:rFonts w:cs="Arial"/>
                <w:szCs w:val="24"/>
                <w:lang w:val="en-GB"/>
              </w:rPr>
              <w:t>Bend</w:t>
            </w:r>
            <w:r w:rsidR="00777C25" w:rsidRPr="00777C25">
              <w:rPr>
                <w:rFonts w:cs="Arial"/>
                <w:szCs w:val="24"/>
                <w:lang w:val="en-GB"/>
              </w:rPr>
              <w:t xml:space="preserve"> </w:t>
            </w:r>
            <w:r w:rsidR="008A2334" w:rsidRPr="00777C25">
              <w:rPr>
                <w:rFonts w:cs="Arial"/>
                <w:szCs w:val="24"/>
                <w:lang w:val="en-GB"/>
              </w:rPr>
              <w:t>5°,</w:t>
            </w:r>
          </w:p>
          <w:p w14:paraId="1656C814" w14:textId="77777777" w:rsidR="008A2334" w:rsidRPr="00777C25" w:rsidRDefault="008A2334" w:rsidP="008A2334">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1A465EDD" w14:textId="77777777" w:rsidR="008A2334" w:rsidRPr="00777C25" w:rsidRDefault="008A2334" w:rsidP="008A2334">
            <w:pPr>
              <w:spacing w:before="120" w:line="360" w:lineRule="auto"/>
              <w:ind w:firstLine="0"/>
              <w:rPr>
                <w:rFonts w:cs="Arial"/>
                <w:szCs w:val="24"/>
                <w:lang w:val="en-GB"/>
              </w:rPr>
            </w:pPr>
            <w:r w:rsidRPr="00777C25">
              <w:rPr>
                <w:rFonts w:cs="Arial"/>
                <w:szCs w:val="24"/>
                <w:lang w:val="en-GB"/>
              </w:rPr>
              <w:t>168,3х8,8</w:t>
            </w:r>
          </w:p>
        </w:tc>
        <w:tc>
          <w:tcPr>
            <w:tcW w:w="1559" w:type="dxa"/>
            <w:shd w:val="clear" w:color="auto" w:fill="auto"/>
          </w:tcPr>
          <w:p w14:paraId="18B21596"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02F2D20B"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3870AC77" w14:textId="77777777" w:rsidR="008A2334" w:rsidRPr="00777C25" w:rsidRDefault="00E86F28" w:rsidP="00786637">
            <w:pPr>
              <w:spacing w:before="120" w:line="360" w:lineRule="auto"/>
              <w:ind w:firstLine="0"/>
              <w:jc w:val="center"/>
              <w:rPr>
                <w:rFonts w:cs="Arial"/>
                <w:szCs w:val="24"/>
                <w:lang w:val="en-GB"/>
              </w:rPr>
            </w:pPr>
            <w:r w:rsidRPr="00777C25">
              <w:rPr>
                <w:rFonts w:cs="Arial"/>
                <w:szCs w:val="24"/>
                <w:lang w:val="en-GB"/>
              </w:rPr>
              <w:t>8</w:t>
            </w:r>
            <w:r w:rsidR="00BC0DE4" w:rsidRPr="00777C25">
              <w:rPr>
                <w:rFonts w:cs="Arial"/>
                <w:szCs w:val="24"/>
                <w:lang w:val="en-GB"/>
              </w:rPr>
              <w:t>+1</w:t>
            </w:r>
          </w:p>
        </w:tc>
      </w:tr>
      <w:tr w:rsidR="008A2334" w:rsidRPr="00777C25" w14:paraId="02F53734" w14:textId="77777777" w:rsidTr="001E0A1A">
        <w:tc>
          <w:tcPr>
            <w:tcW w:w="464" w:type="dxa"/>
            <w:shd w:val="clear" w:color="auto" w:fill="auto"/>
          </w:tcPr>
          <w:p w14:paraId="543DF5C2" w14:textId="77777777" w:rsidR="008A2334" w:rsidRPr="00777C25" w:rsidRDefault="008A2334" w:rsidP="008A2334">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680A0597" w14:textId="76DA7FB0" w:rsidR="008A2334" w:rsidRPr="00777C25" w:rsidRDefault="004A7C0F" w:rsidP="008A2334">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8A2334" w:rsidRPr="00777C25">
              <w:rPr>
                <w:rFonts w:cs="Arial"/>
                <w:szCs w:val="24"/>
                <w:lang w:val="en-GB"/>
              </w:rPr>
              <w:t>4°,</w:t>
            </w:r>
          </w:p>
          <w:p w14:paraId="63856432" w14:textId="77777777" w:rsidR="008A2334" w:rsidRPr="00777C25" w:rsidRDefault="008A2334" w:rsidP="008A2334">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0F61B30D" w14:textId="77777777" w:rsidR="008A2334" w:rsidRPr="00777C25" w:rsidRDefault="008A2334" w:rsidP="008A2334">
            <w:pPr>
              <w:spacing w:before="120" w:line="360" w:lineRule="auto"/>
              <w:ind w:firstLine="0"/>
              <w:rPr>
                <w:rFonts w:cs="Arial"/>
                <w:szCs w:val="24"/>
                <w:lang w:val="en-GB"/>
              </w:rPr>
            </w:pPr>
            <w:r w:rsidRPr="00777C25">
              <w:rPr>
                <w:rFonts w:cs="Arial"/>
                <w:szCs w:val="24"/>
                <w:lang w:val="en-GB"/>
              </w:rPr>
              <w:t>168,3х8,8</w:t>
            </w:r>
          </w:p>
        </w:tc>
        <w:tc>
          <w:tcPr>
            <w:tcW w:w="1559" w:type="dxa"/>
            <w:shd w:val="clear" w:color="auto" w:fill="auto"/>
          </w:tcPr>
          <w:p w14:paraId="321EA7E1"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5D1B3861"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784ED2AD" w14:textId="2375DCE6" w:rsidR="008A2334" w:rsidRPr="00777C25" w:rsidRDefault="00383C57" w:rsidP="00786637">
            <w:pPr>
              <w:spacing w:before="120" w:line="360" w:lineRule="auto"/>
              <w:ind w:firstLine="0"/>
              <w:jc w:val="center"/>
              <w:rPr>
                <w:rFonts w:cs="Arial"/>
                <w:szCs w:val="24"/>
                <w:lang w:val="en-GB"/>
              </w:rPr>
            </w:pPr>
            <w:r w:rsidRPr="00777C25">
              <w:rPr>
                <w:rFonts w:cs="Arial"/>
                <w:szCs w:val="24"/>
                <w:lang w:val="en-GB"/>
              </w:rPr>
              <w:t>3</w:t>
            </w:r>
            <w:r w:rsidR="00BC0DE4" w:rsidRPr="00777C25">
              <w:rPr>
                <w:rFonts w:cs="Arial"/>
                <w:szCs w:val="24"/>
                <w:lang w:val="en-GB"/>
              </w:rPr>
              <w:t>+1</w:t>
            </w:r>
          </w:p>
        </w:tc>
      </w:tr>
      <w:tr w:rsidR="008A2334" w:rsidRPr="00777C25" w14:paraId="35A61066" w14:textId="77777777" w:rsidTr="001E0A1A">
        <w:tc>
          <w:tcPr>
            <w:tcW w:w="464" w:type="dxa"/>
            <w:shd w:val="clear" w:color="auto" w:fill="auto"/>
          </w:tcPr>
          <w:p w14:paraId="14537F37" w14:textId="77777777" w:rsidR="008A2334" w:rsidRPr="00777C25" w:rsidRDefault="008A2334" w:rsidP="008A2334">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624412BC" w14:textId="37618577" w:rsidR="008A2334" w:rsidRPr="00777C25" w:rsidRDefault="004A7C0F" w:rsidP="008A2334">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8A2334" w:rsidRPr="00777C25">
              <w:rPr>
                <w:rFonts w:cs="Arial"/>
                <w:szCs w:val="24"/>
                <w:lang w:val="en-GB"/>
              </w:rPr>
              <w:t>3°,</w:t>
            </w:r>
          </w:p>
          <w:p w14:paraId="688F9827" w14:textId="77777777" w:rsidR="008A2334" w:rsidRPr="00777C25" w:rsidRDefault="008A2334" w:rsidP="008A2334">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67CCF28C" w14:textId="77777777" w:rsidR="008A2334" w:rsidRPr="00777C25" w:rsidRDefault="008A2334" w:rsidP="008A2334">
            <w:pPr>
              <w:spacing w:before="120" w:line="360" w:lineRule="auto"/>
              <w:ind w:firstLine="0"/>
              <w:rPr>
                <w:rFonts w:cs="Arial"/>
                <w:szCs w:val="24"/>
                <w:lang w:val="en-GB"/>
              </w:rPr>
            </w:pPr>
            <w:r w:rsidRPr="00777C25">
              <w:rPr>
                <w:rFonts w:cs="Arial"/>
                <w:szCs w:val="24"/>
                <w:lang w:val="en-GB"/>
              </w:rPr>
              <w:t>168,3х8,8</w:t>
            </w:r>
          </w:p>
        </w:tc>
        <w:tc>
          <w:tcPr>
            <w:tcW w:w="1559" w:type="dxa"/>
            <w:shd w:val="clear" w:color="auto" w:fill="auto"/>
          </w:tcPr>
          <w:p w14:paraId="3C81D1A8"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5B54E9FA"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63A114C1" w14:textId="77777777" w:rsidR="008A2334" w:rsidRPr="00777C25" w:rsidRDefault="009037D4" w:rsidP="00786637">
            <w:pPr>
              <w:spacing w:before="120" w:line="360" w:lineRule="auto"/>
              <w:ind w:firstLine="0"/>
              <w:jc w:val="center"/>
              <w:rPr>
                <w:rFonts w:cs="Arial"/>
                <w:szCs w:val="24"/>
                <w:lang w:val="en-GB"/>
              </w:rPr>
            </w:pPr>
            <w:r w:rsidRPr="00777C25">
              <w:rPr>
                <w:rFonts w:cs="Arial"/>
                <w:szCs w:val="24"/>
                <w:lang w:val="en-GB"/>
              </w:rPr>
              <w:t>6</w:t>
            </w:r>
            <w:r w:rsidR="00BC0DE4" w:rsidRPr="00777C25">
              <w:rPr>
                <w:rFonts w:cs="Arial"/>
                <w:szCs w:val="24"/>
                <w:lang w:val="en-GB"/>
              </w:rPr>
              <w:t>+1</w:t>
            </w:r>
          </w:p>
        </w:tc>
      </w:tr>
      <w:tr w:rsidR="0048299A" w:rsidRPr="00777C25" w14:paraId="74E624F4" w14:textId="77777777" w:rsidTr="001E0A1A">
        <w:tc>
          <w:tcPr>
            <w:tcW w:w="464" w:type="dxa"/>
            <w:shd w:val="clear" w:color="auto" w:fill="auto"/>
          </w:tcPr>
          <w:p w14:paraId="3ECFDC31" w14:textId="77777777" w:rsidR="0048299A" w:rsidRPr="00777C25" w:rsidRDefault="0048299A" w:rsidP="0048299A">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473F140D" w14:textId="3349E9E4" w:rsidR="0048299A" w:rsidRPr="00777C25" w:rsidRDefault="004A7C0F" w:rsidP="0048299A">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C31C9A" w:rsidRPr="00777C25">
              <w:rPr>
                <w:rFonts w:cs="Arial"/>
                <w:szCs w:val="24"/>
                <w:lang w:val="en-GB"/>
              </w:rPr>
              <w:t>2</w:t>
            </w:r>
            <w:r w:rsidR="0048299A" w:rsidRPr="00777C25">
              <w:rPr>
                <w:rFonts w:cs="Arial"/>
                <w:szCs w:val="24"/>
                <w:lang w:val="en-GB"/>
              </w:rPr>
              <w:t>°,</w:t>
            </w:r>
          </w:p>
          <w:p w14:paraId="59F0FECD" w14:textId="77777777" w:rsidR="0048299A" w:rsidRPr="00777C25" w:rsidRDefault="0048299A" w:rsidP="0048299A">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0D6BF4A3" w14:textId="77777777" w:rsidR="0048299A" w:rsidRPr="00777C25" w:rsidRDefault="0048299A" w:rsidP="0048299A">
            <w:pPr>
              <w:spacing w:before="120" w:line="360" w:lineRule="auto"/>
              <w:ind w:firstLine="0"/>
              <w:rPr>
                <w:rFonts w:cs="Arial"/>
                <w:szCs w:val="24"/>
                <w:lang w:val="en-GB"/>
              </w:rPr>
            </w:pPr>
            <w:r w:rsidRPr="00777C25">
              <w:rPr>
                <w:rFonts w:cs="Arial"/>
                <w:szCs w:val="24"/>
                <w:lang w:val="en-GB"/>
              </w:rPr>
              <w:t>168,3х8,8</w:t>
            </w:r>
          </w:p>
        </w:tc>
        <w:tc>
          <w:tcPr>
            <w:tcW w:w="1559" w:type="dxa"/>
            <w:shd w:val="clear" w:color="auto" w:fill="auto"/>
          </w:tcPr>
          <w:p w14:paraId="0194D5DA" w14:textId="77777777" w:rsidR="0048299A" w:rsidRPr="00777C25" w:rsidRDefault="0048299A"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45DCCE5B" w14:textId="77777777" w:rsidR="0048299A" w:rsidRPr="00777C25" w:rsidRDefault="0048299A"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42E561CF" w14:textId="77777777" w:rsidR="0048299A" w:rsidRPr="00777C25" w:rsidRDefault="002C743D" w:rsidP="00786637">
            <w:pPr>
              <w:spacing w:before="120" w:line="360" w:lineRule="auto"/>
              <w:ind w:firstLine="0"/>
              <w:jc w:val="center"/>
              <w:rPr>
                <w:rFonts w:cs="Arial"/>
                <w:szCs w:val="24"/>
                <w:lang w:val="en-GB"/>
              </w:rPr>
            </w:pPr>
            <w:r w:rsidRPr="00777C25">
              <w:rPr>
                <w:rFonts w:cs="Arial"/>
                <w:szCs w:val="24"/>
                <w:lang w:val="en-GB"/>
              </w:rPr>
              <w:t>11</w:t>
            </w:r>
            <w:r w:rsidR="00BC0DE4" w:rsidRPr="00777C25">
              <w:rPr>
                <w:rFonts w:cs="Arial"/>
                <w:szCs w:val="24"/>
                <w:lang w:val="en-GB"/>
              </w:rPr>
              <w:t>+</w:t>
            </w:r>
            <w:r w:rsidR="00001C78" w:rsidRPr="00777C25">
              <w:rPr>
                <w:rFonts w:cs="Arial"/>
                <w:szCs w:val="24"/>
                <w:lang w:val="en-GB"/>
              </w:rPr>
              <w:t>2</w:t>
            </w:r>
          </w:p>
        </w:tc>
      </w:tr>
      <w:tr w:rsidR="00153CD5" w:rsidRPr="00777C25" w14:paraId="7D6256F5" w14:textId="77777777" w:rsidTr="001E0A1A">
        <w:tc>
          <w:tcPr>
            <w:tcW w:w="464" w:type="dxa"/>
            <w:shd w:val="clear" w:color="auto" w:fill="auto"/>
          </w:tcPr>
          <w:p w14:paraId="3C248DEA" w14:textId="77777777" w:rsidR="00153CD5" w:rsidRPr="00777C25" w:rsidRDefault="00153CD5" w:rsidP="00153CD5">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61652BCA" w14:textId="359EAA7E" w:rsidR="00153CD5" w:rsidRPr="00777C25" w:rsidRDefault="004A7C0F" w:rsidP="00153CD5">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153CD5" w:rsidRPr="00777C25">
              <w:rPr>
                <w:rFonts w:cs="Arial"/>
                <w:szCs w:val="24"/>
                <w:lang w:val="en-GB"/>
              </w:rPr>
              <w:t>13°,</w:t>
            </w:r>
          </w:p>
          <w:p w14:paraId="014DBFCD" w14:textId="77777777" w:rsidR="00153CD5" w:rsidRPr="00777C25" w:rsidRDefault="00153CD5" w:rsidP="00153CD5">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1EC3BFAA" w14:textId="77777777" w:rsidR="00153CD5" w:rsidRPr="00777C25" w:rsidRDefault="0076774D" w:rsidP="00153CD5">
            <w:pPr>
              <w:spacing w:before="120" w:line="360" w:lineRule="auto"/>
              <w:ind w:firstLine="0"/>
              <w:rPr>
                <w:rFonts w:cs="Arial"/>
                <w:szCs w:val="24"/>
                <w:lang w:val="en-GB"/>
              </w:rPr>
            </w:pPr>
            <w:r w:rsidRPr="00777C25">
              <w:rPr>
                <w:rFonts w:cs="Arial"/>
                <w:szCs w:val="24"/>
                <w:lang w:val="en-GB"/>
              </w:rPr>
              <w:t>114</w:t>
            </w:r>
            <w:r w:rsidR="00153CD5" w:rsidRPr="00777C25">
              <w:rPr>
                <w:rFonts w:cs="Arial"/>
                <w:szCs w:val="24"/>
                <w:lang w:val="en-GB"/>
              </w:rPr>
              <w:t>,3х8,8</w:t>
            </w:r>
          </w:p>
        </w:tc>
        <w:tc>
          <w:tcPr>
            <w:tcW w:w="1559" w:type="dxa"/>
            <w:shd w:val="clear" w:color="auto" w:fill="auto"/>
          </w:tcPr>
          <w:p w14:paraId="569CAC55" w14:textId="77777777" w:rsidR="00153CD5" w:rsidRPr="00777C25" w:rsidRDefault="00153CD5" w:rsidP="00786637">
            <w:pPr>
              <w:spacing w:before="120" w:line="360" w:lineRule="auto"/>
              <w:ind w:firstLine="0"/>
              <w:jc w:val="center"/>
              <w:rPr>
                <w:rFonts w:cs="Arial"/>
                <w:szCs w:val="24"/>
                <w:lang w:val="en-GB"/>
              </w:rPr>
            </w:pPr>
            <w:r w:rsidRPr="00777C25">
              <w:rPr>
                <w:lang w:val="en-GB"/>
              </w:rPr>
              <w:t>10,5</w:t>
            </w:r>
          </w:p>
        </w:tc>
        <w:tc>
          <w:tcPr>
            <w:tcW w:w="2126" w:type="dxa"/>
            <w:shd w:val="clear" w:color="auto" w:fill="auto"/>
          </w:tcPr>
          <w:p w14:paraId="538C1A79" w14:textId="77777777" w:rsidR="00153CD5" w:rsidRPr="00777C25" w:rsidRDefault="00153CD5" w:rsidP="00786637">
            <w:pPr>
              <w:spacing w:before="120" w:line="360" w:lineRule="auto"/>
              <w:ind w:firstLine="0"/>
              <w:jc w:val="center"/>
              <w:rPr>
                <w:rFonts w:cs="Arial"/>
                <w:szCs w:val="24"/>
                <w:lang w:val="en-GB"/>
              </w:rPr>
            </w:pPr>
            <w:r w:rsidRPr="00777C25">
              <w:rPr>
                <w:lang w:val="en-GB"/>
              </w:rPr>
              <w:t xml:space="preserve">-10 </w:t>
            </w:r>
            <w:r w:rsidRPr="00777C25">
              <w:rPr>
                <w:rFonts w:cs="Arial"/>
                <w:szCs w:val="24"/>
                <w:lang w:val="en-GB"/>
              </w:rPr>
              <w:sym w:font="Symbol" w:char="F0B8"/>
            </w:r>
            <w:r w:rsidRPr="00777C25">
              <w:rPr>
                <w:lang w:val="en-GB"/>
              </w:rPr>
              <w:t>+45</w:t>
            </w:r>
          </w:p>
        </w:tc>
        <w:tc>
          <w:tcPr>
            <w:tcW w:w="1559" w:type="dxa"/>
            <w:shd w:val="clear" w:color="auto" w:fill="auto"/>
          </w:tcPr>
          <w:p w14:paraId="40E0712B" w14:textId="77777777" w:rsidR="00153CD5" w:rsidRPr="00777C25" w:rsidRDefault="00153CD5" w:rsidP="00786637">
            <w:pPr>
              <w:spacing w:before="120" w:line="360" w:lineRule="auto"/>
              <w:ind w:firstLine="0"/>
              <w:jc w:val="center"/>
              <w:rPr>
                <w:rFonts w:cs="Arial"/>
                <w:szCs w:val="24"/>
                <w:lang w:val="en-GB"/>
              </w:rPr>
            </w:pPr>
            <w:r w:rsidRPr="00777C25">
              <w:rPr>
                <w:rFonts w:cs="Arial"/>
                <w:szCs w:val="24"/>
                <w:lang w:val="en-GB"/>
              </w:rPr>
              <w:t>3</w:t>
            </w:r>
            <w:r w:rsidR="004F3642" w:rsidRPr="00777C25">
              <w:rPr>
                <w:rFonts w:cs="Arial"/>
                <w:szCs w:val="24"/>
                <w:lang w:val="en-GB"/>
              </w:rPr>
              <w:t>+1</w:t>
            </w:r>
          </w:p>
        </w:tc>
      </w:tr>
      <w:tr w:rsidR="00CA6866" w:rsidRPr="00777C25" w14:paraId="5D7582FC" w14:textId="77777777" w:rsidTr="001E0A1A">
        <w:tc>
          <w:tcPr>
            <w:tcW w:w="464" w:type="dxa"/>
            <w:shd w:val="clear" w:color="auto" w:fill="auto"/>
          </w:tcPr>
          <w:p w14:paraId="40AEFB20" w14:textId="77777777" w:rsidR="00CA6866" w:rsidRPr="00777C25" w:rsidRDefault="00CA6866" w:rsidP="00CA6866">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13E4D9DD" w14:textId="22FF755F" w:rsidR="00CA6866" w:rsidRPr="00777C25" w:rsidRDefault="004A7C0F" w:rsidP="00CA6866">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090AC5" w:rsidRPr="00777C25">
              <w:rPr>
                <w:rFonts w:cs="Arial"/>
                <w:szCs w:val="24"/>
                <w:lang w:val="en-GB"/>
              </w:rPr>
              <w:t>25</w:t>
            </w:r>
            <w:r w:rsidR="00CA6866" w:rsidRPr="00777C25">
              <w:rPr>
                <w:rFonts w:cs="Arial"/>
                <w:szCs w:val="24"/>
                <w:lang w:val="en-GB"/>
              </w:rPr>
              <w:t>°,</w:t>
            </w:r>
          </w:p>
          <w:p w14:paraId="4D86A197" w14:textId="77777777" w:rsidR="00CA6866" w:rsidRPr="00777C25" w:rsidRDefault="00CA6866" w:rsidP="00CA6866">
            <w:pPr>
              <w:spacing w:line="240" w:lineRule="auto"/>
              <w:ind w:firstLine="0"/>
              <w:rPr>
                <w:rFonts w:cs="Arial"/>
                <w:szCs w:val="24"/>
                <w:lang w:val="en-GB"/>
              </w:rPr>
            </w:pPr>
            <w:r w:rsidRPr="00777C25">
              <w:rPr>
                <w:rFonts w:cs="Arial"/>
                <w:szCs w:val="24"/>
                <w:lang w:val="en-GB"/>
              </w:rPr>
              <w:t>r=5D</w:t>
            </w:r>
          </w:p>
        </w:tc>
        <w:tc>
          <w:tcPr>
            <w:tcW w:w="2835" w:type="dxa"/>
            <w:shd w:val="clear" w:color="auto" w:fill="auto"/>
          </w:tcPr>
          <w:p w14:paraId="40F2016F" w14:textId="77777777" w:rsidR="00CA6866" w:rsidRPr="00777C25" w:rsidRDefault="00090AC5" w:rsidP="00090AC5">
            <w:pPr>
              <w:spacing w:before="120" w:line="360" w:lineRule="auto"/>
              <w:ind w:firstLine="0"/>
              <w:rPr>
                <w:rFonts w:cs="Arial"/>
                <w:szCs w:val="24"/>
                <w:lang w:val="en-GB"/>
              </w:rPr>
            </w:pPr>
            <w:r w:rsidRPr="00777C25">
              <w:rPr>
                <w:rFonts w:cs="Arial"/>
                <w:szCs w:val="24"/>
                <w:lang w:val="en-GB"/>
              </w:rPr>
              <w:t>60</w:t>
            </w:r>
            <w:r w:rsidR="00CA6866" w:rsidRPr="00777C25">
              <w:rPr>
                <w:rFonts w:cs="Arial"/>
                <w:szCs w:val="24"/>
                <w:lang w:val="en-GB"/>
              </w:rPr>
              <w:t>,3х</w:t>
            </w:r>
            <w:r w:rsidRPr="00777C25">
              <w:rPr>
                <w:rFonts w:cs="Arial"/>
                <w:szCs w:val="24"/>
                <w:lang w:val="en-GB"/>
              </w:rPr>
              <w:t>5,6</w:t>
            </w:r>
          </w:p>
        </w:tc>
        <w:tc>
          <w:tcPr>
            <w:tcW w:w="1559" w:type="dxa"/>
            <w:shd w:val="clear" w:color="auto" w:fill="auto"/>
          </w:tcPr>
          <w:p w14:paraId="1F2DE887" w14:textId="77777777" w:rsidR="00CA6866" w:rsidRPr="00777C25" w:rsidRDefault="00090AC5" w:rsidP="00786637">
            <w:pPr>
              <w:spacing w:before="120" w:line="360" w:lineRule="auto"/>
              <w:ind w:firstLine="0"/>
              <w:jc w:val="center"/>
              <w:rPr>
                <w:lang w:val="en-GB"/>
              </w:rPr>
            </w:pPr>
            <w:r w:rsidRPr="00777C25">
              <w:rPr>
                <w:lang w:val="en-GB"/>
              </w:rPr>
              <w:t>6,7</w:t>
            </w:r>
          </w:p>
        </w:tc>
        <w:tc>
          <w:tcPr>
            <w:tcW w:w="2126" w:type="dxa"/>
            <w:shd w:val="clear" w:color="auto" w:fill="auto"/>
          </w:tcPr>
          <w:p w14:paraId="3F3E376B" w14:textId="77777777" w:rsidR="00CA6866" w:rsidRPr="00777C25" w:rsidRDefault="00090AC5" w:rsidP="00786637">
            <w:pPr>
              <w:spacing w:before="120" w:line="360" w:lineRule="auto"/>
              <w:ind w:firstLine="0"/>
              <w:jc w:val="center"/>
              <w:rPr>
                <w:lang w:val="en-GB"/>
              </w:rPr>
            </w:pPr>
            <w:r w:rsidRPr="00777C25">
              <w:rPr>
                <w:lang w:val="en-GB"/>
              </w:rPr>
              <w:t>+5</w:t>
            </w:r>
            <w:r w:rsidR="00CA6866" w:rsidRPr="00777C25">
              <w:rPr>
                <w:lang w:val="en-GB"/>
              </w:rPr>
              <w:t xml:space="preserve"> </w:t>
            </w:r>
            <w:r w:rsidR="00CA6866" w:rsidRPr="00777C25">
              <w:rPr>
                <w:rFonts w:cs="Arial"/>
                <w:szCs w:val="24"/>
                <w:lang w:val="en-GB"/>
              </w:rPr>
              <w:sym w:font="Symbol" w:char="F0B8"/>
            </w:r>
            <w:r w:rsidR="00CA6866" w:rsidRPr="00777C25">
              <w:rPr>
                <w:lang w:val="en-GB"/>
              </w:rPr>
              <w:t>+</w:t>
            </w:r>
            <w:r w:rsidRPr="00777C25">
              <w:rPr>
                <w:lang w:val="en-GB"/>
              </w:rPr>
              <w:t>30</w:t>
            </w:r>
          </w:p>
        </w:tc>
        <w:tc>
          <w:tcPr>
            <w:tcW w:w="1559" w:type="dxa"/>
            <w:shd w:val="clear" w:color="auto" w:fill="auto"/>
          </w:tcPr>
          <w:p w14:paraId="50E0DC70" w14:textId="77777777" w:rsidR="00CA6866" w:rsidRPr="00777C25" w:rsidRDefault="00CA6866" w:rsidP="00786637">
            <w:pPr>
              <w:spacing w:before="120" w:line="360" w:lineRule="auto"/>
              <w:ind w:firstLine="0"/>
              <w:jc w:val="center"/>
              <w:rPr>
                <w:rFonts w:cs="Arial"/>
                <w:szCs w:val="24"/>
                <w:lang w:val="en-GB"/>
              </w:rPr>
            </w:pPr>
            <w:r w:rsidRPr="00777C25">
              <w:rPr>
                <w:rFonts w:cs="Arial"/>
                <w:szCs w:val="24"/>
                <w:lang w:val="en-GB"/>
              </w:rPr>
              <w:t>3</w:t>
            </w:r>
            <w:r w:rsidR="004F3642" w:rsidRPr="00777C25">
              <w:rPr>
                <w:rFonts w:cs="Arial"/>
                <w:szCs w:val="24"/>
                <w:lang w:val="en-GB"/>
              </w:rPr>
              <w:t>+1</w:t>
            </w:r>
          </w:p>
        </w:tc>
      </w:tr>
      <w:tr w:rsidR="00AC1234" w:rsidRPr="00777C25" w14:paraId="1BE99950" w14:textId="77777777" w:rsidTr="001E0A1A">
        <w:tc>
          <w:tcPr>
            <w:tcW w:w="464" w:type="dxa"/>
            <w:shd w:val="clear" w:color="auto" w:fill="auto"/>
          </w:tcPr>
          <w:p w14:paraId="002EF6A3" w14:textId="77777777" w:rsidR="00AC1234" w:rsidRPr="00777C25" w:rsidRDefault="00AC1234" w:rsidP="00AC1234">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24B86CB6" w14:textId="3D468FEF" w:rsidR="00AC1234" w:rsidRPr="00777C25" w:rsidRDefault="004A7C0F" w:rsidP="00AC1234">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AC1234" w:rsidRPr="00777C25">
              <w:rPr>
                <w:rFonts w:cs="Arial"/>
                <w:szCs w:val="24"/>
                <w:lang w:val="en-GB"/>
              </w:rPr>
              <w:t>20°,</w:t>
            </w:r>
          </w:p>
          <w:p w14:paraId="522F3D03" w14:textId="77777777" w:rsidR="00AC1234" w:rsidRPr="00777C25" w:rsidRDefault="00AC1234" w:rsidP="00AC1234">
            <w:pPr>
              <w:spacing w:line="240" w:lineRule="auto"/>
              <w:ind w:firstLine="0"/>
              <w:rPr>
                <w:rFonts w:cs="Arial"/>
                <w:szCs w:val="24"/>
                <w:highlight w:val="yellow"/>
                <w:lang w:val="en-GB"/>
              </w:rPr>
            </w:pPr>
            <w:r w:rsidRPr="00777C25">
              <w:rPr>
                <w:rFonts w:cs="Arial"/>
                <w:szCs w:val="24"/>
                <w:lang w:val="en-GB"/>
              </w:rPr>
              <w:t>r=5D</w:t>
            </w:r>
          </w:p>
        </w:tc>
        <w:tc>
          <w:tcPr>
            <w:tcW w:w="2835" w:type="dxa"/>
            <w:shd w:val="clear" w:color="auto" w:fill="auto"/>
          </w:tcPr>
          <w:p w14:paraId="79447B78" w14:textId="77777777" w:rsidR="00AC1234" w:rsidRPr="00777C25" w:rsidRDefault="00AC1234" w:rsidP="00AC1234">
            <w:pPr>
              <w:spacing w:before="120" w:line="360" w:lineRule="auto"/>
              <w:ind w:firstLine="0"/>
              <w:rPr>
                <w:rFonts w:cs="Arial"/>
                <w:szCs w:val="24"/>
                <w:highlight w:val="yellow"/>
                <w:lang w:val="en-GB"/>
              </w:rPr>
            </w:pPr>
            <w:r w:rsidRPr="00777C25">
              <w:rPr>
                <w:rFonts w:cs="Arial"/>
                <w:szCs w:val="24"/>
                <w:lang w:val="en-GB"/>
              </w:rPr>
              <w:t>60,3х5,6</w:t>
            </w:r>
          </w:p>
        </w:tc>
        <w:tc>
          <w:tcPr>
            <w:tcW w:w="1559" w:type="dxa"/>
            <w:shd w:val="clear" w:color="auto" w:fill="auto"/>
          </w:tcPr>
          <w:p w14:paraId="5341B390" w14:textId="77777777" w:rsidR="00AC1234" w:rsidRPr="00777C25" w:rsidRDefault="00AC1234" w:rsidP="00786637">
            <w:pPr>
              <w:spacing w:before="120" w:line="360" w:lineRule="auto"/>
              <w:ind w:firstLine="0"/>
              <w:jc w:val="center"/>
              <w:rPr>
                <w:highlight w:val="yellow"/>
                <w:lang w:val="en-GB"/>
              </w:rPr>
            </w:pPr>
            <w:r w:rsidRPr="00777C25">
              <w:rPr>
                <w:lang w:val="en-GB"/>
              </w:rPr>
              <w:t>6,7</w:t>
            </w:r>
          </w:p>
        </w:tc>
        <w:tc>
          <w:tcPr>
            <w:tcW w:w="2126" w:type="dxa"/>
            <w:shd w:val="clear" w:color="auto" w:fill="auto"/>
          </w:tcPr>
          <w:p w14:paraId="1A9276A7" w14:textId="77777777" w:rsidR="00AC1234" w:rsidRPr="00777C25" w:rsidRDefault="00AC1234" w:rsidP="00786637">
            <w:pPr>
              <w:spacing w:before="120" w:line="360" w:lineRule="auto"/>
              <w:ind w:firstLine="0"/>
              <w:jc w:val="center"/>
              <w:rPr>
                <w:highlight w:val="yellow"/>
                <w:lang w:val="en-GB"/>
              </w:rPr>
            </w:pPr>
            <w:r w:rsidRPr="00777C25">
              <w:rPr>
                <w:lang w:val="en-GB"/>
              </w:rPr>
              <w:t xml:space="preserve">+5 </w:t>
            </w:r>
            <w:r w:rsidRPr="00777C25">
              <w:rPr>
                <w:rFonts w:cs="Arial"/>
                <w:szCs w:val="24"/>
                <w:lang w:val="en-GB"/>
              </w:rPr>
              <w:sym w:font="Symbol" w:char="F0B8"/>
            </w:r>
            <w:r w:rsidRPr="00777C25">
              <w:rPr>
                <w:lang w:val="en-GB"/>
              </w:rPr>
              <w:t>+30</w:t>
            </w:r>
          </w:p>
        </w:tc>
        <w:tc>
          <w:tcPr>
            <w:tcW w:w="1559" w:type="dxa"/>
            <w:shd w:val="clear" w:color="auto" w:fill="auto"/>
          </w:tcPr>
          <w:p w14:paraId="7FDEA840" w14:textId="77777777" w:rsidR="00DA6691" w:rsidRPr="00777C25" w:rsidRDefault="00AC1234" w:rsidP="00786637">
            <w:pPr>
              <w:spacing w:before="120" w:line="360" w:lineRule="auto"/>
              <w:ind w:firstLine="0"/>
              <w:jc w:val="center"/>
              <w:rPr>
                <w:rFonts w:cs="Arial"/>
                <w:szCs w:val="24"/>
                <w:highlight w:val="yellow"/>
                <w:lang w:val="en-GB"/>
              </w:rPr>
            </w:pPr>
            <w:r w:rsidRPr="00777C25">
              <w:rPr>
                <w:rFonts w:cs="Arial"/>
                <w:szCs w:val="24"/>
                <w:lang w:val="en-GB"/>
              </w:rPr>
              <w:t>2</w:t>
            </w:r>
            <w:r w:rsidR="004F3642" w:rsidRPr="00777C25">
              <w:rPr>
                <w:rFonts w:cs="Arial"/>
                <w:szCs w:val="24"/>
                <w:lang w:val="en-GB"/>
              </w:rPr>
              <w:t>+1</w:t>
            </w:r>
          </w:p>
        </w:tc>
      </w:tr>
      <w:tr w:rsidR="00AC1234" w:rsidRPr="00777C25" w14:paraId="1323FDE2" w14:textId="77777777" w:rsidTr="001E0A1A">
        <w:tc>
          <w:tcPr>
            <w:tcW w:w="464" w:type="dxa"/>
            <w:shd w:val="clear" w:color="auto" w:fill="auto"/>
          </w:tcPr>
          <w:p w14:paraId="6BAB417D" w14:textId="77777777" w:rsidR="00AC1234" w:rsidRPr="00777C25" w:rsidRDefault="00AC1234" w:rsidP="00AC1234">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23FC57CA" w14:textId="570C962B" w:rsidR="00AC1234" w:rsidRPr="00777C25" w:rsidRDefault="004A7C0F" w:rsidP="00AC1234">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AC1234" w:rsidRPr="00777C25">
              <w:rPr>
                <w:rFonts w:cs="Arial"/>
                <w:szCs w:val="24"/>
                <w:lang w:val="en-GB"/>
              </w:rPr>
              <w:t>15°,</w:t>
            </w:r>
          </w:p>
          <w:p w14:paraId="22C0B222" w14:textId="77777777" w:rsidR="00AC1234" w:rsidRPr="00777C25" w:rsidRDefault="00AC1234" w:rsidP="00AC1234">
            <w:pPr>
              <w:spacing w:line="240" w:lineRule="auto"/>
              <w:ind w:firstLine="0"/>
              <w:rPr>
                <w:rFonts w:cs="Arial"/>
                <w:szCs w:val="24"/>
                <w:highlight w:val="yellow"/>
                <w:lang w:val="en-GB"/>
              </w:rPr>
            </w:pPr>
            <w:r w:rsidRPr="00777C25">
              <w:rPr>
                <w:rFonts w:cs="Arial"/>
                <w:szCs w:val="24"/>
                <w:lang w:val="en-GB"/>
              </w:rPr>
              <w:t>r=5D</w:t>
            </w:r>
          </w:p>
        </w:tc>
        <w:tc>
          <w:tcPr>
            <w:tcW w:w="2835" w:type="dxa"/>
            <w:shd w:val="clear" w:color="auto" w:fill="auto"/>
          </w:tcPr>
          <w:p w14:paraId="557E7C58" w14:textId="77777777" w:rsidR="00AC1234" w:rsidRPr="00777C25" w:rsidRDefault="00AC1234" w:rsidP="00AC1234">
            <w:pPr>
              <w:spacing w:before="120" w:line="360" w:lineRule="auto"/>
              <w:ind w:firstLine="0"/>
              <w:rPr>
                <w:rFonts w:cs="Arial"/>
                <w:szCs w:val="24"/>
                <w:highlight w:val="yellow"/>
                <w:lang w:val="en-GB"/>
              </w:rPr>
            </w:pPr>
            <w:r w:rsidRPr="00777C25">
              <w:rPr>
                <w:rFonts w:cs="Arial"/>
                <w:szCs w:val="24"/>
                <w:lang w:val="en-GB"/>
              </w:rPr>
              <w:t>60,3х5,6</w:t>
            </w:r>
          </w:p>
        </w:tc>
        <w:tc>
          <w:tcPr>
            <w:tcW w:w="1559" w:type="dxa"/>
            <w:shd w:val="clear" w:color="auto" w:fill="auto"/>
          </w:tcPr>
          <w:p w14:paraId="70752C6F" w14:textId="77777777" w:rsidR="00AC1234" w:rsidRPr="00777C25" w:rsidRDefault="00AC1234" w:rsidP="00786637">
            <w:pPr>
              <w:spacing w:before="120" w:line="360" w:lineRule="auto"/>
              <w:ind w:firstLine="0"/>
              <w:jc w:val="center"/>
              <w:rPr>
                <w:highlight w:val="yellow"/>
                <w:lang w:val="en-GB"/>
              </w:rPr>
            </w:pPr>
            <w:r w:rsidRPr="00777C25">
              <w:rPr>
                <w:lang w:val="en-GB"/>
              </w:rPr>
              <w:t>6,7</w:t>
            </w:r>
          </w:p>
        </w:tc>
        <w:tc>
          <w:tcPr>
            <w:tcW w:w="2126" w:type="dxa"/>
            <w:shd w:val="clear" w:color="auto" w:fill="auto"/>
          </w:tcPr>
          <w:p w14:paraId="5A3690D0" w14:textId="77777777" w:rsidR="00AC1234" w:rsidRPr="00777C25" w:rsidRDefault="00AC1234" w:rsidP="00786637">
            <w:pPr>
              <w:spacing w:before="120" w:line="360" w:lineRule="auto"/>
              <w:ind w:firstLine="0"/>
              <w:jc w:val="center"/>
              <w:rPr>
                <w:highlight w:val="yellow"/>
                <w:lang w:val="en-GB"/>
              </w:rPr>
            </w:pPr>
            <w:r w:rsidRPr="00777C25">
              <w:rPr>
                <w:lang w:val="en-GB"/>
              </w:rPr>
              <w:t xml:space="preserve">+5 </w:t>
            </w:r>
            <w:r w:rsidRPr="00777C25">
              <w:rPr>
                <w:rFonts w:cs="Arial"/>
                <w:szCs w:val="24"/>
                <w:lang w:val="en-GB"/>
              </w:rPr>
              <w:sym w:font="Symbol" w:char="F0B8"/>
            </w:r>
            <w:r w:rsidRPr="00777C25">
              <w:rPr>
                <w:lang w:val="en-GB"/>
              </w:rPr>
              <w:t>+30</w:t>
            </w:r>
          </w:p>
        </w:tc>
        <w:tc>
          <w:tcPr>
            <w:tcW w:w="1559" w:type="dxa"/>
            <w:shd w:val="clear" w:color="auto" w:fill="auto"/>
          </w:tcPr>
          <w:p w14:paraId="7A5E6A61" w14:textId="77777777" w:rsidR="00AC1234" w:rsidRPr="00777C25" w:rsidRDefault="00AC1234" w:rsidP="00786637">
            <w:pPr>
              <w:spacing w:before="120" w:line="360" w:lineRule="auto"/>
              <w:ind w:firstLine="0"/>
              <w:jc w:val="center"/>
              <w:rPr>
                <w:rFonts w:cs="Arial"/>
                <w:szCs w:val="24"/>
                <w:highlight w:val="yellow"/>
                <w:lang w:val="en-GB"/>
              </w:rPr>
            </w:pPr>
            <w:r w:rsidRPr="00777C25">
              <w:rPr>
                <w:rFonts w:cs="Arial"/>
                <w:szCs w:val="24"/>
                <w:lang w:val="en-GB"/>
              </w:rPr>
              <w:t>4</w:t>
            </w:r>
            <w:r w:rsidR="00DA6691" w:rsidRPr="00777C25">
              <w:rPr>
                <w:rFonts w:cs="Arial"/>
                <w:szCs w:val="24"/>
                <w:lang w:val="en-GB"/>
              </w:rPr>
              <w:t>+1</w:t>
            </w:r>
          </w:p>
        </w:tc>
      </w:tr>
      <w:tr w:rsidR="00B868AC" w:rsidRPr="00777C25" w14:paraId="67172EEE" w14:textId="77777777" w:rsidTr="001E0A1A">
        <w:tc>
          <w:tcPr>
            <w:tcW w:w="464" w:type="dxa"/>
            <w:shd w:val="clear" w:color="auto" w:fill="auto"/>
          </w:tcPr>
          <w:p w14:paraId="66CF7747" w14:textId="77777777" w:rsidR="00B868AC" w:rsidRPr="00777C25" w:rsidRDefault="00B868AC" w:rsidP="00B868AC">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401FD721" w14:textId="18E9E15D" w:rsidR="00B868AC" w:rsidRPr="00777C25" w:rsidRDefault="004A7C0F" w:rsidP="00B868AC">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B868AC" w:rsidRPr="00777C25">
              <w:rPr>
                <w:rFonts w:cs="Arial"/>
                <w:szCs w:val="24"/>
                <w:lang w:val="en-GB"/>
              </w:rPr>
              <w:t>10°,</w:t>
            </w:r>
          </w:p>
          <w:p w14:paraId="208CDBE4" w14:textId="77777777" w:rsidR="00B868AC" w:rsidRPr="00777C25" w:rsidRDefault="00B868AC" w:rsidP="00B868AC">
            <w:pPr>
              <w:spacing w:line="240" w:lineRule="auto"/>
              <w:ind w:firstLine="0"/>
              <w:rPr>
                <w:rFonts w:cs="Arial"/>
                <w:szCs w:val="24"/>
                <w:highlight w:val="yellow"/>
                <w:lang w:val="en-GB"/>
              </w:rPr>
            </w:pPr>
            <w:r w:rsidRPr="00777C25">
              <w:rPr>
                <w:rFonts w:cs="Arial"/>
                <w:szCs w:val="24"/>
                <w:lang w:val="en-GB"/>
              </w:rPr>
              <w:t>r=5D</w:t>
            </w:r>
          </w:p>
        </w:tc>
        <w:tc>
          <w:tcPr>
            <w:tcW w:w="2835" w:type="dxa"/>
            <w:shd w:val="clear" w:color="auto" w:fill="auto"/>
          </w:tcPr>
          <w:p w14:paraId="56DC7791" w14:textId="77777777" w:rsidR="00B868AC" w:rsidRPr="00777C25" w:rsidRDefault="00B868AC" w:rsidP="00B868AC">
            <w:pPr>
              <w:spacing w:before="120" w:line="360" w:lineRule="auto"/>
              <w:ind w:firstLine="0"/>
              <w:rPr>
                <w:rFonts w:cs="Arial"/>
                <w:szCs w:val="24"/>
                <w:highlight w:val="yellow"/>
                <w:lang w:val="en-GB"/>
              </w:rPr>
            </w:pPr>
            <w:r w:rsidRPr="00777C25">
              <w:rPr>
                <w:rFonts w:cs="Arial"/>
                <w:szCs w:val="24"/>
                <w:lang w:val="en-GB"/>
              </w:rPr>
              <w:t>60,3х5,6</w:t>
            </w:r>
          </w:p>
        </w:tc>
        <w:tc>
          <w:tcPr>
            <w:tcW w:w="1559" w:type="dxa"/>
            <w:shd w:val="clear" w:color="auto" w:fill="auto"/>
          </w:tcPr>
          <w:p w14:paraId="62E3E94A" w14:textId="77777777" w:rsidR="00B868AC" w:rsidRPr="00777C25" w:rsidRDefault="00B868AC" w:rsidP="00786637">
            <w:pPr>
              <w:spacing w:before="120" w:line="360" w:lineRule="auto"/>
              <w:ind w:firstLine="0"/>
              <w:jc w:val="center"/>
              <w:rPr>
                <w:highlight w:val="yellow"/>
                <w:lang w:val="en-GB"/>
              </w:rPr>
            </w:pPr>
            <w:r w:rsidRPr="00777C25">
              <w:rPr>
                <w:lang w:val="en-GB"/>
              </w:rPr>
              <w:t>6,7</w:t>
            </w:r>
          </w:p>
        </w:tc>
        <w:tc>
          <w:tcPr>
            <w:tcW w:w="2126" w:type="dxa"/>
            <w:shd w:val="clear" w:color="auto" w:fill="auto"/>
          </w:tcPr>
          <w:p w14:paraId="5C79A023" w14:textId="77777777" w:rsidR="00B868AC" w:rsidRPr="00777C25" w:rsidRDefault="00B868AC" w:rsidP="00786637">
            <w:pPr>
              <w:spacing w:before="120" w:line="360" w:lineRule="auto"/>
              <w:ind w:firstLine="0"/>
              <w:jc w:val="center"/>
              <w:rPr>
                <w:highlight w:val="yellow"/>
                <w:lang w:val="en-GB"/>
              </w:rPr>
            </w:pPr>
            <w:r w:rsidRPr="00777C25">
              <w:rPr>
                <w:lang w:val="en-GB"/>
              </w:rPr>
              <w:t xml:space="preserve">+5 </w:t>
            </w:r>
            <w:r w:rsidRPr="00777C25">
              <w:rPr>
                <w:rFonts w:cs="Arial"/>
                <w:szCs w:val="24"/>
                <w:lang w:val="en-GB"/>
              </w:rPr>
              <w:sym w:font="Symbol" w:char="F0B8"/>
            </w:r>
            <w:r w:rsidRPr="00777C25">
              <w:rPr>
                <w:lang w:val="en-GB"/>
              </w:rPr>
              <w:t>+30</w:t>
            </w:r>
          </w:p>
        </w:tc>
        <w:tc>
          <w:tcPr>
            <w:tcW w:w="1559" w:type="dxa"/>
            <w:shd w:val="clear" w:color="auto" w:fill="auto"/>
          </w:tcPr>
          <w:p w14:paraId="410139E7" w14:textId="77777777" w:rsidR="00B868AC" w:rsidRPr="00777C25" w:rsidRDefault="00B868AC" w:rsidP="00786637">
            <w:pPr>
              <w:spacing w:before="120" w:line="360" w:lineRule="auto"/>
              <w:ind w:firstLine="0"/>
              <w:jc w:val="center"/>
              <w:rPr>
                <w:rFonts w:cs="Arial"/>
                <w:szCs w:val="24"/>
                <w:highlight w:val="yellow"/>
                <w:lang w:val="en-GB"/>
              </w:rPr>
            </w:pPr>
            <w:r w:rsidRPr="00777C25">
              <w:rPr>
                <w:rFonts w:cs="Arial"/>
                <w:szCs w:val="24"/>
                <w:lang w:val="en-GB"/>
              </w:rPr>
              <w:t>4</w:t>
            </w:r>
            <w:r w:rsidR="00DA6691" w:rsidRPr="00777C25">
              <w:rPr>
                <w:rFonts w:cs="Arial"/>
                <w:szCs w:val="24"/>
                <w:lang w:val="en-GB"/>
              </w:rPr>
              <w:t>+1</w:t>
            </w:r>
          </w:p>
        </w:tc>
      </w:tr>
      <w:tr w:rsidR="00B868AC" w:rsidRPr="00777C25" w14:paraId="32262862" w14:textId="77777777" w:rsidTr="001E0A1A">
        <w:tc>
          <w:tcPr>
            <w:tcW w:w="464" w:type="dxa"/>
            <w:shd w:val="clear" w:color="auto" w:fill="auto"/>
          </w:tcPr>
          <w:p w14:paraId="7F703C65" w14:textId="77777777" w:rsidR="00B868AC" w:rsidRPr="00777C25" w:rsidRDefault="00B868AC" w:rsidP="00B868AC">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0FC9EA07" w14:textId="5F777C48" w:rsidR="00B868AC" w:rsidRPr="00777C25" w:rsidRDefault="004A7C0F" w:rsidP="00B868AC">
            <w:pPr>
              <w:spacing w:line="240" w:lineRule="auto"/>
              <w:ind w:firstLine="0"/>
              <w:rPr>
                <w:rFonts w:cs="Arial"/>
                <w:szCs w:val="24"/>
                <w:lang w:val="en-GB"/>
              </w:rPr>
            </w:pPr>
            <w:r>
              <w:rPr>
                <w:rFonts w:cs="Arial"/>
                <w:szCs w:val="24"/>
                <w:lang w:val="en-GB"/>
              </w:rPr>
              <w:t>Bend</w:t>
            </w:r>
            <w:r w:rsidR="00E33E5A" w:rsidRPr="00777C25">
              <w:rPr>
                <w:rFonts w:cs="Arial"/>
                <w:szCs w:val="24"/>
                <w:lang w:val="en-GB"/>
              </w:rPr>
              <w:t xml:space="preserve"> </w:t>
            </w:r>
            <w:r w:rsidR="00B868AC" w:rsidRPr="00777C25">
              <w:rPr>
                <w:rFonts w:cs="Arial"/>
                <w:szCs w:val="24"/>
                <w:lang w:val="en-GB"/>
              </w:rPr>
              <w:t>5°,</w:t>
            </w:r>
          </w:p>
          <w:p w14:paraId="5023C16B" w14:textId="77777777" w:rsidR="00B868AC" w:rsidRPr="00777C25" w:rsidRDefault="00B868AC" w:rsidP="00B868AC">
            <w:pPr>
              <w:spacing w:line="240" w:lineRule="auto"/>
              <w:ind w:firstLine="0"/>
              <w:rPr>
                <w:rFonts w:cs="Arial"/>
                <w:szCs w:val="24"/>
                <w:highlight w:val="yellow"/>
                <w:lang w:val="en-GB"/>
              </w:rPr>
            </w:pPr>
            <w:r w:rsidRPr="00777C25">
              <w:rPr>
                <w:rFonts w:cs="Arial"/>
                <w:szCs w:val="24"/>
                <w:lang w:val="en-GB"/>
              </w:rPr>
              <w:t>r=5D</w:t>
            </w:r>
          </w:p>
        </w:tc>
        <w:tc>
          <w:tcPr>
            <w:tcW w:w="2835" w:type="dxa"/>
            <w:shd w:val="clear" w:color="auto" w:fill="auto"/>
          </w:tcPr>
          <w:p w14:paraId="06C00C87" w14:textId="77777777" w:rsidR="00B868AC" w:rsidRPr="00777C25" w:rsidRDefault="00B868AC" w:rsidP="00B868AC">
            <w:pPr>
              <w:spacing w:before="120" w:line="360" w:lineRule="auto"/>
              <w:ind w:firstLine="0"/>
              <w:rPr>
                <w:rFonts w:cs="Arial"/>
                <w:szCs w:val="24"/>
                <w:highlight w:val="yellow"/>
                <w:lang w:val="en-GB"/>
              </w:rPr>
            </w:pPr>
            <w:r w:rsidRPr="00777C25">
              <w:rPr>
                <w:rFonts w:cs="Arial"/>
                <w:szCs w:val="24"/>
                <w:lang w:val="en-GB"/>
              </w:rPr>
              <w:t>60,3х5,6</w:t>
            </w:r>
          </w:p>
        </w:tc>
        <w:tc>
          <w:tcPr>
            <w:tcW w:w="1559" w:type="dxa"/>
            <w:shd w:val="clear" w:color="auto" w:fill="auto"/>
          </w:tcPr>
          <w:p w14:paraId="10AD44AD" w14:textId="77777777" w:rsidR="00B868AC" w:rsidRPr="00777C25" w:rsidRDefault="00B868AC" w:rsidP="00786637">
            <w:pPr>
              <w:spacing w:before="120" w:line="360" w:lineRule="auto"/>
              <w:ind w:firstLine="0"/>
              <w:jc w:val="center"/>
              <w:rPr>
                <w:highlight w:val="yellow"/>
                <w:lang w:val="en-GB"/>
              </w:rPr>
            </w:pPr>
            <w:r w:rsidRPr="00777C25">
              <w:rPr>
                <w:lang w:val="en-GB"/>
              </w:rPr>
              <w:t>6,7</w:t>
            </w:r>
          </w:p>
        </w:tc>
        <w:tc>
          <w:tcPr>
            <w:tcW w:w="2126" w:type="dxa"/>
            <w:shd w:val="clear" w:color="auto" w:fill="auto"/>
          </w:tcPr>
          <w:p w14:paraId="62306C13" w14:textId="77777777" w:rsidR="00B868AC" w:rsidRPr="00777C25" w:rsidRDefault="00B868AC" w:rsidP="00786637">
            <w:pPr>
              <w:spacing w:before="120" w:line="360" w:lineRule="auto"/>
              <w:ind w:firstLine="0"/>
              <w:jc w:val="center"/>
              <w:rPr>
                <w:highlight w:val="yellow"/>
                <w:lang w:val="en-GB"/>
              </w:rPr>
            </w:pPr>
            <w:r w:rsidRPr="00777C25">
              <w:rPr>
                <w:lang w:val="en-GB"/>
              </w:rPr>
              <w:t xml:space="preserve">+5 </w:t>
            </w:r>
            <w:r w:rsidRPr="00777C25">
              <w:rPr>
                <w:rFonts w:cs="Arial"/>
                <w:szCs w:val="24"/>
                <w:lang w:val="en-GB"/>
              </w:rPr>
              <w:sym w:font="Symbol" w:char="F0B8"/>
            </w:r>
            <w:r w:rsidRPr="00777C25">
              <w:rPr>
                <w:lang w:val="en-GB"/>
              </w:rPr>
              <w:t>+30</w:t>
            </w:r>
          </w:p>
        </w:tc>
        <w:tc>
          <w:tcPr>
            <w:tcW w:w="1559" w:type="dxa"/>
            <w:shd w:val="clear" w:color="auto" w:fill="auto"/>
          </w:tcPr>
          <w:p w14:paraId="76AEFCD3" w14:textId="77777777" w:rsidR="00B868AC" w:rsidRPr="00777C25" w:rsidRDefault="00B868AC" w:rsidP="00786637">
            <w:pPr>
              <w:spacing w:before="120" w:line="360" w:lineRule="auto"/>
              <w:ind w:firstLine="0"/>
              <w:jc w:val="center"/>
              <w:rPr>
                <w:rFonts w:cs="Arial"/>
                <w:szCs w:val="24"/>
                <w:highlight w:val="yellow"/>
                <w:lang w:val="en-GB"/>
              </w:rPr>
            </w:pPr>
            <w:r w:rsidRPr="00777C25">
              <w:rPr>
                <w:rFonts w:cs="Arial"/>
                <w:szCs w:val="24"/>
                <w:lang w:val="en-GB"/>
              </w:rPr>
              <w:t>4</w:t>
            </w:r>
            <w:r w:rsidR="00DA6691" w:rsidRPr="00777C25">
              <w:rPr>
                <w:rFonts w:cs="Arial"/>
                <w:szCs w:val="24"/>
                <w:lang w:val="en-GB"/>
              </w:rPr>
              <w:t>+1</w:t>
            </w:r>
          </w:p>
        </w:tc>
      </w:tr>
      <w:tr w:rsidR="0063289B" w:rsidRPr="00777C25" w14:paraId="187D7B29" w14:textId="77777777" w:rsidTr="001E0A1A">
        <w:tc>
          <w:tcPr>
            <w:tcW w:w="464" w:type="dxa"/>
            <w:shd w:val="clear" w:color="auto" w:fill="auto"/>
          </w:tcPr>
          <w:p w14:paraId="7CE809A5" w14:textId="77777777" w:rsidR="0063289B" w:rsidRPr="00777C25" w:rsidRDefault="0063289B" w:rsidP="0063289B">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6CC6FB2C" w14:textId="05E7CBA6" w:rsidR="0063289B" w:rsidRPr="00777C25" w:rsidRDefault="009554BC" w:rsidP="00786637">
            <w:pPr>
              <w:spacing w:before="120" w:line="240" w:lineRule="auto"/>
              <w:ind w:firstLine="0"/>
              <w:rPr>
                <w:rFonts w:cs="Arial"/>
                <w:szCs w:val="24"/>
                <w:lang w:val="en-GB"/>
              </w:rPr>
            </w:pPr>
            <w:r>
              <w:rPr>
                <w:rFonts w:cs="Arial"/>
                <w:szCs w:val="24"/>
                <w:lang w:val="en-GB"/>
              </w:rPr>
              <w:t>Tee</w:t>
            </w:r>
          </w:p>
        </w:tc>
        <w:tc>
          <w:tcPr>
            <w:tcW w:w="2835" w:type="dxa"/>
            <w:shd w:val="clear" w:color="auto" w:fill="auto"/>
          </w:tcPr>
          <w:p w14:paraId="289EA71E" w14:textId="77777777" w:rsidR="0063289B" w:rsidRPr="00777C25" w:rsidRDefault="0063289B" w:rsidP="0063289B">
            <w:pPr>
              <w:spacing w:before="120" w:line="360" w:lineRule="auto"/>
              <w:ind w:firstLine="0"/>
              <w:rPr>
                <w:rFonts w:cs="Arial"/>
                <w:szCs w:val="24"/>
                <w:highlight w:val="yellow"/>
                <w:lang w:val="en-GB"/>
              </w:rPr>
            </w:pPr>
            <w:r w:rsidRPr="00777C25">
              <w:rPr>
                <w:rFonts w:cs="Arial"/>
                <w:szCs w:val="24"/>
                <w:lang w:val="en-GB"/>
              </w:rPr>
              <w:t xml:space="preserve">508х17,5 </w:t>
            </w:r>
          </w:p>
        </w:tc>
        <w:tc>
          <w:tcPr>
            <w:tcW w:w="1559" w:type="dxa"/>
            <w:shd w:val="clear" w:color="auto" w:fill="auto"/>
          </w:tcPr>
          <w:p w14:paraId="697E0589" w14:textId="77777777" w:rsidR="0063289B" w:rsidRPr="00777C25" w:rsidRDefault="0063289B" w:rsidP="00786637">
            <w:pPr>
              <w:spacing w:before="120" w:line="360" w:lineRule="auto"/>
              <w:ind w:firstLine="0"/>
              <w:jc w:val="center"/>
              <w:rPr>
                <w:highlight w:val="yellow"/>
                <w:lang w:val="en-GB"/>
              </w:rPr>
            </w:pPr>
            <w:r w:rsidRPr="00777C25">
              <w:rPr>
                <w:rFonts w:cs="Arial"/>
                <w:szCs w:val="24"/>
                <w:lang w:val="en-GB"/>
              </w:rPr>
              <w:t>10,5</w:t>
            </w:r>
          </w:p>
        </w:tc>
        <w:tc>
          <w:tcPr>
            <w:tcW w:w="2126" w:type="dxa"/>
            <w:shd w:val="clear" w:color="auto" w:fill="auto"/>
          </w:tcPr>
          <w:p w14:paraId="22A7383B" w14:textId="77777777" w:rsidR="0063289B" w:rsidRPr="00777C25" w:rsidRDefault="0063289B" w:rsidP="00786637">
            <w:pPr>
              <w:spacing w:before="120" w:line="360" w:lineRule="auto"/>
              <w:ind w:firstLine="0"/>
              <w:jc w:val="center"/>
              <w:rPr>
                <w:highlight w:val="yellow"/>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0424F2A6" w14:textId="77777777" w:rsidR="0063289B" w:rsidRPr="00777C25" w:rsidRDefault="0063289B" w:rsidP="00786637">
            <w:pPr>
              <w:spacing w:before="120" w:line="360" w:lineRule="auto"/>
              <w:ind w:firstLine="0"/>
              <w:jc w:val="center"/>
              <w:rPr>
                <w:rFonts w:cs="Arial"/>
                <w:szCs w:val="24"/>
                <w:highlight w:val="yellow"/>
                <w:lang w:val="en-GB"/>
              </w:rPr>
            </w:pPr>
            <w:r w:rsidRPr="00777C25">
              <w:rPr>
                <w:rFonts w:cs="Arial"/>
                <w:szCs w:val="24"/>
                <w:lang w:val="en-GB"/>
              </w:rPr>
              <w:t>1</w:t>
            </w:r>
          </w:p>
        </w:tc>
      </w:tr>
      <w:tr w:rsidR="008A2334" w:rsidRPr="00777C25" w14:paraId="3EE79281" w14:textId="77777777" w:rsidTr="001E0A1A">
        <w:tc>
          <w:tcPr>
            <w:tcW w:w="464" w:type="dxa"/>
            <w:shd w:val="clear" w:color="auto" w:fill="auto"/>
          </w:tcPr>
          <w:p w14:paraId="20EA97DB" w14:textId="77777777" w:rsidR="008A2334" w:rsidRPr="00777C25" w:rsidRDefault="008A2334" w:rsidP="008A2334">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62D07CBB" w14:textId="287C4B97" w:rsidR="008A2334" w:rsidRPr="00777C25" w:rsidRDefault="009554BC" w:rsidP="008A2334">
            <w:pPr>
              <w:spacing w:before="120" w:line="240" w:lineRule="auto"/>
              <w:ind w:firstLine="0"/>
              <w:rPr>
                <w:rFonts w:cs="Arial"/>
                <w:szCs w:val="24"/>
                <w:lang w:val="en-GB"/>
              </w:rPr>
            </w:pPr>
            <w:r>
              <w:rPr>
                <w:rFonts w:cs="Arial"/>
                <w:szCs w:val="24"/>
                <w:lang w:val="en-GB"/>
              </w:rPr>
              <w:t>Tee</w:t>
            </w:r>
          </w:p>
        </w:tc>
        <w:tc>
          <w:tcPr>
            <w:tcW w:w="2835" w:type="dxa"/>
            <w:shd w:val="clear" w:color="auto" w:fill="auto"/>
          </w:tcPr>
          <w:p w14:paraId="734DF968" w14:textId="77777777" w:rsidR="008A2334" w:rsidRPr="00777C25" w:rsidRDefault="00153CD5" w:rsidP="008A2334">
            <w:pPr>
              <w:spacing w:before="120" w:line="360" w:lineRule="auto"/>
              <w:ind w:firstLine="0"/>
              <w:rPr>
                <w:rFonts w:cs="Arial"/>
                <w:szCs w:val="24"/>
                <w:lang w:val="en-GB"/>
              </w:rPr>
            </w:pPr>
            <w:r w:rsidRPr="00777C25">
              <w:rPr>
                <w:rFonts w:cs="Arial"/>
                <w:szCs w:val="24"/>
                <w:lang w:val="en-GB"/>
              </w:rPr>
              <w:t>168,3х11</w:t>
            </w:r>
            <w:r w:rsidR="008A2334" w:rsidRPr="00777C25">
              <w:rPr>
                <w:rFonts w:cs="Arial"/>
                <w:szCs w:val="24"/>
                <w:lang w:val="en-GB"/>
              </w:rPr>
              <w:t xml:space="preserve"> </w:t>
            </w:r>
          </w:p>
        </w:tc>
        <w:tc>
          <w:tcPr>
            <w:tcW w:w="1559" w:type="dxa"/>
            <w:shd w:val="clear" w:color="auto" w:fill="auto"/>
          </w:tcPr>
          <w:p w14:paraId="11660511"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11DD2170"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6B588B5E"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w:t>
            </w:r>
            <w:r w:rsidR="00B7129B" w:rsidRPr="00777C25">
              <w:rPr>
                <w:rFonts w:cs="Arial"/>
                <w:szCs w:val="24"/>
                <w:lang w:val="en-GB"/>
              </w:rPr>
              <w:t>+1</w:t>
            </w:r>
          </w:p>
        </w:tc>
      </w:tr>
      <w:tr w:rsidR="008A2334" w:rsidRPr="00777C25" w14:paraId="67CA28BC" w14:textId="77777777" w:rsidTr="001E0A1A">
        <w:tc>
          <w:tcPr>
            <w:tcW w:w="464" w:type="dxa"/>
            <w:shd w:val="clear" w:color="auto" w:fill="auto"/>
          </w:tcPr>
          <w:p w14:paraId="54EC345B" w14:textId="77777777" w:rsidR="008A2334" w:rsidRPr="00777C25" w:rsidRDefault="008A2334" w:rsidP="008A2334">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04A16A91" w14:textId="436CA0BE" w:rsidR="008A2334" w:rsidRPr="00777C25" w:rsidRDefault="00E33E5A" w:rsidP="008A2334">
            <w:pPr>
              <w:spacing w:before="120" w:line="240" w:lineRule="auto"/>
              <w:ind w:firstLine="0"/>
              <w:rPr>
                <w:rFonts w:cs="Arial"/>
                <w:szCs w:val="24"/>
                <w:lang w:val="en-GB"/>
              </w:rPr>
            </w:pPr>
            <w:r w:rsidRPr="00777C25">
              <w:rPr>
                <w:rFonts w:cs="Arial"/>
                <w:szCs w:val="24"/>
                <w:lang w:val="en-GB"/>
              </w:rPr>
              <w:t xml:space="preserve">Concentric </w:t>
            </w:r>
            <w:r w:rsidR="009554BC">
              <w:rPr>
                <w:rFonts w:cs="Arial"/>
                <w:szCs w:val="24"/>
                <w:lang w:val="en-GB"/>
              </w:rPr>
              <w:t>reducer</w:t>
            </w:r>
          </w:p>
        </w:tc>
        <w:tc>
          <w:tcPr>
            <w:tcW w:w="2835" w:type="dxa"/>
            <w:shd w:val="clear" w:color="auto" w:fill="auto"/>
          </w:tcPr>
          <w:p w14:paraId="3F81F88B" w14:textId="77777777" w:rsidR="008A2334" w:rsidRPr="00777C25" w:rsidRDefault="008A2334" w:rsidP="00B868AC">
            <w:pPr>
              <w:spacing w:before="120" w:line="360" w:lineRule="auto"/>
              <w:ind w:firstLine="0"/>
              <w:rPr>
                <w:rFonts w:cs="Arial"/>
                <w:strike/>
                <w:szCs w:val="24"/>
                <w:lang w:val="en-GB"/>
              </w:rPr>
            </w:pPr>
            <w:r w:rsidRPr="00777C25">
              <w:rPr>
                <w:rFonts w:cs="Arial"/>
                <w:szCs w:val="24"/>
                <w:lang w:val="en-GB"/>
              </w:rPr>
              <w:t xml:space="preserve">711х25 – </w:t>
            </w:r>
            <w:r w:rsidR="00B868AC" w:rsidRPr="00777C25">
              <w:rPr>
                <w:rFonts w:cs="Arial"/>
                <w:szCs w:val="24"/>
                <w:lang w:val="en-GB"/>
              </w:rPr>
              <w:t>508</w:t>
            </w:r>
            <w:r w:rsidRPr="00777C25">
              <w:rPr>
                <w:rFonts w:cs="Arial"/>
                <w:szCs w:val="24"/>
                <w:lang w:val="en-GB"/>
              </w:rPr>
              <w:t>х17,5</w:t>
            </w:r>
          </w:p>
        </w:tc>
        <w:tc>
          <w:tcPr>
            <w:tcW w:w="1559" w:type="dxa"/>
            <w:shd w:val="clear" w:color="auto" w:fill="auto"/>
          </w:tcPr>
          <w:p w14:paraId="7828CB5A"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500E3A40"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4CDD7B25" w14:textId="77777777" w:rsidR="008A2334" w:rsidRPr="00777C25" w:rsidRDefault="008A2334" w:rsidP="00786637">
            <w:pPr>
              <w:spacing w:before="120" w:line="360" w:lineRule="auto"/>
              <w:ind w:firstLine="0"/>
              <w:jc w:val="center"/>
              <w:rPr>
                <w:rFonts w:cs="Arial"/>
                <w:szCs w:val="24"/>
                <w:lang w:val="en-GB"/>
              </w:rPr>
            </w:pPr>
            <w:r w:rsidRPr="00777C25">
              <w:rPr>
                <w:rFonts w:cs="Arial"/>
                <w:szCs w:val="24"/>
                <w:lang w:val="en-GB"/>
              </w:rPr>
              <w:t>1</w:t>
            </w:r>
          </w:p>
        </w:tc>
      </w:tr>
      <w:tr w:rsidR="00E33E5A" w:rsidRPr="00777C25" w14:paraId="717D7751" w14:textId="77777777" w:rsidTr="001E0A1A">
        <w:tc>
          <w:tcPr>
            <w:tcW w:w="464" w:type="dxa"/>
            <w:shd w:val="clear" w:color="auto" w:fill="auto"/>
          </w:tcPr>
          <w:p w14:paraId="51899C85" w14:textId="77777777" w:rsidR="00E33E5A" w:rsidRPr="00777C25" w:rsidRDefault="00E33E5A" w:rsidP="00E33E5A">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27468D8F" w14:textId="395F7E67" w:rsidR="00E33E5A" w:rsidRPr="00777C25" w:rsidRDefault="00E33E5A" w:rsidP="00E33E5A">
            <w:pPr>
              <w:spacing w:before="120" w:line="240" w:lineRule="auto"/>
              <w:ind w:firstLine="0"/>
              <w:rPr>
                <w:rFonts w:cs="Arial"/>
                <w:szCs w:val="24"/>
                <w:lang w:val="en-GB"/>
              </w:rPr>
            </w:pPr>
            <w:r w:rsidRPr="00777C25">
              <w:rPr>
                <w:rFonts w:cs="Arial"/>
                <w:szCs w:val="24"/>
                <w:lang w:val="en-GB"/>
              </w:rPr>
              <w:t xml:space="preserve">Concentric </w:t>
            </w:r>
            <w:r w:rsidR="009554BC">
              <w:rPr>
                <w:rFonts w:cs="Arial"/>
                <w:szCs w:val="24"/>
                <w:lang w:val="en-GB"/>
              </w:rPr>
              <w:t>reducer</w:t>
            </w:r>
          </w:p>
        </w:tc>
        <w:tc>
          <w:tcPr>
            <w:tcW w:w="2835" w:type="dxa"/>
            <w:shd w:val="clear" w:color="auto" w:fill="auto"/>
          </w:tcPr>
          <w:p w14:paraId="58B1685C" w14:textId="77777777" w:rsidR="00E33E5A" w:rsidRPr="00777C25" w:rsidRDefault="00E33E5A" w:rsidP="00E33E5A">
            <w:pPr>
              <w:spacing w:before="120" w:line="360" w:lineRule="auto"/>
              <w:ind w:firstLine="0"/>
              <w:rPr>
                <w:rFonts w:cs="Arial"/>
                <w:szCs w:val="24"/>
                <w:lang w:val="en-GB"/>
              </w:rPr>
            </w:pPr>
            <w:r w:rsidRPr="00777C25">
              <w:rPr>
                <w:rFonts w:cs="Arial"/>
                <w:szCs w:val="24"/>
                <w:lang w:val="en-GB"/>
              </w:rPr>
              <w:t>530x17,5(12)– 508х17,5</w:t>
            </w:r>
          </w:p>
        </w:tc>
        <w:tc>
          <w:tcPr>
            <w:tcW w:w="1559" w:type="dxa"/>
            <w:shd w:val="clear" w:color="auto" w:fill="auto"/>
          </w:tcPr>
          <w:p w14:paraId="28FD8137" w14:textId="77777777" w:rsidR="00E33E5A" w:rsidRPr="00777C25" w:rsidRDefault="00E33E5A" w:rsidP="00E33E5A">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2052F51F" w14:textId="77777777" w:rsidR="00E33E5A" w:rsidRPr="00777C25" w:rsidRDefault="00E33E5A" w:rsidP="00E33E5A">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29926D72" w14:textId="77777777" w:rsidR="00E33E5A" w:rsidRPr="00777C25" w:rsidRDefault="00E33E5A" w:rsidP="00E33E5A">
            <w:pPr>
              <w:spacing w:before="120" w:line="360" w:lineRule="auto"/>
              <w:ind w:firstLine="0"/>
              <w:jc w:val="center"/>
              <w:rPr>
                <w:rFonts w:cs="Arial"/>
                <w:szCs w:val="24"/>
                <w:lang w:val="en-GB"/>
              </w:rPr>
            </w:pPr>
            <w:r w:rsidRPr="00777C25">
              <w:rPr>
                <w:rFonts w:cs="Arial"/>
                <w:szCs w:val="24"/>
                <w:lang w:val="en-GB"/>
              </w:rPr>
              <w:t xml:space="preserve">3+1 </w:t>
            </w:r>
          </w:p>
        </w:tc>
      </w:tr>
      <w:tr w:rsidR="00E33E5A" w:rsidRPr="00777C25" w14:paraId="3292987D" w14:textId="77777777" w:rsidTr="001E0A1A">
        <w:tc>
          <w:tcPr>
            <w:tcW w:w="464" w:type="dxa"/>
            <w:shd w:val="clear" w:color="auto" w:fill="auto"/>
          </w:tcPr>
          <w:p w14:paraId="75575483" w14:textId="77777777" w:rsidR="00E33E5A" w:rsidRPr="00777C25" w:rsidRDefault="00E33E5A" w:rsidP="00E33E5A">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3252099F" w14:textId="1F81060B" w:rsidR="00E33E5A" w:rsidRPr="00777C25" w:rsidRDefault="00E33E5A" w:rsidP="00E33E5A">
            <w:pPr>
              <w:spacing w:before="120" w:line="240" w:lineRule="auto"/>
              <w:ind w:firstLine="0"/>
              <w:rPr>
                <w:rFonts w:cs="Arial"/>
                <w:szCs w:val="24"/>
                <w:lang w:val="en-GB"/>
              </w:rPr>
            </w:pPr>
            <w:r w:rsidRPr="00777C25">
              <w:rPr>
                <w:rFonts w:cs="Arial"/>
                <w:szCs w:val="24"/>
                <w:lang w:val="en-GB"/>
              </w:rPr>
              <w:t xml:space="preserve">Concentric </w:t>
            </w:r>
            <w:r w:rsidR="009554BC">
              <w:rPr>
                <w:rFonts w:cs="Arial"/>
                <w:szCs w:val="24"/>
                <w:lang w:val="en-GB"/>
              </w:rPr>
              <w:t>reducer</w:t>
            </w:r>
          </w:p>
        </w:tc>
        <w:tc>
          <w:tcPr>
            <w:tcW w:w="2835" w:type="dxa"/>
            <w:shd w:val="clear" w:color="auto" w:fill="auto"/>
          </w:tcPr>
          <w:p w14:paraId="1047DF1F" w14:textId="77777777" w:rsidR="00E33E5A" w:rsidRPr="00777C25" w:rsidRDefault="00E33E5A" w:rsidP="00E33E5A">
            <w:pPr>
              <w:spacing w:before="120" w:line="360" w:lineRule="auto"/>
              <w:ind w:firstLine="0"/>
              <w:rPr>
                <w:rFonts w:cs="Arial"/>
                <w:szCs w:val="24"/>
                <w:lang w:val="en-GB"/>
              </w:rPr>
            </w:pPr>
            <w:r w:rsidRPr="00777C25">
              <w:rPr>
                <w:rFonts w:cs="Arial"/>
                <w:szCs w:val="24"/>
                <w:lang w:val="en-GB"/>
              </w:rPr>
              <w:t>168,3х8,8 – 159х7</w:t>
            </w:r>
          </w:p>
        </w:tc>
        <w:tc>
          <w:tcPr>
            <w:tcW w:w="1559" w:type="dxa"/>
            <w:shd w:val="clear" w:color="auto" w:fill="auto"/>
          </w:tcPr>
          <w:p w14:paraId="3047713E" w14:textId="77777777" w:rsidR="00E33E5A" w:rsidRPr="00777C25" w:rsidRDefault="00E33E5A" w:rsidP="00E33E5A">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3FD02E37" w14:textId="77777777" w:rsidR="00E33E5A" w:rsidRPr="00777C25" w:rsidRDefault="00E33E5A" w:rsidP="00E33E5A">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3089D3E4" w14:textId="77777777" w:rsidR="00E33E5A" w:rsidRPr="00777C25" w:rsidRDefault="00E33E5A" w:rsidP="00E33E5A">
            <w:pPr>
              <w:spacing w:before="120" w:line="360" w:lineRule="auto"/>
              <w:ind w:firstLine="0"/>
              <w:jc w:val="center"/>
              <w:rPr>
                <w:rFonts w:cs="Arial"/>
                <w:szCs w:val="24"/>
                <w:lang w:val="en-GB"/>
              </w:rPr>
            </w:pPr>
            <w:r w:rsidRPr="00777C25">
              <w:rPr>
                <w:rFonts w:cs="Arial"/>
                <w:szCs w:val="24"/>
                <w:lang w:val="en-GB"/>
              </w:rPr>
              <w:t>44+10</w:t>
            </w:r>
          </w:p>
        </w:tc>
      </w:tr>
      <w:tr w:rsidR="00E33E5A" w:rsidRPr="00777C25" w14:paraId="6BC51B1E" w14:textId="77777777" w:rsidTr="001E0A1A">
        <w:tc>
          <w:tcPr>
            <w:tcW w:w="464" w:type="dxa"/>
            <w:shd w:val="clear" w:color="auto" w:fill="auto"/>
          </w:tcPr>
          <w:p w14:paraId="3CF0B1E7" w14:textId="77777777" w:rsidR="00E33E5A" w:rsidRPr="00777C25" w:rsidRDefault="00E33E5A" w:rsidP="00E33E5A">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78E5B11F" w14:textId="33D1988E" w:rsidR="00E33E5A" w:rsidRPr="00777C25" w:rsidRDefault="00E33E5A" w:rsidP="00E33E5A">
            <w:pPr>
              <w:spacing w:before="120" w:line="240" w:lineRule="auto"/>
              <w:ind w:firstLine="0"/>
              <w:rPr>
                <w:rFonts w:cs="Arial"/>
                <w:szCs w:val="24"/>
                <w:lang w:val="en-GB"/>
              </w:rPr>
            </w:pPr>
            <w:r w:rsidRPr="00777C25">
              <w:rPr>
                <w:lang w:val="en-GB"/>
              </w:rPr>
              <w:t xml:space="preserve">Spherical </w:t>
            </w:r>
            <w:r w:rsidR="004A7C0F">
              <w:rPr>
                <w:lang w:val="en-GB"/>
              </w:rPr>
              <w:t>end cap</w:t>
            </w:r>
          </w:p>
        </w:tc>
        <w:tc>
          <w:tcPr>
            <w:tcW w:w="2835" w:type="dxa"/>
            <w:shd w:val="clear" w:color="auto" w:fill="auto"/>
          </w:tcPr>
          <w:p w14:paraId="1EC8FA09" w14:textId="77777777" w:rsidR="00E33E5A" w:rsidRPr="00777C25" w:rsidRDefault="00E33E5A" w:rsidP="00E33E5A">
            <w:pPr>
              <w:spacing w:before="120" w:line="360" w:lineRule="auto"/>
              <w:ind w:firstLine="0"/>
              <w:rPr>
                <w:rFonts w:cs="Arial"/>
                <w:szCs w:val="24"/>
                <w:lang w:val="en-GB"/>
              </w:rPr>
            </w:pPr>
            <w:r w:rsidRPr="00777C25">
              <w:rPr>
                <w:rFonts w:cs="Arial"/>
                <w:szCs w:val="24"/>
                <w:lang w:val="en-GB"/>
              </w:rPr>
              <w:t>219,1x12,5</w:t>
            </w:r>
          </w:p>
        </w:tc>
        <w:tc>
          <w:tcPr>
            <w:tcW w:w="1559" w:type="dxa"/>
            <w:shd w:val="clear" w:color="auto" w:fill="auto"/>
          </w:tcPr>
          <w:p w14:paraId="1F2CE3D8" w14:textId="77777777" w:rsidR="00E33E5A" w:rsidRPr="00777C25" w:rsidRDefault="00E33E5A" w:rsidP="00E33E5A">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182D8E44" w14:textId="77777777" w:rsidR="00E33E5A" w:rsidRPr="00777C25" w:rsidRDefault="00E33E5A" w:rsidP="00E33E5A">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26B79468" w14:textId="77777777" w:rsidR="00E33E5A" w:rsidRPr="00777C25" w:rsidRDefault="00E33E5A" w:rsidP="00E33E5A">
            <w:pPr>
              <w:spacing w:before="120" w:line="360" w:lineRule="auto"/>
              <w:ind w:firstLine="0"/>
              <w:jc w:val="center"/>
              <w:rPr>
                <w:rFonts w:cs="Arial"/>
                <w:szCs w:val="24"/>
                <w:lang w:val="en-GB"/>
              </w:rPr>
            </w:pPr>
            <w:r w:rsidRPr="00777C25">
              <w:rPr>
                <w:rFonts w:cs="Arial"/>
                <w:szCs w:val="24"/>
                <w:lang w:val="en-GB"/>
              </w:rPr>
              <w:t>1</w:t>
            </w:r>
          </w:p>
        </w:tc>
      </w:tr>
      <w:tr w:rsidR="00E33E5A" w:rsidRPr="00777C25" w14:paraId="39EBDB93" w14:textId="77777777" w:rsidTr="001E0A1A">
        <w:tc>
          <w:tcPr>
            <w:tcW w:w="464" w:type="dxa"/>
            <w:shd w:val="clear" w:color="auto" w:fill="auto"/>
          </w:tcPr>
          <w:p w14:paraId="03AE36BA" w14:textId="77777777" w:rsidR="00E33E5A" w:rsidRPr="00777C25" w:rsidRDefault="00E33E5A" w:rsidP="00E33E5A">
            <w:pPr>
              <w:numPr>
                <w:ilvl w:val="0"/>
                <w:numId w:val="37"/>
              </w:numPr>
              <w:spacing w:before="120" w:line="240" w:lineRule="auto"/>
              <w:ind w:left="357" w:hanging="357"/>
              <w:jc w:val="left"/>
              <w:rPr>
                <w:rFonts w:cs="Arial"/>
                <w:szCs w:val="24"/>
                <w:lang w:val="en-GB"/>
              </w:rPr>
            </w:pPr>
          </w:p>
        </w:tc>
        <w:tc>
          <w:tcPr>
            <w:tcW w:w="1658" w:type="dxa"/>
            <w:shd w:val="clear" w:color="auto" w:fill="auto"/>
          </w:tcPr>
          <w:p w14:paraId="4D76358B" w14:textId="0AD66125" w:rsidR="00E33E5A" w:rsidRPr="00777C25" w:rsidRDefault="00E33E5A" w:rsidP="00E33E5A">
            <w:pPr>
              <w:spacing w:before="120" w:line="240" w:lineRule="auto"/>
              <w:ind w:firstLine="0"/>
              <w:rPr>
                <w:rFonts w:cs="Arial"/>
                <w:szCs w:val="24"/>
                <w:lang w:val="en-GB"/>
              </w:rPr>
            </w:pPr>
            <w:r w:rsidRPr="00777C25">
              <w:rPr>
                <w:lang w:val="en-GB"/>
              </w:rPr>
              <w:t xml:space="preserve">Spherical </w:t>
            </w:r>
            <w:r w:rsidR="004A7C0F">
              <w:rPr>
                <w:lang w:val="en-GB"/>
              </w:rPr>
              <w:t>end cap</w:t>
            </w:r>
          </w:p>
        </w:tc>
        <w:tc>
          <w:tcPr>
            <w:tcW w:w="2835" w:type="dxa"/>
            <w:shd w:val="clear" w:color="auto" w:fill="auto"/>
          </w:tcPr>
          <w:p w14:paraId="4AF0E345" w14:textId="77777777" w:rsidR="00E33E5A" w:rsidRPr="00777C25" w:rsidRDefault="00E33E5A" w:rsidP="00E33E5A">
            <w:pPr>
              <w:spacing w:before="120" w:line="360" w:lineRule="auto"/>
              <w:ind w:firstLine="0"/>
              <w:rPr>
                <w:rFonts w:cs="Arial"/>
                <w:szCs w:val="24"/>
                <w:lang w:val="en-GB"/>
              </w:rPr>
            </w:pPr>
            <w:r w:rsidRPr="00777C25">
              <w:rPr>
                <w:rFonts w:cs="Arial"/>
                <w:szCs w:val="24"/>
                <w:lang w:val="en-GB"/>
              </w:rPr>
              <w:t>168,3х11</w:t>
            </w:r>
          </w:p>
        </w:tc>
        <w:tc>
          <w:tcPr>
            <w:tcW w:w="1559" w:type="dxa"/>
            <w:shd w:val="clear" w:color="auto" w:fill="auto"/>
          </w:tcPr>
          <w:p w14:paraId="164BBCBD" w14:textId="77777777" w:rsidR="00E33E5A" w:rsidRPr="00777C25" w:rsidRDefault="00E33E5A" w:rsidP="00E33E5A">
            <w:pPr>
              <w:spacing w:before="120" w:line="360" w:lineRule="auto"/>
              <w:ind w:firstLine="0"/>
              <w:jc w:val="center"/>
              <w:rPr>
                <w:rFonts w:cs="Arial"/>
                <w:szCs w:val="24"/>
                <w:lang w:val="en-GB"/>
              </w:rPr>
            </w:pPr>
            <w:r w:rsidRPr="00777C25">
              <w:rPr>
                <w:rFonts w:cs="Arial"/>
                <w:szCs w:val="24"/>
                <w:lang w:val="en-GB"/>
              </w:rPr>
              <w:t>10,5</w:t>
            </w:r>
          </w:p>
        </w:tc>
        <w:tc>
          <w:tcPr>
            <w:tcW w:w="2126" w:type="dxa"/>
            <w:shd w:val="clear" w:color="auto" w:fill="auto"/>
          </w:tcPr>
          <w:p w14:paraId="72945CFF" w14:textId="77777777" w:rsidR="00E33E5A" w:rsidRPr="00777C25" w:rsidRDefault="00E33E5A" w:rsidP="00E33E5A">
            <w:pPr>
              <w:spacing w:before="120" w:line="360" w:lineRule="auto"/>
              <w:ind w:firstLine="0"/>
              <w:jc w:val="center"/>
              <w:rPr>
                <w:rFonts w:cs="Arial"/>
                <w:szCs w:val="24"/>
                <w:lang w:val="en-GB"/>
              </w:rPr>
            </w:pPr>
            <w:r w:rsidRPr="00777C25">
              <w:rPr>
                <w:rFonts w:cs="Arial"/>
                <w:szCs w:val="24"/>
                <w:lang w:val="en-GB"/>
              </w:rPr>
              <w:t xml:space="preserve">-10 </w:t>
            </w:r>
            <w:r w:rsidRPr="00777C25">
              <w:rPr>
                <w:rFonts w:cs="Arial"/>
                <w:szCs w:val="24"/>
                <w:lang w:val="en-GB"/>
              </w:rPr>
              <w:sym w:font="Symbol" w:char="F0B8"/>
            </w:r>
            <w:r w:rsidRPr="00777C25">
              <w:rPr>
                <w:rFonts w:cs="Arial"/>
                <w:szCs w:val="24"/>
                <w:lang w:val="en-GB"/>
              </w:rPr>
              <w:t>+45</w:t>
            </w:r>
          </w:p>
        </w:tc>
        <w:tc>
          <w:tcPr>
            <w:tcW w:w="1559" w:type="dxa"/>
            <w:shd w:val="clear" w:color="auto" w:fill="auto"/>
          </w:tcPr>
          <w:p w14:paraId="40C0A7A2" w14:textId="77777777" w:rsidR="00E33E5A" w:rsidRPr="00777C25" w:rsidRDefault="00E33E5A" w:rsidP="00E33E5A">
            <w:pPr>
              <w:spacing w:before="120" w:line="360" w:lineRule="auto"/>
              <w:ind w:firstLine="0"/>
              <w:jc w:val="center"/>
              <w:rPr>
                <w:rFonts w:cs="Arial"/>
                <w:szCs w:val="24"/>
                <w:lang w:val="en-GB"/>
              </w:rPr>
            </w:pPr>
            <w:r w:rsidRPr="00777C25">
              <w:rPr>
                <w:rFonts w:cs="Arial"/>
                <w:szCs w:val="24"/>
                <w:lang w:val="en-GB"/>
              </w:rPr>
              <w:t>1</w:t>
            </w:r>
          </w:p>
        </w:tc>
      </w:tr>
    </w:tbl>
    <w:p w14:paraId="28537B8F" w14:textId="0EF603A2" w:rsidR="008A2334" w:rsidRPr="00777C25" w:rsidRDefault="00BE2D95" w:rsidP="008A2334">
      <w:pPr>
        <w:spacing w:before="120" w:after="100" w:line="360" w:lineRule="auto"/>
        <w:ind w:firstLine="720"/>
        <w:rPr>
          <w:rFonts w:cs="Arial"/>
          <w:szCs w:val="24"/>
          <w:lang w:val="en-GB"/>
        </w:rPr>
      </w:pPr>
      <w:r w:rsidRPr="00777C25">
        <w:rPr>
          <w:rFonts w:cs="Arial"/>
          <w:szCs w:val="24"/>
          <w:lang w:val="en-GB"/>
        </w:rPr>
        <w:t>3</w:t>
      </w:r>
      <w:r w:rsidR="008A2334" w:rsidRPr="00777C25">
        <w:rPr>
          <w:rFonts w:cs="Arial"/>
          <w:szCs w:val="24"/>
          <w:lang w:val="en-GB"/>
        </w:rPr>
        <w:t xml:space="preserve">.1.1. </w:t>
      </w:r>
      <w:r w:rsidR="00E33E5A" w:rsidRPr="00777C25">
        <w:rPr>
          <w:rFonts w:cs="Arial"/>
          <w:szCs w:val="24"/>
          <w:lang w:val="en-GB"/>
        </w:rPr>
        <w:t>Information for the delivery of fittings</w:t>
      </w:r>
      <w:r w:rsidR="008A2334" w:rsidRPr="00777C25">
        <w:rPr>
          <w:rFonts w:cs="Arial"/>
          <w:szCs w:val="24"/>
          <w:lang w:val="en-GB"/>
        </w:rPr>
        <w:t>:</w:t>
      </w:r>
    </w:p>
    <w:p w14:paraId="25B7D8AB" w14:textId="4FCDD732" w:rsidR="008A2334" w:rsidRPr="00777C25" w:rsidRDefault="004B77DA" w:rsidP="008A2334">
      <w:pPr>
        <w:numPr>
          <w:ilvl w:val="0"/>
          <w:numId w:val="35"/>
        </w:numPr>
        <w:spacing w:before="120" w:line="288" w:lineRule="auto"/>
        <w:ind w:hanging="357"/>
        <w:jc w:val="left"/>
        <w:rPr>
          <w:rFonts w:cs="Arial"/>
          <w:szCs w:val="24"/>
          <w:lang w:val="en-GB"/>
        </w:rPr>
      </w:pPr>
      <w:r>
        <w:rPr>
          <w:rFonts w:cs="Arial"/>
          <w:szCs w:val="24"/>
          <w:lang w:val="en-GB"/>
        </w:rPr>
        <w:t>S</w:t>
      </w:r>
      <w:r w:rsidRPr="00777C25">
        <w:rPr>
          <w:rFonts w:cs="Arial"/>
          <w:szCs w:val="24"/>
          <w:lang w:val="en-GB"/>
        </w:rPr>
        <w:t xml:space="preserve">upplied </w:t>
      </w:r>
      <w:r w:rsidR="00E33E5A" w:rsidRPr="00777C25">
        <w:rPr>
          <w:rFonts w:cs="Arial"/>
          <w:szCs w:val="24"/>
          <w:lang w:val="en-GB"/>
        </w:rPr>
        <w:t>pipe fittings must be manufactured in accordance with the standards</w:t>
      </w:r>
      <w:r w:rsidR="008A2334" w:rsidRPr="00777C25">
        <w:rPr>
          <w:rFonts w:cs="Arial"/>
          <w:szCs w:val="24"/>
          <w:lang w:val="en-GB"/>
        </w:rPr>
        <w:t>: LVS EN 14870-1:2011, LVS EN 14870-2:</w:t>
      </w:r>
      <w:proofErr w:type="gramStart"/>
      <w:r w:rsidR="008A2334" w:rsidRPr="00777C25">
        <w:rPr>
          <w:rFonts w:cs="Arial"/>
          <w:szCs w:val="24"/>
          <w:lang w:val="en-GB"/>
        </w:rPr>
        <w:t>20</w:t>
      </w:r>
      <w:r w:rsidR="00F42E31" w:rsidRPr="00777C25">
        <w:rPr>
          <w:rFonts w:cs="Arial"/>
          <w:szCs w:val="24"/>
          <w:lang w:val="en-GB"/>
        </w:rPr>
        <w:t>05</w:t>
      </w:r>
      <w:r w:rsidR="008A2334" w:rsidRPr="00777C25">
        <w:rPr>
          <w:rFonts w:cs="Arial"/>
          <w:szCs w:val="24"/>
          <w:lang w:val="en-GB"/>
        </w:rPr>
        <w:t>;</w:t>
      </w:r>
      <w:proofErr w:type="gramEnd"/>
    </w:p>
    <w:p w14:paraId="18FFE90C" w14:textId="5924F272" w:rsidR="008A2334" w:rsidRPr="00777C25" w:rsidRDefault="00E33E5A" w:rsidP="008A2334">
      <w:pPr>
        <w:numPr>
          <w:ilvl w:val="0"/>
          <w:numId w:val="35"/>
        </w:numPr>
        <w:spacing w:before="120" w:line="288" w:lineRule="auto"/>
        <w:ind w:hanging="357"/>
        <w:jc w:val="left"/>
        <w:rPr>
          <w:rFonts w:cs="Arial"/>
          <w:szCs w:val="24"/>
          <w:lang w:val="en-GB"/>
        </w:rPr>
      </w:pPr>
      <w:r w:rsidRPr="00777C25">
        <w:rPr>
          <w:rFonts w:cs="Arial"/>
          <w:szCs w:val="24"/>
          <w:lang w:val="en-GB"/>
        </w:rPr>
        <w:t xml:space="preserve">quantity of products to be delivered in accordance with Table 3.1 of this </w:t>
      </w:r>
      <w:proofErr w:type="gramStart"/>
      <w:r w:rsidRPr="00777C25">
        <w:rPr>
          <w:rFonts w:cs="Arial"/>
          <w:szCs w:val="24"/>
          <w:lang w:val="en-GB"/>
        </w:rPr>
        <w:t>document</w:t>
      </w:r>
      <w:r w:rsidR="008A2334" w:rsidRPr="00777C25">
        <w:rPr>
          <w:rFonts w:cs="Arial"/>
          <w:szCs w:val="24"/>
          <w:lang w:val="en-GB"/>
        </w:rPr>
        <w:t>;</w:t>
      </w:r>
      <w:proofErr w:type="gramEnd"/>
    </w:p>
    <w:p w14:paraId="2C9C2B6E" w14:textId="26C5679E" w:rsidR="008A2334" w:rsidRPr="00777C25" w:rsidRDefault="004B77DA" w:rsidP="008A2334">
      <w:pPr>
        <w:numPr>
          <w:ilvl w:val="0"/>
          <w:numId w:val="35"/>
        </w:numPr>
        <w:spacing w:before="120" w:line="288" w:lineRule="auto"/>
        <w:ind w:hanging="357"/>
        <w:jc w:val="left"/>
        <w:rPr>
          <w:rFonts w:cs="Arial"/>
          <w:szCs w:val="24"/>
          <w:lang w:val="en-GB"/>
        </w:rPr>
      </w:pPr>
      <w:r>
        <w:rPr>
          <w:rFonts w:cs="Arial"/>
          <w:szCs w:val="24"/>
          <w:lang w:val="en-GB"/>
        </w:rPr>
        <w:t>n</w:t>
      </w:r>
      <w:r w:rsidR="00E33E5A" w:rsidRPr="00777C25">
        <w:rPr>
          <w:rFonts w:cs="Arial"/>
          <w:szCs w:val="24"/>
          <w:lang w:val="en-GB"/>
        </w:rPr>
        <w:t xml:space="preserve">ame of each product - Table 3.1 of this </w:t>
      </w:r>
      <w:proofErr w:type="gramStart"/>
      <w:r w:rsidR="00E33E5A" w:rsidRPr="00777C25">
        <w:rPr>
          <w:rFonts w:cs="Arial"/>
          <w:szCs w:val="24"/>
          <w:lang w:val="en-GB"/>
        </w:rPr>
        <w:t>document</w:t>
      </w:r>
      <w:r w:rsidR="008A2334" w:rsidRPr="00777C25">
        <w:rPr>
          <w:rFonts w:cs="Arial"/>
          <w:szCs w:val="24"/>
          <w:lang w:val="en-GB"/>
        </w:rPr>
        <w:t>;</w:t>
      </w:r>
      <w:proofErr w:type="gramEnd"/>
    </w:p>
    <w:p w14:paraId="7E3AEC08" w14:textId="7BA8DF69" w:rsidR="008A2334" w:rsidRPr="00777C25" w:rsidRDefault="00E33E5A" w:rsidP="008A2334">
      <w:pPr>
        <w:numPr>
          <w:ilvl w:val="0"/>
          <w:numId w:val="35"/>
        </w:numPr>
        <w:spacing w:before="120" w:line="288" w:lineRule="auto"/>
        <w:ind w:hanging="357"/>
        <w:jc w:val="left"/>
        <w:rPr>
          <w:rFonts w:cs="Arial"/>
          <w:szCs w:val="24"/>
          <w:lang w:val="en-GB"/>
        </w:rPr>
      </w:pPr>
      <w:r w:rsidRPr="00777C25">
        <w:rPr>
          <w:rFonts w:cs="Arial"/>
          <w:szCs w:val="24"/>
          <w:lang w:val="en-GB"/>
        </w:rPr>
        <w:t xml:space="preserve">nominal outside diameter - Table 3.1 of this </w:t>
      </w:r>
      <w:proofErr w:type="gramStart"/>
      <w:r w:rsidRPr="00777C25">
        <w:rPr>
          <w:rFonts w:cs="Arial"/>
          <w:szCs w:val="24"/>
          <w:lang w:val="en-GB"/>
        </w:rPr>
        <w:t>document</w:t>
      </w:r>
      <w:r w:rsidR="008A2334" w:rsidRPr="00777C25">
        <w:rPr>
          <w:rFonts w:cs="Arial"/>
          <w:szCs w:val="24"/>
          <w:lang w:val="en-GB"/>
        </w:rPr>
        <w:t>;</w:t>
      </w:r>
      <w:proofErr w:type="gramEnd"/>
    </w:p>
    <w:p w14:paraId="357DDD47" w14:textId="78F56A35" w:rsidR="008A2334" w:rsidRPr="00777C25" w:rsidRDefault="00E33E5A" w:rsidP="008A2334">
      <w:pPr>
        <w:numPr>
          <w:ilvl w:val="0"/>
          <w:numId w:val="35"/>
        </w:numPr>
        <w:spacing w:before="120" w:line="288" w:lineRule="auto"/>
        <w:ind w:hanging="357"/>
        <w:jc w:val="left"/>
        <w:rPr>
          <w:rFonts w:cs="Arial"/>
          <w:szCs w:val="24"/>
          <w:lang w:val="en-GB"/>
        </w:rPr>
      </w:pPr>
      <w:r w:rsidRPr="00777C25">
        <w:rPr>
          <w:rFonts w:cs="Arial"/>
          <w:szCs w:val="24"/>
          <w:lang w:val="en-GB"/>
        </w:rPr>
        <w:t xml:space="preserve">minimum wall thickness at the ends for welding - Table 3.1 of this </w:t>
      </w:r>
      <w:proofErr w:type="gramStart"/>
      <w:r w:rsidRPr="00777C25">
        <w:rPr>
          <w:rFonts w:cs="Arial"/>
          <w:szCs w:val="24"/>
          <w:lang w:val="en-GB"/>
        </w:rPr>
        <w:t>document</w:t>
      </w:r>
      <w:r w:rsidR="008A2334" w:rsidRPr="00777C25">
        <w:rPr>
          <w:rFonts w:cs="Arial"/>
          <w:szCs w:val="24"/>
          <w:lang w:val="en-GB"/>
        </w:rPr>
        <w:t>;</w:t>
      </w:r>
      <w:proofErr w:type="gramEnd"/>
    </w:p>
    <w:p w14:paraId="389EB5B3" w14:textId="7E24D2B0" w:rsidR="008A2334" w:rsidRPr="00777C25" w:rsidRDefault="00E33E5A" w:rsidP="008A2334">
      <w:pPr>
        <w:numPr>
          <w:ilvl w:val="0"/>
          <w:numId w:val="35"/>
        </w:numPr>
        <w:spacing w:before="120" w:line="288" w:lineRule="auto"/>
        <w:ind w:hanging="357"/>
        <w:jc w:val="left"/>
        <w:rPr>
          <w:rFonts w:cs="Arial"/>
          <w:szCs w:val="24"/>
          <w:lang w:val="en-GB"/>
        </w:rPr>
      </w:pPr>
      <w:r w:rsidRPr="00777C25">
        <w:rPr>
          <w:rFonts w:cs="Arial"/>
          <w:szCs w:val="24"/>
          <w:lang w:val="en-GB"/>
        </w:rPr>
        <w:t xml:space="preserve">radius and its type (for </w:t>
      </w:r>
      <w:r w:rsidR="00A504D9">
        <w:rPr>
          <w:rFonts w:cs="Arial"/>
          <w:szCs w:val="24"/>
          <w:lang w:val="en-GB"/>
        </w:rPr>
        <w:t>b</w:t>
      </w:r>
      <w:r w:rsidR="004A7C0F">
        <w:rPr>
          <w:rFonts w:cs="Arial"/>
          <w:szCs w:val="24"/>
          <w:lang w:val="en-GB"/>
        </w:rPr>
        <w:t>end</w:t>
      </w:r>
      <w:r w:rsidRPr="00777C25">
        <w:rPr>
          <w:rFonts w:cs="Arial"/>
          <w:szCs w:val="24"/>
          <w:lang w:val="en-GB"/>
        </w:rPr>
        <w:t>s</w:t>
      </w:r>
      <w:r w:rsidR="008A2334" w:rsidRPr="00777C25">
        <w:rPr>
          <w:rFonts w:cs="Arial"/>
          <w:szCs w:val="24"/>
          <w:lang w:val="en-GB"/>
        </w:rPr>
        <w:t xml:space="preserve">) - </w:t>
      </w:r>
      <w:r w:rsidRPr="00777C25">
        <w:rPr>
          <w:rFonts w:cs="Arial"/>
          <w:szCs w:val="24"/>
          <w:lang w:val="en-GB"/>
        </w:rPr>
        <w:t xml:space="preserve">Table 3.1 of this </w:t>
      </w:r>
      <w:proofErr w:type="gramStart"/>
      <w:r w:rsidRPr="00777C25">
        <w:rPr>
          <w:rFonts w:cs="Arial"/>
          <w:szCs w:val="24"/>
          <w:lang w:val="en-GB"/>
        </w:rPr>
        <w:t>document</w:t>
      </w:r>
      <w:r w:rsidR="008A2334" w:rsidRPr="00777C25">
        <w:rPr>
          <w:rFonts w:cs="Arial"/>
          <w:szCs w:val="24"/>
          <w:lang w:val="en-GB"/>
        </w:rPr>
        <w:t>;</w:t>
      </w:r>
      <w:proofErr w:type="gramEnd"/>
    </w:p>
    <w:p w14:paraId="3BAD63C0" w14:textId="65B3B647" w:rsidR="008A2334" w:rsidRPr="00777C25" w:rsidRDefault="00E33E5A" w:rsidP="008A2334">
      <w:pPr>
        <w:numPr>
          <w:ilvl w:val="0"/>
          <w:numId w:val="35"/>
        </w:numPr>
        <w:spacing w:before="120" w:line="288" w:lineRule="auto"/>
        <w:ind w:hanging="357"/>
        <w:jc w:val="left"/>
        <w:rPr>
          <w:rFonts w:cs="Arial"/>
          <w:szCs w:val="24"/>
          <w:lang w:val="en-GB"/>
        </w:rPr>
      </w:pPr>
      <w:r w:rsidRPr="00777C25">
        <w:rPr>
          <w:rFonts w:cs="Arial"/>
          <w:szCs w:val="24"/>
          <w:lang w:val="en-GB"/>
        </w:rPr>
        <w:t>angle (</w:t>
      </w:r>
      <w:r w:rsidR="004B77DA">
        <w:rPr>
          <w:rFonts w:cs="Arial"/>
          <w:szCs w:val="24"/>
          <w:lang w:val="en-GB"/>
        </w:rPr>
        <w:t xml:space="preserve">for </w:t>
      </w:r>
      <w:r w:rsidR="00A504D9">
        <w:rPr>
          <w:rFonts w:cs="Arial"/>
          <w:szCs w:val="24"/>
          <w:lang w:val="en-GB"/>
        </w:rPr>
        <w:t>b</w:t>
      </w:r>
      <w:r w:rsidR="004A7C0F">
        <w:rPr>
          <w:rFonts w:cs="Arial"/>
          <w:szCs w:val="24"/>
          <w:lang w:val="en-GB"/>
        </w:rPr>
        <w:t>end</w:t>
      </w:r>
      <w:r w:rsidRPr="00777C25">
        <w:rPr>
          <w:rFonts w:cs="Arial"/>
          <w:szCs w:val="24"/>
          <w:lang w:val="en-GB"/>
        </w:rPr>
        <w:t>s</w:t>
      </w:r>
      <w:r w:rsidR="008A2334" w:rsidRPr="00777C25">
        <w:rPr>
          <w:rFonts w:cs="Arial"/>
          <w:szCs w:val="24"/>
          <w:lang w:val="en-GB"/>
        </w:rPr>
        <w:t xml:space="preserve">) - </w:t>
      </w:r>
      <w:r w:rsidRPr="00777C25">
        <w:rPr>
          <w:rFonts w:cs="Arial"/>
          <w:szCs w:val="24"/>
          <w:lang w:val="en-GB"/>
        </w:rPr>
        <w:t xml:space="preserve">Table 3.1 of this </w:t>
      </w:r>
      <w:proofErr w:type="gramStart"/>
      <w:r w:rsidRPr="00777C25">
        <w:rPr>
          <w:rFonts w:cs="Arial"/>
          <w:szCs w:val="24"/>
          <w:lang w:val="en-GB"/>
        </w:rPr>
        <w:t>document</w:t>
      </w:r>
      <w:r w:rsidR="008A2334" w:rsidRPr="00777C25">
        <w:rPr>
          <w:rFonts w:cs="Arial"/>
          <w:szCs w:val="24"/>
          <w:lang w:val="en-GB"/>
        </w:rPr>
        <w:t>;</w:t>
      </w:r>
      <w:proofErr w:type="gramEnd"/>
    </w:p>
    <w:p w14:paraId="05D8A0C8" w14:textId="4656BC23" w:rsidR="008A2334" w:rsidRPr="00777C25" w:rsidRDefault="00E33E5A" w:rsidP="008A2334">
      <w:pPr>
        <w:numPr>
          <w:ilvl w:val="0"/>
          <w:numId w:val="35"/>
        </w:numPr>
        <w:spacing w:before="120" w:line="288" w:lineRule="auto"/>
        <w:ind w:hanging="357"/>
        <w:jc w:val="left"/>
        <w:rPr>
          <w:rFonts w:cs="Arial"/>
          <w:szCs w:val="24"/>
          <w:lang w:val="en-GB"/>
        </w:rPr>
      </w:pPr>
      <w:r w:rsidRPr="00777C25">
        <w:rPr>
          <w:rFonts w:cs="Arial"/>
          <w:szCs w:val="24"/>
          <w:lang w:val="en-GB"/>
        </w:rPr>
        <w:t xml:space="preserve">steel grade </w:t>
      </w:r>
      <w:r w:rsidR="008A2334" w:rsidRPr="00777C25">
        <w:rPr>
          <w:rFonts w:cs="Arial"/>
          <w:szCs w:val="24"/>
          <w:lang w:val="en-GB"/>
        </w:rPr>
        <w:t xml:space="preserve">– L360NE, </w:t>
      </w:r>
      <w:r w:rsidRPr="00777C25">
        <w:rPr>
          <w:rFonts w:cs="Arial"/>
          <w:szCs w:val="24"/>
          <w:lang w:val="en-GB"/>
        </w:rPr>
        <w:t>level</w:t>
      </w:r>
      <w:r w:rsidR="008A2334" w:rsidRPr="00777C25">
        <w:rPr>
          <w:rFonts w:cs="Arial"/>
          <w:szCs w:val="24"/>
          <w:lang w:val="en-GB"/>
        </w:rPr>
        <w:t xml:space="preserve"> </w:t>
      </w:r>
      <w:proofErr w:type="gramStart"/>
      <w:r w:rsidR="008A2334" w:rsidRPr="00777C25">
        <w:rPr>
          <w:rFonts w:cs="Arial"/>
          <w:szCs w:val="24"/>
          <w:lang w:val="en-GB"/>
        </w:rPr>
        <w:t>PSL2;</w:t>
      </w:r>
      <w:proofErr w:type="gramEnd"/>
    </w:p>
    <w:p w14:paraId="629CDEF0" w14:textId="600C7D1D" w:rsidR="008A2334" w:rsidRPr="00777C25" w:rsidRDefault="00E33E5A" w:rsidP="008A2334">
      <w:pPr>
        <w:numPr>
          <w:ilvl w:val="0"/>
          <w:numId w:val="35"/>
        </w:numPr>
        <w:spacing w:before="120" w:line="288" w:lineRule="auto"/>
        <w:ind w:hanging="357"/>
        <w:jc w:val="left"/>
        <w:rPr>
          <w:rFonts w:cs="Arial"/>
          <w:szCs w:val="24"/>
          <w:lang w:val="en-GB"/>
        </w:rPr>
      </w:pPr>
      <w:r w:rsidRPr="00777C25">
        <w:rPr>
          <w:rFonts w:cs="Arial"/>
          <w:szCs w:val="24"/>
          <w:lang w:val="en-GB"/>
        </w:rPr>
        <w:t xml:space="preserve">preparation of product ends for welding - in accordance with the applicable manufacturing </w:t>
      </w:r>
      <w:proofErr w:type="gramStart"/>
      <w:r w:rsidRPr="00777C25">
        <w:rPr>
          <w:rFonts w:cs="Arial"/>
          <w:szCs w:val="24"/>
          <w:lang w:val="en-GB"/>
        </w:rPr>
        <w:t>standard</w:t>
      </w:r>
      <w:r w:rsidR="008A2334" w:rsidRPr="00777C25">
        <w:rPr>
          <w:rFonts w:cs="Arial"/>
          <w:szCs w:val="24"/>
          <w:lang w:val="en-GB"/>
        </w:rPr>
        <w:t>;</w:t>
      </w:r>
      <w:proofErr w:type="gramEnd"/>
    </w:p>
    <w:p w14:paraId="37218590" w14:textId="3F34A50B" w:rsidR="008A2334" w:rsidRPr="00777C25" w:rsidRDefault="00E33E5A" w:rsidP="008A2334">
      <w:pPr>
        <w:numPr>
          <w:ilvl w:val="0"/>
          <w:numId w:val="35"/>
        </w:numPr>
        <w:spacing w:before="120" w:line="288" w:lineRule="auto"/>
        <w:ind w:hanging="357"/>
        <w:jc w:val="left"/>
        <w:rPr>
          <w:rFonts w:cs="Arial"/>
          <w:szCs w:val="24"/>
          <w:lang w:val="en-GB"/>
        </w:rPr>
      </w:pPr>
      <w:r w:rsidRPr="00777C25">
        <w:rPr>
          <w:rFonts w:cs="Arial"/>
          <w:szCs w:val="24"/>
          <w:lang w:val="en-GB"/>
        </w:rPr>
        <w:t xml:space="preserve">lengths of straight sections of pipe bends (r = 5D) bent by inductive heating - L≥650мм (according to the standard </w:t>
      </w:r>
      <w:r w:rsidR="008A2334" w:rsidRPr="00777C25">
        <w:rPr>
          <w:rFonts w:cs="Arial"/>
          <w:szCs w:val="24"/>
          <w:lang w:val="en-GB"/>
        </w:rPr>
        <w:t>LVS EN 14870-1:2011</w:t>
      </w:r>
      <w:proofErr w:type="gramStart"/>
      <w:r w:rsidR="008A2334" w:rsidRPr="00777C25">
        <w:rPr>
          <w:rFonts w:cs="Arial"/>
          <w:szCs w:val="24"/>
          <w:lang w:val="en-GB"/>
        </w:rPr>
        <w:t>);</w:t>
      </w:r>
      <w:proofErr w:type="gramEnd"/>
    </w:p>
    <w:p w14:paraId="1C0DC021" w14:textId="41EF994C" w:rsidR="008A2334" w:rsidRPr="00777C25" w:rsidRDefault="00E33E5A" w:rsidP="008A2334">
      <w:pPr>
        <w:numPr>
          <w:ilvl w:val="0"/>
          <w:numId w:val="35"/>
        </w:numPr>
        <w:spacing w:before="120" w:line="288" w:lineRule="auto"/>
        <w:ind w:hanging="357"/>
        <w:jc w:val="left"/>
        <w:rPr>
          <w:rFonts w:cs="Arial"/>
          <w:szCs w:val="24"/>
          <w:lang w:val="en-GB"/>
        </w:rPr>
      </w:pPr>
      <w:r w:rsidRPr="00777C25">
        <w:rPr>
          <w:rFonts w:cs="Arial"/>
          <w:szCs w:val="24"/>
          <w:lang w:val="en-GB"/>
        </w:rPr>
        <w:t>pipe</w:t>
      </w:r>
      <w:r w:rsidR="000A33F1">
        <w:rPr>
          <w:rFonts w:cs="Arial"/>
          <w:szCs w:val="24"/>
          <w:lang w:val="en-GB"/>
        </w:rPr>
        <w:t>s for</w:t>
      </w:r>
      <w:r w:rsidRPr="00777C25">
        <w:rPr>
          <w:rFonts w:cs="Arial"/>
          <w:szCs w:val="24"/>
          <w:lang w:val="en-GB"/>
        </w:rPr>
        <w:t xml:space="preserve"> </w:t>
      </w:r>
      <w:r w:rsidR="00A504D9">
        <w:rPr>
          <w:rFonts w:cs="Arial"/>
          <w:szCs w:val="24"/>
          <w:lang w:val="en-GB"/>
        </w:rPr>
        <w:t>b</w:t>
      </w:r>
      <w:r w:rsidR="004A7C0F">
        <w:rPr>
          <w:rFonts w:cs="Arial"/>
          <w:szCs w:val="24"/>
          <w:lang w:val="en-GB"/>
        </w:rPr>
        <w:t>end</w:t>
      </w:r>
      <w:r w:rsidR="000A33F1">
        <w:rPr>
          <w:rFonts w:cs="Arial"/>
          <w:szCs w:val="24"/>
          <w:lang w:val="en-GB"/>
        </w:rPr>
        <w:t xml:space="preserve"> manufacturing</w:t>
      </w:r>
      <w:r w:rsidRPr="00777C25">
        <w:rPr>
          <w:rFonts w:cs="Arial"/>
          <w:szCs w:val="24"/>
          <w:lang w:val="en-GB"/>
        </w:rPr>
        <w:t xml:space="preserve"> are supplied by the manufacturer, steel grade - L360NE, level PSL2 (according to the standard </w:t>
      </w:r>
      <w:r w:rsidR="008A2334" w:rsidRPr="00777C25">
        <w:rPr>
          <w:rFonts w:cs="Arial"/>
          <w:szCs w:val="24"/>
          <w:lang w:val="en-GB"/>
        </w:rPr>
        <w:t>LVS EN 14870-1:2011</w:t>
      </w:r>
      <w:proofErr w:type="gramStart"/>
      <w:r w:rsidR="008A2334" w:rsidRPr="00777C25">
        <w:rPr>
          <w:rFonts w:cs="Arial"/>
          <w:szCs w:val="24"/>
          <w:lang w:val="en-GB"/>
        </w:rPr>
        <w:t>);</w:t>
      </w:r>
      <w:proofErr w:type="gramEnd"/>
    </w:p>
    <w:p w14:paraId="56906B28" w14:textId="5357F00C" w:rsidR="008A2334" w:rsidRPr="00777C25" w:rsidRDefault="00E33E5A" w:rsidP="008A2334">
      <w:pPr>
        <w:numPr>
          <w:ilvl w:val="0"/>
          <w:numId w:val="35"/>
        </w:numPr>
        <w:spacing w:before="120" w:line="288" w:lineRule="auto"/>
        <w:ind w:hanging="357"/>
        <w:jc w:val="left"/>
        <w:rPr>
          <w:rFonts w:cs="Arial"/>
          <w:szCs w:val="24"/>
          <w:lang w:val="en-GB"/>
        </w:rPr>
      </w:pPr>
      <w:r w:rsidRPr="00777C25">
        <w:rPr>
          <w:rFonts w:cs="Arial"/>
          <w:szCs w:val="24"/>
          <w:lang w:val="en-GB"/>
        </w:rPr>
        <w:t>temperature of the impact strength test (Charpy impact test): Т = - 40°</w:t>
      </w:r>
      <w:proofErr w:type="gramStart"/>
      <w:r w:rsidRPr="00777C25">
        <w:rPr>
          <w:rFonts w:cs="Arial"/>
          <w:szCs w:val="24"/>
          <w:lang w:val="en-GB"/>
        </w:rPr>
        <w:t>С</w:t>
      </w:r>
      <w:r w:rsidR="008A2334" w:rsidRPr="00777C25">
        <w:rPr>
          <w:rFonts w:cs="Arial"/>
          <w:szCs w:val="24"/>
          <w:lang w:val="en-GB"/>
        </w:rPr>
        <w:t>;</w:t>
      </w:r>
      <w:proofErr w:type="gramEnd"/>
    </w:p>
    <w:p w14:paraId="7D6BCE12" w14:textId="388C7134" w:rsidR="008A2334" w:rsidRPr="00777C25" w:rsidRDefault="00E33E5A" w:rsidP="008A2334">
      <w:pPr>
        <w:numPr>
          <w:ilvl w:val="0"/>
          <w:numId w:val="35"/>
        </w:numPr>
        <w:spacing w:before="120" w:line="288" w:lineRule="auto"/>
        <w:ind w:hanging="357"/>
        <w:jc w:val="left"/>
        <w:rPr>
          <w:rFonts w:cs="Arial"/>
          <w:szCs w:val="24"/>
          <w:lang w:val="en-GB"/>
        </w:rPr>
      </w:pPr>
      <w:r w:rsidRPr="00777C25">
        <w:rPr>
          <w:rFonts w:cs="Arial"/>
          <w:szCs w:val="24"/>
          <w:lang w:val="en-GB"/>
        </w:rPr>
        <w:t xml:space="preserve">strength tests - hydraulic test with pressure calculated according to the product manufacturing </w:t>
      </w:r>
      <w:proofErr w:type="gramStart"/>
      <w:r w:rsidRPr="00777C25">
        <w:rPr>
          <w:rFonts w:cs="Arial"/>
          <w:szCs w:val="24"/>
          <w:lang w:val="en-GB"/>
        </w:rPr>
        <w:t>standard</w:t>
      </w:r>
      <w:r w:rsidR="008A2334" w:rsidRPr="00777C25">
        <w:rPr>
          <w:rFonts w:cs="Arial"/>
          <w:szCs w:val="24"/>
          <w:lang w:val="en-GB"/>
        </w:rPr>
        <w:t>;</w:t>
      </w:r>
      <w:proofErr w:type="gramEnd"/>
    </w:p>
    <w:p w14:paraId="2BCD8200" w14:textId="64699EA8" w:rsidR="008A2334" w:rsidRPr="00777C25" w:rsidRDefault="00BE2D95" w:rsidP="008A2334">
      <w:pPr>
        <w:spacing w:before="120" w:after="100" w:line="360" w:lineRule="auto"/>
        <w:ind w:left="720" w:firstLine="0"/>
        <w:rPr>
          <w:rFonts w:cs="Arial"/>
          <w:szCs w:val="24"/>
          <w:lang w:val="en-GB"/>
        </w:rPr>
      </w:pPr>
      <w:r w:rsidRPr="00777C25">
        <w:rPr>
          <w:rFonts w:cs="Arial"/>
          <w:szCs w:val="24"/>
          <w:lang w:val="en-GB"/>
        </w:rPr>
        <w:t>3</w:t>
      </w:r>
      <w:r w:rsidR="008A2334" w:rsidRPr="00777C25">
        <w:rPr>
          <w:rFonts w:cs="Arial"/>
          <w:szCs w:val="24"/>
          <w:lang w:val="en-GB"/>
        </w:rPr>
        <w:t xml:space="preserve">.1.2. </w:t>
      </w:r>
      <w:r w:rsidR="00E33E5A" w:rsidRPr="00777C25">
        <w:rPr>
          <w:rFonts w:cs="Arial"/>
          <w:szCs w:val="24"/>
          <w:lang w:val="en-GB"/>
        </w:rPr>
        <w:t xml:space="preserve">The manufacturer shall submit to the Customer a certificate on the performance of technical control - 3.1 Form B in accordance with ISO 10474-2013 «Steel and steel </w:t>
      </w:r>
      <w:r w:rsidR="00E33E5A" w:rsidRPr="00777C25">
        <w:rPr>
          <w:rFonts w:cs="Arial"/>
          <w:szCs w:val="24"/>
          <w:lang w:val="en-GB"/>
        </w:rPr>
        <w:lastRenderedPageBreak/>
        <w:t>products Inspection documents» or 3.1 in accordance with LVS EN 10204: 2006 L «Metal</w:t>
      </w:r>
      <w:r w:rsidR="000A33F1">
        <w:rPr>
          <w:rFonts w:cs="Arial"/>
          <w:szCs w:val="24"/>
          <w:lang w:val="en-GB"/>
        </w:rPr>
        <w:t>lic</w:t>
      </w:r>
      <w:r w:rsidR="00E33E5A" w:rsidRPr="00777C25">
        <w:rPr>
          <w:rFonts w:cs="Arial"/>
          <w:szCs w:val="24"/>
          <w:lang w:val="en-GB"/>
        </w:rPr>
        <w:t xml:space="preserve"> products - Types of inspection documents»</w:t>
      </w:r>
      <w:r w:rsidR="00136FE3" w:rsidRPr="00777C25">
        <w:rPr>
          <w:rFonts w:cs="Arial"/>
          <w:szCs w:val="24"/>
          <w:lang w:val="en-GB"/>
        </w:rPr>
        <w:t>.</w:t>
      </w:r>
    </w:p>
    <w:p w14:paraId="0600FE6A" w14:textId="14B7AAC7" w:rsidR="008A2334" w:rsidRPr="00777C25" w:rsidRDefault="00BE2D95" w:rsidP="008A2334">
      <w:pPr>
        <w:spacing w:before="120" w:after="100" w:line="360" w:lineRule="auto"/>
        <w:ind w:firstLine="0"/>
        <w:rPr>
          <w:rFonts w:cs="Arial"/>
          <w:b/>
          <w:szCs w:val="24"/>
          <w:lang w:val="en-GB"/>
        </w:rPr>
      </w:pPr>
      <w:r w:rsidRPr="00777C25">
        <w:rPr>
          <w:rFonts w:cs="Arial"/>
          <w:b/>
          <w:bCs/>
          <w:iCs/>
          <w:szCs w:val="24"/>
          <w:lang w:val="en-GB"/>
        </w:rPr>
        <w:t>3</w:t>
      </w:r>
      <w:r w:rsidR="008A2334" w:rsidRPr="00777C25">
        <w:rPr>
          <w:rFonts w:cs="Arial"/>
          <w:b/>
          <w:bCs/>
          <w:iCs/>
          <w:szCs w:val="24"/>
          <w:lang w:val="en-GB"/>
        </w:rPr>
        <w:t xml:space="preserve">.2. </w:t>
      </w:r>
      <w:r w:rsidR="00E33E5A" w:rsidRPr="00777C25">
        <w:rPr>
          <w:rFonts w:cs="Arial"/>
          <w:b/>
          <w:bCs/>
          <w:iCs/>
          <w:szCs w:val="24"/>
          <w:lang w:val="en-GB"/>
        </w:rPr>
        <w:t>Fitting insulation coating</w:t>
      </w:r>
    </w:p>
    <w:p w14:paraId="6F2CD5C3" w14:textId="3A6EF8BD" w:rsidR="00236151" w:rsidRPr="00777C25" w:rsidRDefault="00BE2D95" w:rsidP="00236151">
      <w:pPr>
        <w:spacing w:before="120" w:after="100" w:line="360" w:lineRule="auto"/>
        <w:ind w:left="709" w:firstLine="11"/>
        <w:rPr>
          <w:rFonts w:cs="Arial"/>
          <w:szCs w:val="24"/>
          <w:lang w:val="en-GB"/>
        </w:rPr>
      </w:pPr>
      <w:r w:rsidRPr="00777C25">
        <w:rPr>
          <w:rFonts w:cs="Arial"/>
          <w:szCs w:val="24"/>
          <w:lang w:val="en-GB"/>
        </w:rPr>
        <w:t>3</w:t>
      </w:r>
      <w:r w:rsidR="008A2334" w:rsidRPr="00777C25">
        <w:rPr>
          <w:rFonts w:cs="Arial"/>
          <w:szCs w:val="24"/>
          <w:lang w:val="en-GB"/>
        </w:rPr>
        <w:t xml:space="preserve">.2.1. </w:t>
      </w:r>
      <w:r w:rsidR="00E33E5A" w:rsidRPr="00777C25">
        <w:rPr>
          <w:rFonts w:cs="Arial"/>
          <w:szCs w:val="24"/>
          <w:lang w:val="en-GB"/>
        </w:rPr>
        <w:t xml:space="preserve">Underground fittings must be supplied with the following polyurethane exterior anti-corrosion coating: LVS EN 10 290, PUR, class B, type 2, thickness 1500 µм, (transportable </w:t>
      </w:r>
      <w:r w:rsidR="00E2078A">
        <w:rPr>
          <w:rFonts w:cs="Arial"/>
          <w:szCs w:val="24"/>
          <w:lang w:val="en-GB"/>
        </w:rPr>
        <w:t>medium</w:t>
      </w:r>
      <w:r w:rsidR="00E2078A" w:rsidRPr="00777C25">
        <w:rPr>
          <w:rFonts w:cs="Arial"/>
          <w:szCs w:val="24"/>
          <w:lang w:val="en-GB"/>
        </w:rPr>
        <w:t xml:space="preserve"> </w:t>
      </w:r>
      <w:r w:rsidR="00E33E5A" w:rsidRPr="00777C25">
        <w:rPr>
          <w:rFonts w:cs="Arial"/>
          <w:szCs w:val="24"/>
          <w:lang w:val="en-GB"/>
        </w:rPr>
        <w:t xml:space="preserve">temperature range from -20C to + 60C) in accordance with LVS EN 10290: 2003 “Steel tubes and fittings for </w:t>
      </w:r>
      <w:r w:rsidR="00E2078A">
        <w:rPr>
          <w:rFonts w:cs="Arial"/>
          <w:szCs w:val="24"/>
          <w:lang w:val="en-GB"/>
        </w:rPr>
        <w:t>onshore</w:t>
      </w:r>
      <w:r w:rsidR="00E2078A" w:rsidRPr="00777C25">
        <w:rPr>
          <w:rFonts w:cs="Arial"/>
          <w:szCs w:val="24"/>
          <w:lang w:val="en-GB"/>
        </w:rPr>
        <w:t xml:space="preserve"> </w:t>
      </w:r>
      <w:r w:rsidR="00E33E5A" w:rsidRPr="00777C25">
        <w:rPr>
          <w:rFonts w:cs="Arial"/>
          <w:szCs w:val="24"/>
          <w:lang w:val="en-GB"/>
        </w:rPr>
        <w:t xml:space="preserve">and </w:t>
      </w:r>
      <w:r w:rsidR="00E2078A">
        <w:rPr>
          <w:rFonts w:cs="Arial"/>
          <w:szCs w:val="24"/>
          <w:lang w:val="en-GB"/>
        </w:rPr>
        <w:t>offshore</w:t>
      </w:r>
      <w:r w:rsidR="00E2078A" w:rsidRPr="00777C25">
        <w:rPr>
          <w:rFonts w:cs="Arial"/>
          <w:szCs w:val="24"/>
          <w:lang w:val="en-GB"/>
        </w:rPr>
        <w:t xml:space="preserve"> </w:t>
      </w:r>
      <w:r w:rsidR="00E33E5A" w:rsidRPr="00777C25">
        <w:rPr>
          <w:rFonts w:cs="Arial"/>
          <w:szCs w:val="24"/>
          <w:lang w:val="en-GB"/>
        </w:rPr>
        <w:t xml:space="preserve">pipelines. </w:t>
      </w:r>
      <w:r w:rsidR="00E2078A">
        <w:rPr>
          <w:rFonts w:cs="Arial"/>
          <w:szCs w:val="24"/>
          <w:lang w:val="en-GB"/>
        </w:rPr>
        <w:t>External</w:t>
      </w:r>
      <w:r w:rsidR="00E2078A" w:rsidRPr="00777C25">
        <w:rPr>
          <w:rFonts w:cs="Arial"/>
          <w:szCs w:val="24"/>
          <w:lang w:val="en-GB"/>
        </w:rPr>
        <w:t xml:space="preserve"> </w:t>
      </w:r>
      <w:r w:rsidR="00E33E5A" w:rsidRPr="00777C25">
        <w:rPr>
          <w:rFonts w:cs="Arial"/>
          <w:szCs w:val="24"/>
          <w:lang w:val="en-GB"/>
        </w:rPr>
        <w:t>liquid</w:t>
      </w:r>
      <w:r w:rsidR="00E2078A">
        <w:rPr>
          <w:rFonts w:cs="Arial"/>
          <w:szCs w:val="24"/>
          <w:lang w:val="en-GB"/>
        </w:rPr>
        <w:t xml:space="preserve"> </w:t>
      </w:r>
      <w:r w:rsidR="00E33E5A" w:rsidRPr="00777C25">
        <w:rPr>
          <w:rFonts w:cs="Arial"/>
          <w:szCs w:val="24"/>
          <w:lang w:val="en-GB"/>
        </w:rPr>
        <w:t xml:space="preserve">applied polyurethane and polyurethane-modified </w:t>
      </w:r>
      <w:r w:rsidR="00E2078A">
        <w:rPr>
          <w:rFonts w:cs="Arial"/>
          <w:szCs w:val="24"/>
          <w:lang w:val="en-GB"/>
        </w:rPr>
        <w:t>coatings</w:t>
      </w:r>
      <w:r w:rsidR="00E33E5A" w:rsidRPr="00777C25">
        <w:rPr>
          <w:rFonts w:cs="Arial"/>
          <w:szCs w:val="24"/>
          <w:lang w:val="en-GB"/>
        </w:rPr>
        <w:t>"</w:t>
      </w:r>
      <w:r w:rsidR="00236151" w:rsidRPr="00777C25">
        <w:rPr>
          <w:rFonts w:cs="Arial"/>
          <w:szCs w:val="24"/>
          <w:lang w:val="en-GB"/>
        </w:rPr>
        <w:t xml:space="preserve"> </w:t>
      </w:r>
      <w:r w:rsidR="00E33E5A" w:rsidRPr="00777C25">
        <w:rPr>
          <w:rFonts w:cs="Arial"/>
          <w:szCs w:val="24"/>
          <w:lang w:val="en-GB"/>
        </w:rPr>
        <w:t>(or equivalent</w:t>
      </w:r>
      <w:r w:rsidR="00236151" w:rsidRPr="00777C25">
        <w:rPr>
          <w:rFonts w:cs="Arial"/>
          <w:szCs w:val="24"/>
          <w:lang w:val="en-GB"/>
        </w:rPr>
        <w:t>).</w:t>
      </w:r>
    </w:p>
    <w:p w14:paraId="26118EF4" w14:textId="4E494912" w:rsidR="008A2334" w:rsidRPr="00777C25" w:rsidRDefault="00BE2D95" w:rsidP="008A2334">
      <w:pPr>
        <w:spacing w:before="120" w:after="100" w:line="360" w:lineRule="auto"/>
        <w:ind w:left="709" w:firstLine="11"/>
        <w:rPr>
          <w:rFonts w:cs="Arial"/>
          <w:szCs w:val="24"/>
          <w:lang w:val="en-GB"/>
        </w:rPr>
      </w:pPr>
      <w:r w:rsidRPr="00777C25">
        <w:rPr>
          <w:rFonts w:cs="Arial"/>
          <w:szCs w:val="24"/>
          <w:lang w:val="en-GB"/>
        </w:rPr>
        <w:t>3</w:t>
      </w:r>
      <w:r w:rsidR="008A2334" w:rsidRPr="00777C25">
        <w:rPr>
          <w:rFonts w:cs="Arial"/>
          <w:szCs w:val="24"/>
          <w:lang w:val="en-GB"/>
        </w:rPr>
        <w:t xml:space="preserve">.2.2. </w:t>
      </w:r>
      <w:r w:rsidR="00777C25" w:rsidRPr="00777C25">
        <w:rPr>
          <w:rFonts w:cs="Arial"/>
          <w:szCs w:val="24"/>
          <w:lang w:val="en-GB"/>
        </w:rPr>
        <w:t xml:space="preserve">Before applying the coating, clean the surface of the fittings to a degree not less than </w:t>
      </w:r>
      <w:r w:rsidR="008A2334" w:rsidRPr="00777C25">
        <w:rPr>
          <w:rFonts w:cs="Arial"/>
          <w:szCs w:val="24"/>
          <w:lang w:val="en-GB"/>
        </w:rPr>
        <w:t xml:space="preserve">Sa 2½ </w:t>
      </w:r>
      <w:r w:rsidR="00777C25" w:rsidRPr="00777C25">
        <w:rPr>
          <w:rFonts w:cs="Arial"/>
          <w:szCs w:val="24"/>
          <w:lang w:val="en-GB"/>
        </w:rPr>
        <w:t>according to</w:t>
      </w:r>
      <w:r w:rsidR="008A2334" w:rsidRPr="00777C25">
        <w:rPr>
          <w:rFonts w:cs="Arial"/>
          <w:szCs w:val="24"/>
          <w:lang w:val="en-GB"/>
        </w:rPr>
        <w:t xml:space="preserve"> LVS EN ISO 8501-1:2007.</w:t>
      </w:r>
    </w:p>
    <w:p w14:paraId="0AA5FCE3" w14:textId="4AA2CE08" w:rsidR="008A2334" w:rsidRPr="00777C25" w:rsidRDefault="00BE2D95" w:rsidP="008A2334">
      <w:pPr>
        <w:spacing w:before="120" w:after="100" w:line="360" w:lineRule="auto"/>
        <w:ind w:left="709" w:firstLine="11"/>
        <w:rPr>
          <w:rFonts w:cs="Arial"/>
          <w:szCs w:val="24"/>
          <w:lang w:val="en-GB"/>
        </w:rPr>
      </w:pPr>
      <w:r w:rsidRPr="00777C25">
        <w:rPr>
          <w:rFonts w:cs="Arial"/>
          <w:szCs w:val="24"/>
          <w:lang w:val="en-GB"/>
        </w:rPr>
        <w:t>3</w:t>
      </w:r>
      <w:r w:rsidR="008A2334" w:rsidRPr="00777C25">
        <w:rPr>
          <w:rFonts w:cs="Arial"/>
          <w:szCs w:val="24"/>
          <w:lang w:val="en-GB"/>
        </w:rPr>
        <w:t xml:space="preserve">.2.3. </w:t>
      </w:r>
      <w:r w:rsidR="00777C25" w:rsidRPr="00777C25">
        <w:rPr>
          <w:rFonts w:cs="Arial"/>
          <w:szCs w:val="24"/>
          <w:lang w:val="en-GB"/>
        </w:rPr>
        <w:t>The certificate of insulation must contain technical data and test results in accordance with the relevant standards, as well as data on</w:t>
      </w:r>
      <w:r w:rsidR="008A2334" w:rsidRPr="00777C25">
        <w:rPr>
          <w:rFonts w:cs="Arial"/>
          <w:szCs w:val="24"/>
          <w:lang w:val="en-GB"/>
        </w:rPr>
        <w:t>:</w:t>
      </w:r>
    </w:p>
    <w:p w14:paraId="166FAFC9" w14:textId="78750FD0" w:rsidR="00777C25" w:rsidRPr="00777C25" w:rsidRDefault="00777C25" w:rsidP="00777C25">
      <w:pPr>
        <w:numPr>
          <w:ilvl w:val="0"/>
          <w:numId w:val="35"/>
        </w:numPr>
        <w:spacing w:before="120" w:line="288" w:lineRule="auto"/>
        <w:jc w:val="left"/>
        <w:rPr>
          <w:rFonts w:cs="Arial"/>
          <w:szCs w:val="24"/>
          <w:lang w:val="en-GB"/>
        </w:rPr>
      </w:pPr>
      <w:r w:rsidRPr="00777C25">
        <w:rPr>
          <w:rFonts w:cs="Arial"/>
          <w:szCs w:val="24"/>
          <w:lang w:val="en-GB"/>
        </w:rPr>
        <w:t xml:space="preserve">infrared </w:t>
      </w:r>
      <w:proofErr w:type="gramStart"/>
      <w:r w:rsidRPr="00777C25">
        <w:rPr>
          <w:rFonts w:cs="Arial"/>
          <w:szCs w:val="24"/>
          <w:lang w:val="en-GB"/>
        </w:rPr>
        <w:t>scanning;</w:t>
      </w:r>
      <w:proofErr w:type="gramEnd"/>
    </w:p>
    <w:p w14:paraId="55B77F1F" w14:textId="6C850C48" w:rsidR="00777C25" w:rsidRPr="00777C25" w:rsidRDefault="00E2078A" w:rsidP="00777C25">
      <w:pPr>
        <w:numPr>
          <w:ilvl w:val="0"/>
          <w:numId w:val="35"/>
        </w:numPr>
        <w:spacing w:before="120" w:line="288" w:lineRule="auto"/>
        <w:jc w:val="left"/>
        <w:rPr>
          <w:rFonts w:cs="Arial"/>
          <w:szCs w:val="24"/>
          <w:lang w:val="en-GB"/>
        </w:rPr>
      </w:pPr>
      <w:r w:rsidRPr="00CC1EFD">
        <w:rPr>
          <w:rFonts w:cs="Arial"/>
          <w:szCs w:val="24"/>
          <w:lang w:val="en-GB"/>
        </w:rPr>
        <w:t xml:space="preserve">processing </w:t>
      </w:r>
      <w:r>
        <w:rPr>
          <w:rFonts w:cs="Arial"/>
          <w:szCs w:val="24"/>
          <w:lang w:val="en-GB"/>
        </w:rPr>
        <w:t xml:space="preserve">of the ends </w:t>
      </w:r>
      <w:r w:rsidRPr="00CC1EFD">
        <w:rPr>
          <w:rFonts w:cs="Arial"/>
          <w:szCs w:val="24"/>
          <w:lang w:val="en-GB"/>
        </w:rPr>
        <w:t xml:space="preserve">for </w:t>
      </w:r>
      <w:proofErr w:type="gramStart"/>
      <w:r w:rsidRPr="00CC1EFD">
        <w:rPr>
          <w:rFonts w:cs="Arial"/>
          <w:szCs w:val="24"/>
          <w:lang w:val="en-GB"/>
        </w:rPr>
        <w:t>joints</w:t>
      </w:r>
      <w:r w:rsidR="00777C25" w:rsidRPr="00777C25">
        <w:rPr>
          <w:rFonts w:cs="Arial"/>
          <w:szCs w:val="24"/>
          <w:lang w:val="en-GB"/>
        </w:rPr>
        <w:t>;</w:t>
      </w:r>
      <w:proofErr w:type="gramEnd"/>
    </w:p>
    <w:p w14:paraId="7B949E93" w14:textId="7708A1AD" w:rsidR="00777C25" w:rsidRPr="00777C25" w:rsidRDefault="00777C25" w:rsidP="00777C25">
      <w:pPr>
        <w:numPr>
          <w:ilvl w:val="0"/>
          <w:numId w:val="35"/>
        </w:numPr>
        <w:spacing w:before="120" w:line="288" w:lineRule="auto"/>
        <w:jc w:val="left"/>
        <w:rPr>
          <w:rFonts w:cs="Arial"/>
          <w:szCs w:val="24"/>
          <w:lang w:val="en-GB"/>
        </w:rPr>
      </w:pPr>
      <w:r w:rsidRPr="00777C25">
        <w:rPr>
          <w:rFonts w:cs="Arial"/>
          <w:szCs w:val="24"/>
          <w:lang w:val="en-GB"/>
        </w:rPr>
        <w:t xml:space="preserve">test for delamination - with the pull-off </w:t>
      </w:r>
      <w:proofErr w:type="gramStart"/>
      <w:r w:rsidRPr="00777C25">
        <w:rPr>
          <w:rFonts w:cs="Arial"/>
          <w:szCs w:val="24"/>
          <w:lang w:val="en-GB"/>
        </w:rPr>
        <w:t>method;</w:t>
      </w:r>
      <w:proofErr w:type="gramEnd"/>
    </w:p>
    <w:p w14:paraId="0F947733" w14:textId="306F2437" w:rsidR="00777C25" w:rsidRPr="00777C25" w:rsidRDefault="00777C25" w:rsidP="00777C25">
      <w:pPr>
        <w:numPr>
          <w:ilvl w:val="0"/>
          <w:numId w:val="35"/>
        </w:numPr>
        <w:spacing w:before="120" w:line="288" w:lineRule="auto"/>
        <w:jc w:val="left"/>
        <w:rPr>
          <w:rFonts w:cs="Arial"/>
          <w:szCs w:val="24"/>
          <w:lang w:val="en-GB"/>
        </w:rPr>
      </w:pPr>
      <w:r w:rsidRPr="00777C25">
        <w:rPr>
          <w:rFonts w:cs="Arial"/>
          <w:szCs w:val="24"/>
          <w:lang w:val="en-GB"/>
        </w:rPr>
        <w:t xml:space="preserve">cathodic bond </w:t>
      </w:r>
      <w:proofErr w:type="gramStart"/>
      <w:r w:rsidRPr="00777C25">
        <w:rPr>
          <w:rFonts w:cs="Arial"/>
          <w:szCs w:val="24"/>
          <w:lang w:val="en-GB"/>
        </w:rPr>
        <w:t>disturbances;</w:t>
      </w:r>
      <w:proofErr w:type="gramEnd"/>
    </w:p>
    <w:p w14:paraId="4DAD9480" w14:textId="0361D11D" w:rsidR="00777C25" w:rsidRPr="00777C25" w:rsidRDefault="00777C25" w:rsidP="00777C25">
      <w:pPr>
        <w:numPr>
          <w:ilvl w:val="0"/>
          <w:numId w:val="35"/>
        </w:numPr>
        <w:spacing w:before="120" w:line="288" w:lineRule="auto"/>
        <w:jc w:val="left"/>
        <w:rPr>
          <w:rFonts w:cs="Arial"/>
          <w:szCs w:val="24"/>
          <w:lang w:val="en-GB"/>
        </w:rPr>
      </w:pPr>
      <w:r w:rsidRPr="00777C25">
        <w:rPr>
          <w:rFonts w:cs="Arial"/>
          <w:szCs w:val="24"/>
          <w:lang w:val="en-GB"/>
        </w:rPr>
        <w:t xml:space="preserve">specific electrical </w:t>
      </w:r>
      <w:proofErr w:type="gramStart"/>
      <w:r w:rsidRPr="00777C25">
        <w:rPr>
          <w:rFonts w:cs="Arial"/>
          <w:szCs w:val="24"/>
          <w:lang w:val="en-GB"/>
        </w:rPr>
        <w:t>resistance;</w:t>
      </w:r>
      <w:proofErr w:type="gramEnd"/>
    </w:p>
    <w:p w14:paraId="1726DC74" w14:textId="44B969ED" w:rsidR="00777C25" w:rsidRPr="00777C25" w:rsidRDefault="00777C25" w:rsidP="00777C25">
      <w:pPr>
        <w:numPr>
          <w:ilvl w:val="0"/>
          <w:numId w:val="35"/>
        </w:numPr>
        <w:spacing w:before="120" w:line="288" w:lineRule="auto"/>
        <w:jc w:val="left"/>
        <w:rPr>
          <w:rFonts w:cs="Arial"/>
          <w:szCs w:val="24"/>
          <w:lang w:val="en-GB"/>
        </w:rPr>
      </w:pPr>
      <w:r w:rsidRPr="00777C25">
        <w:rPr>
          <w:rFonts w:cs="Arial"/>
          <w:szCs w:val="24"/>
          <w:lang w:val="en-GB"/>
        </w:rPr>
        <w:t xml:space="preserve">test for delamination after immersion in tap </w:t>
      </w:r>
      <w:proofErr w:type="gramStart"/>
      <w:r w:rsidRPr="00777C25">
        <w:rPr>
          <w:rFonts w:cs="Arial"/>
          <w:szCs w:val="24"/>
          <w:lang w:val="en-GB"/>
        </w:rPr>
        <w:t>water;</w:t>
      </w:r>
      <w:proofErr w:type="gramEnd"/>
    </w:p>
    <w:p w14:paraId="48E3FB79" w14:textId="5B0D4750" w:rsidR="00777C25" w:rsidRPr="00777C25" w:rsidRDefault="00777C25" w:rsidP="00777C25">
      <w:pPr>
        <w:numPr>
          <w:ilvl w:val="0"/>
          <w:numId w:val="35"/>
        </w:numPr>
        <w:spacing w:before="120" w:line="288" w:lineRule="auto"/>
        <w:jc w:val="left"/>
        <w:rPr>
          <w:rFonts w:cs="Arial"/>
          <w:szCs w:val="24"/>
          <w:lang w:val="en-GB"/>
        </w:rPr>
      </w:pPr>
      <w:r w:rsidRPr="00777C25">
        <w:rPr>
          <w:rFonts w:cs="Arial"/>
          <w:szCs w:val="24"/>
          <w:lang w:val="en-GB"/>
        </w:rPr>
        <w:t xml:space="preserve">penetration </w:t>
      </w:r>
      <w:proofErr w:type="gramStart"/>
      <w:r w:rsidRPr="00777C25">
        <w:rPr>
          <w:rFonts w:cs="Arial"/>
          <w:szCs w:val="24"/>
          <w:lang w:val="en-GB"/>
        </w:rPr>
        <w:t>resistance;</w:t>
      </w:r>
      <w:proofErr w:type="gramEnd"/>
    </w:p>
    <w:p w14:paraId="6D3326AC" w14:textId="676F057A" w:rsidR="00777C25" w:rsidRPr="00777C25" w:rsidRDefault="00777C25" w:rsidP="00777C25">
      <w:pPr>
        <w:numPr>
          <w:ilvl w:val="0"/>
          <w:numId w:val="35"/>
        </w:numPr>
        <w:spacing w:before="120" w:line="288" w:lineRule="auto"/>
        <w:jc w:val="left"/>
        <w:rPr>
          <w:rFonts w:cs="Arial"/>
          <w:szCs w:val="24"/>
          <w:lang w:val="en-GB"/>
        </w:rPr>
      </w:pPr>
      <w:r w:rsidRPr="00777C25">
        <w:rPr>
          <w:rFonts w:cs="Arial"/>
          <w:szCs w:val="24"/>
          <w:lang w:val="en-GB"/>
        </w:rPr>
        <w:t xml:space="preserve">thermal </w:t>
      </w:r>
      <w:proofErr w:type="gramStart"/>
      <w:r w:rsidRPr="00777C25">
        <w:rPr>
          <w:rFonts w:cs="Arial"/>
          <w:szCs w:val="24"/>
          <w:lang w:val="en-GB"/>
        </w:rPr>
        <w:t>aging;</w:t>
      </w:r>
      <w:proofErr w:type="gramEnd"/>
    </w:p>
    <w:p w14:paraId="5E5F8CE5" w14:textId="7CC01843" w:rsidR="00777C25" w:rsidRPr="00777C25" w:rsidRDefault="00777C25" w:rsidP="00777C25">
      <w:pPr>
        <w:numPr>
          <w:ilvl w:val="0"/>
          <w:numId w:val="35"/>
        </w:numPr>
        <w:spacing w:before="120" w:line="288" w:lineRule="auto"/>
        <w:jc w:val="left"/>
        <w:rPr>
          <w:rFonts w:cs="Arial"/>
          <w:szCs w:val="24"/>
          <w:lang w:val="en-GB"/>
        </w:rPr>
      </w:pPr>
      <w:proofErr w:type="gramStart"/>
      <w:r w:rsidRPr="00777C25">
        <w:rPr>
          <w:rFonts w:cs="Arial"/>
          <w:szCs w:val="24"/>
          <w:lang w:val="en-GB"/>
        </w:rPr>
        <w:t>flexibility;</w:t>
      </w:r>
      <w:proofErr w:type="gramEnd"/>
    </w:p>
    <w:p w14:paraId="12AD0323" w14:textId="0822DBDE" w:rsidR="00777C25" w:rsidRPr="00777C25" w:rsidRDefault="00777C25" w:rsidP="00777C25">
      <w:pPr>
        <w:numPr>
          <w:ilvl w:val="0"/>
          <w:numId w:val="35"/>
        </w:numPr>
        <w:spacing w:before="120" w:line="288" w:lineRule="auto"/>
        <w:jc w:val="left"/>
        <w:rPr>
          <w:rFonts w:cs="Arial"/>
          <w:szCs w:val="24"/>
          <w:lang w:val="en-GB"/>
        </w:rPr>
      </w:pPr>
      <w:proofErr w:type="gramStart"/>
      <w:r w:rsidRPr="00777C25">
        <w:rPr>
          <w:rFonts w:cs="Arial"/>
          <w:szCs w:val="24"/>
          <w:lang w:val="en-GB"/>
        </w:rPr>
        <w:t>extension;</w:t>
      </w:r>
      <w:proofErr w:type="gramEnd"/>
    </w:p>
    <w:p w14:paraId="697516F9" w14:textId="52FA98C7" w:rsidR="008A2334" w:rsidRPr="00777C25" w:rsidRDefault="00777C25" w:rsidP="00777C25">
      <w:pPr>
        <w:numPr>
          <w:ilvl w:val="0"/>
          <w:numId w:val="35"/>
        </w:numPr>
        <w:spacing w:before="120" w:line="288" w:lineRule="auto"/>
        <w:jc w:val="left"/>
        <w:rPr>
          <w:rFonts w:cs="Arial"/>
          <w:szCs w:val="24"/>
          <w:lang w:val="en-GB"/>
        </w:rPr>
      </w:pPr>
      <w:r w:rsidRPr="00777C25">
        <w:rPr>
          <w:rFonts w:cs="Arial"/>
          <w:szCs w:val="24"/>
          <w:lang w:val="en-GB"/>
        </w:rPr>
        <w:t>resistance to ultraviolet radiation</w:t>
      </w:r>
      <w:r w:rsidR="008A2334" w:rsidRPr="00777C25">
        <w:rPr>
          <w:rFonts w:cs="Arial"/>
          <w:szCs w:val="24"/>
          <w:lang w:val="en-GB"/>
        </w:rPr>
        <w:t>.</w:t>
      </w:r>
    </w:p>
    <w:p w14:paraId="4BFF3628" w14:textId="4D59F18B" w:rsidR="008A2334" w:rsidRPr="00777C25" w:rsidRDefault="00BE2D95" w:rsidP="008A2334">
      <w:pPr>
        <w:spacing w:before="120" w:after="100" w:line="360" w:lineRule="auto"/>
        <w:ind w:left="709" w:firstLine="11"/>
        <w:rPr>
          <w:rFonts w:cs="Arial"/>
          <w:szCs w:val="24"/>
          <w:lang w:val="en-GB"/>
        </w:rPr>
      </w:pPr>
      <w:r w:rsidRPr="00777C25">
        <w:rPr>
          <w:rFonts w:cs="Arial"/>
          <w:szCs w:val="24"/>
          <w:lang w:val="en-GB"/>
        </w:rPr>
        <w:t>3</w:t>
      </w:r>
      <w:r w:rsidR="008A2334" w:rsidRPr="00777C25">
        <w:rPr>
          <w:rFonts w:cs="Arial"/>
          <w:szCs w:val="24"/>
          <w:lang w:val="en-GB"/>
        </w:rPr>
        <w:t xml:space="preserve">.2.4. </w:t>
      </w:r>
      <w:r w:rsidR="00777C25" w:rsidRPr="00777C25">
        <w:rPr>
          <w:rFonts w:cs="Arial"/>
          <w:szCs w:val="24"/>
          <w:lang w:val="en-GB"/>
        </w:rPr>
        <w:t>Permissible ambient temperature range of pipe fittings with external anti-corrosion coating after application</w:t>
      </w:r>
      <w:r w:rsidR="008A2334" w:rsidRPr="00777C25">
        <w:rPr>
          <w:rFonts w:cs="Arial"/>
          <w:szCs w:val="24"/>
          <w:lang w:val="en-GB"/>
        </w:rPr>
        <w:t>:</w:t>
      </w:r>
    </w:p>
    <w:p w14:paraId="18CD855C" w14:textId="11E95EDD" w:rsidR="008A2334" w:rsidRPr="00777C25" w:rsidRDefault="00777C25" w:rsidP="008A2334">
      <w:pPr>
        <w:numPr>
          <w:ilvl w:val="0"/>
          <w:numId w:val="35"/>
        </w:numPr>
        <w:spacing w:before="120" w:line="288" w:lineRule="auto"/>
        <w:ind w:hanging="357"/>
        <w:jc w:val="left"/>
        <w:rPr>
          <w:rFonts w:cs="Arial"/>
          <w:szCs w:val="24"/>
          <w:lang w:val="en-GB"/>
        </w:rPr>
      </w:pPr>
      <w:r w:rsidRPr="00777C25">
        <w:rPr>
          <w:rFonts w:cs="Arial"/>
          <w:szCs w:val="24"/>
          <w:lang w:val="en-GB"/>
        </w:rPr>
        <w:t>during loading and unloading works and transportation of products – from - 40°С to + 50°</w:t>
      </w:r>
      <w:proofErr w:type="gramStart"/>
      <w:r w:rsidRPr="00777C25">
        <w:rPr>
          <w:rFonts w:cs="Arial"/>
          <w:szCs w:val="24"/>
          <w:lang w:val="en-GB"/>
        </w:rPr>
        <w:t>С</w:t>
      </w:r>
      <w:r w:rsidR="008A2334" w:rsidRPr="00777C25">
        <w:rPr>
          <w:rFonts w:cs="Arial"/>
          <w:szCs w:val="24"/>
          <w:lang w:val="en-GB"/>
        </w:rPr>
        <w:t>;</w:t>
      </w:r>
      <w:proofErr w:type="gramEnd"/>
    </w:p>
    <w:p w14:paraId="1F81D252" w14:textId="6D3A1980" w:rsidR="008A2334" w:rsidRPr="00777C25" w:rsidRDefault="00777C25" w:rsidP="008A2334">
      <w:pPr>
        <w:numPr>
          <w:ilvl w:val="0"/>
          <w:numId w:val="35"/>
        </w:numPr>
        <w:spacing w:before="120" w:line="288" w:lineRule="auto"/>
        <w:ind w:hanging="357"/>
        <w:jc w:val="left"/>
        <w:rPr>
          <w:rFonts w:cs="Arial"/>
          <w:szCs w:val="24"/>
          <w:lang w:val="en-GB"/>
        </w:rPr>
      </w:pPr>
      <w:r w:rsidRPr="00777C25">
        <w:rPr>
          <w:rFonts w:cs="Arial"/>
          <w:szCs w:val="24"/>
          <w:lang w:val="en-GB"/>
        </w:rPr>
        <w:t>when performing construction and assembly works with products – from - 30°С to + 30°</w:t>
      </w:r>
      <w:proofErr w:type="gramStart"/>
      <w:r w:rsidRPr="00777C25">
        <w:rPr>
          <w:rFonts w:cs="Arial"/>
          <w:szCs w:val="24"/>
          <w:lang w:val="en-GB"/>
        </w:rPr>
        <w:t>С</w:t>
      </w:r>
      <w:r w:rsidR="008A2334" w:rsidRPr="00777C25">
        <w:rPr>
          <w:rFonts w:cs="Arial"/>
          <w:szCs w:val="24"/>
          <w:lang w:val="en-GB"/>
        </w:rPr>
        <w:t>;</w:t>
      </w:r>
      <w:proofErr w:type="gramEnd"/>
    </w:p>
    <w:p w14:paraId="526E5A98" w14:textId="1FCA12A7" w:rsidR="008A2334" w:rsidRPr="00777C25" w:rsidRDefault="00777C25" w:rsidP="008A2334">
      <w:pPr>
        <w:numPr>
          <w:ilvl w:val="0"/>
          <w:numId w:val="35"/>
        </w:numPr>
        <w:spacing w:before="120" w:line="288" w:lineRule="auto"/>
        <w:ind w:hanging="357"/>
        <w:jc w:val="left"/>
        <w:rPr>
          <w:rFonts w:cs="Arial"/>
          <w:szCs w:val="24"/>
          <w:lang w:val="en-GB"/>
        </w:rPr>
      </w:pPr>
      <w:r w:rsidRPr="00777C25">
        <w:rPr>
          <w:rFonts w:cs="Arial"/>
          <w:szCs w:val="24"/>
          <w:lang w:val="en-GB"/>
        </w:rPr>
        <w:t>when storing products – from - 40°С to + 40°С</w:t>
      </w:r>
      <w:r w:rsidR="008A2334" w:rsidRPr="00777C25">
        <w:rPr>
          <w:rFonts w:cs="Arial"/>
          <w:szCs w:val="24"/>
          <w:lang w:val="en-GB"/>
        </w:rPr>
        <w:t>.</w:t>
      </w:r>
    </w:p>
    <w:p w14:paraId="6E966C02" w14:textId="59CEAE9E" w:rsidR="008A2334" w:rsidRPr="00777C25" w:rsidRDefault="00BE2D95" w:rsidP="008A2334">
      <w:pPr>
        <w:spacing w:before="120" w:after="100" w:line="360" w:lineRule="auto"/>
        <w:ind w:left="709" w:firstLine="11"/>
        <w:rPr>
          <w:rFonts w:cs="Arial"/>
          <w:szCs w:val="24"/>
          <w:lang w:val="en-GB"/>
        </w:rPr>
      </w:pPr>
      <w:r w:rsidRPr="00777C25">
        <w:rPr>
          <w:rFonts w:cs="Arial"/>
          <w:szCs w:val="24"/>
          <w:lang w:val="en-GB"/>
        </w:rPr>
        <w:lastRenderedPageBreak/>
        <w:t>3</w:t>
      </w:r>
      <w:r w:rsidR="008A2334" w:rsidRPr="00777C25">
        <w:rPr>
          <w:rFonts w:cs="Arial"/>
          <w:szCs w:val="24"/>
          <w:lang w:val="en-GB"/>
        </w:rPr>
        <w:t xml:space="preserve">.2.5. </w:t>
      </w:r>
      <w:r w:rsidR="00777C25" w:rsidRPr="00777C25">
        <w:rPr>
          <w:rFonts w:cs="Arial"/>
          <w:szCs w:val="24"/>
          <w:lang w:val="en-GB"/>
        </w:rPr>
        <w:t xml:space="preserve">Provide protection (temporary </w:t>
      </w:r>
      <w:r w:rsidR="00E2078A">
        <w:rPr>
          <w:rFonts w:cs="Arial"/>
          <w:szCs w:val="24"/>
          <w:lang w:val="en-GB"/>
        </w:rPr>
        <w:t>external</w:t>
      </w:r>
      <w:r w:rsidR="00E2078A" w:rsidRPr="00777C25">
        <w:rPr>
          <w:rFonts w:cs="Arial"/>
          <w:szCs w:val="24"/>
          <w:lang w:val="en-GB"/>
        </w:rPr>
        <w:t xml:space="preserve"> </w:t>
      </w:r>
      <w:r w:rsidR="00777C25" w:rsidRPr="00777C25">
        <w:rPr>
          <w:rFonts w:cs="Arial"/>
          <w:szCs w:val="24"/>
          <w:lang w:val="en-GB"/>
        </w:rPr>
        <w:t xml:space="preserve">surface coating) </w:t>
      </w:r>
      <w:r w:rsidR="00E2078A">
        <w:rPr>
          <w:rFonts w:cs="Arial"/>
          <w:szCs w:val="24"/>
          <w:lang w:val="en-GB"/>
        </w:rPr>
        <w:t>for</w:t>
      </w:r>
      <w:r w:rsidR="00E2078A" w:rsidRPr="00777C25">
        <w:rPr>
          <w:rFonts w:cs="Arial"/>
          <w:szCs w:val="24"/>
          <w:lang w:val="en-GB"/>
        </w:rPr>
        <w:t xml:space="preserve"> </w:t>
      </w:r>
      <w:r w:rsidR="00777C25" w:rsidRPr="00777C25">
        <w:rPr>
          <w:rFonts w:cs="Arial"/>
          <w:szCs w:val="24"/>
          <w:lang w:val="en-GB"/>
        </w:rPr>
        <w:t>non-insulated fittings against corrosion during transport</w:t>
      </w:r>
      <w:r w:rsidR="00E2078A">
        <w:rPr>
          <w:rFonts w:cs="Arial"/>
          <w:szCs w:val="24"/>
          <w:lang w:val="en-GB"/>
        </w:rPr>
        <w:t>ation</w:t>
      </w:r>
      <w:r w:rsidR="00777C25" w:rsidRPr="00777C25">
        <w:rPr>
          <w:rFonts w:cs="Arial"/>
          <w:szCs w:val="24"/>
          <w:lang w:val="en-GB"/>
        </w:rPr>
        <w:t xml:space="preserve"> and storage in an open area for 3 years</w:t>
      </w:r>
      <w:r w:rsidR="008A2334" w:rsidRPr="00777C25">
        <w:rPr>
          <w:rFonts w:cs="Arial"/>
          <w:szCs w:val="24"/>
          <w:lang w:val="en-GB"/>
        </w:rPr>
        <w:t xml:space="preserve">. </w:t>
      </w:r>
    </w:p>
    <w:p w14:paraId="1BBA6D0F" w14:textId="690DCC72" w:rsidR="00492836" w:rsidRPr="00777C25" w:rsidRDefault="00BE2D95" w:rsidP="00492836">
      <w:pPr>
        <w:spacing w:before="120" w:after="100" w:line="360" w:lineRule="auto"/>
        <w:ind w:firstLine="720"/>
        <w:rPr>
          <w:rFonts w:cs="Arial"/>
          <w:szCs w:val="24"/>
          <w:lang w:val="en-GB"/>
        </w:rPr>
      </w:pPr>
      <w:r w:rsidRPr="00777C25">
        <w:rPr>
          <w:rFonts w:cs="Arial"/>
          <w:szCs w:val="24"/>
          <w:lang w:val="en-GB"/>
        </w:rPr>
        <w:t>3.</w:t>
      </w:r>
      <w:r w:rsidR="008A2334" w:rsidRPr="00777C25">
        <w:rPr>
          <w:rFonts w:cs="Arial"/>
          <w:szCs w:val="24"/>
          <w:lang w:val="en-GB"/>
        </w:rPr>
        <w:t xml:space="preserve">2.6. </w:t>
      </w:r>
      <w:r w:rsidR="00777C25" w:rsidRPr="00777C25">
        <w:rPr>
          <w:rFonts w:cs="Arial"/>
          <w:szCs w:val="24"/>
          <w:lang w:val="en-GB"/>
        </w:rPr>
        <w:t xml:space="preserve">The ends of the fittings must be free of insulation to 100 mm. The </w:t>
      </w:r>
      <w:r w:rsidR="00E2078A">
        <w:rPr>
          <w:rFonts w:cs="Arial"/>
          <w:szCs w:val="24"/>
          <w:lang w:val="en-GB"/>
        </w:rPr>
        <w:t>open</w:t>
      </w:r>
      <w:r w:rsidR="00E2078A" w:rsidRPr="00777C25">
        <w:rPr>
          <w:rFonts w:cs="Arial"/>
          <w:szCs w:val="24"/>
          <w:lang w:val="en-GB"/>
        </w:rPr>
        <w:t xml:space="preserve"> </w:t>
      </w:r>
      <w:r w:rsidR="00777C25" w:rsidRPr="00777C25">
        <w:rPr>
          <w:rFonts w:cs="Arial"/>
          <w:szCs w:val="24"/>
          <w:lang w:val="en-GB"/>
        </w:rPr>
        <w:t>ends must be treated with corrosion protection for the storage and transport</w:t>
      </w:r>
      <w:r w:rsidR="00E2078A">
        <w:rPr>
          <w:rFonts w:cs="Arial"/>
          <w:szCs w:val="24"/>
          <w:lang w:val="en-GB"/>
        </w:rPr>
        <w:t>ation</w:t>
      </w:r>
      <w:r w:rsidR="00777C25" w:rsidRPr="00777C25">
        <w:rPr>
          <w:rFonts w:cs="Arial"/>
          <w:szCs w:val="24"/>
          <w:lang w:val="en-GB"/>
        </w:rPr>
        <w:t xml:space="preserve"> period</w:t>
      </w:r>
      <w:r w:rsidR="00492836" w:rsidRPr="00777C25">
        <w:rPr>
          <w:rFonts w:cs="Arial"/>
          <w:szCs w:val="24"/>
          <w:lang w:val="en-GB"/>
        </w:rPr>
        <w:t>.</w:t>
      </w:r>
    </w:p>
    <w:p w14:paraId="3C867CDC" w14:textId="06B006BB" w:rsidR="00DB53A3" w:rsidRPr="00777C25" w:rsidRDefault="00777C25" w:rsidP="00B934B4">
      <w:pPr>
        <w:pStyle w:val="Heading1"/>
        <w:numPr>
          <w:ilvl w:val="0"/>
          <w:numId w:val="23"/>
        </w:numPr>
        <w:jc w:val="center"/>
        <w:rPr>
          <w:rStyle w:val="Strong"/>
          <w:b/>
          <w:lang w:val="en-GB"/>
        </w:rPr>
      </w:pPr>
      <w:bookmarkStart w:id="19" w:name="_Toc68708583"/>
      <w:r w:rsidRPr="00777C25">
        <w:rPr>
          <w:rStyle w:val="Strong"/>
          <w:b/>
          <w:lang w:val="en-GB"/>
        </w:rPr>
        <w:t>Documentation to be submitted</w:t>
      </w:r>
      <w:bookmarkEnd w:id="19"/>
    </w:p>
    <w:p w14:paraId="6F1CAD2B" w14:textId="51692494" w:rsidR="00144730" w:rsidRPr="00777C25" w:rsidRDefault="00E2078A" w:rsidP="005519A3">
      <w:pPr>
        <w:pStyle w:val="ListParagraph"/>
        <w:numPr>
          <w:ilvl w:val="1"/>
          <w:numId w:val="23"/>
        </w:numPr>
        <w:spacing w:before="120" w:after="100" w:line="360" w:lineRule="auto"/>
        <w:ind w:left="426"/>
        <w:rPr>
          <w:rFonts w:cs="Arial"/>
          <w:b/>
          <w:bCs/>
          <w:szCs w:val="24"/>
          <w:lang w:val="en-GB"/>
        </w:rPr>
      </w:pPr>
      <w:r>
        <w:rPr>
          <w:rFonts w:cs="Arial"/>
          <w:b/>
          <w:bCs/>
          <w:szCs w:val="24"/>
          <w:lang w:val="en-GB"/>
        </w:rPr>
        <w:t>W</w:t>
      </w:r>
      <w:r w:rsidR="00777C25" w:rsidRPr="00777C25">
        <w:rPr>
          <w:rFonts w:cs="Arial"/>
          <w:b/>
          <w:bCs/>
          <w:szCs w:val="24"/>
          <w:lang w:val="en-GB"/>
        </w:rPr>
        <w:t>ith the offer</w:t>
      </w:r>
      <w:r w:rsidR="00144730" w:rsidRPr="00777C25">
        <w:rPr>
          <w:rFonts w:cs="Arial"/>
          <w:b/>
          <w:bCs/>
          <w:szCs w:val="24"/>
          <w:lang w:val="en-GB"/>
        </w:rPr>
        <w:t>:</w:t>
      </w:r>
    </w:p>
    <w:p w14:paraId="1DE816E8" w14:textId="7BA4372A" w:rsidR="005519A3" w:rsidRPr="00777C25" w:rsidRDefault="00777C25" w:rsidP="005519A3">
      <w:pPr>
        <w:pStyle w:val="ListParagraph"/>
        <w:numPr>
          <w:ilvl w:val="0"/>
          <w:numId w:val="44"/>
        </w:numPr>
        <w:spacing w:before="120" w:after="100" w:line="360" w:lineRule="auto"/>
        <w:ind w:left="851"/>
        <w:rPr>
          <w:rFonts w:cs="Arial"/>
          <w:szCs w:val="24"/>
          <w:lang w:val="en-GB"/>
        </w:rPr>
      </w:pPr>
      <w:r w:rsidRPr="00777C25">
        <w:rPr>
          <w:szCs w:val="24"/>
          <w:lang w:val="en-GB"/>
        </w:rPr>
        <w:t>samples or copies of certificates of quality and conformity of fittings</w:t>
      </w:r>
      <w:r w:rsidR="00BC7404">
        <w:rPr>
          <w:szCs w:val="24"/>
          <w:lang w:val="en-GB"/>
        </w:rPr>
        <w:t xml:space="preserve"> to be supplied</w:t>
      </w:r>
      <w:r w:rsidR="005519A3" w:rsidRPr="00777C25">
        <w:rPr>
          <w:szCs w:val="24"/>
          <w:lang w:val="en-GB"/>
        </w:rPr>
        <w:t xml:space="preserve"> </w:t>
      </w:r>
      <w:r w:rsidRPr="00777C25">
        <w:rPr>
          <w:szCs w:val="24"/>
          <w:lang w:val="en-GB"/>
        </w:rPr>
        <w:t>in accordance with the requirements of this technical specification</w:t>
      </w:r>
      <w:r w:rsidR="005519A3" w:rsidRPr="00777C25">
        <w:rPr>
          <w:szCs w:val="24"/>
          <w:lang w:val="en-GB"/>
        </w:rPr>
        <w:t>.</w:t>
      </w:r>
    </w:p>
    <w:p w14:paraId="400F2594" w14:textId="49AD2293" w:rsidR="00351897" w:rsidRPr="00777C25" w:rsidRDefault="00777C25" w:rsidP="005519A3">
      <w:pPr>
        <w:pStyle w:val="ListParagraph"/>
        <w:numPr>
          <w:ilvl w:val="0"/>
          <w:numId w:val="44"/>
        </w:numPr>
        <w:spacing w:before="120" w:after="100" w:line="360" w:lineRule="auto"/>
        <w:ind w:left="851"/>
        <w:rPr>
          <w:rFonts w:cs="Arial"/>
          <w:szCs w:val="24"/>
          <w:lang w:val="en-GB"/>
        </w:rPr>
      </w:pPr>
      <w:r w:rsidRPr="00777C25">
        <w:rPr>
          <w:szCs w:val="24"/>
          <w:lang w:val="en-GB"/>
        </w:rPr>
        <w:t xml:space="preserve">samples </w:t>
      </w:r>
      <w:r w:rsidR="00BC7404" w:rsidRPr="00777C25">
        <w:rPr>
          <w:szCs w:val="24"/>
          <w:lang w:val="en-GB"/>
        </w:rPr>
        <w:t xml:space="preserve">or copies </w:t>
      </w:r>
      <w:r w:rsidRPr="00777C25">
        <w:rPr>
          <w:szCs w:val="24"/>
          <w:lang w:val="en-GB"/>
        </w:rPr>
        <w:t xml:space="preserve">of insulation material </w:t>
      </w:r>
      <w:proofErr w:type="gramStart"/>
      <w:r w:rsidRPr="00777C25">
        <w:rPr>
          <w:szCs w:val="24"/>
          <w:lang w:val="en-GB"/>
        </w:rPr>
        <w:t>certificates</w:t>
      </w:r>
      <w:r w:rsidR="00EE0C0F" w:rsidRPr="00777C25">
        <w:rPr>
          <w:szCs w:val="24"/>
          <w:lang w:val="en-GB"/>
        </w:rPr>
        <w:t>;</w:t>
      </w:r>
      <w:proofErr w:type="gramEnd"/>
    </w:p>
    <w:p w14:paraId="29F26BF0" w14:textId="12395613" w:rsidR="005519A3" w:rsidRPr="00777C25" w:rsidRDefault="00777C25" w:rsidP="005519A3">
      <w:pPr>
        <w:pStyle w:val="ListParagraph"/>
        <w:numPr>
          <w:ilvl w:val="0"/>
          <w:numId w:val="44"/>
        </w:numPr>
        <w:spacing w:before="120" w:after="100" w:line="360" w:lineRule="auto"/>
        <w:ind w:left="851"/>
        <w:rPr>
          <w:rFonts w:cs="Arial"/>
          <w:szCs w:val="24"/>
          <w:lang w:val="en-GB"/>
        </w:rPr>
      </w:pPr>
      <w:r w:rsidRPr="00777C25">
        <w:rPr>
          <w:szCs w:val="24"/>
          <w:lang w:val="en-GB"/>
        </w:rPr>
        <w:t xml:space="preserve">term and conditions of the quality guarantee for the supplied </w:t>
      </w:r>
      <w:proofErr w:type="gramStart"/>
      <w:r w:rsidRPr="00777C25">
        <w:rPr>
          <w:szCs w:val="24"/>
          <w:lang w:val="en-GB"/>
        </w:rPr>
        <w:t>fittings</w:t>
      </w:r>
      <w:r w:rsidR="00D37FDC" w:rsidRPr="00777C25">
        <w:rPr>
          <w:szCs w:val="24"/>
          <w:lang w:val="en-GB"/>
        </w:rPr>
        <w:t>;</w:t>
      </w:r>
      <w:proofErr w:type="gramEnd"/>
    </w:p>
    <w:p w14:paraId="2EB00CFC" w14:textId="2B5A2068" w:rsidR="00D37FDC" w:rsidRPr="00777C25" w:rsidRDefault="00777C25" w:rsidP="005519A3">
      <w:pPr>
        <w:pStyle w:val="ListParagraph"/>
        <w:numPr>
          <w:ilvl w:val="0"/>
          <w:numId w:val="44"/>
        </w:numPr>
        <w:spacing w:before="120" w:after="100" w:line="360" w:lineRule="auto"/>
        <w:ind w:left="851"/>
        <w:rPr>
          <w:rFonts w:cs="Arial"/>
          <w:szCs w:val="24"/>
          <w:lang w:val="en-GB"/>
        </w:rPr>
      </w:pPr>
      <w:r w:rsidRPr="00777C25">
        <w:rPr>
          <w:szCs w:val="24"/>
          <w:lang w:val="en-GB"/>
        </w:rPr>
        <w:t xml:space="preserve">information </w:t>
      </w:r>
      <w:r w:rsidR="00BC7404">
        <w:rPr>
          <w:szCs w:val="24"/>
          <w:lang w:val="en-GB"/>
        </w:rPr>
        <w:t>about</w:t>
      </w:r>
      <w:r w:rsidR="00BC7404" w:rsidRPr="00777C25">
        <w:rPr>
          <w:szCs w:val="24"/>
          <w:lang w:val="en-GB"/>
        </w:rPr>
        <w:t xml:space="preserve"> </w:t>
      </w:r>
      <w:r w:rsidRPr="00777C25">
        <w:rPr>
          <w:szCs w:val="24"/>
          <w:lang w:val="en-GB"/>
        </w:rPr>
        <w:t>the fitting manufacturer</w:t>
      </w:r>
      <w:r w:rsidR="00BC7404">
        <w:rPr>
          <w:szCs w:val="24"/>
          <w:lang w:val="en-GB"/>
        </w:rPr>
        <w:t>,</w:t>
      </w:r>
      <w:r w:rsidRPr="00777C25">
        <w:rPr>
          <w:szCs w:val="24"/>
          <w:lang w:val="en-GB"/>
        </w:rPr>
        <w:t xml:space="preserve"> as well as </w:t>
      </w:r>
      <w:r w:rsidR="00BC7404">
        <w:rPr>
          <w:szCs w:val="24"/>
          <w:lang w:val="en-GB"/>
        </w:rPr>
        <w:t>about</w:t>
      </w:r>
      <w:r w:rsidR="00BC7404" w:rsidRPr="00777C25">
        <w:rPr>
          <w:szCs w:val="24"/>
          <w:lang w:val="en-GB"/>
        </w:rPr>
        <w:t xml:space="preserve"> </w:t>
      </w:r>
      <w:r w:rsidRPr="00777C25">
        <w:rPr>
          <w:szCs w:val="24"/>
          <w:lang w:val="en-GB"/>
        </w:rPr>
        <w:t xml:space="preserve">the insulation manufacturer and </w:t>
      </w:r>
      <w:proofErr w:type="gramStart"/>
      <w:r w:rsidRPr="00777C25">
        <w:rPr>
          <w:szCs w:val="24"/>
          <w:lang w:val="en-GB"/>
        </w:rPr>
        <w:t>applicator</w:t>
      </w:r>
      <w:r w:rsidR="00900C15" w:rsidRPr="00777C25">
        <w:rPr>
          <w:szCs w:val="24"/>
          <w:lang w:val="en-GB"/>
        </w:rPr>
        <w:t>;</w:t>
      </w:r>
      <w:proofErr w:type="gramEnd"/>
    </w:p>
    <w:p w14:paraId="3B46172B" w14:textId="65C46D8E" w:rsidR="00351897" w:rsidRPr="00777C25" w:rsidRDefault="00AA08F4" w:rsidP="005519A3">
      <w:pPr>
        <w:pStyle w:val="ListParagraph"/>
        <w:numPr>
          <w:ilvl w:val="0"/>
          <w:numId w:val="44"/>
        </w:numPr>
        <w:spacing w:before="120" w:after="100" w:line="360" w:lineRule="auto"/>
        <w:ind w:left="851"/>
        <w:rPr>
          <w:rFonts w:cs="Arial"/>
          <w:szCs w:val="24"/>
          <w:lang w:val="en-GB"/>
        </w:rPr>
      </w:pPr>
      <w:r w:rsidRPr="00777C25">
        <w:rPr>
          <w:szCs w:val="24"/>
          <w:lang w:val="en-GB"/>
        </w:rPr>
        <w:t>storage</w:t>
      </w:r>
      <w:r w:rsidR="00777C25" w:rsidRPr="00777C25">
        <w:rPr>
          <w:szCs w:val="24"/>
          <w:lang w:val="en-GB"/>
        </w:rPr>
        <w:t xml:space="preserve"> conditions for fittings (instruction</w:t>
      </w:r>
      <w:r w:rsidR="000071E0">
        <w:rPr>
          <w:szCs w:val="24"/>
          <w:lang w:val="en-GB"/>
        </w:rPr>
        <w:t>s</w:t>
      </w:r>
      <w:proofErr w:type="gramStart"/>
      <w:r w:rsidR="00351897" w:rsidRPr="00777C25">
        <w:rPr>
          <w:szCs w:val="24"/>
          <w:lang w:val="en-GB"/>
        </w:rPr>
        <w:t>);</w:t>
      </w:r>
      <w:proofErr w:type="gramEnd"/>
    </w:p>
    <w:p w14:paraId="1FFE107D" w14:textId="117A8CB9" w:rsidR="00351897" w:rsidRPr="00777C25" w:rsidRDefault="00777C25" w:rsidP="005519A3">
      <w:pPr>
        <w:pStyle w:val="ListParagraph"/>
        <w:numPr>
          <w:ilvl w:val="0"/>
          <w:numId w:val="44"/>
        </w:numPr>
        <w:spacing w:before="120" w:after="100" w:line="360" w:lineRule="auto"/>
        <w:ind w:left="851"/>
        <w:rPr>
          <w:rFonts w:cs="Arial"/>
          <w:szCs w:val="24"/>
          <w:lang w:val="en-GB"/>
        </w:rPr>
      </w:pPr>
      <w:r w:rsidRPr="00777C25">
        <w:rPr>
          <w:szCs w:val="24"/>
          <w:lang w:val="en-GB"/>
        </w:rPr>
        <w:t xml:space="preserve">delivery time </w:t>
      </w:r>
      <w:proofErr w:type="gramStart"/>
      <w:r w:rsidRPr="00777C25">
        <w:rPr>
          <w:szCs w:val="24"/>
          <w:lang w:val="en-GB"/>
        </w:rPr>
        <w:t>schedule</w:t>
      </w:r>
      <w:r w:rsidR="00351897" w:rsidRPr="00777C25">
        <w:rPr>
          <w:szCs w:val="24"/>
          <w:lang w:val="en-GB"/>
        </w:rPr>
        <w:t>;</w:t>
      </w:r>
      <w:proofErr w:type="gramEnd"/>
    </w:p>
    <w:p w14:paraId="029B47BB" w14:textId="171371B7" w:rsidR="00900C15" w:rsidRPr="00777C25" w:rsidRDefault="00777C25" w:rsidP="00B934B4">
      <w:pPr>
        <w:pStyle w:val="ListParagraph"/>
        <w:numPr>
          <w:ilvl w:val="0"/>
          <w:numId w:val="44"/>
        </w:numPr>
        <w:spacing w:before="120" w:after="100" w:line="360" w:lineRule="auto"/>
        <w:ind w:left="851"/>
        <w:rPr>
          <w:rFonts w:cs="Arial"/>
          <w:szCs w:val="24"/>
          <w:lang w:val="en-GB"/>
        </w:rPr>
      </w:pPr>
      <w:r w:rsidRPr="00777C25">
        <w:rPr>
          <w:rFonts w:cs="Arial"/>
          <w:szCs w:val="24"/>
          <w:lang w:val="en-GB"/>
        </w:rPr>
        <w:t>documents to be submitted must be in Latvian or English</w:t>
      </w:r>
      <w:r w:rsidR="00900C15" w:rsidRPr="00777C25">
        <w:rPr>
          <w:rFonts w:cs="Arial"/>
          <w:szCs w:val="24"/>
          <w:lang w:val="en-GB"/>
        </w:rPr>
        <w:t>.</w:t>
      </w:r>
    </w:p>
    <w:p w14:paraId="39BA769F" w14:textId="3B9A007C" w:rsidR="00144730" w:rsidRPr="00777C25" w:rsidRDefault="000071E0" w:rsidP="005519A3">
      <w:pPr>
        <w:pStyle w:val="ListParagraph"/>
        <w:numPr>
          <w:ilvl w:val="1"/>
          <w:numId w:val="23"/>
        </w:numPr>
        <w:spacing w:before="120" w:after="100" w:line="360" w:lineRule="auto"/>
        <w:ind w:left="426"/>
        <w:rPr>
          <w:rFonts w:cs="Arial"/>
          <w:b/>
          <w:bCs/>
          <w:szCs w:val="24"/>
          <w:lang w:val="en-GB"/>
        </w:rPr>
      </w:pPr>
      <w:r>
        <w:rPr>
          <w:rFonts w:cs="Arial"/>
          <w:b/>
          <w:bCs/>
          <w:szCs w:val="24"/>
          <w:lang w:val="en-GB"/>
        </w:rPr>
        <w:t>W</w:t>
      </w:r>
      <w:r w:rsidR="00777C25" w:rsidRPr="00777C25">
        <w:rPr>
          <w:rFonts w:cs="Arial"/>
          <w:b/>
          <w:bCs/>
          <w:szCs w:val="24"/>
          <w:lang w:val="en-GB"/>
        </w:rPr>
        <w:t>ith the delivered goods</w:t>
      </w:r>
      <w:r w:rsidR="005519A3" w:rsidRPr="00777C25">
        <w:rPr>
          <w:rFonts w:cs="Arial"/>
          <w:b/>
          <w:bCs/>
          <w:szCs w:val="24"/>
          <w:lang w:val="en-GB"/>
        </w:rPr>
        <w:t>:</w:t>
      </w:r>
    </w:p>
    <w:p w14:paraId="60BB9EA7" w14:textId="1E11728F" w:rsidR="00D37FDC" w:rsidRPr="00777C25" w:rsidRDefault="00777C25" w:rsidP="00D37FDC">
      <w:pPr>
        <w:pStyle w:val="ListParagraph"/>
        <w:numPr>
          <w:ilvl w:val="0"/>
          <w:numId w:val="45"/>
        </w:numPr>
        <w:spacing w:before="120" w:after="100" w:line="360" w:lineRule="auto"/>
        <w:ind w:left="851"/>
        <w:rPr>
          <w:rFonts w:cs="Arial"/>
          <w:szCs w:val="24"/>
          <w:lang w:val="en-GB"/>
        </w:rPr>
      </w:pPr>
      <w:r w:rsidRPr="00777C25">
        <w:rPr>
          <w:rFonts w:cs="Arial"/>
          <w:szCs w:val="24"/>
          <w:lang w:val="en-GB"/>
        </w:rPr>
        <w:t xml:space="preserve">certificates of quality and conformity of </w:t>
      </w:r>
      <w:r w:rsidR="000071E0">
        <w:rPr>
          <w:rFonts w:cs="Arial"/>
          <w:szCs w:val="24"/>
          <w:lang w:val="en-GB"/>
        </w:rPr>
        <w:t>delivered</w:t>
      </w:r>
      <w:r w:rsidR="000071E0" w:rsidRPr="00777C25">
        <w:rPr>
          <w:rFonts w:cs="Arial"/>
          <w:szCs w:val="24"/>
          <w:lang w:val="en-GB"/>
        </w:rPr>
        <w:t xml:space="preserve"> </w:t>
      </w:r>
      <w:r w:rsidRPr="00777C25">
        <w:rPr>
          <w:rFonts w:cs="Arial"/>
          <w:szCs w:val="24"/>
          <w:lang w:val="en-GB"/>
        </w:rPr>
        <w:t xml:space="preserve">fittings, insulation certificates, in accordance with the requirements of this technical </w:t>
      </w:r>
      <w:proofErr w:type="gramStart"/>
      <w:r w:rsidRPr="00777C25">
        <w:rPr>
          <w:rFonts w:cs="Arial"/>
          <w:szCs w:val="24"/>
          <w:lang w:val="en-GB"/>
        </w:rPr>
        <w:t>specification</w:t>
      </w:r>
      <w:r w:rsidR="00900C15" w:rsidRPr="00777C25">
        <w:rPr>
          <w:szCs w:val="24"/>
          <w:lang w:val="en-GB"/>
        </w:rPr>
        <w:t>;</w:t>
      </w:r>
      <w:proofErr w:type="gramEnd"/>
    </w:p>
    <w:p w14:paraId="57861C35" w14:textId="1E64A5CD" w:rsidR="00900C15" w:rsidRPr="00777C25" w:rsidRDefault="00777C25" w:rsidP="00D37FDC">
      <w:pPr>
        <w:pStyle w:val="ListParagraph"/>
        <w:numPr>
          <w:ilvl w:val="0"/>
          <w:numId w:val="45"/>
        </w:numPr>
        <w:spacing w:before="120" w:after="100" w:line="360" w:lineRule="auto"/>
        <w:ind w:left="851"/>
        <w:rPr>
          <w:rFonts w:cs="Arial"/>
          <w:szCs w:val="24"/>
          <w:lang w:val="en-GB"/>
        </w:rPr>
      </w:pPr>
      <w:r w:rsidRPr="00777C25">
        <w:rPr>
          <w:rFonts w:cs="Arial"/>
          <w:szCs w:val="24"/>
          <w:lang w:val="en-GB"/>
        </w:rPr>
        <w:t xml:space="preserve">information on the materials used in </w:t>
      </w:r>
      <w:proofErr w:type="gramStart"/>
      <w:r w:rsidRPr="00777C25">
        <w:rPr>
          <w:rFonts w:cs="Arial"/>
          <w:szCs w:val="24"/>
          <w:lang w:val="en-GB"/>
        </w:rPr>
        <w:t>manufactur</w:t>
      </w:r>
      <w:r w:rsidR="000071E0">
        <w:rPr>
          <w:rFonts w:cs="Arial"/>
          <w:szCs w:val="24"/>
          <w:lang w:val="en-GB"/>
        </w:rPr>
        <w:t>ing</w:t>
      </w:r>
      <w:r w:rsidR="00900C15" w:rsidRPr="00777C25">
        <w:rPr>
          <w:rFonts w:cs="Arial"/>
          <w:szCs w:val="24"/>
          <w:lang w:val="en-GB"/>
        </w:rPr>
        <w:t>;</w:t>
      </w:r>
      <w:proofErr w:type="gramEnd"/>
    </w:p>
    <w:p w14:paraId="63A4C648" w14:textId="79519980" w:rsidR="008A2334" w:rsidRPr="00777C25" w:rsidRDefault="00777C25" w:rsidP="001E0A1A">
      <w:pPr>
        <w:pStyle w:val="ListParagraph"/>
        <w:numPr>
          <w:ilvl w:val="0"/>
          <w:numId w:val="45"/>
        </w:numPr>
        <w:spacing w:before="120" w:after="100" w:line="360" w:lineRule="auto"/>
        <w:ind w:left="851"/>
        <w:rPr>
          <w:rFonts w:cs="Arial"/>
          <w:szCs w:val="24"/>
          <w:lang w:val="en-GB"/>
        </w:rPr>
      </w:pPr>
      <w:r w:rsidRPr="00777C25">
        <w:rPr>
          <w:szCs w:val="24"/>
          <w:lang w:val="en-GB"/>
        </w:rPr>
        <w:t>the documents to be submitted must be in Latvian or English</w:t>
      </w:r>
      <w:r w:rsidR="00900C15" w:rsidRPr="00777C25">
        <w:rPr>
          <w:rFonts w:cs="Arial"/>
          <w:szCs w:val="24"/>
          <w:lang w:val="en-GB"/>
        </w:rPr>
        <w:t>.</w:t>
      </w:r>
    </w:p>
    <w:sectPr w:rsidR="008A2334" w:rsidRPr="00777C25" w:rsidSect="00B650F7">
      <w:headerReference w:type="default" r:id="rId8"/>
      <w:footerReference w:type="default" r:id="rId9"/>
      <w:pgSz w:w="11907" w:h="16840" w:code="9"/>
      <w:pgMar w:top="567" w:right="850" w:bottom="567" w:left="1134" w:header="284" w:footer="284"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521EF" w14:textId="77777777" w:rsidR="00D63210" w:rsidRDefault="00D63210" w:rsidP="00B60020">
      <w:r>
        <w:separator/>
      </w:r>
    </w:p>
  </w:endnote>
  <w:endnote w:type="continuationSeparator" w:id="0">
    <w:p w14:paraId="6B539F7B" w14:textId="77777777" w:rsidR="00D63210" w:rsidRDefault="00D63210" w:rsidP="00B6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2"/>
      <w:gridCol w:w="3544"/>
    </w:tblGrid>
    <w:tr w:rsidR="00324783" w:rsidRPr="0079739F" w14:paraId="18546633" w14:textId="77777777" w:rsidTr="00FE4F1F">
      <w:trPr>
        <w:trHeight w:val="401"/>
      </w:trPr>
      <w:tc>
        <w:tcPr>
          <w:tcW w:w="6662" w:type="dxa"/>
          <w:vAlign w:val="center"/>
        </w:tcPr>
        <w:p w14:paraId="0D17CFDC" w14:textId="5A28C963" w:rsidR="00324783" w:rsidRPr="005916C0" w:rsidRDefault="00324783" w:rsidP="00A00260">
          <w:pPr>
            <w:spacing w:line="240" w:lineRule="auto"/>
            <w:ind w:firstLine="0"/>
            <w:jc w:val="left"/>
            <w:rPr>
              <w:rFonts w:ascii="Times New Roman" w:hAnsi="Times New Roman"/>
              <w:caps/>
              <w:sz w:val="16"/>
              <w:szCs w:val="16"/>
              <w:lang w:val="ru-RU" w:eastAsia="en-US"/>
            </w:rPr>
          </w:pPr>
        </w:p>
      </w:tc>
      <w:tc>
        <w:tcPr>
          <w:tcW w:w="3544" w:type="dxa"/>
          <w:vAlign w:val="center"/>
        </w:tcPr>
        <w:p w14:paraId="658DD6FB" w14:textId="37809234" w:rsidR="00324783" w:rsidRPr="008C3022" w:rsidRDefault="00324783" w:rsidP="00A00260">
          <w:pPr>
            <w:spacing w:line="240" w:lineRule="auto"/>
            <w:ind w:firstLine="0"/>
            <w:jc w:val="right"/>
            <w:rPr>
              <w:b/>
              <w:sz w:val="16"/>
              <w:szCs w:val="16"/>
            </w:rPr>
          </w:pPr>
          <w:r w:rsidRPr="00CC1EFD">
            <w:rPr>
              <w:sz w:val="16"/>
              <w:szCs w:val="16"/>
              <w:lang w:val="en-GB"/>
            </w:rPr>
            <w:t>Page</w:t>
          </w:r>
          <w:r w:rsidRPr="0079739F">
            <w:rPr>
              <w:sz w:val="16"/>
              <w:szCs w:val="16"/>
            </w:rPr>
            <w:t xml:space="preserve">:     </w:t>
          </w:r>
          <w:r w:rsidRPr="0079739F">
            <w:rPr>
              <w:b/>
              <w:sz w:val="16"/>
              <w:szCs w:val="16"/>
              <w:lang w:val="ru-RU"/>
            </w:rPr>
            <w:fldChar w:fldCharType="begin"/>
          </w:r>
          <w:r w:rsidRPr="0079739F">
            <w:rPr>
              <w:b/>
              <w:sz w:val="16"/>
              <w:szCs w:val="16"/>
            </w:rPr>
            <w:instrText xml:space="preserve"> PAGE  \* Arabic  \* MERGEFORMAT </w:instrText>
          </w:r>
          <w:r w:rsidRPr="0079739F">
            <w:rPr>
              <w:b/>
              <w:sz w:val="16"/>
              <w:szCs w:val="16"/>
              <w:lang w:val="ru-RU"/>
            </w:rPr>
            <w:fldChar w:fldCharType="separate"/>
          </w:r>
          <w:r>
            <w:rPr>
              <w:b/>
              <w:noProof/>
              <w:sz w:val="16"/>
              <w:szCs w:val="16"/>
            </w:rPr>
            <w:t>4</w:t>
          </w:r>
          <w:r w:rsidRPr="0079739F">
            <w:rPr>
              <w:b/>
              <w:sz w:val="16"/>
              <w:szCs w:val="16"/>
              <w:lang w:val="ru-RU"/>
            </w:rPr>
            <w:fldChar w:fldCharType="end"/>
          </w:r>
          <w:r w:rsidRPr="008C3022">
            <w:rPr>
              <w:b/>
              <w:sz w:val="16"/>
              <w:szCs w:val="16"/>
            </w:rPr>
            <w:t xml:space="preserve"> /</w:t>
          </w:r>
          <w:r w:rsidRPr="0079739F">
            <w:rPr>
              <w:sz w:val="16"/>
              <w:szCs w:val="16"/>
            </w:rPr>
            <w:t xml:space="preserve"> </w:t>
          </w:r>
          <w:r w:rsidRPr="0079739F">
            <w:rPr>
              <w:b/>
              <w:sz w:val="16"/>
              <w:szCs w:val="16"/>
              <w:lang w:val="ru-RU"/>
            </w:rPr>
            <w:fldChar w:fldCharType="begin"/>
          </w:r>
          <w:r w:rsidRPr="0079739F">
            <w:rPr>
              <w:b/>
              <w:sz w:val="16"/>
              <w:szCs w:val="16"/>
            </w:rPr>
            <w:instrText xml:space="preserve"> NUMPAGES  \* Arabic  \* MERGEFORMAT </w:instrText>
          </w:r>
          <w:r w:rsidRPr="0079739F">
            <w:rPr>
              <w:b/>
              <w:sz w:val="16"/>
              <w:szCs w:val="16"/>
              <w:lang w:val="ru-RU"/>
            </w:rPr>
            <w:fldChar w:fldCharType="separate"/>
          </w:r>
          <w:r>
            <w:rPr>
              <w:b/>
              <w:noProof/>
              <w:sz w:val="16"/>
              <w:szCs w:val="16"/>
            </w:rPr>
            <w:t>11</w:t>
          </w:r>
          <w:r w:rsidRPr="0079739F">
            <w:rPr>
              <w:b/>
              <w:sz w:val="16"/>
              <w:szCs w:val="16"/>
              <w:lang w:val="ru-RU"/>
            </w:rPr>
            <w:fldChar w:fldCharType="end"/>
          </w:r>
        </w:p>
        <w:p w14:paraId="0D7D3B30" w14:textId="6F3FE1C1" w:rsidR="00324783" w:rsidRPr="006709F6" w:rsidRDefault="00324783" w:rsidP="00955E4C">
          <w:pPr>
            <w:spacing w:line="240" w:lineRule="auto"/>
            <w:ind w:left="341" w:firstLine="0"/>
            <w:jc w:val="center"/>
            <w:rPr>
              <w:rFonts w:ascii="Times New Roman" w:hAnsi="Times New Roman"/>
              <w:caps/>
              <w:sz w:val="16"/>
              <w:szCs w:val="16"/>
              <w:lang w:val="lv-LV" w:eastAsia="en-US"/>
            </w:rPr>
          </w:pPr>
          <w:r>
            <w:rPr>
              <w:sz w:val="16"/>
              <w:szCs w:val="16"/>
              <w:lang w:val="lv-LV"/>
            </w:rPr>
            <w:t xml:space="preserve">                  </w:t>
          </w:r>
        </w:p>
      </w:tc>
    </w:tr>
  </w:tbl>
  <w:p w14:paraId="78E16A1F" w14:textId="77777777" w:rsidR="00324783" w:rsidRPr="00725F79" w:rsidRDefault="00324783" w:rsidP="0057044A">
    <w:pPr>
      <w:pStyle w:val="Footer"/>
      <w:ind w:firstLin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A448C" w14:textId="77777777" w:rsidR="00D63210" w:rsidRDefault="00D63210" w:rsidP="00B60020">
      <w:r>
        <w:separator/>
      </w:r>
    </w:p>
  </w:footnote>
  <w:footnote w:type="continuationSeparator" w:id="0">
    <w:p w14:paraId="62454AE3" w14:textId="77777777" w:rsidR="00D63210" w:rsidRDefault="00D63210" w:rsidP="00B60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845"/>
      <w:gridCol w:w="524"/>
      <w:gridCol w:w="7402"/>
    </w:tblGrid>
    <w:tr w:rsidR="003004F8" w:rsidRPr="00777C25" w14:paraId="095CE822" w14:textId="77777777" w:rsidTr="003004F8">
      <w:trPr>
        <w:trHeight w:val="248"/>
      </w:trPr>
      <w:tc>
        <w:tcPr>
          <w:tcW w:w="1845" w:type="dxa"/>
          <w:vMerge w:val="restart"/>
        </w:tcPr>
        <w:p w14:paraId="14179A91" w14:textId="0F7B5804" w:rsidR="003004F8" w:rsidRPr="00777C25" w:rsidRDefault="003004F8" w:rsidP="008C40D2">
          <w:pPr>
            <w:pStyle w:val="Header"/>
            <w:spacing w:line="240" w:lineRule="auto"/>
            <w:ind w:firstLine="0"/>
            <w:jc w:val="center"/>
            <w:rPr>
              <w:rFonts w:cs="Arial"/>
              <w:sz w:val="12"/>
              <w:szCs w:val="12"/>
              <w:lang w:val="en-GB"/>
            </w:rPr>
          </w:pPr>
          <w:r w:rsidRPr="00777C25">
            <w:rPr>
              <w:rFonts w:cs="Arial"/>
              <w:noProof/>
              <w:sz w:val="20"/>
              <w:lang w:val="en-GB" w:eastAsia="en-US"/>
            </w:rPr>
            <mc:AlternateContent>
              <mc:Choice Requires="wps">
                <w:drawing>
                  <wp:anchor distT="0" distB="0" distL="114300" distR="114300" simplePos="0" relativeHeight="251672576" behindDoc="0" locked="0" layoutInCell="1" allowOverlap="1" wp14:anchorId="622C19BF" wp14:editId="198CD636">
                    <wp:simplePos x="0" y="0"/>
                    <wp:positionH relativeFrom="margin">
                      <wp:posOffset>-9221</wp:posOffset>
                    </wp:positionH>
                    <wp:positionV relativeFrom="paragraph">
                      <wp:posOffset>578237</wp:posOffset>
                    </wp:positionV>
                    <wp:extent cx="1177290" cy="365760"/>
                    <wp:effectExtent l="0" t="0" r="3810" b="15240"/>
                    <wp:wrapNone/>
                    <wp:docPr id="2" name="Text Box 2"/>
                    <wp:cNvGraphicFramePr/>
                    <a:graphic xmlns:a="http://schemas.openxmlformats.org/drawingml/2006/main">
                      <a:graphicData uri="http://schemas.microsoft.com/office/word/2010/wordprocessingShape">
                        <wps:wsp>
                          <wps:cNvSpPr txBox="1"/>
                          <wps:spPr>
                            <a:xfrm>
                              <a:off x="0" y="0"/>
                              <a:ext cx="1177290" cy="365760"/>
                            </a:xfrm>
                            <a:prstGeom prst="rect">
                              <a:avLst/>
                            </a:prstGeom>
                            <a:noFill/>
                            <a:ln w="6350">
                              <a:noFill/>
                            </a:ln>
                            <a:effectLst/>
                          </wps:spPr>
                          <wps:txbx>
                            <w:txbxContent>
                              <w:p w14:paraId="02E5ACD6" w14:textId="77777777" w:rsidR="003004F8" w:rsidRDefault="003004F8" w:rsidP="00F96F3E">
                                <w:pPr>
                                  <w:spacing w:line="216" w:lineRule="auto"/>
                                  <w:ind w:firstLine="0"/>
                                  <w:jc w:val="center"/>
                                  <w:rPr>
                                    <w:rFonts w:cs="Arial"/>
                                    <w:noProof/>
                                    <w:sz w:val="12"/>
                                    <w:szCs w:val="12"/>
                                    <w:lang w:val="lv-LV"/>
                                  </w:rPr>
                                </w:pPr>
                              </w:p>
                              <w:p w14:paraId="074D51A6" w14:textId="3D125222" w:rsidR="003004F8" w:rsidRPr="001A78A1" w:rsidRDefault="003004F8" w:rsidP="00F96F3E">
                                <w:pPr>
                                  <w:spacing w:line="216" w:lineRule="auto"/>
                                  <w:ind w:firstLine="0"/>
                                  <w:jc w:val="center"/>
                                  <w:rPr>
                                    <w:rFonts w:cs="Arial"/>
                                    <w:noProof/>
                                    <w:sz w:val="12"/>
                                    <w:szCs w:val="12"/>
                                    <w:lang w:val="lv-LV"/>
                                  </w:rPr>
                                </w:pPr>
                                <w:r>
                                  <w:rPr>
                                    <w:rFonts w:cs="Arial"/>
                                    <w:noProof/>
                                    <w:sz w:val="12"/>
                                    <w:szCs w:val="12"/>
                                    <w:lang w:val="lv-LV"/>
                                  </w:rPr>
                                  <w:t>JSC</w:t>
                                </w:r>
                                <w:r w:rsidRPr="001A78A1">
                                  <w:rPr>
                                    <w:rFonts w:cs="Arial"/>
                                    <w:noProof/>
                                    <w:sz w:val="12"/>
                                    <w:szCs w:val="12"/>
                                    <w:lang w:val="lv-LV"/>
                                  </w:rPr>
                                  <w:t xml:space="preserve"> «Conexus Baltic Grid»</w:t>
                                </w:r>
                              </w:p>
                              <w:p w14:paraId="64B08DD2" w14:textId="3C41FE3C" w:rsidR="003004F8" w:rsidRPr="001A78A1" w:rsidRDefault="003004F8" w:rsidP="00F96F3E">
                                <w:pPr>
                                  <w:ind w:firstLine="0"/>
                                  <w:jc w:val="center"/>
                                  <w:rPr>
                                    <w:spacing w:val="-8"/>
                                    <w:sz w:val="12"/>
                                    <w:szCs w:val="12"/>
                                    <w:lang w:val="lv-LV"/>
                                  </w:rPr>
                                </w:pPr>
                                <w:proofErr w:type="spellStart"/>
                                <w:r>
                                  <w:rPr>
                                    <w:sz w:val="12"/>
                                    <w:szCs w:val="12"/>
                                    <w:lang w:val="lv-LV"/>
                                  </w:rPr>
                                  <w:t>Registration</w:t>
                                </w:r>
                                <w:proofErr w:type="spellEnd"/>
                                <w:r>
                                  <w:rPr>
                                    <w:sz w:val="12"/>
                                    <w:szCs w:val="12"/>
                                    <w:lang w:val="lv-LV"/>
                                  </w:rPr>
                                  <w:t xml:space="preserve"> No</w:t>
                                </w:r>
                                <w:r w:rsidRPr="001A78A1">
                                  <w:rPr>
                                    <w:sz w:val="12"/>
                                    <w:szCs w:val="12"/>
                                    <w:lang w:val="lv-LV"/>
                                  </w:rPr>
                                  <w:t>. 40203041605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C19BF" id="_x0000_t202" coordsize="21600,21600" o:spt="202" path="m,l,21600r21600,l21600,xe">
                    <v:stroke joinstyle="miter"/>
                    <v:path gradientshapeok="t" o:connecttype="rect"/>
                  </v:shapetype>
                  <v:shape id="Text Box 2" o:spid="_x0000_s1026" type="#_x0000_t202" style="position:absolute;left:0;text-align:left;margin-left:-.75pt;margin-top:45.55pt;width:92.7pt;height:28.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NEKgIAAE8EAAAOAAAAZHJzL2Uyb0RvYy54bWysVF1v2yAUfZ+0/4B4X+ykarJacaqsVaZJ&#10;UVspmfpMMMSWgMuAxM5+/S7YTqduT9Ne8IX7wb3nHLy877QiZ+F8A6ak00lOiTAcqsYcS/p9v/n0&#10;mRIfmKmYAiNKehGe3q8+fli2thAzqEFVwhEsYnzR2pLWIdgiyzyvhWZ+AlYYdEpwmgXcumNWOdZi&#10;da2yWZ7PsxZcZR1w4T2ePvZOukr1pRQ8PEvpRSCqpNhbSKtL6yGu2WrJiqNjtm740Ab7hy40awxe&#10;ei31yAIjJ9f8UUo33IEHGSYcdAZSNlykGXCaaf5uml3NrEizIDjeXmHy/68sfzq/ONJUJZ1RYphG&#10;ivaiC+QLdGQW0WmtLzBoZzEsdHiMLI/nHg/j0J10On5xHIJ+xPlyxTYW4zFpuljM7tDF0Xczv13M&#10;E/jZW7Z1PnwVoEk0SuqQuwQpO299wE4wdAyJlxnYNEol/pQhbUnnN7d5Srh6MEOZGCuSEoYycaK+&#10;82iF7tANYx6guuCUDnqVeMs3DbayZT68MIeywO5R6uEZF6kAr4TBoqQG9/Nv5zEe2UIvJS3KrKT+&#10;x4k5QYn6ZpDHqMnRcKNxGA1z0g+Ayp3iI7I8mZjgghpN6UC/4gtYx1vQxQzHu0oaRvMh9GLHF8TF&#10;ep2CUHmWha3ZWR5LR4AisPvulTk7oB+QtycYBciKdyT0sT0N61MA2SSGIqA9ikhX3KBqE3HDC4vP&#10;4vd9inr7D6x+AQAA//8DAFBLAwQUAAYACAAAACEALH8B0N8AAAAJAQAADwAAAGRycy9kb3ducmV2&#10;LnhtbEyPS0/DMBCE70j8B2uRuLWOeaYhToV43CiPAhLcnHhJIux1ZDtp+Pe4J7jNakYz35br2Ro2&#10;oQ+9IwlimQFDapzuqZXw9nq/yIGFqEgr4wgl/GCAdXV4UKpCux294LSNLUslFAoloYtxKDgPTYdW&#10;haUbkJL35bxVMZ2+5dqrXSq3hp9k2QW3qqe00KkBbzpsvrejlWA+gn+os/g53bab+PzEx/c78Sjl&#10;8dF8fQUs4hz/wrDHT+hQJabajaQDMxIW4jwlJayEALb389MVsDqJs/wSeFXy/x9UvwAAAP//AwBQ&#10;SwECLQAUAAYACAAAACEAtoM4kv4AAADhAQAAEwAAAAAAAAAAAAAAAAAAAAAAW0NvbnRlbnRfVHlw&#10;ZXNdLnhtbFBLAQItABQABgAIAAAAIQA4/SH/1gAAAJQBAAALAAAAAAAAAAAAAAAAAC8BAABfcmVs&#10;cy8ucmVsc1BLAQItABQABgAIAAAAIQDVi7NEKgIAAE8EAAAOAAAAAAAAAAAAAAAAAC4CAABkcnMv&#10;ZTJvRG9jLnhtbFBLAQItABQABgAIAAAAIQAsfwHQ3wAAAAkBAAAPAAAAAAAAAAAAAAAAAIQEAABk&#10;cnMvZG93bnJldi54bWxQSwUGAAAAAAQABADzAAAAkAUAAAAA&#10;" filled="f" stroked="f" strokeweight=".5pt">
                    <v:textbox inset="0,0,0,0">
                      <w:txbxContent>
                        <w:p w14:paraId="02E5ACD6" w14:textId="77777777" w:rsidR="003004F8" w:rsidRDefault="003004F8" w:rsidP="00F96F3E">
                          <w:pPr>
                            <w:spacing w:line="216" w:lineRule="auto"/>
                            <w:ind w:firstLine="0"/>
                            <w:jc w:val="center"/>
                            <w:rPr>
                              <w:rFonts w:cs="Arial"/>
                              <w:noProof/>
                              <w:sz w:val="12"/>
                              <w:szCs w:val="12"/>
                              <w:lang w:val="lv-LV"/>
                            </w:rPr>
                          </w:pPr>
                        </w:p>
                        <w:p w14:paraId="074D51A6" w14:textId="3D125222" w:rsidR="003004F8" w:rsidRPr="001A78A1" w:rsidRDefault="003004F8" w:rsidP="00F96F3E">
                          <w:pPr>
                            <w:spacing w:line="216" w:lineRule="auto"/>
                            <w:ind w:firstLine="0"/>
                            <w:jc w:val="center"/>
                            <w:rPr>
                              <w:rFonts w:cs="Arial"/>
                              <w:noProof/>
                              <w:sz w:val="12"/>
                              <w:szCs w:val="12"/>
                              <w:lang w:val="lv-LV"/>
                            </w:rPr>
                          </w:pPr>
                          <w:r>
                            <w:rPr>
                              <w:rFonts w:cs="Arial"/>
                              <w:noProof/>
                              <w:sz w:val="12"/>
                              <w:szCs w:val="12"/>
                              <w:lang w:val="lv-LV"/>
                            </w:rPr>
                            <w:t>JSC</w:t>
                          </w:r>
                          <w:r w:rsidRPr="001A78A1">
                            <w:rPr>
                              <w:rFonts w:cs="Arial"/>
                              <w:noProof/>
                              <w:sz w:val="12"/>
                              <w:szCs w:val="12"/>
                              <w:lang w:val="lv-LV"/>
                            </w:rPr>
                            <w:t xml:space="preserve"> «Conexus Baltic Grid»</w:t>
                          </w:r>
                        </w:p>
                        <w:p w14:paraId="64B08DD2" w14:textId="3C41FE3C" w:rsidR="003004F8" w:rsidRPr="001A78A1" w:rsidRDefault="003004F8" w:rsidP="00F96F3E">
                          <w:pPr>
                            <w:ind w:firstLine="0"/>
                            <w:jc w:val="center"/>
                            <w:rPr>
                              <w:spacing w:val="-8"/>
                              <w:sz w:val="12"/>
                              <w:szCs w:val="12"/>
                              <w:lang w:val="lv-LV"/>
                            </w:rPr>
                          </w:pPr>
                          <w:proofErr w:type="spellStart"/>
                          <w:r>
                            <w:rPr>
                              <w:sz w:val="12"/>
                              <w:szCs w:val="12"/>
                              <w:lang w:val="lv-LV"/>
                            </w:rPr>
                            <w:t>Registration</w:t>
                          </w:r>
                          <w:proofErr w:type="spellEnd"/>
                          <w:r>
                            <w:rPr>
                              <w:sz w:val="12"/>
                              <w:szCs w:val="12"/>
                              <w:lang w:val="lv-LV"/>
                            </w:rPr>
                            <w:t xml:space="preserve"> No</w:t>
                          </w:r>
                          <w:r w:rsidRPr="001A78A1">
                            <w:rPr>
                              <w:sz w:val="12"/>
                              <w:szCs w:val="12"/>
                              <w:lang w:val="lv-LV"/>
                            </w:rPr>
                            <w:t>. 40203041605</w:t>
                          </w:r>
                        </w:p>
                      </w:txbxContent>
                    </v:textbox>
                    <w10:wrap anchorx="margin"/>
                  </v:shape>
                </w:pict>
              </mc:Fallback>
            </mc:AlternateContent>
          </w:r>
          <w:r w:rsidRPr="00777C25">
            <w:rPr>
              <w:rFonts w:cs="Arial"/>
              <w:noProof/>
              <w:sz w:val="12"/>
              <w:szCs w:val="12"/>
              <w:lang w:val="en-GB" w:eastAsia="en-US"/>
            </w:rPr>
            <w:drawing>
              <wp:anchor distT="0" distB="0" distL="114300" distR="114300" simplePos="0" relativeHeight="251673600" behindDoc="1" locked="0" layoutInCell="1" allowOverlap="1" wp14:anchorId="1E801CB8" wp14:editId="72AE0ABE">
                <wp:simplePos x="0" y="0"/>
                <wp:positionH relativeFrom="page">
                  <wp:posOffset>261263</wp:posOffset>
                </wp:positionH>
                <wp:positionV relativeFrom="page">
                  <wp:posOffset>379730</wp:posOffset>
                </wp:positionV>
                <wp:extent cx="626398" cy="225222"/>
                <wp:effectExtent l="0" t="0" r="254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6398" cy="2252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77C25">
            <w:rPr>
              <w:noProof/>
              <w:lang w:val="en-GB" w:eastAsia="en-US"/>
            </w:rPr>
            <w:drawing>
              <wp:anchor distT="0" distB="0" distL="114300" distR="114300" simplePos="0" relativeHeight="251677696" behindDoc="0" locked="0" layoutInCell="1" allowOverlap="1" wp14:anchorId="6F196BBC" wp14:editId="3D46FC5D">
                <wp:simplePos x="0" y="0"/>
                <wp:positionH relativeFrom="column">
                  <wp:posOffset>-1270</wp:posOffset>
                </wp:positionH>
                <wp:positionV relativeFrom="paragraph">
                  <wp:posOffset>207010</wp:posOffset>
                </wp:positionV>
                <wp:extent cx="1152525" cy="23749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52525" cy="237490"/>
                        </a:xfrm>
                        <a:prstGeom prst="rect">
                          <a:avLst/>
                        </a:prstGeom>
                      </pic:spPr>
                    </pic:pic>
                  </a:graphicData>
                </a:graphic>
                <wp14:sizeRelH relativeFrom="margin">
                  <wp14:pctWidth>0</wp14:pctWidth>
                </wp14:sizeRelH>
              </wp:anchor>
            </w:drawing>
          </w:r>
          <w:r w:rsidRPr="00777C25">
            <w:rPr>
              <w:noProof/>
              <w:lang w:val="en-GB" w:eastAsia="en-US"/>
            </w:rPr>
            <w:drawing>
              <wp:anchor distT="0" distB="0" distL="114300" distR="114300" simplePos="0" relativeHeight="251678720" behindDoc="1" locked="0" layoutInCell="1" allowOverlap="1" wp14:anchorId="674C595E" wp14:editId="770D6654">
                <wp:simplePos x="0" y="0"/>
                <wp:positionH relativeFrom="column">
                  <wp:posOffset>417830</wp:posOffset>
                </wp:positionH>
                <wp:positionV relativeFrom="paragraph">
                  <wp:posOffset>1270</wp:posOffset>
                </wp:positionV>
                <wp:extent cx="333375" cy="245645"/>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flipV="1">
                          <a:off x="0" y="0"/>
                          <a:ext cx="333375" cy="245645"/>
                        </a:xfrm>
                        <a:prstGeom prst="rect">
                          <a:avLst/>
                        </a:prstGeom>
                      </pic:spPr>
                    </pic:pic>
                  </a:graphicData>
                </a:graphic>
                <wp14:sizeRelH relativeFrom="page">
                  <wp14:pctWidth>0</wp14:pctWidth>
                </wp14:sizeRelH>
                <wp14:sizeRelV relativeFrom="page">
                  <wp14:pctHeight>0</wp14:pctHeight>
                </wp14:sizeRelV>
              </wp:anchor>
            </w:drawing>
          </w:r>
        </w:p>
      </w:tc>
      <w:tc>
        <w:tcPr>
          <w:tcW w:w="524" w:type="dxa"/>
          <w:tcBorders>
            <w:bottom w:val="nil"/>
            <w:right w:val="nil"/>
          </w:tcBorders>
        </w:tcPr>
        <w:p w14:paraId="2DF15505" w14:textId="163978C0" w:rsidR="003004F8" w:rsidRPr="00777C25" w:rsidRDefault="003004F8" w:rsidP="008C40D2">
          <w:pPr>
            <w:spacing w:line="240" w:lineRule="auto"/>
            <w:ind w:left="34" w:hanging="34"/>
            <w:jc w:val="center"/>
            <w:rPr>
              <w:sz w:val="14"/>
              <w:szCs w:val="14"/>
              <w:lang w:val="en-GB"/>
            </w:rPr>
          </w:pPr>
          <w:r>
            <w:rPr>
              <w:sz w:val="14"/>
              <w:szCs w:val="14"/>
              <w:lang w:val="en-GB"/>
            </w:rPr>
            <w:t>Object</w:t>
          </w:r>
        </w:p>
      </w:tc>
      <w:tc>
        <w:tcPr>
          <w:tcW w:w="7402" w:type="dxa"/>
          <w:tcBorders>
            <w:left w:val="nil"/>
            <w:bottom w:val="nil"/>
          </w:tcBorders>
          <w:vAlign w:val="center"/>
        </w:tcPr>
        <w:p w14:paraId="1B460503" w14:textId="35DA17F8" w:rsidR="003004F8" w:rsidRPr="00777C25" w:rsidRDefault="003004F8" w:rsidP="003004F8">
          <w:pPr>
            <w:spacing w:line="240" w:lineRule="auto"/>
            <w:ind w:left="173" w:firstLine="0"/>
            <w:jc w:val="left"/>
            <w:rPr>
              <w:sz w:val="18"/>
              <w:szCs w:val="18"/>
              <w:lang w:val="en-GB"/>
            </w:rPr>
          </w:pPr>
          <w:r>
            <w:rPr>
              <w:b/>
              <w:sz w:val="20"/>
              <w:lang w:val="en-GB"/>
            </w:rPr>
            <w:t>Enhancement of the g</w:t>
          </w:r>
          <w:r w:rsidRPr="00082F0E">
            <w:rPr>
              <w:b/>
              <w:sz w:val="20"/>
              <w:lang w:val="en-GB"/>
            </w:rPr>
            <w:t xml:space="preserve">as </w:t>
          </w:r>
          <w:r>
            <w:rPr>
              <w:b/>
              <w:sz w:val="20"/>
              <w:lang w:val="en-GB"/>
            </w:rPr>
            <w:t>c</w:t>
          </w:r>
          <w:r w:rsidRPr="00082F0E">
            <w:rPr>
              <w:b/>
              <w:sz w:val="20"/>
              <w:lang w:val="en-GB"/>
            </w:rPr>
            <w:t xml:space="preserve">ollection </w:t>
          </w:r>
          <w:r>
            <w:rPr>
              <w:b/>
              <w:sz w:val="20"/>
              <w:lang w:val="en-GB"/>
            </w:rPr>
            <w:t>p</w:t>
          </w:r>
          <w:r w:rsidRPr="00082F0E">
            <w:rPr>
              <w:b/>
              <w:sz w:val="20"/>
              <w:lang w:val="en-GB"/>
            </w:rPr>
            <w:t>oint</w:t>
          </w:r>
          <w:r>
            <w:rPr>
              <w:b/>
              <w:sz w:val="20"/>
              <w:lang w:val="en-GB"/>
            </w:rPr>
            <w:t xml:space="preserve"> No</w:t>
          </w:r>
          <w:r w:rsidRPr="00082F0E">
            <w:rPr>
              <w:b/>
              <w:sz w:val="20"/>
              <w:lang w:val="en-GB"/>
            </w:rPr>
            <w:t>.</w:t>
          </w:r>
          <w:r>
            <w:rPr>
              <w:b/>
              <w:sz w:val="20"/>
              <w:lang w:val="en-GB"/>
            </w:rPr>
            <w:t xml:space="preserve"> </w:t>
          </w:r>
          <w:r w:rsidRPr="00082F0E">
            <w:rPr>
              <w:b/>
              <w:sz w:val="20"/>
              <w:lang w:val="en-GB"/>
            </w:rPr>
            <w:t>3 (GCP-3)</w:t>
          </w:r>
          <w:r>
            <w:rPr>
              <w:b/>
              <w:sz w:val="20"/>
              <w:lang w:val="en-GB"/>
            </w:rPr>
            <w:t xml:space="preserve"> of the </w:t>
          </w:r>
          <w:proofErr w:type="spellStart"/>
          <w:r>
            <w:rPr>
              <w:b/>
              <w:sz w:val="20"/>
              <w:lang w:val="en-GB"/>
            </w:rPr>
            <w:t>Incukalns</w:t>
          </w:r>
          <w:proofErr w:type="spellEnd"/>
          <w:r w:rsidRPr="00082F0E">
            <w:rPr>
              <w:b/>
              <w:sz w:val="20"/>
              <w:lang w:val="en-GB"/>
            </w:rPr>
            <w:t xml:space="preserve"> UGS</w:t>
          </w:r>
        </w:p>
      </w:tc>
    </w:tr>
    <w:tr w:rsidR="003004F8" w:rsidRPr="00777C25" w14:paraId="3FDF6883" w14:textId="77777777" w:rsidTr="003004F8">
      <w:trPr>
        <w:trHeight w:val="248"/>
      </w:trPr>
      <w:tc>
        <w:tcPr>
          <w:tcW w:w="1845" w:type="dxa"/>
          <w:vMerge/>
        </w:tcPr>
        <w:p w14:paraId="4C4223B6" w14:textId="77777777" w:rsidR="003004F8" w:rsidRPr="00777C25" w:rsidRDefault="003004F8" w:rsidP="008C40D2">
          <w:pPr>
            <w:pStyle w:val="Header"/>
            <w:spacing w:line="240" w:lineRule="auto"/>
            <w:ind w:firstLine="0"/>
            <w:jc w:val="center"/>
            <w:rPr>
              <w:rFonts w:cs="Arial"/>
              <w:sz w:val="12"/>
              <w:szCs w:val="12"/>
              <w:lang w:val="en-GB" w:eastAsia="lv-LV"/>
            </w:rPr>
          </w:pPr>
        </w:p>
      </w:tc>
      <w:tc>
        <w:tcPr>
          <w:tcW w:w="524" w:type="dxa"/>
          <w:tcBorders>
            <w:top w:val="nil"/>
            <w:right w:val="nil"/>
          </w:tcBorders>
        </w:tcPr>
        <w:p w14:paraId="2060E246" w14:textId="5148FE1A" w:rsidR="003004F8" w:rsidRPr="00777C25" w:rsidRDefault="003004F8" w:rsidP="008C40D2">
          <w:pPr>
            <w:spacing w:line="240" w:lineRule="auto"/>
            <w:ind w:left="34" w:hanging="34"/>
            <w:jc w:val="center"/>
            <w:rPr>
              <w:sz w:val="14"/>
              <w:szCs w:val="14"/>
              <w:lang w:val="en-GB"/>
            </w:rPr>
          </w:pPr>
          <w:r w:rsidRPr="00777C25">
            <w:rPr>
              <w:sz w:val="14"/>
              <w:szCs w:val="14"/>
              <w:lang w:val="en-GB"/>
            </w:rPr>
            <w:t>Address</w:t>
          </w:r>
        </w:p>
      </w:tc>
      <w:tc>
        <w:tcPr>
          <w:tcW w:w="7402" w:type="dxa"/>
          <w:tcBorders>
            <w:top w:val="nil"/>
            <w:left w:val="nil"/>
          </w:tcBorders>
          <w:vAlign w:val="center"/>
        </w:tcPr>
        <w:p w14:paraId="69B6DAA3" w14:textId="5D166C42" w:rsidR="003004F8" w:rsidRPr="00777C25" w:rsidRDefault="003004F8" w:rsidP="003004F8">
          <w:pPr>
            <w:spacing w:line="240" w:lineRule="auto"/>
            <w:ind w:left="173" w:firstLine="0"/>
            <w:jc w:val="left"/>
            <w:rPr>
              <w:rFonts w:cs="Arial"/>
              <w:sz w:val="20"/>
              <w:lang w:val="en-GB"/>
            </w:rPr>
          </w:pPr>
          <w:proofErr w:type="spellStart"/>
          <w:r w:rsidRPr="00777C25">
            <w:rPr>
              <w:rFonts w:cs="Arial"/>
              <w:sz w:val="20"/>
              <w:lang w:val="en-GB"/>
            </w:rPr>
            <w:t>Incukalns</w:t>
          </w:r>
          <w:proofErr w:type="spellEnd"/>
          <w:r w:rsidRPr="00777C25">
            <w:rPr>
              <w:rFonts w:cs="Arial"/>
              <w:sz w:val="20"/>
              <w:lang w:val="en-GB"/>
            </w:rPr>
            <w:t xml:space="preserve"> underground gas storage, </w:t>
          </w:r>
          <w:proofErr w:type="spellStart"/>
          <w:r w:rsidRPr="00777C25">
            <w:rPr>
              <w:rFonts w:cs="Arial"/>
              <w:sz w:val="20"/>
              <w:lang w:val="en-GB"/>
            </w:rPr>
            <w:t>Krimulda</w:t>
          </w:r>
          <w:proofErr w:type="spellEnd"/>
          <w:r w:rsidRPr="00777C25">
            <w:rPr>
              <w:rFonts w:cs="Arial"/>
              <w:sz w:val="20"/>
              <w:lang w:val="en-GB"/>
            </w:rPr>
            <w:t xml:space="preserve"> </w:t>
          </w:r>
          <w:r>
            <w:rPr>
              <w:rFonts w:cs="Arial"/>
              <w:sz w:val="20"/>
              <w:lang w:val="en-GB"/>
            </w:rPr>
            <w:t>Parish</w:t>
          </w:r>
          <w:r w:rsidRPr="00777C25">
            <w:rPr>
              <w:rFonts w:cs="Arial"/>
              <w:sz w:val="20"/>
              <w:lang w:val="en-GB"/>
            </w:rPr>
            <w:t xml:space="preserve">, </w:t>
          </w:r>
        </w:p>
        <w:p w14:paraId="75E3A9B9" w14:textId="26EE9DB2" w:rsidR="003004F8" w:rsidRPr="00777C25" w:rsidRDefault="003004F8" w:rsidP="003004F8">
          <w:pPr>
            <w:spacing w:line="240" w:lineRule="auto"/>
            <w:ind w:left="173" w:firstLine="0"/>
            <w:jc w:val="left"/>
            <w:rPr>
              <w:rFonts w:cs="Arial"/>
              <w:sz w:val="20"/>
              <w:lang w:val="en-GB"/>
            </w:rPr>
          </w:pPr>
          <w:proofErr w:type="spellStart"/>
          <w:r w:rsidRPr="00777C25">
            <w:rPr>
              <w:rFonts w:cs="Arial"/>
              <w:sz w:val="20"/>
              <w:lang w:val="en-GB"/>
            </w:rPr>
            <w:t>Krimulda</w:t>
          </w:r>
          <w:proofErr w:type="spellEnd"/>
          <w:r w:rsidRPr="00777C25">
            <w:rPr>
              <w:rFonts w:cs="Arial"/>
              <w:sz w:val="20"/>
              <w:lang w:val="en-GB"/>
            </w:rPr>
            <w:t xml:space="preserve"> District, LV-2144</w:t>
          </w:r>
        </w:p>
      </w:tc>
    </w:tr>
    <w:tr w:rsidR="003004F8" w:rsidRPr="00777C25" w14:paraId="5BA4EAC2" w14:textId="77777777" w:rsidTr="003004F8">
      <w:trPr>
        <w:trHeight w:val="113"/>
      </w:trPr>
      <w:tc>
        <w:tcPr>
          <w:tcW w:w="1845" w:type="dxa"/>
          <w:vAlign w:val="center"/>
        </w:tcPr>
        <w:p w14:paraId="78B93890" w14:textId="10D1C355" w:rsidR="003004F8" w:rsidRPr="00777C25" w:rsidRDefault="003004F8" w:rsidP="008C40D2">
          <w:pPr>
            <w:pStyle w:val="Header"/>
            <w:spacing w:line="240" w:lineRule="auto"/>
            <w:ind w:firstLine="0"/>
            <w:jc w:val="left"/>
            <w:rPr>
              <w:rFonts w:cs="Arial"/>
              <w:sz w:val="16"/>
              <w:szCs w:val="16"/>
              <w:lang w:val="en-GB"/>
            </w:rPr>
          </w:pPr>
          <w:r w:rsidRPr="00777C25">
            <w:rPr>
              <w:rFonts w:cs="Arial"/>
              <w:noProof/>
              <w:sz w:val="20"/>
              <w:lang w:val="en-GB" w:eastAsia="en-US"/>
            </w:rPr>
            <mc:AlternateContent>
              <mc:Choice Requires="wps">
                <w:drawing>
                  <wp:anchor distT="0" distB="0" distL="114300" distR="114300" simplePos="0" relativeHeight="251674624" behindDoc="0" locked="0" layoutInCell="1" allowOverlap="0" wp14:anchorId="581B9608" wp14:editId="355791F0">
                    <wp:simplePos x="0" y="0"/>
                    <wp:positionH relativeFrom="page">
                      <wp:posOffset>26035</wp:posOffset>
                    </wp:positionH>
                    <wp:positionV relativeFrom="page">
                      <wp:posOffset>216535</wp:posOffset>
                    </wp:positionV>
                    <wp:extent cx="1125855" cy="2590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125855" cy="259080"/>
                            </a:xfrm>
                            <a:prstGeom prst="rect">
                              <a:avLst/>
                            </a:prstGeom>
                            <a:noFill/>
                            <a:ln w="6350">
                              <a:noFill/>
                            </a:ln>
                            <a:effectLst/>
                          </wps:spPr>
                          <wps:txbx>
                            <w:txbxContent>
                              <w:p w14:paraId="5EB075E8" w14:textId="2345852A" w:rsidR="003004F8" w:rsidRPr="00BD06D0" w:rsidRDefault="003004F8" w:rsidP="00F96F3E">
                                <w:pPr>
                                  <w:spacing w:line="216" w:lineRule="auto"/>
                                  <w:ind w:firstLine="0"/>
                                  <w:jc w:val="center"/>
                                  <w:rPr>
                                    <w:rFonts w:ascii="Arial Narrow" w:hAnsi="Arial Narrow"/>
                                    <w:sz w:val="12"/>
                                    <w:szCs w:val="1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B9608" id="Text Box 5" o:spid="_x0000_s1027" type="#_x0000_t202" style="position:absolute;margin-left:2.05pt;margin-top:17.05pt;width:88.65pt;height:20.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eCLQIAAFgEAAAOAAAAZHJzL2Uyb0RvYy54bWysVMFu2zAMvQ/YPwi6L3YypOiMOEXWIsOA&#10;oC2QDD0rshQbkEWNUmJnXz9KjtOi22nYRaZEiuTje/Lirm8NOyn0DdiSTyc5Z8pKqBp7KPmP3frT&#10;LWc+CFsJA1aV/Kw8v1t+/LDoXKFmUIOpFDJKYn3RuZLXIbgiy7ysVSv8BJyy5NSArQi0xUNWoego&#10;e2uyWZ7fZB1g5RCk8p5OHwYnX6b8WisZnrT2KjBTcuotpBXTuo9rtlyI4oDC1Y28tCH+oYtWNJaK&#10;XlM9iCDYEZs/UrWNRPCgw0RCm4HWjVQJA6GZ5u/QbGvhVMJCw/HuOib//9LKx9MzsqYq+ZwzK1qi&#10;aKf6wL5Cz+ZxOp3zBQVtHYWFno6J5fHc02EE3Wts45fgMPLTnM/X2cZkMl6azua3cyoiyTebf8lv&#10;0/Cz19sOffimoGXRKDkSd2mk4rTxgTqh0DEkFrOwboxJ/BnLupLffJ7n6cLVQzeMjbEqKeGSJiIa&#10;Oo9W6Pd9wn9FtYfqTGARBrF4J9cNdbQRPjwLJHUQPlJ8eKJFG6DKcLE4qwF//e08xhNp5OWsI7WV&#10;3P88ClScme+W6IzSHA0cjf1o2GN7DyTgKb0lJ5NJFzCY0dQI7Qs9hFWsQi5hJdUquQw4bu7DoHp6&#10;SlKtVimMJOhE2NitkzF5nFSc8K5/EeguNAQi8BFGJYriHRtD7MDH6hhAN4mqONlhjsRb3JB8E4OX&#10;pxbfx9t9inr9ISx/AwAA//8DAFBLAwQUAAYACAAAACEABie8st0AAAAHAQAADwAAAGRycy9kb3du&#10;cmV2LnhtbEyO0UrDQBRE3wX/YbmCb3YTDdrG3BQRrLWgYNsP2GZvkzTZuyG7TePfu3nSp2GYYeZk&#10;y9G0YqDe1ZYR4lkEgriwuuYSYb97u5uDcF6xVq1lQvghB8v8+ipTqbYX/qZh60sRRtilCqHyvkul&#10;dEVFRrmZ7YhDdrS9UT7YvpS6V5cwblp5H0WP0qiaw0OlOnqtqGi2Z4Owqo/x7mtoyq5qPt5Xm/Xn&#10;aX3yiLc348szCE+j/yvDhB/QIQ9MB3tm7USLkMShiPAw6RTP4wTEAeEpWYDMM/mfP/8FAAD//wMA&#10;UEsBAi0AFAAGAAgAAAAhALaDOJL+AAAA4QEAABMAAAAAAAAAAAAAAAAAAAAAAFtDb250ZW50X1R5&#10;cGVzXS54bWxQSwECLQAUAAYACAAAACEAOP0h/9YAAACUAQAACwAAAAAAAAAAAAAAAAAvAQAAX3Jl&#10;bHMvLnJlbHNQSwECLQAUAAYACAAAACEAXMnngi0CAABYBAAADgAAAAAAAAAAAAAAAAAuAgAAZHJz&#10;L2Uyb0RvYy54bWxQSwECLQAUAAYACAAAACEABie8st0AAAAHAQAADwAAAAAAAAAAAAAAAACHBAAA&#10;ZHJzL2Rvd25yZXYueG1sUEsFBgAAAAAEAAQA8wAAAJEFAAAAAA==&#10;" o:allowoverlap="f" filled="f" stroked="f" strokeweight=".5pt">
                    <v:textbox inset="0,0,0,0">
                      <w:txbxContent>
                        <w:p w14:paraId="5EB075E8" w14:textId="2345852A" w:rsidR="003004F8" w:rsidRPr="00BD06D0" w:rsidRDefault="003004F8" w:rsidP="00F96F3E">
                          <w:pPr>
                            <w:spacing w:line="216" w:lineRule="auto"/>
                            <w:ind w:firstLine="0"/>
                            <w:jc w:val="center"/>
                            <w:rPr>
                              <w:rFonts w:ascii="Arial Narrow" w:hAnsi="Arial Narrow"/>
                              <w:sz w:val="12"/>
                              <w:szCs w:val="12"/>
                            </w:rPr>
                          </w:pPr>
                        </w:p>
                      </w:txbxContent>
                    </v:textbox>
                    <w10:wrap anchorx="page" anchory="page"/>
                  </v:shape>
                </w:pict>
              </mc:Fallback>
            </mc:AlternateContent>
          </w:r>
        </w:p>
      </w:tc>
      <w:tc>
        <w:tcPr>
          <w:tcW w:w="7926" w:type="dxa"/>
          <w:gridSpan w:val="2"/>
          <w:vAlign w:val="center"/>
        </w:tcPr>
        <w:p w14:paraId="74BBD762" w14:textId="77777777" w:rsidR="003004F8" w:rsidRPr="00777C25" w:rsidRDefault="003004F8" w:rsidP="008C40D2">
          <w:pPr>
            <w:pStyle w:val="Header"/>
            <w:spacing w:before="120" w:after="120" w:line="240" w:lineRule="auto"/>
            <w:ind w:firstLine="0"/>
            <w:jc w:val="center"/>
            <w:rPr>
              <w:rFonts w:cs="Arial"/>
              <w:b/>
              <w:sz w:val="16"/>
              <w:szCs w:val="16"/>
              <w:lang w:val="en-GB" w:eastAsia="en-US"/>
            </w:rPr>
          </w:pPr>
          <w:r w:rsidRPr="00777C25">
            <w:rPr>
              <w:rFonts w:cs="Arial"/>
              <w:b/>
              <w:noProof/>
              <w:szCs w:val="24"/>
              <w:lang w:val="en-GB" w:eastAsia="en-US"/>
            </w:rPr>
            <mc:AlternateContent>
              <mc:Choice Requires="wps">
                <w:drawing>
                  <wp:anchor distT="0" distB="0" distL="114300" distR="114300" simplePos="0" relativeHeight="251676672" behindDoc="0" locked="0" layoutInCell="1" allowOverlap="1" wp14:anchorId="51533CDF" wp14:editId="20287E03">
                    <wp:simplePos x="0" y="0"/>
                    <wp:positionH relativeFrom="column">
                      <wp:posOffset>-71755</wp:posOffset>
                    </wp:positionH>
                    <wp:positionV relativeFrom="paragraph">
                      <wp:posOffset>-7620</wp:posOffset>
                    </wp:positionV>
                    <wp:extent cx="4920615" cy="471170"/>
                    <wp:effectExtent l="0" t="0" r="13335" b="5080"/>
                    <wp:wrapNone/>
                    <wp:docPr id="1" name="Text Box 1"/>
                    <wp:cNvGraphicFramePr/>
                    <a:graphic xmlns:a="http://schemas.openxmlformats.org/drawingml/2006/main">
                      <a:graphicData uri="http://schemas.microsoft.com/office/word/2010/wordprocessingShape">
                        <wps:wsp>
                          <wps:cNvSpPr txBox="1"/>
                          <wps:spPr>
                            <a:xfrm>
                              <a:off x="0" y="0"/>
                              <a:ext cx="4920615" cy="471170"/>
                            </a:xfrm>
                            <a:prstGeom prst="rect">
                              <a:avLst/>
                            </a:prstGeom>
                            <a:noFill/>
                            <a:ln w="6350">
                              <a:noFill/>
                            </a:ln>
                            <a:effectLst/>
                          </wps:spPr>
                          <wps:txbx>
                            <w:txbxContent>
                              <w:p w14:paraId="0FA3CDD3" w14:textId="2FB49A5D" w:rsidR="003004F8" w:rsidRPr="004E0EE3" w:rsidRDefault="003004F8" w:rsidP="00847CD9">
                                <w:pPr>
                                  <w:ind w:firstLine="0"/>
                                  <w:jc w:val="center"/>
                                  <w:rPr>
                                    <w:lang w:val="lv-LV"/>
                                  </w:rPr>
                                </w:pPr>
                                <w:r w:rsidRPr="00CC4291">
                                  <w:rPr>
                                    <w:b/>
                                    <w:bCs/>
                                    <w:noProof/>
                                    <w:szCs w:val="24"/>
                                    <w:lang w:val="lv-LV" w:eastAsia="en-US"/>
                                  </w:rPr>
                                  <w:t xml:space="preserve">Technical specifications for the supply of </w:t>
                                </w:r>
                                <w:r>
                                  <w:rPr>
                                    <w:b/>
                                    <w:bCs/>
                                    <w:noProof/>
                                    <w:szCs w:val="24"/>
                                    <w:lang w:val="lv-LV" w:eastAsia="en-US"/>
                                  </w:rPr>
                                  <w:t>fittings</w:t>
                                </w:r>
                              </w:p>
                              <w:p w14:paraId="112215CF" w14:textId="77777777" w:rsidR="003004F8" w:rsidRPr="004E0EE3" w:rsidRDefault="003004F8" w:rsidP="008C40D2">
                                <w:pPr>
                                  <w:ind w:firstLine="0"/>
                                  <w:jc w:val="center"/>
                                  <w:rPr>
                                    <w:lang w:val="lv-LV"/>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33CDF" id="Text Box 1" o:spid="_x0000_s1028" type="#_x0000_t202" style="position:absolute;left:0;text-align:left;margin-left:-5.65pt;margin-top:-.6pt;width:387.45pt;height:37.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NFLLgIAAFgEAAAOAAAAZHJzL2Uyb0RvYy54bWysVF1v2yAUfZ+0/4B4X2xnbbpZcaqsVaZJ&#10;VVspmfpMMMSWgMuAxM5+/S7YTqduT9Ne8IV7uR/nHLy87bUiJ+F8C6aixSynRBgOdWsOFf2+23z4&#10;RIkPzNRMgREVPQtPb1fv3y07W4o5NKBq4QgmMb7sbEWbEGyZZZ43QjM/AysMOiU4zQJu3SGrHesw&#10;u1bZPM8XWQeutg648B5P7wcnXaX8UgoenqT0IhBVUewtpNWldR/XbLVk5cEx27R8bIP9QxeatQaL&#10;XlLds8DI0bV/pNItd+BBhhkHnYGULRdpBpymyN9Ms22YFWkWBMfbC0z+/6Xlj6dnR9oauaPEMI0U&#10;7UQfyBfoSRHR6awvMWhrMSz0eBwjx3OPh3HoXjodvzgOQT/ifL5gG5NxPLz6PM8XxTUlHH1XN0Vx&#10;k8DPXm9b58NXAZpEo6IOuUuQstODD1gRQ6eQWMzAplUq8acM6Sq6+HidpwsXD95QJsaKpIQxTZxo&#10;6Dxaod/3af75NNUe6jMO62AQi7d802JHD8yHZ+ZQHTgfKj484SIVYGUYLUoacD//dh7jkTT0UtKh&#10;2irqfxyZE5SobwbpjNKcDDcZ+8kwR30HKGCkCLtJJl5wQU2mdKBf8CGsYxV0McOxVkV5cNPmLgyq&#10;x6fExXqdwlCCloUHs7U8Jo9IRYR3/QtzdqQhIIGPMCmRlW/YGGIHPtbHALJNVEVkBxyRt7hB+SYG&#10;x6cW38fv+xT1+kNY/QIAAP//AwBQSwMEFAAGAAgAAAAhALQD3ZTfAAAACQEAAA8AAABkcnMvZG93&#10;bnJldi54bWxMj9FKw0AQRd8F/2GZgm/tJg1EidmUIlirYMHWD9gm02ya7GzIbtP4906f9O0Oc7hz&#10;Jl9NthMjDr5xpCBeRCCQSlc1VCv4PrzOn0D4oKnSnSNU8IMeVsX9Xa6zyl3pC8d9qAWXkM+0AhNC&#10;n0npS4NW+4XrkXh3coPVgcehltWgr1xuO7mMolRa3RBfMLrHF4Nlu79YBZvmFB92Y1v3pn1/23xs&#10;P8/bc1DqYTatn0EEnMIfDDd9VoeCnY7uQpUXnYJ5HCeM3sISBAOPaZKCOHJIIpBFLv9/UPwCAAD/&#10;/wMAUEsBAi0AFAAGAAgAAAAhALaDOJL+AAAA4QEAABMAAAAAAAAAAAAAAAAAAAAAAFtDb250ZW50&#10;X1R5cGVzXS54bWxQSwECLQAUAAYACAAAACEAOP0h/9YAAACUAQAACwAAAAAAAAAAAAAAAAAvAQAA&#10;X3JlbHMvLnJlbHNQSwECLQAUAAYACAAAACEAqGjRSy4CAABYBAAADgAAAAAAAAAAAAAAAAAuAgAA&#10;ZHJzL2Uyb0RvYy54bWxQSwECLQAUAAYACAAAACEAtAPdlN8AAAAJAQAADwAAAAAAAAAAAAAAAACI&#10;BAAAZHJzL2Rvd25yZXYueG1sUEsFBgAAAAAEAAQA8wAAAJQFAAAAAA==&#10;" filled="f" stroked="f" strokeweight=".5pt">
                    <v:textbox inset="0,0,0,0">
                      <w:txbxContent>
                        <w:p w14:paraId="0FA3CDD3" w14:textId="2FB49A5D" w:rsidR="003004F8" w:rsidRPr="004E0EE3" w:rsidRDefault="003004F8" w:rsidP="00847CD9">
                          <w:pPr>
                            <w:ind w:firstLine="0"/>
                            <w:jc w:val="center"/>
                            <w:rPr>
                              <w:lang w:val="lv-LV"/>
                            </w:rPr>
                          </w:pPr>
                          <w:r w:rsidRPr="00CC4291">
                            <w:rPr>
                              <w:b/>
                              <w:bCs/>
                              <w:noProof/>
                              <w:szCs w:val="24"/>
                              <w:lang w:val="lv-LV" w:eastAsia="en-US"/>
                            </w:rPr>
                            <w:t xml:space="preserve">Technical specifications for the supply of </w:t>
                          </w:r>
                          <w:r>
                            <w:rPr>
                              <w:b/>
                              <w:bCs/>
                              <w:noProof/>
                              <w:szCs w:val="24"/>
                              <w:lang w:val="lv-LV" w:eastAsia="en-US"/>
                            </w:rPr>
                            <w:t>fittings</w:t>
                          </w:r>
                        </w:p>
                        <w:p w14:paraId="112215CF" w14:textId="77777777" w:rsidR="003004F8" w:rsidRPr="004E0EE3" w:rsidRDefault="003004F8" w:rsidP="008C40D2">
                          <w:pPr>
                            <w:ind w:firstLine="0"/>
                            <w:jc w:val="center"/>
                            <w:rPr>
                              <w:lang w:val="lv-LV"/>
                            </w:rPr>
                          </w:pPr>
                        </w:p>
                      </w:txbxContent>
                    </v:textbox>
                  </v:shape>
                </w:pict>
              </mc:Fallback>
            </mc:AlternateContent>
          </w:r>
        </w:p>
        <w:p w14:paraId="6542BA2B" w14:textId="77777777" w:rsidR="003004F8" w:rsidRPr="00777C25" w:rsidRDefault="003004F8" w:rsidP="008C40D2">
          <w:pPr>
            <w:pStyle w:val="Header"/>
            <w:spacing w:before="120" w:after="120" w:line="240" w:lineRule="auto"/>
            <w:ind w:firstLine="0"/>
            <w:jc w:val="center"/>
            <w:rPr>
              <w:rFonts w:cs="Arial"/>
              <w:b/>
              <w:sz w:val="16"/>
              <w:szCs w:val="16"/>
              <w:lang w:val="en-GB" w:eastAsia="en-US"/>
            </w:rPr>
          </w:pPr>
        </w:p>
      </w:tc>
    </w:tr>
  </w:tbl>
  <w:p w14:paraId="60CEFE80" w14:textId="77777777" w:rsidR="00324783" w:rsidRPr="00777C25" w:rsidRDefault="00324783" w:rsidP="0057044A">
    <w:pPr>
      <w:pStyle w:val="Header"/>
      <w:ind w:left="112" w:firstLine="0"/>
      <w:rPr>
        <w:rFonts w:cs="Arial"/>
        <w:sz w:val="2"/>
        <w:szCs w:val="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AA9A4E"/>
    <w:lvl w:ilvl="0">
      <w:numFmt w:val="bullet"/>
      <w:pStyle w:val="2"/>
      <w:lvlText w:val="*"/>
      <w:lvlJc w:val="left"/>
    </w:lvl>
  </w:abstractNum>
  <w:abstractNum w:abstractNumId="1" w15:restartNumberingAfterBreak="0">
    <w:nsid w:val="03D003C9"/>
    <w:multiLevelType w:val="multilevel"/>
    <w:tmpl w:val="1AA0AD9A"/>
    <w:lvl w:ilvl="0">
      <w:start w:val="1"/>
      <w:numFmt w:val="decimal"/>
      <w:lvlText w:val="%1."/>
      <w:lvlJc w:val="center"/>
      <w:pPr>
        <w:ind w:left="360" w:hanging="360"/>
      </w:pPr>
      <w:rPr>
        <w:rFonts w:ascii="Times New Roman" w:hAnsi="Times New Roman" w:hint="default"/>
        <w:b/>
        <w:i w:val="0"/>
        <w:sz w:val="24"/>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B65A1C"/>
    <w:multiLevelType w:val="hybridMultilevel"/>
    <w:tmpl w:val="66F4318C"/>
    <w:lvl w:ilvl="0" w:tplc="31C80EE4">
      <w:start w:val="1"/>
      <w:numFmt w:val="bullet"/>
      <w:lvlText w:val=""/>
      <w:lvlJc w:val="left"/>
      <w:pPr>
        <w:ind w:left="1719" w:hanging="360"/>
      </w:pPr>
      <w:rPr>
        <w:rFonts w:ascii="Symbol" w:hAnsi="Symbol" w:hint="default"/>
        <w:lang w:val="en-US"/>
      </w:rPr>
    </w:lvl>
    <w:lvl w:ilvl="1" w:tplc="04260003" w:tentative="1">
      <w:start w:val="1"/>
      <w:numFmt w:val="bullet"/>
      <w:lvlText w:val="o"/>
      <w:lvlJc w:val="left"/>
      <w:pPr>
        <w:ind w:left="2439" w:hanging="360"/>
      </w:pPr>
      <w:rPr>
        <w:rFonts w:ascii="Courier New" w:hAnsi="Courier New" w:cs="Courier New" w:hint="default"/>
      </w:rPr>
    </w:lvl>
    <w:lvl w:ilvl="2" w:tplc="04260005" w:tentative="1">
      <w:start w:val="1"/>
      <w:numFmt w:val="bullet"/>
      <w:lvlText w:val=""/>
      <w:lvlJc w:val="left"/>
      <w:pPr>
        <w:ind w:left="3159" w:hanging="360"/>
      </w:pPr>
      <w:rPr>
        <w:rFonts w:ascii="Wingdings" w:hAnsi="Wingdings" w:hint="default"/>
      </w:rPr>
    </w:lvl>
    <w:lvl w:ilvl="3" w:tplc="04260001" w:tentative="1">
      <w:start w:val="1"/>
      <w:numFmt w:val="bullet"/>
      <w:lvlText w:val=""/>
      <w:lvlJc w:val="left"/>
      <w:pPr>
        <w:ind w:left="3879" w:hanging="360"/>
      </w:pPr>
      <w:rPr>
        <w:rFonts w:ascii="Symbol" w:hAnsi="Symbol" w:hint="default"/>
      </w:rPr>
    </w:lvl>
    <w:lvl w:ilvl="4" w:tplc="04260003" w:tentative="1">
      <w:start w:val="1"/>
      <w:numFmt w:val="bullet"/>
      <w:lvlText w:val="o"/>
      <w:lvlJc w:val="left"/>
      <w:pPr>
        <w:ind w:left="4599" w:hanging="360"/>
      </w:pPr>
      <w:rPr>
        <w:rFonts w:ascii="Courier New" w:hAnsi="Courier New" w:cs="Courier New" w:hint="default"/>
      </w:rPr>
    </w:lvl>
    <w:lvl w:ilvl="5" w:tplc="04260005" w:tentative="1">
      <w:start w:val="1"/>
      <w:numFmt w:val="bullet"/>
      <w:lvlText w:val=""/>
      <w:lvlJc w:val="left"/>
      <w:pPr>
        <w:ind w:left="5319" w:hanging="360"/>
      </w:pPr>
      <w:rPr>
        <w:rFonts w:ascii="Wingdings" w:hAnsi="Wingdings" w:hint="default"/>
      </w:rPr>
    </w:lvl>
    <w:lvl w:ilvl="6" w:tplc="04260001" w:tentative="1">
      <w:start w:val="1"/>
      <w:numFmt w:val="bullet"/>
      <w:lvlText w:val=""/>
      <w:lvlJc w:val="left"/>
      <w:pPr>
        <w:ind w:left="6039" w:hanging="360"/>
      </w:pPr>
      <w:rPr>
        <w:rFonts w:ascii="Symbol" w:hAnsi="Symbol" w:hint="default"/>
      </w:rPr>
    </w:lvl>
    <w:lvl w:ilvl="7" w:tplc="04260003" w:tentative="1">
      <w:start w:val="1"/>
      <w:numFmt w:val="bullet"/>
      <w:lvlText w:val="o"/>
      <w:lvlJc w:val="left"/>
      <w:pPr>
        <w:ind w:left="6759" w:hanging="360"/>
      </w:pPr>
      <w:rPr>
        <w:rFonts w:ascii="Courier New" w:hAnsi="Courier New" w:cs="Courier New" w:hint="default"/>
      </w:rPr>
    </w:lvl>
    <w:lvl w:ilvl="8" w:tplc="04260005" w:tentative="1">
      <w:start w:val="1"/>
      <w:numFmt w:val="bullet"/>
      <w:lvlText w:val=""/>
      <w:lvlJc w:val="left"/>
      <w:pPr>
        <w:ind w:left="7479" w:hanging="360"/>
      </w:pPr>
      <w:rPr>
        <w:rFonts w:ascii="Wingdings" w:hAnsi="Wingdings" w:hint="default"/>
      </w:rPr>
    </w:lvl>
  </w:abstractNum>
  <w:abstractNum w:abstractNumId="3" w15:restartNumberingAfterBreak="0">
    <w:nsid w:val="07F148CE"/>
    <w:multiLevelType w:val="multilevel"/>
    <w:tmpl w:val="88B03A66"/>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15:restartNumberingAfterBreak="0">
    <w:nsid w:val="090523BB"/>
    <w:multiLevelType w:val="multilevel"/>
    <w:tmpl w:val="91447028"/>
    <w:lvl w:ilvl="0">
      <w:start w:val="6"/>
      <w:numFmt w:val="decimal"/>
      <w:lvlText w:val="%1."/>
      <w:lvlJc w:val="left"/>
      <w:pPr>
        <w:ind w:left="720" w:hanging="72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0AA17B5C"/>
    <w:multiLevelType w:val="hybridMultilevel"/>
    <w:tmpl w:val="6F3E2932"/>
    <w:lvl w:ilvl="0" w:tplc="404C0404">
      <w:numFmt w:val="bullet"/>
      <w:lvlText w:val="-"/>
      <w:lvlJc w:val="left"/>
      <w:pPr>
        <w:ind w:left="1069" w:hanging="360"/>
      </w:pPr>
      <w:rPr>
        <w:rFonts w:ascii="Arial" w:eastAsia="Times New Roman" w:hAnsi="Arial" w:cs="Aria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6" w15:restartNumberingAfterBreak="0">
    <w:nsid w:val="0C5E1A4F"/>
    <w:multiLevelType w:val="hybridMultilevel"/>
    <w:tmpl w:val="2396B2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014045E"/>
    <w:multiLevelType w:val="hybridMultilevel"/>
    <w:tmpl w:val="575490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4F5829"/>
    <w:multiLevelType w:val="hybridMultilevel"/>
    <w:tmpl w:val="BE5A09BC"/>
    <w:lvl w:ilvl="0" w:tplc="DBA8450C">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15:restartNumberingAfterBreak="0">
    <w:nsid w:val="18C271BA"/>
    <w:multiLevelType w:val="hybridMultilevel"/>
    <w:tmpl w:val="8208DC54"/>
    <w:lvl w:ilvl="0" w:tplc="31C80EE4">
      <w:start w:val="1"/>
      <w:numFmt w:val="bullet"/>
      <w:lvlText w:val=""/>
      <w:lvlJc w:val="left"/>
      <w:pPr>
        <w:ind w:left="1146" w:hanging="360"/>
      </w:pPr>
      <w:rPr>
        <w:rFonts w:ascii="Symbol" w:hAnsi="Symbol" w:hint="default"/>
        <w:lang w:val="en-US"/>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0" w15:restartNumberingAfterBreak="0">
    <w:nsid w:val="19AB5B7F"/>
    <w:multiLevelType w:val="multilevel"/>
    <w:tmpl w:val="298EAC5A"/>
    <w:lvl w:ilvl="0">
      <w:start w:val="1"/>
      <w:numFmt w:val="decimal"/>
      <w:lvlText w:val="Раздел %1"/>
      <w:lvlJc w:val="left"/>
      <w:pPr>
        <w:tabs>
          <w:tab w:val="num" w:pos="1080"/>
        </w:tabs>
        <w:ind w:left="340" w:hanging="340"/>
      </w:pPr>
    </w:lvl>
    <w:lvl w:ilvl="1">
      <w:start w:val="1"/>
      <w:numFmt w:val="decimal"/>
      <w:lvlText w:val="%1.%2"/>
      <w:lvlJc w:val="left"/>
      <w:pPr>
        <w:tabs>
          <w:tab w:val="num" w:pos="1040"/>
        </w:tabs>
        <w:ind w:left="284" w:firstLine="396"/>
      </w:pPr>
    </w:lvl>
    <w:lvl w:ilvl="2">
      <w:start w:val="1"/>
      <w:numFmt w:val="decimal"/>
      <w:lvlText w:val="%1.%2.%3"/>
      <w:lvlJc w:val="left"/>
      <w:pPr>
        <w:tabs>
          <w:tab w:val="num" w:pos="1457"/>
        </w:tabs>
        <w:ind w:left="57" w:firstLine="68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1C145DAC"/>
    <w:multiLevelType w:val="multilevel"/>
    <w:tmpl w:val="CF5ECCC8"/>
    <w:lvl w:ilvl="0">
      <w:start w:val="2"/>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282A0541"/>
    <w:multiLevelType w:val="multilevel"/>
    <w:tmpl w:val="CC7EB7C6"/>
    <w:lvl w:ilvl="0">
      <w:start w:val="1"/>
      <w:numFmt w:val="decimal"/>
      <w:lvlText w:val="%1."/>
      <w:lvlJc w:val="center"/>
      <w:pPr>
        <w:tabs>
          <w:tab w:val="num" w:pos="0"/>
        </w:tabs>
        <w:ind w:left="0" w:firstLine="284"/>
      </w:pPr>
      <w:rPr>
        <w:rFonts w:hint="default"/>
      </w:rPr>
    </w:lvl>
    <w:lvl w:ilvl="1">
      <w:start w:val="9"/>
      <w:numFmt w:val="decimal"/>
      <w:lvlText w:val="%1.%2"/>
      <w:lvlJc w:val="left"/>
      <w:pPr>
        <w:tabs>
          <w:tab w:val="num" w:pos="1779"/>
        </w:tabs>
        <w:ind w:left="1779" w:hanging="1425"/>
      </w:pPr>
      <w:rPr>
        <w:rFonts w:hint="default"/>
      </w:rPr>
    </w:lvl>
    <w:lvl w:ilvl="2">
      <w:start w:val="3"/>
      <w:numFmt w:val="decimal"/>
      <w:lvlText w:val="%1.%2.%3"/>
      <w:lvlJc w:val="left"/>
      <w:pPr>
        <w:tabs>
          <w:tab w:val="num" w:pos="2133"/>
        </w:tabs>
        <w:ind w:left="2133" w:hanging="1425"/>
      </w:pPr>
      <w:rPr>
        <w:rFonts w:hint="default"/>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195"/>
        </w:tabs>
        <w:ind w:left="3195" w:hanging="1425"/>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3" w15:restartNumberingAfterBreak="0">
    <w:nsid w:val="31B109C1"/>
    <w:multiLevelType w:val="multilevel"/>
    <w:tmpl w:val="4878B7A8"/>
    <w:lvl w:ilvl="0">
      <w:start w:val="3"/>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3D945CB"/>
    <w:multiLevelType w:val="multilevel"/>
    <w:tmpl w:val="FA08C0C8"/>
    <w:lvl w:ilvl="0">
      <w:start w:val="3"/>
      <w:numFmt w:val="decimal"/>
      <w:lvlText w:val="%1."/>
      <w:lvlJc w:val="left"/>
      <w:pPr>
        <w:ind w:left="720" w:hanging="720"/>
      </w:pPr>
      <w:rPr>
        <w:rFonts w:hint="default"/>
      </w:rPr>
    </w:lvl>
    <w:lvl w:ilvl="1">
      <w:start w:val="3"/>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34BA1427"/>
    <w:multiLevelType w:val="hybridMultilevel"/>
    <w:tmpl w:val="0F9ACFB8"/>
    <w:lvl w:ilvl="0" w:tplc="0419000F">
      <w:start w:val="1"/>
      <w:numFmt w:val="decimal"/>
      <w:lvlText w:val="%1."/>
      <w:lvlJc w:val="left"/>
      <w:pPr>
        <w:ind w:left="659" w:hanging="360"/>
      </w:p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16" w15:restartNumberingAfterBreak="0">
    <w:nsid w:val="36AD393E"/>
    <w:multiLevelType w:val="multilevel"/>
    <w:tmpl w:val="8AECFA70"/>
    <w:lvl w:ilvl="0">
      <w:start w:val="1"/>
      <w:numFmt w:val="decimal"/>
      <w:lvlText w:val="%1."/>
      <w:lvlJc w:val="center"/>
      <w:pPr>
        <w:tabs>
          <w:tab w:val="num" w:pos="0"/>
        </w:tabs>
        <w:ind w:left="0" w:firstLine="284"/>
      </w:pPr>
      <w:rPr>
        <w:rFonts w:hint="default"/>
      </w:rPr>
    </w:lvl>
    <w:lvl w:ilvl="1">
      <w:start w:val="9"/>
      <w:numFmt w:val="decimal"/>
      <w:lvlText w:val="%1.%2"/>
      <w:lvlJc w:val="left"/>
      <w:pPr>
        <w:tabs>
          <w:tab w:val="num" w:pos="1992"/>
        </w:tabs>
        <w:ind w:left="1992" w:hanging="1425"/>
      </w:pPr>
      <w:rPr>
        <w:rFonts w:hint="default"/>
      </w:rPr>
    </w:lvl>
    <w:lvl w:ilvl="2">
      <w:start w:val="3"/>
      <w:numFmt w:val="decimal"/>
      <w:lvlText w:val="%1.%2.%3"/>
      <w:lvlJc w:val="left"/>
      <w:pPr>
        <w:tabs>
          <w:tab w:val="num" w:pos="2133"/>
        </w:tabs>
        <w:ind w:left="2133" w:hanging="1425"/>
      </w:pPr>
      <w:rPr>
        <w:rFonts w:hint="default"/>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195"/>
        </w:tabs>
        <w:ind w:left="3195" w:hanging="1425"/>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15:restartNumberingAfterBreak="0">
    <w:nsid w:val="377D63AD"/>
    <w:multiLevelType w:val="hybridMultilevel"/>
    <w:tmpl w:val="54489F32"/>
    <w:lvl w:ilvl="0" w:tplc="DBA8450C">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8" w15:restartNumberingAfterBreak="0">
    <w:nsid w:val="3A5E6639"/>
    <w:multiLevelType w:val="hybridMultilevel"/>
    <w:tmpl w:val="1F3475BC"/>
    <w:lvl w:ilvl="0" w:tplc="123872E0">
      <w:start w:val="1"/>
      <w:numFmt w:val="decimal"/>
      <w:lvlText w:val="%1. Pielikums. "/>
      <w:lvlJc w:val="left"/>
      <w:pPr>
        <w:ind w:left="720" w:hanging="360"/>
      </w:pPr>
      <w:rPr>
        <w:rFonts w:hint="default"/>
        <w:b/>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3D47EB"/>
    <w:multiLevelType w:val="hybridMultilevel"/>
    <w:tmpl w:val="977C1980"/>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15:restartNumberingAfterBreak="0">
    <w:nsid w:val="3B9639B3"/>
    <w:multiLevelType w:val="multilevel"/>
    <w:tmpl w:val="CC7EB7C6"/>
    <w:lvl w:ilvl="0">
      <w:start w:val="1"/>
      <w:numFmt w:val="decimal"/>
      <w:lvlText w:val="%1."/>
      <w:lvlJc w:val="center"/>
      <w:pPr>
        <w:tabs>
          <w:tab w:val="num" w:pos="0"/>
        </w:tabs>
        <w:ind w:left="0" w:firstLine="284"/>
      </w:pPr>
      <w:rPr>
        <w:rFonts w:hint="default"/>
      </w:rPr>
    </w:lvl>
    <w:lvl w:ilvl="1">
      <w:start w:val="9"/>
      <w:numFmt w:val="decimal"/>
      <w:lvlText w:val="%1.%2"/>
      <w:lvlJc w:val="left"/>
      <w:pPr>
        <w:tabs>
          <w:tab w:val="num" w:pos="1779"/>
        </w:tabs>
        <w:ind w:left="1779" w:hanging="1425"/>
      </w:pPr>
      <w:rPr>
        <w:rFonts w:hint="default"/>
      </w:rPr>
    </w:lvl>
    <w:lvl w:ilvl="2">
      <w:start w:val="3"/>
      <w:numFmt w:val="decimal"/>
      <w:lvlText w:val="%1.%2.%3"/>
      <w:lvlJc w:val="left"/>
      <w:pPr>
        <w:tabs>
          <w:tab w:val="num" w:pos="2133"/>
        </w:tabs>
        <w:ind w:left="2133" w:hanging="1425"/>
      </w:pPr>
      <w:rPr>
        <w:rFonts w:hint="default"/>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195"/>
        </w:tabs>
        <w:ind w:left="3195" w:hanging="1425"/>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15:restartNumberingAfterBreak="0">
    <w:nsid w:val="41896F26"/>
    <w:multiLevelType w:val="hybridMultilevel"/>
    <w:tmpl w:val="378A0E90"/>
    <w:lvl w:ilvl="0" w:tplc="DDD243B0">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22" w15:restartNumberingAfterBreak="0">
    <w:nsid w:val="41911E58"/>
    <w:multiLevelType w:val="hybridMultilevel"/>
    <w:tmpl w:val="BA7826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3722632"/>
    <w:multiLevelType w:val="hybridMultilevel"/>
    <w:tmpl w:val="ECC0367A"/>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24" w15:restartNumberingAfterBreak="0">
    <w:nsid w:val="4783337A"/>
    <w:multiLevelType w:val="multilevel"/>
    <w:tmpl w:val="394A3A1A"/>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7CF06B7"/>
    <w:multiLevelType w:val="multilevel"/>
    <w:tmpl w:val="63BCAF74"/>
    <w:lvl w:ilvl="0">
      <w:start w:val="3"/>
      <w:numFmt w:val="decimal"/>
      <w:lvlText w:val="%1."/>
      <w:lvlJc w:val="left"/>
      <w:pPr>
        <w:ind w:left="927" w:hanging="360"/>
      </w:pPr>
      <w:rPr>
        <w:rFonts w:hint="default"/>
      </w:rPr>
    </w:lvl>
    <w:lvl w:ilvl="1">
      <w:start w:val="10"/>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6" w15:restartNumberingAfterBreak="0">
    <w:nsid w:val="48FF1937"/>
    <w:multiLevelType w:val="hybridMultilevel"/>
    <w:tmpl w:val="24263D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C547519"/>
    <w:multiLevelType w:val="singleLevel"/>
    <w:tmpl w:val="8FC855B2"/>
    <w:lvl w:ilvl="0">
      <w:start w:val="1"/>
      <w:numFmt w:val="bullet"/>
      <w:lvlText w:val=""/>
      <w:lvlJc w:val="left"/>
      <w:pPr>
        <w:tabs>
          <w:tab w:val="num" w:pos="1069"/>
        </w:tabs>
        <w:ind w:left="709"/>
      </w:pPr>
      <w:rPr>
        <w:rFonts w:ascii="Symbol" w:hAnsi="Symbol" w:cs="Times New Roman" w:hint="default"/>
      </w:rPr>
    </w:lvl>
  </w:abstractNum>
  <w:abstractNum w:abstractNumId="28" w15:restartNumberingAfterBreak="0">
    <w:nsid w:val="546E3FB2"/>
    <w:multiLevelType w:val="hybridMultilevel"/>
    <w:tmpl w:val="0B9E19C6"/>
    <w:lvl w:ilvl="0" w:tplc="31C80EE4">
      <w:start w:val="1"/>
      <w:numFmt w:val="bullet"/>
      <w:lvlText w:val=""/>
      <w:lvlJc w:val="left"/>
      <w:pPr>
        <w:tabs>
          <w:tab w:val="num" w:pos="927"/>
        </w:tabs>
        <w:ind w:left="927" w:hanging="360"/>
      </w:pPr>
      <w:rPr>
        <w:rFonts w:ascii="Symbol" w:hAnsi="Symbol" w:hint="default"/>
        <w:lang w:val="en-US"/>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54DB1A1B"/>
    <w:multiLevelType w:val="hybridMultilevel"/>
    <w:tmpl w:val="7E2E389E"/>
    <w:lvl w:ilvl="0" w:tplc="DBA8450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56D91438"/>
    <w:multiLevelType w:val="hybridMultilevel"/>
    <w:tmpl w:val="9CB67E16"/>
    <w:lvl w:ilvl="0" w:tplc="93D03B5A">
      <w:start w:val="1"/>
      <w:numFmt w:val="decimal"/>
      <w:lvlText w:val="%1)"/>
      <w:lvlJc w:val="left"/>
      <w:pPr>
        <w:ind w:left="1287" w:hanging="360"/>
      </w:pPr>
      <w:rPr>
        <w:rFonts w:ascii="Times New Roman" w:hAnsi="Times New Roman" w:cs="Times New Roman" w:hint="default"/>
        <w:b w:val="0"/>
        <w:i w:val="0"/>
        <w:sz w:val="24"/>
        <w:szCs w:val="24"/>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1" w15:restartNumberingAfterBreak="0">
    <w:nsid w:val="58063497"/>
    <w:multiLevelType w:val="multilevel"/>
    <w:tmpl w:val="227071A4"/>
    <w:lvl w:ilvl="0">
      <w:start w:val="1"/>
      <w:numFmt w:val="decimal"/>
      <w:lvlText w:val="%1."/>
      <w:lvlJc w:val="center"/>
      <w:pPr>
        <w:ind w:left="763" w:hanging="480"/>
      </w:pPr>
      <w:rPr>
        <w:rFonts w:hint="default"/>
        <w:color w:val="auto"/>
      </w:rPr>
    </w:lvl>
    <w:lvl w:ilvl="1">
      <w:start w:val="1"/>
      <w:numFmt w:val="decimal"/>
      <w:lvlText w:val="%1.%2"/>
      <w:lvlJc w:val="left"/>
      <w:pPr>
        <w:ind w:left="877"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15:restartNumberingAfterBreak="0">
    <w:nsid w:val="582269FB"/>
    <w:multiLevelType w:val="multilevel"/>
    <w:tmpl w:val="1382A44C"/>
    <w:lvl w:ilvl="0">
      <w:start w:val="2"/>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2.4.2.%4."/>
      <w:lvlJc w:val="left"/>
      <w:pPr>
        <w:ind w:left="1287" w:hanging="720"/>
      </w:pPr>
      <w:rPr>
        <w:rFonts w:ascii="Times New Roman" w:hAnsi="Times New Roman" w:hint="default"/>
        <w:b w:val="0"/>
        <w:i w:val="0"/>
        <w:sz w:val="24"/>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5BFC2D5B"/>
    <w:multiLevelType w:val="multilevel"/>
    <w:tmpl w:val="86308A18"/>
    <w:lvl w:ilvl="0">
      <w:start w:val="3"/>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2"/>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15:restartNumberingAfterBreak="0">
    <w:nsid w:val="5C94727A"/>
    <w:multiLevelType w:val="multilevel"/>
    <w:tmpl w:val="BB0C363A"/>
    <w:lvl w:ilvl="0">
      <w:start w:val="15"/>
      <w:numFmt w:val="decimal"/>
      <w:lvlText w:val="%1."/>
      <w:lvlJc w:val="center"/>
      <w:pPr>
        <w:tabs>
          <w:tab w:val="num" w:pos="0"/>
        </w:tabs>
        <w:ind w:left="0" w:firstLine="284"/>
      </w:pPr>
      <w:rPr>
        <w:rFonts w:hint="default"/>
      </w:rPr>
    </w:lvl>
    <w:lvl w:ilvl="1">
      <w:start w:val="1"/>
      <w:numFmt w:val="decimal"/>
      <w:lvlText w:val="%1.%2"/>
      <w:lvlJc w:val="left"/>
      <w:pPr>
        <w:tabs>
          <w:tab w:val="num" w:pos="1779"/>
        </w:tabs>
        <w:ind w:left="1779" w:hanging="1425"/>
      </w:pPr>
      <w:rPr>
        <w:rFonts w:hint="default"/>
      </w:rPr>
    </w:lvl>
    <w:lvl w:ilvl="2">
      <w:start w:val="3"/>
      <w:numFmt w:val="decimal"/>
      <w:lvlText w:val="%1.%2.%3"/>
      <w:lvlJc w:val="left"/>
      <w:pPr>
        <w:tabs>
          <w:tab w:val="num" w:pos="2133"/>
        </w:tabs>
        <w:ind w:left="2133" w:hanging="1425"/>
      </w:pPr>
      <w:rPr>
        <w:rFonts w:hint="default"/>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195"/>
        </w:tabs>
        <w:ind w:left="3195" w:hanging="1425"/>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5" w15:restartNumberingAfterBreak="0">
    <w:nsid w:val="60753CC8"/>
    <w:multiLevelType w:val="hybridMultilevel"/>
    <w:tmpl w:val="C63696C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587F5B"/>
    <w:multiLevelType w:val="multilevel"/>
    <w:tmpl w:val="3684ADF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hint="default"/>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53524E"/>
    <w:multiLevelType w:val="multilevel"/>
    <w:tmpl w:val="837ED692"/>
    <w:lvl w:ilvl="0">
      <w:start w:val="3"/>
      <w:numFmt w:val="decimal"/>
      <w:lvlText w:val="%1."/>
      <w:lvlJc w:val="left"/>
      <w:pPr>
        <w:ind w:left="780" w:hanging="780"/>
      </w:pPr>
      <w:rPr>
        <w:rFonts w:hint="default"/>
      </w:rPr>
    </w:lvl>
    <w:lvl w:ilvl="1">
      <w:start w:val="2"/>
      <w:numFmt w:val="decimal"/>
      <w:lvlText w:val="%1.%2."/>
      <w:lvlJc w:val="left"/>
      <w:pPr>
        <w:ind w:left="1016" w:hanging="780"/>
      </w:pPr>
      <w:rPr>
        <w:rFonts w:hint="default"/>
      </w:rPr>
    </w:lvl>
    <w:lvl w:ilvl="2">
      <w:start w:val="1"/>
      <w:numFmt w:val="decimal"/>
      <w:lvlText w:val="%1.%2.%3."/>
      <w:lvlJc w:val="left"/>
      <w:pPr>
        <w:ind w:left="1252" w:hanging="780"/>
      </w:pPr>
      <w:rPr>
        <w:rFonts w:hint="default"/>
      </w:rPr>
    </w:lvl>
    <w:lvl w:ilvl="3">
      <w:start w:val="4"/>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8" w15:restartNumberingAfterBreak="0">
    <w:nsid w:val="66FA57B1"/>
    <w:multiLevelType w:val="multilevel"/>
    <w:tmpl w:val="C57235C4"/>
    <w:lvl w:ilvl="0">
      <w:start w:val="3"/>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9" w15:restartNumberingAfterBreak="0">
    <w:nsid w:val="66FC112B"/>
    <w:multiLevelType w:val="multilevel"/>
    <w:tmpl w:val="608C48C2"/>
    <w:lvl w:ilvl="0">
      <w:start w:val="24"/>
      <w:numFmt w:val="decimal"/>
      <w:lvlText w:val="%1."/>
      <w:lvlJc w:val="center"/>
      <w:pPr>
        <w:tabs>
          <w:tab w:val="num" w:pos="0"/>
        </w:tabs>
        <w:ind w:left="0" w:firstLine="284"/>
      </w:pPr>
      <w:rPr>
        <w:rFonts w:hint="default"/>
      </w:rPr>
    </w:lvl>
    <w:lvl w:ilvl="1">
      <w:start w:val="1"/>
      <w:numFmt w:val="decimal"/>
      <w:lvlText w:val="%1.%2"/>
      <w:lvlJc w:val="left"/>
      <w:pPr>
        <w:tabs>
          <w:tab w:val="num" w:pos="1992"/>
        </w:tabs>
        <w:ind w:left="1992" w:hanging="1425"/>
      </w:pPr>
      <w:rPr>
        <w:rFonts w:hint="default"/>
      </w:rPr>
    </w:lvl>
    <w:lvl w:ilvl="2">
      <w:start w:val="3"/>
      <w:numFmt w:val="decimal"/>
      <w:lvlText w:val="%1.%2.%3"/>
      <w:lvlJc w:val="left"/>
      <w:pPr>
        <w:tabs>
          <w:tab w:val="num" w:pos="2133"/>
        </w:tabs>
        <w:ind w:left="2133" w:hanging="1425"/>
      </w:pPr>
      <w:rPr>
        <w:rFonts w:hint="default"/>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195"/>
        </w:tabs>
        <w:ind w:left="3195" w:hanging="1425"/>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15:restartNumberingAfterBreak="0">
    <w:nsid w:val="68AA1F5E"/>
    <w:multiLevelType w:val="hybridMultilevel"/>
    <w:tmpl w:val="889432E6"/>
    <w:lvl w:ilvl="0" w:tplc="3AECF116">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1" w15:restartNumberingAfterBreak="0">
    <w:nsid w:val="6A8B36FB"/>
    <w:multiLevelType w:val="multilevel"/>
    <w:tmpl w:val="5C5E04D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BC10EEE"/>
    <w:multiLevelType w:val="multilevel"/>
    <w:tmpl w:val="FA08C0C8"/>
    <w:lvl w:ilvl="0">
      <w:start w:val="3"/>
      <w:numFmt w:val="decimal"/>
      <w:lvlText w:val="%1."/>
      <w:lvlJc w:val="left"/>
      <w:pPr>
        <w:ind w:left="720" w:hanging="7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3" w15:restartNumberingAfterBreak="0">
    <w:nsid w:val="761274F4"/>
    <w:multiLevelType w:val="singleLevel"/>
    <w:tmpl w:val="8FC855B2"/>
    <w:lvl w:ilvl="0">
      <w:start w:val="1"/>
      <w:numFmt w:val="bullet"/>
      <w:lvlText w:val=""/>
      <w:lvlJc w:val="left"/>
      <w:pPr>
        <w:tabs>
          <w:tab w:val="num" w:pos="1069"/>
        </w:tabs>
        <w:ind w:left="709"/>
      </w:pPr>
      <w:rPr>
        <w:rFonts w:ascii="Symbol" w:hAnsi="Symbol" w:cs="Times New Roman" w:hint="default"/>
      </w:rPr>
    </w:lvl>
  </w:abstractNum>
  <w:abstractNum w:abstractNumId="44" w15:restartNumberingAfterBreak="0">
    <w:nsid w:val="7E77799A"/>
    <w:multiLevelType w:val="multilevel"/>
    <w:tmpl w:val="D79A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3"/>
  </w:num>
  <w:num w:numId="3">
    <w:abstractNumId w:val="12"/>
  </w:num>
  <w:num w:numId="4">
    <w:abstractNumId w:val="27"/>
  </w:num>
  <w:num w:numId="5">
    <w:abstractNumId w:val="20"/>
  </w:num>
  <w:num w:numId="6">
    <w:abstractNumId w:val="23"/>
  </w:num>
  <w:num w:numId="7">
    <w:abstractNumId w:val="22"/>
  </w:num>
  <w:num w:numId="8">
    <w:abstractNumId w:val="7"/>
  </w:num>
  <w:num w:numId="9">
    <w:abstractNumId w:val="11"/>
  </w:num>
  <w:num w:numId="10">
    <w:abstractNumId w:val="24"/>
  </w:num>
  <w:num w:numId="11">
    <w:abstractNumId w:val="31"/>
  </w:num>
  <w:num w:numId="12">
    <w:abstractNumId w:val="1"/>
  </w:num>
  <w:num w:numId="13">
    <w:abstractNumId w:val="42"/>
  </w:num>
  <w:num w:numId="14">
    <w:abstractNumId w:val="3"/>
  </w:num>
  <w:num w:numId="15">
    <w:abstractNumId w:val="14"/>
  </w:num>
  <w:num w:numId="16">
    <w:abstractNumId w:val="33"/>
  </w:num>
  <w:num w:numId="17">
    <w:abstractNumId w:val="38"/>
  </w:num>
  <w:num w:numId="18">
    <w:abstractNumId w:val="0"/>
    <w:lvlOverride w:ilvl="0">
      <w:lvl w:ilvl="0">
        <w:start w:val="1"/>
        <w:numFmt w:val="bullet"/>
        <w:pStyle w:val="2"/>
        <w:lvlText w:val=""/>
        <w:legacy w:legacy="1" w:legacySpace="0" w:legacyIndent="360"/>
        <w:lvlJc w:val="left"/>
        <w:pPr>
          <w:ind w:left="1069" w:hanging="360"/>
        </w:pPr>
        <w:rPr>
          <w:rFonts w:ascii="Symbol" w:hAnsi="Symbol" w:hint="default"/>
          <w:b w:val="0"/>
        </w:rPr>
      </w:lvl>
    </w:lvlOverride>
  </w:num>
  <w:num w:numId="19">
    <w:abstractNumId w:val="26"/>
  </w:num>
  <w:num w:numId="20">
    <w:abstractNumId w:val="19"/>
  </w:num>
  <w:num w:numId="21">
    <w:abstractNumId w:val="16"/>
  </w:num>
  <w:num w:numId="22">
    <w:abstractNumId w:val="32"/>
  </w:num>
  <w:num w:numId="23">
    <w:abstractNumId w:val="36"/>
  </w:num>
  <w:num w:numId="24">
    <w:abstractNumId w:val="13"/>
  </w:num>
  <w:num w:numId="25">
    <w:abstractNumId w:val="25"/>
  </w:num>
  <w:num w:numId="26">
    <w:abstractNumId w:val="29"/>
  </w:num>
  <w:num w:numId="27">
    <w:abstractNumId w:val="30"/>
  </w:num>
  <w:num w:numId="28">
    <w:abstractNumId w:val="21"/>
  </w:num>
  <w:num w:numId="29">
    <w:abstractNumId w:val="18"/>
  </w:num>
  <w:num w:numId="30">
    <w:abstractNumId w:val="39"/>
  </w:num>
  <w:num w:numId="31">
    <w:abstractNumId w:val="34"/>
  </w:num>
  <w:num w:numId="32">
    <w:abstractNumId w:val="4"/>
  </w:num>
  <w:num w:numId="33">
    <w:abstractNumId w:val="41"/>
  </w:num>
  <w:num w:numId="34">
    <w:abstractNumId w:val="35"/>
  </w:num>
  <w:num w:numId="35">
    <w:abstractNumId w:val="28"/>
  </w:num>
  <w:num w:numId="36">
    <w:abstractNumId w:val="37"/>
  </w:num>
  <w:num w:numId="37">
    <w:abstractNumId w:val="15"/>
  </w:num>
  <w:num w:numId="38">
    <w:abstractNumId w:val="44"/>
  </w:num>
  <w:num w:numId="39">
    <w:abstractNumId w:val="40"/>
  </w:num>
  <w:num w:numId="40">
    <w:abstractNumId w:val="8"/>
  </w:num>
  <w:num w:numId="41">
    <w:abstractNumId w:val="17"/>
  </w:num>
  <w:num w:numId="42">
    <w:abstractNumId w:val="6"/>
  </w:num>
  <w:num w:numId="43">
    <w:abstractNumId w:val="5"/>
  </w:num>
  <w:num w:numId="44">
    <w:abstractNumId w:val="2"/>
  </w:num>
  <w:num w:numId="45">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42"/>
  <w:drawingGridVerticalSpacing w:val="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0MTQztDS3sDQzNTFQ0lEKTi0uzszPAykwrgUA2yfHfSwAAAA="/>
  </w:docVars>
  <w:rsids>
    <w:rsidRoot w:val="00F17183"/>
    <w:rsid w:val="0000010F"/>
    <w:rsid w:val="0000062E"/>
    <w:rsid w:val="00000B56"/>
    <w:rsid w:val="00000FE5"/>
    <w:rsid w:val="00001C78"/>
    <w:rsid w:val="0000216C"/>
    <w:rsid w:val="00002248"/>
    <w:rsid w:val="00004390"/>
    <w:rsid w:val="00004FE8"/>
    <w:rsid w:val="00006274"/>
    <w:rsid w:val="0000691E"/>
    <w:rsid w:val="00007137"/>
    <w:rsid w:val="000071E0"/>
    <w:rsid w:val="00007475"/>
    <w:rsid w:val="00007C53"/>
    <w:rsid w:val="0001042C"/>
    <w:rsid w:val="0001073D"/>
    <w:rsid w:val="00010AB7"/>
    <w:rsid w:val="00011518"/>
    <w:rsid w:val="00012204"/>
    <w:rsid w:val="00012B57"/>
    <w:rsid w:val="0001468D"/>
    <w:rsid w:val="00015256"/>
    <w:rsid w:val="00015794"/>
    <w:rsid w:val="00015886"/>
    <w:rsid w:val="00016FE1"/>
    <w:rsid w:val="00017E53"/>
    <w:rsid w:val="00020448"/>
    <w:rsid w:val="00020B3E"/>
    <w:rsid w:val="000230FD"/>
    <w:rsid w:val="00023533"/>
    <w:rsid w:val="0002379D"/>
    <w:rsid w:val="00023F5F"/>
    <w:rsid w:val="00024F6F"/>
    <w:rsid w:val="00025A19"/>
    <w:rsid w:val="00026110"/>
    <w:rsid w:val="00026F2A"/>
    <w:rsid w:val="000301D3"/>
    <w:rsid w:val="00030B63"/>
    <w:rsid w:val="000323CB"/>
    <w:rsid w:val="00033318"/>
    <w:rsid w:val="0003410C"/>
    <w:rsid w:val="00035417"/>
    <w:rsid w:val="00035DB0"/>
    <w:rsid w:val="00036F58"/>
    <w:rsid w:val="0004008F"/>
    <w:rsid w:val="000401D3"/>
    <w:rsid w:val="000452CB"/>
    <w:rsid w:val="00046D02"/>
    <w:rsid w:val="00050AEF"/>
    <w:rsid w:val="00050CB4"/>
    <w:rsid w:val="000540E7"/>
    <w:rsid w:val="0005520A"/>
    <w:rsid w:val="00055C10"/>
    <w:rsid w:val="00056995"/>
    <w:rsid w:val="00057373"/>
    <w:rsid w:val="00057467"/>
    <w:rsid w:val="000605C2"/>
    <w:rsid w:val="00061463"/>
    <w:rsid w:val="00061D1A"/>
    <w:rsid w:val="00062042"/>
    <w:rsid w:val="00062368"/>
    <w:rsid w:val="00062C3E"/>
    <w:rsid w:val="00062FA3"/>
    <w:rsid w:val="00063E14"/>
    <w:rsid w:val="00064440"/>
    <w:rsid w:val="000664B4"/>
    <w:rsid w:val="000669C2"/>
    <w:rsid w:val="00066D49"/>
    <w:rsid w:val="0006748F"/>
    <w:rsid w:val="0006773D"/>
    <w:rsid w:val="00067D4E"/>
    <w:rsid w:val="00070F8F"/>
    <w:rsid w:val="000712BF"/>
    <w:rsid w:val="000721AC"/>
    <w:rsid w:val="000747A2"/>
    <w:rsid w:val="00075EEF"/>
    <w:rsid w:val="000761EF"/>
    <w:rsid w:val="00076D27"/>
    <w:rsid w:val="0007704A"/>
    <w:rsid w:val="00077FDC"/>
    <w:rsid w:val="000800C7"/>
    <w:rsid w:val="000809D2"/>
    <w:rsid w:val="00082A66"/>
    <w:rsid w:val="00082B4C"/>
    <w:rsid w:val="000837BD"/>
    <w:rsid w:val="00084B5D"/>
    <w:rsid w:val="0008505C"/>
    <w:rsid w:val="0008509C"/>
    <w:rsid w:val="000851E0"/>
    <w:rsid w:val="000857AA"/>
    <w:rsid w:val="000858FB"/>
    <w:rsid w:val="00085FA0"/>
    <w:rsid w:val="0008648A"/>
    <w:rsid w:val="00086FA6"/>
    <w:rsid w:val="00087104"/>
    <w:rsid w:val="000873F0"/>
    <w:rsid w:val="00087800"/>
    <w:rsid w:val="000908EB"/>
    <w:rsid w:val="00090AC5"/>
    <w:rsid w:val="00091C1C"/>
    <w:rsid w:val="00094F6E"/>
    <w:rsid w:val="000951C1"/>
    <w:rsid w:val="00095299"/>
    <w:rsid w:val="000953D7"/>
    <w:rsid w:val="00095483"/>
    <w:rsid w:val="000961F6"/>
    <w:rsid w:val="00097785"/>
    <w:rsid w:val="00097C27"/>
    <w:rsid w:val="00097FF6"/>
    <w:rsid w:val="000A06B8"/>
    <w:rsid w:val="000A0866"/>
    <w:rsid w:val="000A08CA"/>
    <w:rsid w:val="000A0C55"/>
    <w:rsid w:val="000A15C1"/>
    <w:rsid w:val="000A278C"/>
    <w:rsid w:val="000A31FC"/>
    <w:rsid w:val="000A33F1"/>
    <w:rsid w:val="000A3F4C"/>
    <w:rsid w:val="000A62E3"/>
    <w:rsid w:val="000A75D1"/>
    <w:rsid w:val="000A7E89"/>
    <w:rsid w:val="000B08FC"/>
    <w:rsid w:val="000B0D81"/>
    <w:rsid w:val="000B0EBC"/>
    <w:rsid w:val="000B0FF8"/>
    <w:rsid w:val="000B1439"/>
    <w:rsid w:val="000B15BD"/>
    <w:rsid w:val="000B17CC"/>
    <w:rsid w:val="000B3317"/>
    <w:rsid w:val="000B3EF1"/>
    <w:rsid w:val="000B5021"/>
    <w:rsid w:val="000B50F5"/>
    <w:rsid w:val="000B5385"/>
    <w:rsid w:val="000B57C4"/>
    <w:rsid w:val="000B7435"/>
    <w:rsid w:val="000B78E4"/>
    <w:rsid w:val="000B7A90"/>
    <w:rsid w:val="000C0794"/>
    <w:rsid w:val="000C09EA"/>
    <w:rsid w:val="000C0CA5"/>
    <w:rsid w:val="000C0F06"/>
    <w:rsid w:val="000C25A7"/>
    <w:rsid w:val="000C428F"/>
    <w:rsid w:val="000C4D3F"/>
    <w:rsid w:val="000C6542"/>
    <w:rsid w:val="000C6AC6"/>
    <w:rsid w:val="000C6CA0"/>
    <w:rsid w:val="000C7796"/>
    <w:rsid w:val="000D0E64"/>
    <w:rsid w:val="000D19CD"/>
    <w:rsid w:val="000D2A75"/>
    <w:rsid w:val="000D6906"/>
    <w:rsid w:val="000D76F5"/>
    <w:rsid w:val="000E0653"/>
    <w:rsid w:val="000E2722"/>
    <w:rsid w:val="000E27FD"/>
    <w:rsid w:val="000E3868"/>
    <w:rsid w:val="000E4C19"/>
    <w:rsid w:val="000E552A"/>
    <w:rsid w:val="000E5F20"/>
    <w:rsid w:val="000E66DC"/>
    <w:rsid w:val="000E73E9"/>
    <w:rsid w:val="000E75A8"/>
    <w:rsid w:val="000E7B91"/>
    <w:rsid w:val="000E7F9C"/>
    <w:rsid w:val="000F0073"/>
    <w:rsid w:val="000F0FE6"/>
    <w:rsid w:val="000F1695"/>
    <w:rsid w:val="000F3479"/>
    <w:rsid w:val="000F34FA"/>
    <w:rsid w:val="000F3DF5"/>
    <w:rsid w:val="000F4577"/>
    <w:rsid w:val="000F4778"/>
    <w:rsid w:val="000F57EF"/>
    <w:rsid w:val="000F5E7E"/>
    <w:rsid w:val="000F66AE"/>
    <w:rsid w:val="000F72DE"/>
    <w:rsid w:val="000F77A8"/>
    <w:rsid w:val="00100D14"/>
    <w:rsid w:val="00101ED0"/>
    <w:rsid w:val="00103D55"/>
    <w:rsid w:val="00104889"/>
    <w:rsid w:val="001058C0"/>
    <w:rsid w:val="00105AE7"/>
    <w:rsid w:val="00105C9B"/>
    <w:rsid w:val="00105F15"/>
    <w:rsid w:val="001101E7"/>
    <w:rsid w:val="00110C3B"/>
    <w:rsid w:val="00111590"/>
    <w:rsid w:val="00111EFE"/>
    <w:rsid w:val="00112215"/>
    <w:rsid w:val="00112243"/>
    <w:rsid w:val="001128BD"/>
    <w:rsid w:val="00112CDD"/>
    <w:rsid w:val="0011450D"/>
    <w:rsid w:val="00114F87"/>
    <w:rsid w:val="00115D30"/>
    <w:rsid w:val="00115DFA"/>
    <w:rsid w:val="00116A24"/>
    <w:rsid w:val="00116D04"/>
    <w:rsid w:val="00116E6B"/>
    <w:rsid w:val="00117082"/>
    <w:rsid w:val="001176A1"/>
    <w:rsid w:val="00117988"/>
    <w:rsid w:val="00117C9D"/>
    <w:rsid w:val="001209FE"/>
    <w:rsid w:val="00120A3B"/>
    <w:rsid w:val="00120BC1"/>
    <w:rsid w:val="00121162"/>
    <w:rsid w:val="00121355"/>
    <w:rsid w:val="00122112"/>
    <w:rsid w:val="001230F2"/>
    <w:rsid w:val="0012417C"/>
    <w:rsid w:val="00125136"/>
    <w:rsid w:val="00125747"/>
    <w:rsid w:val="00125E3B"/>
    <w:rsid w:val="00126259"/>
    <w:rsid w:val="00127FC0"/>
    <w:rsid w:val="00130332"/>
    <w:rsid w:val="001305A8"/>
    <w:rsid w:val="001313BF"/>
    <w:rsid w:val="001328AF"/>
    <w:rsid w:val="00132EF9"/>
    <w:rsid w:val="0013427F"/>
    <w:rsid w:val="001349F3"/>
    <w:rsid w:val="00134A31"/>
    <w:rsid w:val="00135F0A"/>
    <w:rsid w:val="001364F5"/>
    <w:rsid w:val="00136FE3"/>
    <w:rsid w:val="001372B9"/>
    <w:rsid w:val="001373D2"/>
    <w:rsid w:val="00137FFC"/>
    <w:rsid w:val="001401DD"/>
    <w:rsid w:val="0014066F"/>
    <w:rsid w:val="00141ABF"/>
    <w:rsid w:val="00141E14"/>
    <w:rsid w:val="00142C01"/>
    <w:rsid w:val="001433DE"/>
    <w:rsid w:val="00143B85"/>
    <w:rsid w:val="00144730"/>
    <w:rsid w:val="00144841"/>
    <w:rsid w:val="00146ACD"/>
    <w:rsid w:val="00146B91"/>
    <w:rsid w:val="0014770F"/>
    <w:rsid w:val="001478B4"/>
    <w:rsid w:val="00147E3E"/>
    <w:rsid w:val="00147EB0"/>
    <w:rsid w:val="00150385"/>
    <w:rsid w:val="001520F5"/>
    <w:rsid w:val="00152994"/>
    <w:rsid w:val="00153CD5"/>
    <w:rsid w:val="00154973"/>
    <w:rsid w:val="00157755"/>
    <w:rsid w:val="00157F8E"/>
    <w:rsid w:val="00160811"/>
    <w:rsid w:val="0016094D"/>
    <w:rsid w:val="00160D03"/>
    <w:rsid w:val="00160D26"/>
    <w:rsid w:val="00160E60"/>
    <w:rsid w:val="001618B8"/>
    <w:rsid w:val="00162037"/>
    <w:rsid w:val="00162A01"/>
    <w:rsid w:val="00162A3C"/>
    <w:rsid w:val="00162DA2"/>
    <w:rsid w:val="00163BCF"/>
    <w:rsid w:val="001650F0"/>
    <w:rsid w:val="0016789F"/>
    <w:rsid w:val="001678D2"/>
    <w:rsid w:val="00167C63"/>
    <w:rsid w:val="001706E0"/>
    <w:rsid w:val="001709EC"/>
    <w:rsid w:val="00171FA5"/>
    <w:rsid w:val="001727D3"/>
    <w:rsid w:val="0017296F"/>
    <w:rsid w:val="001737A9"/>
    <w:rsid w:val="00173977"/>
    <w:rsid w:val="00173A30"/>
    <w:rsid w:val="00173C9B"/>
    <w:rsid w:val="00174857"/>
    <w:rsid w:val="001761A3"/>
    <w:rsid w:val="001765B3"/>
    <w:rsid w:val="00177C62"/>
    <w:rsid w:val="00180C16"/>
    <w:rsid w:val="001812CB"/>
    <w:rsid w:val="00181F07"/>
    <w:rsid w:val="00182CDB"/>
    <w:rsid w:val="00184D5D"/>
    <w:rsid w:val="00187029"/>
    <w:rsid w:val="00190AD5"/>
    <w:rsid w:val="0019120E"/>
    <w:rsid w:val="001912D5"/>
    <w:rsid w:val="001922E5"/>
    <w:rsid w:val="001923CD"/>
    <w:rsid w:val="00193DAF"/>
    <w:rsid w:val="00193DCC"/>
    <w:rsid w:val="00195674"/>
    <w:rsid w:val="00195A4F"/>
    <w:rsid w:val="00195C42"/>
    <w:rsid w:val="00195CA9"/>
    <w:rsid w:val="001961E8"/>
    <w:rsid w:val="00196684"/>
    <w:rsid w:val="001969E8"/>
    <w:rsid w:val="00197015"/>
    <w:rsid w:val="00197245"/>
    <w:rsid w:val="00197AE1"/>
    <w:rsid w:val="001A13A6"/>
    <w:rsid w:val="001A1A6E"/>
    <w:rsid w:val="001A26AA"/>
    <w:rsid w:val="001A2BE4"/>
    <w:rsid w:val="001A31EB"/>
    <w:rsid w:val="001A32F2"/>
    <w:rsid w:val="001A3D4F"/>
    <w:rsid w:val="001A4F8E"/>
    <w:rsid w:val="001A5093"/>
    <w:rsid w:val="001A586C"/>
    <w:rsid w:val="001A5E52"/>
    <w:rsid w:val="001A622C"/>
    <w:rsid w:val="001A650C"/>
    <w:rsid w:val="001A727D"/>
    <w:rsid w:val="001A78A1"/>
    <w:rsid w:val="001B171A"/>
    <w:rsid w:val="001B198B"/>
    <w:rsid w:val="001B2A53"/>
    <w:rsid w:val="001B2E07"/>
    <w:rsid w:val="001B35EC"/>
    <w:rsid w:val="001B4581"/>
    <w:rsid w:val="001B5434"/>
    <w:rsid w:val="001B6644"/>
    <w:rsid w:val="001B7AAE"/>
    <w:rsid w:val="001C083D"/>
    <w:rsid w:val="001C0F62"/>
    <w:rsid w:val="001C1800"/>
    <w:rsid w:val="001C1BE6"/>
    <w:rsid w:val="001C1CE3"/>
    <w:rsid w:val="001C2838"/>
    <w:rsid w:val="001C2C85"/>
    <w:rsid w:val="001C39D8"/>
    <w:rsid w:val="001C4916"/>
    <w:rsid w:val="001C5008"/>
    <w:rsid w:val="001C52E3"/>
    <w:rsid w:val="001C5D50"/>
    <w:rsid w:val="001C6FFF"/>
    <w:rsid w:val="001D0DBF"/>
    <w:rsid w:val="001D114E"/>
    <w:rsid w:val="001D1A54"/>
    <w:rsid w:val="001D1DBC"/>
    <w:rsid w:val="001D4172"/>
    <w:rsid w:val="001D4239"/>
    <w:rsid w:val="001D4A03"/>
    <w:rsid w:val="001D4CB4"/>
    <w:rsid w:val="001D50FE"/>
    <w:rsid w:val="001D5919"/>
    <w:rsid w:val="001D59F6"/>
    <w:rsid w:val="001D60E8"/>
    <w:rsid w:val="001D6296"/>
    <w:rsid w:val="001D654B"/>
    <w:rsid w:val="001D6C5D"/>
    <w:rsid w:val="001D6C71"/>
    <w:rsid w:val="001D7875"/>
    <w:rsid w:val="001E0A1A"/>
    <w:rsid w:val="001E0B86"/>
    <w:rsid w:val="001E2B19"/>
    <w:rsid w:val="001E60B8"/>
    <w:rsid w:val="001E7ACE"/>
    <w:rsid w:val="001F04D7"/>
    <w:rsid w:val="001F1889"/>
    <w:rsid w:val="001F20B7"/>
    <w:rsid w:val="001F28D2"/>
    <w:rsid w:val="001F3F93"/>
    <w:rsid w:val="001F51CE"/>
    <w:rsid w:val="001F6751"/>
    <w:rsid w:val="001F69DE"/>
    <w:rsid w:val="001F7459"/>
    <w:rsid w:val="001F7B0B"/>
    <w:rsid w:val="001F7F77"/>
    <w:rsid w:val="0020050B"/>
    <w:rsid w:val="00200AEA"/>
    <w:rsid w:val="00201A15"/>
    <w:rsid w:val="00201E76"/>
    <w:rsid w:val="0020288D"/>
    <w:rsid w:val="002029C0"/>
    <w:rsid w:val="00202E10"/>
    <w:rsid w:val="002032C2"/>
    <w:rsid w:val="00205AE9"/>
    <w:rsid w:val="0020756B"/>
    <w:rsid w:val="00210FB7"/>
    <w:rsid w:val="0021225C"/>
    <w:rsid w:val="0021375A"/>
    <w:rsid w:val="002141E8"/>
    <w:rsid w:val="002148AF"/>
    <w:rsid w:val="002154A0"/>
    <w:rsid w:val="00215D81"/>
    <w:rsid w:val="00220B0D"/>
    <w:rsid w:val="00220EDF"/>
    <w:rsid w:val="00221A47"/>
    <w:rsid w:val="00222384"/>
    <w:rsid w:val="00223E64"/>
    <w:rsid w:val="0022420F"/>
    <w:rsid w:val="0022429A"/>
    <w:rsid w:val="00226BD5"/>
    <w:rsid w:val="002276C3"/>
    <w:rsid w:val="00227E3B"/>
    <w:rsid w:val="00230E4E"/>
    <w:rsid w:val="0023188D"/>
    <w:rsid w:val="00234A31"/>
    <w:rsid w:val="00236151"/>
    <w:rsid w:val="00236407"/>
    <w:rsid w:val="00236549"/>
    <w:rsid w:val="00236620"/>
    <w:rsid w:val="00236701"/>
    <w:rsid w:val="00236727"/>
    <w:rsid w:val="00237782"/>
    <w:rsid w:val="002402A7"/>
    <w:rsid w:val="00240A75"/>
    <w:rsid w:val="00241170"/>
    <w:rsid w:val="002412C2"/>
    <w:rsid w:val="00242C9C"/>
    <w:rsid w:val="002435E6"/>
    <w:rsid w:val="00243835"/>
    <w:rsid w:val="002444DA"/>
    <w:rsid w:val="002445B3"/>
    <w:rsid w:val="00247523"/>
    <w:rsid w:val="00247818"/>
    <w:rsid w:val="00247CD0"/>
    <w:rsid w:val="0025023A"/>
    <w:rsid w:val="002505C8"/>
    <w:rsid w:val="00250E52"/>
    <w:rsid w:val="002510C9"/>
    <w:rsid w:val="0025144D"/>
    <w:rsid w:val="002514F1"/>
    <w:rsid w:val="00252BEF"/>
    <w:rsid w:val="002539C2"/>
    <w:rsid w:val="00254886"/>
    <w:rsid w:val="00256096"/>
    <w:rsid w:val="0025620F"/>
    <w:rsid w:val="0025629D"/>
    <w:rsid w:val="0025738A"/>
    <w:rsid w:val="00257D1F"/>
    <w:rsid w:val="002606EC"/>
    <w:rsid w:val="00260FB9"/>
    <w:rsid w:val="0026167E"/>
    <w:rsid w:val="00261AF5"/>
    <w:rsid w:val="00262656"/>
    <w:rsid w:val="002636F4"/>
    <w:rsid w:val="00264E84"/>
    <w:rsid w:val="002651BA"/>
    <w:rsid w:val="00266FD7"/>
    <w:rsid w:val="00267AB9"/>
    <w:rsid w:val="00267DF2"/>
    <w:rsid w:val="0027120F"/>
    <w:rsid w:val="00271B55"/>
    <w:rsid w:val="00272D96"/>
    <w:rsid w:val="002743D9"/>
    <w:rsid w:val="00274468"/>
    <w:rsid w:val="002744A4"/>
    <w:rsid w:val="00275222"/>
    <w:rsid w:val="00275879"/>
    <w:rsid w:val="002760A0"/>
    <w:rsid w:val="00276CA7"/>
    <w:rsid w:val="0027732E"/>
    <w:rsid w:val="00280114"/>
    <w:rsid w:val="00280204"/>
    <w:rsid w:val="0028027F"/>
    <w:rsid w:val="0028267D"/>
    <w:rsid w:val="00283069"/>
    <w:rsid w:val="00283A9F"/>
    <w:rsid w:val="00283AC0"/>
    <w:rsid w:val="00283DE9"/>
    <w:rsid w:val="00284536"/>
    <w:rsid w:val="0028526D"/>
    <w:rsid w:val="00286152"/>
    <w:rsid w:val="00290E2D"/>
    <w:rsid w:val="002926EA"/>
    <w:rsid w:val="00292C43"/>
    <w:rsid w:val="00293106"/>
    <w:rsid w:val="00293277"/>
    <w:rsid w:val="002933A5"/>
    <w:rsid w:val="00293966"/>
    <w:rsid w:val="00293FE9"/>
    <w:rsid w:val="00296F6B"/>
    <w:rsid w:val="00297D1B"/>
    <w:rsid w:val="00297D8D"/>
    <w:rsid w:val="00297E13"/>
    <w:rsid w:val="00297E1F"/>
    <w:rsid w:val="002A00EE"/>
    <w:rsid w:val="002A11AB"/>
    <w:rsid w:val="002A16EC"/>
    <w:rsid w:val="002A25E1"/>
    <w:rsid w:val="002A2B82"/>
    <w:rsid w:val="002A3C9C"/>
    <w:rsid w:val="002A4552"/>
    <w:rsid w:val="002A4931"/>
    <w:rsid w:val="002A6718"/>
    <w:rsid w:val="002A7BDD"/>
    <w:rsid w:val="002B0A2D"/>
    <w:rsid w:val="002B0BF8"/>
    <w:rsid w:val="002B12C6"/>
    <w:rsid w:val="002B1DE0"/>
    <w:rsid w:val="002B2262"/>
    <w:rsid w:val="002B228B"/>
    <w:rsid w:val="002B28B2"/>
    <w:rsid w:val="002B2C62"/>
    <w:rsid w:val="002B34A9"/>
    <w:rsid w:val="002B3A74"/>
    <w:rsid w:val="002B3BA0"/>
    <w:rsid w:val="002B3DA9"/>
    <w:rsid w:val="002B445D"/>
    <w:rsid w:val="002B5541"/>
    <w:rsid w:val="002B555A"/>
    <w:rsid w:val="002B7A55"/>
    <w:rsid w:val="002C016E"/>
    <w:rsid w:val="002C1F9A"/>
    <w:rsid w:val="002C2090"/>
    <w:rsid w:val="002C32E6"/>
    <w:rsid w:val="002C36FA"/>
    <w:rsid w:val="002C3710"/>
    <w:rsid w:val="002C3BAF"/>
    <w:rsid w:val="002C3C3F"/>
    <w:rsid w:val="002C4520"/>
    <w:rsid w:val="002C4591"/>
    <w:rsid w:val="002C52F0"/>
    <w:rsid w:val="002C6CA6"/>
    <w:rsid w:val="002C720B"/>
    <w:rsid w:val="002C7232"/>
    <w:rsid w:val="002C743D"/>
    <w:rsid w:val="002C760F"/>
    <w:rsid w:val="002D06AE"/>
    <w:rsid w:val="002D0AB7"/>
    <w:rsid w:val="002D10FD"/>
    <w:rsid w:val="002D1149"/>
    <w:rsid w:val="002D1405"/>
    <w:rsid w:val="002D164A"/>
    <w:rsid w:val="002D25F1"/>
    <w:rsid w:val="002D2825"/>
    <w:rsid w:val="002D2C68"/>
    <w:rsid w:val="002D495C"/>
    <w:rsid w:val="002D5386"/>
    <w:rsid w:val="002D5BD9"/>
    <w:rsid w:val="002D665D"/>
    <w:rsid w:val="002D7918"/>
    <w:rsid w:val="002D7B75"/>
    <w:rsid w:val="002D7E1B"/>
    <w:rsid w:val="002E177A"/>
    <w:rsid w:val="002E1A41"/>
    <w:rsid w:val="002E2154"/>
    <w:rsid w:val="002E2F8F"/>
    <w:rsid w:val="002E5483"/>
    <w:rsid w:val="002E581F"/>
    <w:rsid w:val="002E7109"/>
    <w:rsid w:val="002E7226"/>
    <w:rsid w:val="002E75D4"/>
    <w:rsid w:val="002E7AA9"/>
    <w:rsid w:val="002F1884"/>
    <w:rsid w:val="002F2149"/>
    <w:rsid w:val="002F23BA"/>
    <w:rsid w:val="002F256F"/>
    <w:rsid w:val="002F34C5"/>
    <w:rsid w:val="002F3773"/>
    <w:rsid w:val="002F4CA9"/>
    <w:rsid w:val="002F748A"/>
    <w:rsid w:val="003001D1"/>
    <w:rsid w:val="003004F8"/>
    <w:rsid w:val="00300B40"/>
    <w:rsid w:val="003012CF"/>
    <w:rsid w:val="00301BA3"/>
    <w:rsid w:val="00301CF8"/>
    <w:rsid w:val="003022BB"/>
    <w:rsid w:val="003023AF"/>
    <w:rsid w:val="003027D6"/>
    <w:rsid w:val="003027D7"/>
    <w:rsid w:val="003027F6"/>
    <w:rsid w:val="0030288F"/>
    <w:rsid w:val="00302910"/>
    <w:rsid w:val="003029CF"/>
    <w:rsid w:val="003032DA"/>
    <w:rsid w:val="00304B4F"/>
    <w:rsid w:val="00305869"/>
    <w:rsid w:val="00306493"/>
    <w:rsid w:val="003102B8"/>
    <w:rsid w:val="003105DB"/>
    <w:rsid w:val="003106C5"/>
    <w:rsid w:val="00310B0C"/>
    <w:rsid w:val="00312042"/>
    <w:rsid w:val="0031263E"/>
    <w:rsid w:val="00313C4E"/>
    <w:rsid w:val="00313F6B"/>
    <w:rsid w:val="003141B1"/>
    <w:rsid w:val="0031440A"/>
    <w:rsid w:val="0031744E"/>
    <w:rsid w:val="00320061"/>
    <w:rsid w:val="003200F6"/>
    <w:rsid w:val="0032011B"/>
    <w:rsid w:val="0032092A"/>
    <w:rsid w:val="00320E2D"/>
    <w:rsid w:val="00321C84"/>
    <w:rsid w:val="003224F6"/>
    <w:rsid w:val="00323DA4"/>
    <w:rsid w:val="00324143"/>
    <w:rsid w:val="00324783"/>
    <w:rsid w:val="003252F1"/>
    <w:rsid w:val="0032597B"/>
    <w:rsid w:val="00325CFA"/>
    <w:rsid w:val="0032616A"/>
    <w:rsid w:val="00327201"/>
    <w:rsid w:val="00327785"/>
    <w:rsid w:val="00327A5F"/>
    <w:rsid w:val="00327D49"/>
    <w:rsid w:val="003327B7"/>
    <w:rsid w:val="00332B57"/>
    <w:rsid w:val="00335151"/>
    <w:rsid w:val="00336762"/>
    <w:rsid w:val="00336E0F"/>
    <w:rsid w:val="00337B43"/>
    <w:rsid w:val="00337BB3"/>
    <w:rsid w:val="003400A8"/>
    <w:rsid w:val="00341046"/>
    <w:rsid w:val="003419CC"/>
    <w:rsid w:val="003422F7"/>
    <w:rsid w:val="00342423"/>
    <w:rsid w:val="00342E80"/>
    <w:rsid w:val="00344C1D"/>
    <w:rsid w:val="00344F64"/>
    <w:rsid w:val="00345043"/>
    <w:rsid w:val="00345BBC"/>
    <w:rsid w:val="00345D42"/>
    <w:rsid w:val="00346462"/>
    <w:rsid w:val="0034693B"/>
    <w:rsid w:val="003469D2"/>
    <w:rsid w:val="003500B4"/>
    <w:rsid w:val="00351897"/>
    <w:rsid w:val="00351F6D"/>
    <w:rsid w:val="00352933"/>
    <w:rsid w:val="003534C7"/>
    <w:rsid w:val="00353C18"/>
    <w:rsid w:val="003560A2"/>
    <w:rsid w:val="00356624"/>
    <w:rsid w:val="00356BE0"/>
    <w:rsid w:val="00357ABF"/>
    <w:rsid w:val="0036046E"/>
    <w:rsid w:val="003609F9"/>
    <w:rsid w:val="00360C67"/>
    <w:rsid w:val="003615F7"/>
    <w:rsid w:val="00361696"/>
    <w:rsid w:val="00362F5A"/>
    <w:rsid w:val="003641BE"/>
    <w:rsid w:val="00365A73"/>
    <w:rsid w:val="0036617F"/>
    <w:rsid w:val="00371A52"/>
    <w:rsid w:val="0037305D"/>
    <w:rsid w:val="003736BC"/>
    <w:rsid w:val="00373CDE"/>
    <w:rsid w:val="00374247"/>
    <w:rsid w:val="003749F6"/>
    <w:rsid w:val="003753A0"/>
    <w:rsid w:val="003764D3"/>
    <w:rsid w:val="003769F7"/>
    <w:rsid w:val="00380573"/>
    <w:rsid w:val="003837F5"/>
    <w:rsid w:val="00383C57"/>
    <w:rsid w:val="00383E6B"/>
    <w:rsid w:val="0038512C"/>
    <w:rsid w:val="0038667D"/>
    <w:rsid w:val="003866FD"/>
    <w:rsid w:val="00386A95"/>
    <w:rsid w:val="00386AF6"/>
    <w:rsid w:val="00386C6C"/>
    <w:rsid w:val="00387CEF"/>
    <w:rsid w:val="0039033C"/>
    <w:rsid w:val="003916C1"/>
    <w:rsid w:val="003919EF"/>
    <w:rsid w:val="00392561"/>
    <w:rsid w:val="003927B2"/>
    <w:rsid w:val="003957C7"/>
    <w:rsid w:val="003957FD"/>
    <w:rsid w:val="00395D0B"/>
    <w:rsid w:val="003962EF"/>
    <w:rsid w:val="00396C0F"/>
    <w:rsid w:val="00396DD6"/>
    <w:rsid w:val="00397450"/>
    <w:rsid w:val="00397892"/>
    <w:rsid w:val="003978CB"/>
    <w:rsid w:val="003A01F4"/>
    <w:rsid w:val="003A1359"/>
    <w:rsid w:val="003A1A12"/>
    <w:rsid w:val="003A234E"/>
    <w:rsid w:val="003A2C67"/>
    <w:rsid w:val="003A2D6B"/>
    <w:rsid w:val="003A2DB0"/>
    <w:rsid w:val="003A351D"/>
    <w:rsid w:val="003A47AD"/>
    <w:rsid w:val="003A4F23"/>
    <w:rsid w:val="003A5EF9"/>
    <w:rsid w:val="003A6730"/>
    <w:rsid w:val="003A7834"/>
    <w:rsid w:val="003A7AEF"/>
    <w:rsid w:val="003B015F"/>
    <w:rsid w:val="003B03DF"/>
    <w:rsid w:val="003B1276"/>
    <w:rsid w:val="003B1ACC"/>
    <w:rsid w:val="003B21EC"/>
    <w:rsid w:val="003B27C8"/>
    <w:rsid w:val="003B31FC"/>
    <w:rsid w:val="003B39D4"/>
    <w:rsid w:val="003B4ADE"/>
    <w:rsid w:val="003B676F"/>
    <w:rsid w:val="003B6F51"/>
    <w:rsid w:val="003B6FD6"/>
    <w:rsid w:val="003B7726"/>
    <w:rsid w:val="003B78C4"/>
    <w:rsid w:val="003C034D"/>
    <w:rsid w:val="003C085D"/>
    <w:rsid w:val="003C0FCE"/>
    <w:rsid w:val="003C1877"/>
    <w:rsid w:val="003C1BEE"/>
    <w:rsid w:val="003C3AB4"/>
    <w:rsid w:val="003C3C27"/>
    <w:rsid w:val="003C4860"/>
    <w:rsid w:val="003C5D25"/>
    <w:rsid w:val="003C6EED"/>
    <w:rsid w:val="003C78AB"/>
    <w:rsid w:val="003D0F11"/>
    <w:rsid w:val="003D15EB"/>
    <w:rsid w:val="003D1830"/>
    <w:rsid w:val="003D288F"/>
    <w:rsid w:val="003D34F3"/>
    <w:rsid w:val="003D382A"/>
    <w:rsid w:val="003D3F53"/>
    <w:rsid w:val="003D553B"/>
    <w:rsid w:val="003D56AF"/>
    <w:rsid w:val="003D72DF"/>
    <w:rsid w:val="003D7738"/>
    <w:rsid w:val="003E0065"/>
    <w:rsid w:val="003E02FC"/>
    <w:rsid w:val="003E0A06"/>
    <w:rsid w:val="003E0C3D"/>
    <w:rsid w:val="003E0E69"/>
    <w:rsid w:val="003E229E"/>
    <w:rsid w:val="003E2436"/>
    <w:rsid w:val="003E28D0"/>
    <w:rsid w:val="003E35BD"/>
    <w:rsid w:val="003E398D"/>
    <w:rsid w:val="003E518C"/>
    <w:rsid w:val="003E537C"/>
    <w:rsid w:val="003E6112"/>
    <w:rsid w:val="003E6217"/>
    <w:rsid w:val="003E6956"/>
    <w:rsid w:val="003F0089"/>
    <w:rsid w:val="003F0282"/>
    <w:rsid w:val="003F0869"/>
    <w:rsid w:val="003F09B9"/>
    <w:rsid w:val="003F0ADD"/>
    <w:rsid w:val="003F15D9"/>
    <w:rsid w:val="003F1645"/>
    <w:rsid w:val="003F2416"/>
    <w:rsid w:val="003F28A6"/>
    <w:rsid w:val="003F3157"/>
    <w:rsid w:val="003F3A05"/>
    <w:rsid w:val="003F5460"/>
    <w:rsid w:val="003F6340"/>
    <w:rsid w:val="003F6433"/>
    <w:rsid w:val="003F788A"/>
    <w:rsid w:val="00400EE8"/>
    <w:rsid w:val="004013D4"/>
    <w:rsid w:val="00402DE7"/>
    <w:rsid w:val="00403D30"/>
    <w:rsid w:val="00403F2A"/>
    <w:rsid w:val="004044BF"/>
    <w:rsid w:val="0040520C"/>
    <w:rsid w:val="00405630"/>
    <w:rsid w:val="00405812"/>
    <w:rsid w:val="0040693A"/>
    <w:rsid w:val="00407106"/>
    <w:rsid w:val="00410207"/>
    <w:rsid w:val="00411015"/>
    <w:rsid w:val="00412BD0"/>
    <w:rsid w:val="00413C31"/>
    <w:rsid w:val="00414860"/>
    <w:rsid w:val="00414C0D"/>
    <w:rsid w:val="00414E2E"/>
    <w:rsid w:val="00415452"/>
    <w:rsid w:val="004154C9"/>
    <w:rsid w:val="0041567D"/>
    <w:rsid w:val="00415A32"/>
    <w:rsid w:val="0041620B"/>
    <w:rsid w:val="0041761C"/>
    <w:rsid w:val="00420371"/>
    <w:rsid w:val="00420AB3"/>
    <w:rsid w:val="00421864"/>
    <w:rsid w:val="00422339"/>
    <w:rsid w:val="00422B51"/>
    <w:rsid w:val="00422E1B"/>
    <w:rsid w:val="00423727"/>
    <w:rsid w:val="0042457F"/>
    <w:rsid w:val="004248E2"/>
    <w:rsid w:val="00424D7D"/>
    <w:rsid w:val="0042550A"/>
    <w:rsid w:val="00425843"/>
    <w:rsid w:val="0042594E"/>
    <w:rsid w:val="00425C4E"/>
    <w:rsid w:val="00426122"/>
    <w:rsid w:val="00426491"/>
    <w:rsid w:val="00427683"/>
    <w:rsid w:val="00427813"/>
    <w:rsid w:val="00427BD7"/>
    <w:rsid w:val="00427DBA"/>
    <w:rsid w:val="00430FF3"/>
    <w:rsid w:val="00431123"/>
    <w:rsid w:val="00432891"/>
    <w:rsid w:val="00433463"/>
    <w:rsid w:val="004336D1"/>
    <w:rsid w:val="00433C8E"/>
    <w:rsid w:val="004342B6"/>
    <w:rsid w:val="00434607"/>
    <w:rsid w:val="00436816"/>
    <w:rsid w:val="0044095B"/>
    <w:rsid w:val="00441645"/>
    <w:rsid w:val="00441A2D"/>
    <w:rsid w:val="00443BE5"/>
    <w:rsid w:val="00443EF1"/>
    <w:rsid w:val="00446E0E"/>
    <w:rsid w:val="00450194"/>
    <w:rsid w:val="004515FB"/>
    <w:rsid w:val="00451752"/>
    <w:rsid w:val="0045187D"/>
    <w:rsid w:val="00451F1A"/>
    <w:rsid w:val="004521B2"/>
    <w:rsid w:val="0045322B"/>
    <w:rsid w:val="004532FA"/>
    <w:rsid w:val="00453316"/>
    <w:rsid w:val="0045337A"/>
    <w:rsid w:val="004535EA"/>
    <w:rsid w:val="00454232"/>
    <w:rsid w:val="004554B9"/>
    <w:rsid w:val="00456A52"/>
    <w:rsid w:val="00457818"/>
    <w:rsid w:val="00457E3E"/>
    <w:rsid w:val="004600E4"/>
    <w:rsid w:val="004602FB"/>
    <w:rsid w:val="004606A7"/>
    <w:rsid w:val="00461E1A"/>
    <w:rsid w:val="00461F42"/>
    <w:rsid w:val="0046226C"/>
    <w:rsid w:val="0046255B"/>
    <w:rsid w:val="00463551"/>
    <w:rsid w:val="00463A02"/>
    <w:rsid w:val="00464591"/>
    <w:rsid w:val="00464A70"/>
    <w:rsid w:val="00465364"/>
    <w:rsid w:val="0046675F"/>
    <w:rsid w:val="0046708F"/>
    <w:rsid w:val="00467FF3"/>
    <w:rsid w:val="00470E4C"/>
    <w:rsid w:val="0047164B"/>
    <w:rsid w:val="00473B25"/>
    <w:rsid w:val="00474C34"/>
    <w:rsid w:val="00476564"/>
    <w:rsid w:val="00477879"/>
    <w:rsid w:val="004809B3"/>
    <w:rsid w:val="00482640"/>
    <w:rsid w:val="0048299A"/>
    <w:rsid w:val="00482D0D"/>
    <w:rsid w:val="00484825"/>
    <w:rsid w:val="0048596E"/>
    <w:rsid w:val="00486170"/>
    <w:rsid w:val="00486AD1"/>
    <w:rsid w:val="00490A80"/>
    <w:rsid w:val="00491375"/>
    <w:rsid w:val="00491C44"/>
    <w:rsid w:val="00491FB7"/>
    <w:rsid w:val="0049254A"/>
    <w:rsid w:val="00492836"/>
    <w:rsid w:val="0049303B"/>
    <w:rsid w:val="0049403D"/>
    <w:rsid w:val="00494C87"/>
    <w:rsid w:val="00495FF3"/>
    <w:rsid w:val="00497360"/>
    <w:rsid w:val="004A20D5"/>
    <w:rsid w:val="004A22A7"/>
    <w:rsid w:val="004A22E7"/>
    <w:rsid w:val="004A3618"/>
    <w:rsid w:val="004A3A71"/>
    <w:rsid w:val="004A452B"/>
    <w:rsid w:val="004A4892"/>
    <w:rsid w:val="004A4AA1"/>
    <w:rsid w:val="004A4B87"/>
    <w:rsid w:val="004A6167"/>
    <w:rsid w:val="004A661B"/>
    <w:rsid w:val="004A6A9B"/>
    <w:rsid w:val="004A7C0F"/>
    <w:rsid w:val="004B181D"/>
    <w:rsid w:val="004B2E98"/>
    <w:rsid w:val="004B37C2"/>
    <w:rsid w:val="004B3AE6"/>
    <w:rsid w:val="004B5ADC"/>
    <w:rsid w:val="004B67AF"/>
    <w:rsid w:val="004B6FAB"/>
    <w:rsid w:val="004B70E5"/>
    <w:rsid w:val="004B77DA"/>
    <w:rsid w:val="004B7B52"/>
    <w:rsid w:val="004C0073"/>
    <w:rsid w:val="004C1EAE"/>
    <w:rsid w:val="004C2357"/>
    <w:rsid w:val="004C2CA2"/>
    <w:rsid w:val="004C3C3B"/>
    <w:rsid w:val="004C4A42"/>
    <w:rsid w:val="004C6D05"/>
    <w:rsid w:val="004C72AD"/>
    <w:rsid w:val="004C731A"/>
    <w:rsid w:val="004D174B"/>
    <w:rsid w:val="004D431D"/>
    <w:rsid w:val="004D53D4"/>
    <w:rsid w:val="004D752E"/>
    <w:rsid w:val="004E0EE3"/>
    <w:rsid w:val="004E10B3"/>
    <w:rsid w:val="004E1FCE"/>
    <w:rsid w:val="004E2033"/>
    <w:rsid w:val="004E2150"/>
    <w:rsid w:val="004E407D"/>
    <w:rsid w:val="004E48D7"/>
    <w:rsid w:val="004E4996"/>
    <w:rsid w:val="004E5183"/>
    <w:rsid w:val="004E5FE0"/>
    <w:rsid w:val="004E61E3"/>
    <w:rsid w:val="004E6E51"/>
    <w:rsid w:val="004E7058"/>
    <w:rsid w:val="004E7391"/>
    <w:rsid w:val="004E73E7"/>
    <w:rsid w:val="004E7FA7"/>
    <w:rsid w:val="004F0AB7"/>
    <w:rsid w:val="004F0B5E"/>
    <w:rsid w:val="004F0FB9"/>
    <w:rsid w:val="004F1F26"/>
    <w:rsid w:val="004F3622"/>
    <w:rsid w:val="004F3642"/>
    <w:rsid w:val="004F3866"/>
    <w:rsid w:val="004F3DD3"/>
    <w:rsid w:val="004F578B"/>
    <w:rsid w:val="004F71A8"/>
    <w:rsid w:val="005007B1"/>
    <w:rsid w:val="00502CD4"/>
    <w:rsid w:val="00504369"/>
    <w:rsid w:val="005043D3"/>
    <w:rsid w:val="0050547A"/>
    <w:rsid w:val="005055A3"/>
    <w:rsid w:val="005057D7"/>
    <w:rsid w:val="00506CA3"/>
    <w:rsid w:val="00506D80"/>
    <w:rsid w:val="005103C6"/>
    <w:rsid w:val="005109A5"/>
    <w:rsid w:val="005109F9"/>
    <w:rsid w:val="00510A85"/>
    <w:rsid w:val="00511E28"/>
    <w:rsid w:val="00512031"/>
    <w:rsid w:val="00512E36"/>
    <w:rsid w:val="00513C2F"/>
    <w:rsid w:val="00513C46"/>
    <w:rsid w:val="00513C7F"/>
    <w:rsid w:val="00513F89"/>
    <w:rsid w:val="0051456C"/>
    <w:rsid w:val="005147F4"/>
    <w:rsid w:val="00514B79"/>
    <w:rsid w:val="00514BEA"/>
    <w:rsid w:val="00514E62"/>
    <w:rsid w:val="00515726"/>
    <w:rsid w:val="00515F05"/>
    <w:rsid w:val="00520453"/>
    <w:rsid w:val="00520A55"/>
    <w:rsid w:val="00521C53"/>
    <w:rsid w:val="00522220"/>
    <w:rsid w:val="0052224E"/>
    <w:rsid w:val="00522916"/>
    <w:rsid w:val="00522B5C"/>
    <w:rsid w:val="00522CDF"/>
    <w:rsid w:val="0052397E"/>
    <w:rsid w:val="00524362"/>
    <w:rsid w:val="00525ADE"/>
    <w:rsid w:val="00525D47"/>
    <w:rsid w:val="00525ED9"/>
    <w:rsid w:val="005275C0"/>
    <w:rsid w:val="00527E78"/>
    <w:rsid w:val="00531504"/>
    <w:rsid w:val="00533737"/>
    <w:rsid w:val="00534A3A"/>
    <w:rsid w:val="005352D6"/>
    <w:rsid w:val="0053576B"/>
    <w:rsid w:val="00541AB2"/>
    <w:rsid w:val="005430A7"/>
    <w:rsid w:val="00544DAD"/>
    <w:rsid w:val="0054596B"/>
    <w:rsid w:val="00545B83"/>
    <w:rsid w:val="00547555"/>
    <w:rsid w:val="00550EA0"/>
    <w:rsid w:val="0055126E"/>
    <w:rsid w:val="005519A3"/>
    <w:rsid w:val="0055248F"/>
    <w:rsid w:val="00553DCB"/>
    <w:rsid w:val="00553EB0"/>
    <w:rsid w:val="00554A16"/>
    <w:rsid w:val="00555459"/>
    <w:rsid w:val="00556736"/>
    <w:rsid w:val="005571EB"/>
    <w:rsid w:val="00557684"/>
    <w:rsid w:val="005609DE"/>
    <w:rsid w:val="00561C60"/>
    <w:rsid w:val="0056201E"/>
    <w:rsid w:val="00562459"/>
    <w:rsid w:val="00564C93"/>
    <w:rsid w:val="005650CD"/>
    <w:rsid w:val="0056525C"/>
    <w:rsid w:val="005654D5"/>
    <w:rsid w:val="005679F0"/>
    <w:rsid w:val="00567C15"/>
    <w:rsid w:val="0057044A"/>
    <w:rsid w:val="005718F8"/>
    <w:rsid w:val="00572BFE"/>
    <w:rsid w:val="00572C6F"/>
    <w:rsid w:val="00574AD0"/>
    <w:rsid w:val="005755A1"/>
    <w:rsid w:val="005758AA"/>
    <w:rsid w:val="00581545"/>
    <w:rsid w:val="005824AE"/>
    <w:rsid w:val="00583392"/>
    <w:rsid w:val="00584EF7"/>
    <w:rsid w:val="005861CF"/>
    <w:rsid w:val="00586214"/>
    <w:rsid w:val="00587664"/>
    <w:rsid w:val="0058788F"/>
    <w:rsid w:val="005902BA"/>
    <w:rsid w:val="00590C06"/>
    <w:rsid w:val="00591310"/>
    <w:rsid w:val="005913C2"/>
    <w:rsid w:val="005916C0"/>
    <w:rsid w:val="00591E82"/>
    <w:rsid w:val="0059379F"/>
    <w:rsid w:val="005956C8"/>
    <w:rsid w:val="00595CE1"/>
    <w:rsid w:val="00596B0E"/>
    <w:rsid w:val="00596F89"/>
    <w:rsid w:val="005970ED"/>
    <w:rsid w:val="00597134"/>
    <w:rsid w:val="00597C98"/>
    <w:rsid w:val="00597EFC"/>
    <w:rsid w:val="005A0292"/>
    <w:rsid w:val="005A0846"/>
    <w:rsid w:val="005A13EC"/>
    <w:rsid w:val="005A14C5"/>
    <w:rsid w:val="005A1A35"/>
    <w:rsid w:val="005A2D1F"/>
    <w:rsid w:val="005A5A38"/>
    <w:rsid w:val="005A640E"/>
    <w:rsid w:val="005A68C8"/>
    <w:rsid w:val="005A7592"/>
    <w:rsid w:val="005B07FA"/>
    <w:rsid w:val="005B1189"/>
    <w:rsid w:val="005B19E4"/>
    <w:rsid w:val="005B21EF"/>
    <w:rsid w:val="005B2754"/>
    <w:rsid w:val="005B3BAC"/>
    <w:rsid w:val="005B40C2"/>
    <w:rsid w:val="005B4133"/>
    <w:rsid w:val="005B4D88"/>
    <w:rsid w:val="005B4DED"/>
    <w:rsid w:val="005C1783"/>
    <w:rsid w:val="005C2468"/>
    <w:rsid w:val="005C3654"/>
    <w:rsid w:val="005C3E15"/>
    <w:rsid w:val="005C3F9F"/>
    <w:rsid w:val="005C499C"/>
    <w:rsid w:val="005C529B"/>
    <w:rsid w:val="005C7230"/>
    <w:rsid w:val="005C7517"/>
    <w:rsid w:val="005D0227"/>
    <w:rsid w:val="005D0B44"/>
    <w:rsid w:val="005D0DB2"/>
    <w:rsid w:val="005D0E8C"/>
    <w:rsid w:val="005D28F4"/>
    <w:rsid w:val="005D291E"/>
    <w:rsid w:val="005D2D38"/>
    <w:rsid w:val="005D3A37"/>
    <w:rsid w:val="005D3DFD"/>
    <w:rsid w:val="005D4D4A"/>
    <w:rsid w:val="005D4F13"/>
    <w:rsid w:val="005D5325"/>
    <w:rsid w:val="005D5613"/>
    <w:rsid w:val="005D785C"/>
    <w:rsid w:val="005E150D"/>
    <w:rsid w:val="005E27BD"/>
    <w:rsid w:val="005E479F"/>
    <w:rsid w:val="005E483F"/>
    <w:rsid w:val="005E621C"/>
    <w:rsid w:val="005E6927"/>
    <w:rsid w:val="005F0452"/>
    <w:rsid w:val="005F1BB4"/>
    <w:rsid w:val="005F2EC9"/>
    <w:rsid w:val="005F44AF"/>
    <w:rsid w:val="005F524D"/>
    <w:rsid w:val="005F54DE"/>
    <w:rsid w:val="005F6ECE"/>
    <w:rsid w:val="005F7106"/>
    <w:rsid w:val="005F71C0"/>
    <w:rsid w:val="005F71C3"/>
    <w:rsid w:val="005F7B22"/>
    <w:rsid w:val="005F7CDF"/>
    <w:rsid w:val="00600D1E"/>
    <w:rsid w:val="006010AF"/>
    <w:rsid w:val="006017F5"/>
    <w:rsid w:val="0060235C"/>
    <w:rsid w:val="00602E9F"/>
    <w:rsid w:val="0060323A"/>
    <w:rsid w:val="00603485"/>
    <w:rsid w:val="006042DE"/>
    <w:rsid w:val="00605123"/>
    <w:rsid w:val="006059C1"/>
    <w:rsid w:val="006059CB"/>
    <w:rsid w:val="00605B7A"/>
    <w:rsid w:val="00605CFB"/>
    <w:rsid w:val="006063E4"/>
    <w:rsid w:val="00607E91"/>
    <w:rsid w:val="00610164"/>
    <w:rsid w:val="00611365"/>
    <w:rsid w:val="00611A34"/>
    <w:rsid w:val="00612468"/>
    <w:rsid w:val="00613720"/>
    <w:rsid w:val="00613986"/>
    <w:rsid w:val="00613AB4"/>
    <w:rsid w:val="00613BE3"/>
    <w:rsid w:val="00613F99"/>
    <w:rsid w:val="00615D95"/>
    <w:rsid w:val="006204A0"/>
    <w:rsid w:val="0062057B"/>
    <w:rsid w:val="00620FE6"/>
    <w:rsid w:val="00624B01"/>
    <w:rsid w:val="00624B2D"/>
    <w:rsid w:val="006262E7"/>
    <w:rsid w:val="006268E0"/>
    <w:rsid w:val="00626A81"/>
    <w:rsid w:val="006277EA"/>
    <w:rsid w:val="00627992"/>
    <w:rsid w:val="00632525"/>
    <w:rsid w:val="0063289B"/>
    <w:rsid w:val="00633C82"/>
    <w:rsid w:val="006342DD"/>
    <w:rsid w:val="00634C64"/>
    <w:rsid w:val="006357AC"/>
    <w:rsid w:val="00635D29"/>
    <w:rsid w:val="0063643A"/>
    <w:rsid w:val="0063667D"/>
    <w:rsid w:val="00640F7E"/>
    <w:rsid w:val="00641A15"/>
    <w:rsid w:val="00641B31"/>
    <w:rsid w:val="00643F51"/>
    <w:rsid w:val="006453C3"/>
    <w:rsid w:val="00645C3C"/>
    <w:rsid w:val="00647313"/>
    <w:rsid w:val="00647BE5"/>
    <w:rsid w:val="006536E1"/>
    <w:rsid w:val="00654AE5"/>
    <w:rsid w:val="006550D1"/>
    <w:rsid w:val="00655B28"/>
    <w:rsid w:val="006568C9"/>
    <w:rsid w:val="00657353"/>
    <w:rsid w:val="0065767F"/>
    <w:rsid w:val="006601AD"/>
    <w:rsid w:val="00660C55"/>
    <w:rsid w:val="00661F50"/>
    <w:rsid w:val="00663583"/>
    <w:rsid w:val="00664445"/>
    <w:rsid w:val="00664A32"/>
    <w:rsid w:val="0066632A"/>
    <w:rsid w:val="00666998"/>
    <w:rsid w:val="00667276"/>
    <w:rsid w:val="0066739B"/>
    <w:rsid w:val="00667510"/>
    <w:rsid w:val="00667D06"/>
    <w:rsid w:val="00667F5D"/>
    <w:rsid w:val="00670C9B"/>
    <w:rsid w:val="00670E23"/>
    <w:rsid w:val="00671554"/>
    <w:rsid w:val="00671946"/>
    <w:rsid w:val="00672AB1"/>
    <w:rsid w:val="00674567"/>
    <w:rsid w:val="0067554C"/>
    <w:rsid w:val="0067576E"/>
    <w:rsid w:val="00675BF9"/>
    <w:rsid w:val="00677C96"/>
    <w:rsid w:val="006811C0"/>
    <w:rsid w:val="0068172C"/>
    <w:rsid w:val="00681C28"/>
    <w:rsid w:val="0068297E"/>
    <w:rsid w:val="00682997"/>
    <w:rsid w:val="006835C0"/>
    <w:rsid w:val="00683E54"/>
    <w:rsid w:val="00683FEC"/>
    <w:rsid w:val="00684336"/>
    <w:rsid w:val="0068528D"/>
    <w:rsid w:val="0068613A"/>
    <w:rsid w:val="0068624C"/>
    <w:rsid w:val="00686BA5"/>
    <w:rsid w:val="00687751"/>
    <w:rsid w:val="006878ED"/>
    <w:rsid w:val="00690315"/>
    <w:rsid w:val="0069135D"/>
    <w:rsid w:val="00693E15"/>
    <w:rsid w:val="00693EDE"/>
    <w:rsid w:val="00694622"/>
    <w:rsid w:val="00696416"/>
    <w:rsid w:val="00697024"/>
    <w:rsid w:val="006974DC"/>
    <w:rsid w:val="00697CE4"/>
    <w:rsid w:val="006A0010"/>
    <w:rsid w:val="006A0142"/>
    <w:rsid w:val="006A2168"/>
    <w:rsid w:val="006A301E"/>
    <w:rsid w:val="006A310C"/>
    <w:rsid w:val="006A33E8"/>
    <w:rsid w:val="006A3F6F"/>
    <w:rsid w:val="006A401A"/>
    <w:rsid w:val="006A4B35"/>
    <w:rsid w:val="006A5DBA"/>
    <w:rsid w:val="006A66A7"/>
    <w:rsid w:val="006A7645"/>
    <w:rsid w:val="006A76E5"/>
    <w:rsid w:val="006A7E13"/>
    <w:rsid w:val="006B03B1"/>
    <w:rsid w:val="006B05A5"/>
    <w:rsid w:val="006B2483"/>
    <w:rsid w:val="006B319D"/>
    <w:rsid w:val="006B31C4"/>
    <w:rsid w:val="006B3375"/>
    <w:rsid w:val="006B3B74"/>
    <w:rsid w:val="006B565B"/>
    <w:rsid w:val="006B5A99"/>
    <w:rsid w:val="006B5CEA"/>
    <w:rsid w:val="006B5FC1"/>
    <w:rsid w:val="006B6208"/>
    <w:rsid w:val="006B698A"/>
    <w:rsid w:val="006B7BB2"/>
    <w:rsid w:val="006B7C0D"/>
    <w:rsid w:val="006C2AF0"/>
    <w:rsid w:val="006C3CCC"/>
    <w:rsid w:val="006C3EF8"/>
    <w:rsid w:val="006C4B1F"/>
    <w:rsid w:val="006C582D"/>
    <w:rsid w:val="006C5A0E"/>
    <w:rsid w:val="006C62F9"/>
    <w:rsid w:val="006C6582"/>
    <w:rsid w:val="006C65CE"/>
    <w:rsid w:val="006C6714"/>
    <w:rsid w:val="006C7CE4"/>
    <w:rsid w:val="006C7D54"/>
    <w:rsid w:val="006D2193"/>
    <w:rsid w:val="006D253B"/>
    <w:rsid w:val="006D486A"/>
    <w:rsid w:val="006D4F37"/>
    <w:rsid w:val="006D50BB"/>
    <w:rsid w:val="006D5358"/>
    <w:rsid w:val="006D572C"/>
    <w:rsid w:val="006D6D29"/>
    <w:rsid w:val="006D7040"/>
    <w:rsid w:val="006D7C39"/>
    <w:rsid w:val="006E1608"/>
    <w:rsid w:val="006E1FDB"/>
    <w:rsid w:val="006E2534"/>
    <w:rsid w:val="006E38CB"/>
    <w:rsid w:val="006E3902"/>
    <w:rsid w:val="006E450C"/>
    <w:rsid w:val="006E5135"/>
    <w:rsid w:val="006E5417"/>
    <w:rsid w:val="006E62A4"/>
    <w:rsid w:val="006E64D3"/>
    <w:rsid w:val="006E743D"/>
    <w:rsid w:val="006E7934"/>
    <w:rsid w:val="006E7A33"/>
    <w:rsid w:val="006E7C76"/>
    <w:rsid w:val="006E7F25"/>
    <w:rsid w:val="006F0170"/>
    <w:rsid w:val="006F0C47"/>
    <w:rsid w:val="006F308D"/>
    <w:rsid w:val="006F342F"/>
    <w:rsid w:val="006F5058"/>
    <w:rsid w:val="006F5715"/>
    <w:rsid w:val="006F5826"/>
    <w:rsid w:val="006F5F93"/>
    <w:rsid w:val="006F6C35"/>
    <w:rsid w:val="006F735C"/>
    <w:rsid w:val="00700AA4"/>
    <w:rsid w:val="00703934"/>
    <w:rsid w:val="00703D71"/>
    <w:rsid w:val="00704BBA"/>
    <w:rsid w:val="007057D5"/>
    <w:rsid w:val="00705AFC"/>
    <w:rsid w:val="00707170"/>
    <w:rsid w:val="007073D3"/>
    <w:rsid w:val="00707C34"/>
    <w:rsid w:val="00710F21"/>
    <w:rsid w:val="007111F6"/>
    <w:rsid w:val="00711C2F"/>
    <w:rsid w:val="00712C83"/>
    <w:rsid w:val="00713381"/>
    <w:rsid w:val="00713675"/>
    <w:rsid w:val="007136BE"/>
    <w:rsid w:val="00713EE6"/>
    <w:rsid w:val="0071490F"/>
    <w:rsid w:val="007149F6"/>
    <w:rsid w:val="00714F34"/>
    <w:rsid w:val="00715D80"/>
    <w:rsid w:val="00716186"/>
    <w:rsid w:val="007177DB"/>
    <w:rsid w:val="00717E5C"/>
    <w:rsid w:val="00720145"/>
    <w:rsid w:val="00721BAB"/>
    <w:rsid w:val="00722C7F"/>
    <w:rsid w:val="007230E6"/>
    <w:rsid w:val="00723412"/>
    <w:rsid w:val="0072392B"/>
    <w:rsid w:val="00724073"/>
    <w:rsid w:val="0072414D"/>
    <w:rsid w:val="007246AB"/>
    <w:rsid w:val="00724ED7"/>
    <w:rsid w:val="00725946"/>
    <w:rsid w:val="00725F79"/>
    <w:rsid w:val="00730000"/>
    <w:rsid w:val="00730E83"/>
    <w:rsid w:val="00733539"/>
    <w:rsid w:val="00735DAD"/>
    <w:rsid w:val="00741A03"/>
    <w:rsid w:val="00741E7F"/>
    <w:rsid w:val="00742091"/>
    <w:rsid w:val="0074213E"/>
    <w:rsid w:val="007421F4"/>
    <w:rsid w:val="0074224B"/>
    <w:rsid w:val="0074248E"/>
    <w:rsid w:val="0074329C"/>
    <w:rsid w:val="007439FE"/>
    <w:rsid w:val="00743C27"/>
    <w:rsid w:val="007444D9"/>
    <w:rsid w:val="0074518C"/>
    <w:rsid w:val="007465BD"/>
    <w:rsid w:val="0074714B"/>
    <w:rsid w:val="00747DA0"/>
    <w:rsid w:val="00750510"/>
    <w:rsid w:val="00750A73"/>
    <w:rsid w:val="00750C48"/>
    <w:rsid w:val="007510C6"/>
    <w:rsid w:val="00751324"/>
    <w:rsid w:val="0075156E"/>
    <w:rsid w:val="0075180F"/>
    <w:rsid w:val="007522D4"/>
    <w:rsid w:val="00752D14"/>
    <w:rsid w:val="00752D6F"/>
    <w:rsid w:val="007530C6"/>
    <w:rsid w:val="00753475"/>
    <w:rsid w:val="00753649"/>
    <w:rsid w:val="00753BF3"/>
    <w:rsid w:val="00753D9D"/>
    <w:rsid w:val="00755AA4"/>
    <w:rsid w:val="007568D4"/>
    <w:rsid w:val="007579BB"/>
    <w:rsid w:val="007618AC"/>
    <w:rsid w:val="00761EA1"/>
    <w:rsid w:val="0076234B"/>
    <w:rsid w:val="00763601"/>
    <w:rsid w:val="00764DD4"/>
    <w:rsid w:val="007672E9"/>
    <w:rsid w:val="007675D9"/>
    <w:rsid w:val="0076774D"/>
    <w:rsid w:val="00767EB9"/>
    <w:rsid w:val="00770165"/>
    <w:rsid w:val="007710A9"/>
    <w:rsid w:val="00772698"/>
    <w:rsid w:val="0077394B"/>
    <w:rsid w:val="00773EF6"/>
    <w:rsid w:val="00774DB4"/>
    <w:rsid w:val="0077725E"/>
    <w:rsid w:val="00777278"/>
    <w:rsid w:val="00777C25"/>
    <w:rsid w:val="00777DDA"/>
    <w:rsid w:val="007807A2"/>
    <w:rsid w:val="007808B9"/>
    <w:rsid w:val="00782870"/>
    <w:rsid w:val="00783FD9"/>
    <w:rsid w:val="0078470C"/>
    <w:rsid w:val="00784AA6"/>
    <w:rsid w:val="00784EC3"/>
    <w:rsid w:val="007850C7"/>
    <w:rsid w:val="00786572"/>
    <w:rsid w:val="00786637"/>
    <w:rsid w:val="0078663D"/>
    <w:rsid w:val="00787D3F"/>
    <w:rsid w:val="00787F3A"/>
    <w:rsid w:val="007902B5"/>
    <w:rsid w:val="00790326"/>
    <w:rsid w:val="007917A0"/>
    <w:rsid w:val="007924C7"/>
    <w:rsid w:val="00792880"/>
    <w:rsid w:val="0079293C"/>
    <w:rsid w:val="007932C6"/>
    <w:rsid w:val="00793856"/>
    <w:rsid w:val="00793932"/>
    <w:rsid w:val="00793BB1"/>
    <w:rsid w:val="00794400"/>
    <w:rsid w:val="00794431"/>
    <w:rsid w:val="0079456C"/>
    <w:rsid w:val="00795EED"/>
    <w:rsid w:val="00796341"/>
    <w:rsid w:val="0079739F"/>
    <w:rsid w:val="00797BFC"/>
    <w:rsid w:val="007A0281"/>
    <w:rsid w:val="007A1AAA"/>
    <w:rsid w:val="007A1AB3"/>
    <w:rsid w:val="007A22B9"/>
    <w:rsid w:val="007A2B17"/>
    <w:rsid w:val="007A42FC"/>
    <w:rsid w:val="007A4E91"/>
    <w:rsid w:val="007A509E"/>
    <w:rsid w:val="007A5E96"/>
    <w:rsid w:val="007A61F8"/>
    <w:rsid w:val="007A6334"/>
    <w:rsid w:val="007B0E0F"/>
    <w:rsid w:val="007B189A"/>
    <w:rsid w:val="007B1DDA"/>
    <w:rsid w:val="007B2042"/>
    <w:rsid w:val="007B25FB"/>
    <w:rsid w:val="007B2E1E"/>
    <w:rsid w:val="007B32E4"/>
    <w:rsid w:val="007B395D"/>
    <w:rsid w:val="007B3B55"/>
    <w:rsid w:val="007B3F21"/>
    <w:rsid w:val="007B4104"/>
    <w:rsid w:val="007B5094"/>
    <w:rsid w:val="007B5618"/>
    <w:rsid w:val="007B57E5"/>
    <w:rsid w:val="007B5F33"/>
    <w:rsid w:val="007B6F94"/>
    <w:rsid w:val="007B742E"/>
    <w:rsid w:val="007C2E53"/>
    <w:rsid w:val="007C4197"/>
    <w:rsid w:val="007C4A07"/>
    <w:rsid w:val="007C4BC4"/>
    <w:rsid w:val="007C555D"/>
    <w:rsid w:val="007C55D3"/>
    <w:rsid w:val="007C56D4"/>
    <w:rsid w:val="007C70C3"/>
    <w:rsid w:val="007C7481"/>
    <w:rsid w:val="007D0D71"/>
    <w:rsid w:val="007D1F04"/>
    <w:rsid w:val="007D2334"/>
    <w:rsid w:val="007D3083"/>
    <w:rsid w:val="007D774C"/>
    <w:rsid w:val="007E03D7"/>
    <w:rsid w:val="007E1B06"/>
    <w:rsid w:val="007E21AF"/>
    <w:rsid w:val="007E29AD"/>
    <w:rsid w:val="007E351A"/>
    <w:rsid w:val="007E476F"/>
    <w:rsid w:val="007E49CC"/>
    <w:rsid w:val="007E639D"/>
    <w:rsid w:val="007E666D"/>
    <w:rsid w:val="007E668C"/>
    <w:rsid w:val="007E68E7"/>
    <w:rsid w:val="007E6B55"/>
    <w:rsid w:val="007E6C57"/>
    <w:rsid w:val="007F16A9"/>
    <w:rsid w:val="007F38AE"/>
    <w:rsid w:val="007F4D0B"/>
    <w:rsid w:val="007F5203"/>
    <w:rsid w:val="007F6A88"/>
    <w:rsid w:val="007F6E0F"/>
    <w:rsid w:val="007F71D8"/>
    <w:rsid w:val="007F7307"/>
    <w:rsid w:val="007F7612"/>
    <w:rsid w:val="007F7718"/>
    <w:rsid w:val="007F7CF6"/>
    <w:rsid w:val="007F7D35"/>
    <w:rsid w:val="007F7EC5"/>
    <w:rsid w:val="00800BC0"/>
    <w:rsid w:val="00800D0D"/>
    <w:rsid w:val="00801539"/>
    <w:rsid w:val="008016E9"/>
    <w:rsid w:val="00802C4B"/>
    <w:rsid w:val="00802C5B"/>
    <w:rsid w:val="008039B7"/>
    <w:rsid w:val="0080410F"/>
    <w:rsid w:val="008043D4"/>
    <w:rsid w:val="00805ED0"/>
    <w:rsid w:val="00806A92"/>
    <w:rsid w:val="008072AD"/>
    <w:rsid w:val="008072DB"/>
    <w:rsid w:val="00807C66"/>
    <w:rsid w:val="00810FD9"/>
    <w:rsid w:val="00811ED9"/>
    <w:rsid w:val="00812F21"/>
    <w:rsid w:val="00812F9D"/>
    <w:rsid w:val="00813032"/>
    <w:rsid w:val="008135F2"/>
    <w:rsid w:val="00813D11"/>
    <w:rsid w:val="00816B88"/>
    <w:rsid w:val="00816E48"/>
    <w:rsid w:val="00817B88"/>
    <w:rsid w:val="00820A8D"/>
    <w:rsid w:val="00820AC4"/>
    <w:rsid w:val="00822693"/>
    <w:rsid w:val="0082336A"/>
    <w:rsid w:val="00826A01"/>
    <w:rsid w:val="008271BA"/>
    <w:rsid w:val="0082742E"/>
    <w:rsid w:val="00827BD3"/>
    <w:rsid w:val="00830545"/>
    <w:rsid w:val="00831403"/>
    <w:rsid w:val="00833665"/>
    <w:rsid w:val="008336B7"/>
    <w:rsid w:val="00833B43"/>
    <w:rsid w:val="00835CD6"/>
    <w:rsid w:val="00836849"/>
    <w:rsid w:val="00837205"/>
    <w:rsid w:val="00837A5A"/>
    <w:rsid w:val="008400CA"/>
    <w:rsid w:val="00840260"/>
    <w:rsid w:val="00841D74"/>
    <w:rsid w:val="008421CE"/>
    <w:rsid w:val="00843456"/>
    <w:rsid w:val="00843728"/>
    <w:rsid w:val="00843D54"/>
    <w:rsid w:val="00843FEE"/>
    <w:rsid w:val="00846B1A"/>
    <w:rsid w:val="0084741C"/>
    <w:rsid w:val="00847CD9"/>
    <w:rsid w:val="00850072"/>
    <w:rsid w:val="00850666"/>
    <w:rsid w:val="008510EE"/>
    <w:rsid w:val="00851323"/>
    <w:rsid w:val="00851D74"/>
    <w:rsid w:val="00853F24"/>
    <w:rsid w:val="00854D02"/>
    <w:rsid w:val="00855FE9"/>
    <w:rsid w:val="00856A70"/>
    <w:rsid w:val="008576B1"/>
    <w:rsid w:val="00860822"/>
    <w:rsid w:val="00860B38"/>
    <w:rsid w:val="0086119B"/>
    <w:rsid w:val="0086184D"/>
    <w:rsid w:val="00862694"/>
    <w:rsid w:val="00862EBD"/>
    <w:rsid w:val="0086394A"/>
    <w:rsid w:val="00863BBE"/>
    <w:rsid w:val="00864615"/>
    <w:rsid w:val="008647E3"/>
    <w:rsid w:val="00864D49"/>
    <w:rsid w:val="00864F46"/>
    <w:rsid w:val="00865808"/>
    <w:rsid w:val="0086621F"/>
    <w:rsid w:val="00870099"/>
    <w:rsid w:val="008709CE"/>
    <w:rsid w:val="008727BB"/>
    <w:rsid w:val="00873353"/>
    <w:rsid w:val="008741C0"/>
    <w:rsid w:val="0087512D"/>
    <w:rsid w:val="008753A6"/>
    <w:rsid w:val="00875B8A"/>
    <w:rsid w:val="00875D45"/>
    <w:rsid w:val="0087658B"/>
    <w:rsid w:val="00876812"/>
    <w:rsid w:val="00876AA0"/>
    <w:rsid w:val="00877E98"/>
    <w:rsid w:val="0088085E"/>
    <w:rsid w:val="00881B2D"/>
    <w:rsid w:val="00881FBD"/>
    <w:rsid w:val="008834D5"/>
    <w:rsid w:val="00883B1E"/>
    <w:rsid w:val="00883B68"/>
    <w:rsid w:val="0088401B"/>
    <w:rsid w:val="0088479D"/>
    <w:rsid w:val="0088486A"/>
    <w:rsid w:val="00884DB6"/>
    <w:rsid w:val="008852A6"/>
    <w:rsid w:val="00885534"/>
    <w:rsid w:val="00887511"/>
    <w:rsid w:val="00887BB8"/>
    <w:rsid w:val="00890294"/>
    <w:rsid w:val="00890E58"/>
    <w:rsid w:val="00890FC9"/>
    <w:rsid w:val="00892A51"/>
    <w:rsid w:val="00893852"/>
    <w:rsid w:val="008948F4"/>
    <w:rsid w:val="008A0165"/>
    <w:rsid w:val="008A0542"/>
    <w:rsid w:val="008A07FF"/>
    <w:rsid w:val="008A0DFC"/>
    <w:rsid w:val="008A2334"/>
    <w:rsid w:val="008A2579"/>
    <w:rsid w:val="008A28B5"/>
    <w:rsid w:val="008A2D44"/>
    <w:rsid w:val="008A320A"/>
    <w:rsid w:val="008A35B9"/>
    <w:rsid w:val="008A421E"/>
    <w:rsid w:val="008A6303"/>
    <w:rsid w:val="008A7055"/>
    <w:rsid w:val="008B099D"/>
    <w:rsid w:val="008B2232"/>
    <w:rsid w:val="008B3428"/>
    <w:rsid w:val="008B39B1"/>
    <w:rsid w:val="008B3B5E"/>
    <w:rsid w:val="008B3ED6"/>
    <w:rsid w:val="008B487B"/>
    <w:rsid w:val="008B5849"/>
    <w:rsid w:val="008B7535"/>
    <w:rsid w:val="008B7C81"/>
    <w:rsid w:val="008C1539"/>
    <w:rsid w:val="008C16F9"/>
    <w:rsid w:val="008C183E"/>
    <w:rsid w:val="008C2263"/>
    <w:rsid w:val="008C30A7"/>
    <w:rsid w:val="008C3526"/>
    <w:rsid w:val="008C40D2"/>
    <w:rsid w:val="008C5325"/>
    <w:rsid w:val="008C5591"/>
    <w:rsid w:val="008C68C6"/>
    <w:rsid w:val="008C69C2"/>
    <w:rsid w:val="008C714E"/>
    <w:rsid w:val="008C7A8B"/>
    <w:rsid w:val="008C7B28"/>
    <w:rsid w:val="008D0328"/>
    <w:rsid w:val="008D089F"/>
    <w:rsid w:val="008D0E92"/>
    <w:rsid w:val="008D16B2"/>
    <w:rsid w:val="008D1A28"/>
    <w:rsid w:val="008D2141"/>
    <w:rsid w:val="008D2226"/>
    <w:rsid w:val="008D24F7"/>
    <w:rsid w:val="008D5E22"/>
    <w:rsid w:val="008D64A4"/>
    <w:rsid w:val="008D659A"/>
    <w:rsid w:val="008D6DC4"/>
    <w:rsid w:val="008E10C9"/>
    <w:rsid w:val="008E3AD9"/>
    <w:rsid w:val="008E609C"/>
    <w:rsid w:val="008E782A"/>
    <w:rsid w:val="008F0011"/>
    <w:rsid w:val="008F1323"/>
    <w:rsid w:val="008F27D1"/>
    <w:rsid w:val="008F27FB"/>
    <w:rsid w:val="008F2BEE"/>
    <w:rsid w:val="008F4AEA"/>
    <w:rsid w:val="008F4FF6"/>
    <w:rsid w:val="008F5B0D"/>
    <w:rsid w:val="008F661B"/>
    <w:rsid w:val="008F674A"/>
    <w:rsid w:val="008F679C"/>
    <w:rsid w:val="008F729F"/>
    <w:rsid w:val="008F741E"/>
    <w:rsid w:val="00900AE8"/>
    <w:rsid w:val="00900C15"/>
    <w:rsid w:val="00901FB8"/>
    <w:rsid w:val="00902173"/>
    <w:rsid w:val="00902294"/>
    <w:rsid w:val="009026FC"/>
    <w:rsid w:val="00902751"/>
    <w:rsid w:val="009037D4"/>
    <w:rsid w:val="00903D43"/>
    <w:rsid w:val="00904113"/>
    <w:rsid w:val="009051E2"/>
    <w:rsid w:val="0090554E"/>
    <w:rsid w:val="00906E74"/>
    <w:rsid w:val="00907177"/>
    <w:rsid w:val="009116B3"/>
    <w:rsid w:val="00911801"/>
    <w:rsid w:val="00912C84"/>
    <w:rsid w:val="00913200"/>
    <w:rsid w:val="00914098"/>
    <w:rsid w:val="0091579D"/>
    <w:rsid w:val="00915E5E"/>
    <w:rsid w:val="00915FC5"/>
    <w:rsid w:val="00916FF5"/>
    <w:rsid w:val="009173B3"/>
    <w:rsid w:val="0091770C"/>
    <w:rsid w:val="00917815"/>
    <w:rsid w:val="00920660"/>
    <w:rsid w:val="0092116F"/>
    <w:rsid w:val="00921F19"/>
    <w:rsid w:val="00922CFE"/>
    <w:rsid w:val="009230BD"/>
    <w:rsid w:val="009235E7"/>
    <w:rsid w:val="009236E2"/>
    <w:rsid w:val="00923B3B"/>
    <w:rsid w:val="009252CE"/>
    <w:rsid w:val="00926A1D"/>
    <w:rsid w:val="00926FDF"/>
    <w:rsid w:val="00930193"/>
    <w:rsid w:val="009305F5"/>
    <w:rsid w:val="00930B48"/>
    <w:rsid w:val="00931097"/>
    <w:rsid w:val="009312D0"/>
    <w:rsid w:val="0093172D"/>
    <w:rsid w:val="00931A5E"/>
    <w:rsid w:val="00931DD6"/>
    <w:rsid w:val="00931F35"/>
    <w:rsid w:val="0093212D"/>
    <w:rsid w:val="0093234D"/>
    <w:rsid w:val="0093393D"/>
    <w:rsid w:val="00933EFE"/>
    <w:rsid w:val="009358E8"/>
    <w:rsid w:val="00935CF1"/>
    <w:rsid w:val="00935EBE"/>
    <w:rsid w:val="00935F72"/>
    <w:rsid w:val="00936962"/>
    <w:rsid w:val="00936F25"/>
    <w:rsid w:val="009376FA"/>
    <w:rsid w:val="009378F8"/>
    <w:rsid w:val="00937984"/>
    <w:rsid w:val="00937DE9"/>
    <w:rsid w:val="00937F92"/>
    <w:rsid w:val="009421E3"/>
    <w:rsid w:val="0094244F"/>
    <w:rsid w:val="00944F9E"/>
    <w:rsid w:val="0094541C"/>
    <w:rsid w:val="00946632"/>
    <w:rsid w:val="00946E83"/>
    <w:rsid w:val="00947295"/>
    <w:rsid w:val="0094757E"/>
    <w:rsid w:val="0094781E"/>
    <w:rsid w:val="009479AF"/>
    <w:rsid w:val="00947C61"/>
    <w:rsid w:val="00950757"/>
    <w:rsid w:val="00952CCE"/>
    <w:rsid w:val="00953C3D"/>
    <w:rsid w:val="00953D0C"/>
    <w:rsid w:val="009544E9"/>
    <w:rsid w:val="00954936"/>
    <w:rsid w:val="00954A72"/>
    <w:rsid w:val="00954C1E"/>
    <w:rsid w:val="00954D28"/>
    <w:rsid w:val="009554BC"/>
    <w:rsid w:val="00955E4C"/>
    <w:rsid w:val="0095685E"/>
    <w:rsid w:val="009568FD"/>
    <w:rsid w:val="00960C2E"/>
    <w:rsid w:val="00962CFC"/>
    <w:rsid w:val="009638F1"/>
    <w:rsid w:val="00966CE0"/>
    <w:rsid w:val="00967518"/>
    <w:rsid w:val="00970735"/>
    <w:rsid w:val="00971525"/>
    <w:rsid w:val="00971FA8"/>
    <w:rsid w:val="0097296E"/>
    <w:rsid w:val="00974105"/>
    <w:rsid w:val="0097449E"/>
    <w:rsid w:val="00975129"/>
    <w:rsid w:val="009757BA"/>
    <w:rsid w:val="00975926"/>
    <w:rsid w:val="00975AB9"/>
    <w:rsid w:val="00976144"/>
    <w:rsid w:val="00977913"/>
    <w:rsid w:val="00980187"/>
    <w:rsid w:val="009813CA"/>
    <w:rsid w:val="00983780"/>
    <w:rsid w:val="009840D2"/>
    <w:rsid w:val="00985319"/>
    <w:rsid w:val="00985B1A"/>
    <w:rsid w:val="009868F5"/>
    <w:rsid w:val="00987DA3"/>
    <w:rsid w:val="009900F8"/>
    <w:rsid w:val="00990C36"/>
    <w:rsid w:val="00991CBA"/>
    <w:rsid w:val="009924CB"/>
    <w:rsid w:val="00992A1C"/>
    <w:rsid w:val="00992ABC"/>
    <w:rsid w:val="00994277"/>
    <w:rsid w:val="009963B6"/>
    <w:rsid w:val="00997B07"/>
    <w:rsid w:val="009A09B3"/>
    <w:rsid w:val="009A0C48"/>
    <w:rsid w:val="009A1F10"/>
    <w:rsid w:val="009A35A4"/>
    <w:rsid w:val="009A37B3"/>
    <w:rsid w:val="009A3F11"/>
    <w:rsid w:val="009A5580"/>
    <w:rsid w:val="009A57C7"/>
    <w:rsid w:val="009A6195"/>
    <w:rsid w:val="009A6FF8"/>
    <w:rsid w:val="009B1AF8"/>
    <w:rsid w:val="009B1C09"/>
    <w:rsid w:val="009B1F81"/>
    <w:rsid w:val="009B27AC"/>
    <w:rsid w:val="009B2BCA"/>
    <w:rsid w:val="009B2C14"/>
    <w:rsid w:val="009B31DE"/>
    <w:rsid w:val="009B4407"/>
    <w:rsid w:val="009B4846"/>
    <w:rsid w:val="009B5051"/>
    <w:rsid w:val="009B58DA"/>
    <w:rsid w:val="009B6817"/>
    <w:rsid w:val="009B71BB"/>
    <w:rsid w:val="009C0272"/>
    <w:rsid w:val="009C029A"/>
    <w:rsid w:val="009C0396"/>
    <w:rsid w:val="009C2386"/>
    <w:rsid w:val="009C2B96"/>
    <w:rsid w:val="009C2D27"/>
    <w:rsid w:val="009C344C"/>
    <w:rsid w:val="009C5E0F"/>
    <w:rsid w:val="009C606A"/>
    <w:rsid w:val="009C635E"/>
    <w:rsid w:val="009C76D4"/>
    <w:rsid w:val="009D13F4"/>
    <w:rsid w:val="009D1BB4"/>
    <w:rsid w:val="009D2D08"/>
    <w:rsid w:val="009D350D"/>
    <w:rsid w:val="009D437B"/>
    <w:rsid w:val="009D470E"/>
    <w:rsid w:val="009D51A9"/>
    <w:rsid w:val="009D6B95"/>
    <w:rsid w:val="009D6ED5"/>
    <w:rsid w:val="009D77BD"/>
    <w:rsid w:val="009D77C9"/>
    <w:rsid w:val="009D7818"/>
    <w:rsid w:val="009E01D4"/>
    <w:rsid w:val="009E189C"/>
    <w:rsid w:val="009E27A9"/>
    <w:rsid w:val="009E29C2"/>
    <w:rsid w:val="009E300C"/>
    <w:rsid w:val="009E372B"/>
    <w:rsid w:val="009E4C04"/>
    <w:rsid w:val="009E5C7F"/>
    <w:rsid w:val="009E703F"/>
    <w:rsid w:val="009E7116"/>
    <w:rsid w:val="009E7B22"/>
    <w:rsid w:val="009E7C8C"/>
    <w:rsid w:val="009F0BDB"/>
    <w:rsid w:val="009F134C"/>
    <w:rsid w:val="009F1AD7"/>
    <w:rsid w:val="009F2EE7"/>
    <w:rsid w:val="009F31F3"/>
    <w:rsid w:val="009F3703"/>
    <w:rsid w:val="009F399A"/>
    <w:rsid w:val="009F3D94"/>
    <w:rsid w:val="009F505B"/>
    <w:rsid w:val="009F533F"/>
    <w:rsid w:val="009F5682"/>
    <w:rsid w:val="009F61EC"/>
    <w:rsid w:val="009F6B9F"/>
    <w:rsid w:val="009F6C55"/>
    <w:rsid w:val="009F71D1"/>
    <w:rsid w:val="009F75CD"/>
    <w:rsid w:val="009F7BCA"/>
    <w:rsid w:val="00A00099"/>
    <w:rsid w:val="00A00260"/>
    <w:rsid w:val="00A007C8"/>
    <w:rsid w:val="00A0179B"/>
    <w:rsid w:val="00A0323E"/>
    <w:rsid w:val="00A03B0C"/>
    <w:rsid w:val="00A0403A"/>
    <w:rsid w:val="00A04608"/>
    <w:rsid w:val="00A04A40"/>
    <w:rsid w:val="00A0557B"/>
    <w:rsid w:val="00A05E4D"/>
    <w:rsid w:val="00A06036"/>
    <w:rsid w:val="00A07BF7"/>
    <w:rsid w:val="00A102AC"/>
    <w:rsid w:val="00A10E6B"/>
    <w:rsid w:val="00A1123B"/>
    <w:rsid w:val="00A11A36"/>
    <w:rsid w:val="00A12596"/>
    <w:rsid w:val="00A131C2"/>
    <w:rsid w:val="00A146E7"/>
    <w:rsid w:val="00A14C58"/>
    <w:rsid w:val="00A15962"/>
    <w:rsid w:val="00A160EF"/>
    <w:rsid w:val="00A1634A"/>
    <w:rsid w:val="00A16953"/>
    <w:rsid w:val="00A16967"/>
    <w:rsid w:val="00A1775B"/>
    <w:rsid w:val="00A20529"/>
    <w:rsid w:val="00A218BC"/>
    <w:rsid w:val="00A22343"/>
    <w:rsid w:val="00A246B1"/>
    <w:rsid w:val="00A30258"/>
    <w:rsid w:val="00A30342"/>
    <w:rsid w:val="00A30B9F"/>
    <w:rsid w:val="00A31046"/>
    <w:rsid w:val="00A31398"/>
    <w:rsid w:val="00A31EAA"/>
    <w:rsid w:val="00A32565"/>
    <w:rsid w:val="00A345AE"/>
    <w:rsid w:val="00A34D00"/>
    <w:rsid w:val="00A3529F"/>
    <w:rsid w:val="00A35BC1"/>
    <w:rsid w:val="00A365C4"/>
    <w:rsid w:val="00A36C81"/>
    <w:rsid w:val="00A40C14"/>
    <w:rsid w:val="00A40D94"/>
    <w:rsid w:val="00A413CD"/>
    <w:rsid w:val="00A45918"/>
    <w:rsid w:val="00A4606B"/>
    <w:rsid w:val="00A46099"/>
    <w:rsid w:val="00A46870"/>
    <w:rsid w:val="00A47386"/>
    <w:rsid w:val="00A504D9"/>
    <w:rsid w:val="00A5320A"/>
    <w:rsid w:val="00A533A5"/>
    <w:rsid w:val="00A535C6"/>
    <w:rsid w:val="00A53D02"/>
    <w:rsid w:val="00A53E68"/>
    <w:rsid w:val="00A5441E"/>
    <w:rsid w:val="00A55597"/>
    <w:rsid w:val="00A55BAE"/>
    <w:rsid w:val="00A56DD1"/>
    <w:rsid w:val="00A5798C"/>
    <w:rsid w:val="00A60E3C"/>
    <w:rsid w:val="00A61791"/>
    <w:rsid w:val="00A62845"/>
    <w:rsid w:val="00A63333"/>
    <w:rsid w:val="00A64226"/>
    <w:rsid w:val="00A64C06"/>
    <w:rsid w:val="00A64C71"/>
    <w:rsid w:val="00A651BD"/>
    <w:rsid w:val="00A65628"/>
    <w:rsid w:val="00A660A9"/>
    <w:rsid w:val="00A665FB"/>
    <w:rsid w:val="00A66658"/>
    <w:rsid w:val="00A667CB"/>
    <w:rsid w:val="00A66D3C"/>
    <w:rsid w:val="00A70392"/>
    <w:rsid w:val="00A703CC"/>
    <w:rsid w:val="00A72221"/>
    <w:rsid w:val="00A7360C"/>
    <w:rsid w:val="00A74063"/>
    <w:rsid w:val="00A746C5"/>
    <w:rsid w:val="00A74A91"/>
    <w:rsid w:val="00A75FB9"/>
    <w:rsid w:val="00A767A7"/>
    <w:rsid w:val="00A76A55"/>
    <w:rsid w:val="00A80591"/>
    <w:rsid w:val="00A805C3"/>
    <w:rsid w:val="00A81072"/>
    <w:rsid w:val="00A81144"/>
    <w:rsid w:val="00A820FE"/>
    <w:rsid w:val="00A82730"/>
    <w:rsid w:val="00A832BE"/>
    <w:rsid w:val="00A84066"/>
    <w:rsid w:val="00A8455F"/>
    <w:rsid w:val="00A85B02"/>
    <w:rsid w:val="00A861C0"/>
    <w:rsid w:val="00A862EE"/>
    <w:rsid w:val="00A86E12"/>
    <w:rsid w:val="00A877BF"/>
    <w:rsid w:val="00A9018F"/>
    <w:rsid w:val="00A90DB5"/>
    <w:rsid w:val="00A912A2"/>
    <w:rsid w:val="00A9177F"/>
    <w:rsid w:val="00A92542"/>
    <w:rsid w:val="00A94058"/>
    <w:rsid w:val="00A9573D"/>
    <w:rsid w:val="00A969A0"/>
    <w:rsid w:val="00A97494"/>
    <w:rsid w:val="00A978A7"/>
    <w:rsid w:val="00A97A2A"/>
    <w:rsid w:val="00AA08F4"/>
    <w:rsid w:val="00AA0AE9"/>
    <w:rsid w:val="00AA3302"/>
    <w:rsid w:val="00AA34B8"/>
    <w:rsid w:val="00AA5101"/>
    <w:rsid w:val="00AA5FAB"/>
    <w:rsid w:val="00AA6C61"/>
    <w:rsid w:val="00AB08B9"/>
    <w:rsid w:val="00AB0BE9"/>
    <w:rsid w:val="00AB18B3"/>
    <w:rsid w:val="00AB3CD0"/>
    <w:rsid w:val="00AB3F13"/>
    <w:rsid w:val="00AB41A7"/>
    <w:rsid w:val="00AB4C75"/>
    <w:rsid w:val="00AB4E21"/>
    <w:rsid w:val="00AB607A"/>
    <w:rsid w:val="00AB7312"/>
    <w:rsid w:val="00AC02E8"/>
    <w:rsid w:val="00AC0694"/>
    <w:rsid w:val="00AC09C2"/>
    <w:rsid w:val="00AC0C86"/>
    <w:rsid w:val="00AC1234"/>
    <w:rsid w:val="00AC1876"/>
    <w:rsid w:val="00AC196C"/>
    <w:rsid w:val="00AC1F6E"/>
    <w:rsid w:val="00AC30B5"/>
    <w:rsid w:val="00AC35A0"/>
    <w:rsid w:val="00AC4E07"/>
    <w:rsid w:val="00AC542C"/>
    <w:rsid w:val="00AC5FD5"/>
    <w:rsid w:val="00AC6632"/>
    <w:rsid w:val="00AC6693"/>
    <w:rsid w:val="00AC7077"/>
    <w:rsid w:val="00AC7921"/>
    <w:rsid w:val="00AC7A3F"/>
    <w:rsid w:val="00AC7C12"/>
    <w:rsid w:val="00AD10CE"/>
    <w:rsid w:val="00AD2AA8"/>
    <w:rsid w:val="00AD3FDB"/>
    <w:rsid w:val="00AD5DB9"/>
    <w:rsid w:val="00AD629C"/>
    <w:rsid w:val="00AD660C"/>
    <w:rsid w:val="00AD6B27"/>
    <w:rsid w:val="00AD6D77"/>
    <w:rsid w:val="00AD6EC9"/>
    <w:rsid w:val="00AD72F2"/>
    <w:rsid w:val="00AD72F5"/>
    <w:rsid w:val="00AD7AFF"/>
    <w:rsid w:val="00AE0E00"/>
    <w:rsid w:val="00AE128C"/>
    <w:rsid w:val="00AE20E8"/>
    <w:rsid w:val="00AE248C"/>
    <w:rsid w:val="00AE266A"/>
    <w:rsid w:val="00AE2ED3"/>
    <w:rsid w:val="00AE3124"/>
    <w:rsid w:val="00AE4647"/>
    <w:rsid w:val="00AE54E7"/>
    <w:rsid w:val="00AE5551"/>
    <w:rsid w:val="00AE5A0A"/>
    <w:rsid w:val="00AE5C0E"/>
    <w:rsid w:val="00AE699F"/>
    <w:rsid w:val="00AE6C4A"/>
    <w:rsid w:val="00AE7D13"/>
    <w:rsid w:val="00AF0C30"/>
    <w:rsid w:val="00AF10F4"/>
    <w:rsid w:val="00AF1911"/>
    <w:rsid w:val="00AF1B7D"/>
    <w:rsid w:val="00AF2973"/>
    <w:rsid w:val="00AF479A"/>
    <w:rsid w:val="00AF481E"/>
    <w:rsid w:val="00AF4F96"/>
    <w:rsid w:val="00AF5B11"/>
    <w:rsid w:val="00AF5FD8"/>
    <w:rsid w:val="00AF65D8"/>
    <w:rsid w:val="00AF6E0C"/>
    <w:rsid w:val="00AF6E68"/>
    <w:rsid w:val="00AF6F91"/>
    <w:rsid w:val="00AF752B"/>
    <w:rsid w:val="00B0101A"/>
    <w:rsid w:val="00B01F0F"/>
    <w:rsid w:val="00B0241A"/>
    <w:rsid w:val="00B03ED2"/>
    <w:rsid w:val="00B0403A"/>
    <w:rsid w:val="00B045B8"/>
    <w:rsid w:val="00B05E14"/>
    <w:rsid w:val="00B05F32"/>
    <w:rsid w:val="00B067A7"/>
    <w:rsid w:val="00B06AD6"/>
    <w:rsid w:val="00B0714F"/>
    <w:rsid w:val="00B07684"/>
    <w:rsid w:val="00B07D7A"/>
    <w:rsid w:val="00B07F99"/>
    <w:rsid w:val="00B10D2D"/>
    <w:rsid w:val="00B10FC2"/>
    <w:rsid w:val="00B1182B"/>
    <w:rsid w:val="00B122E2"/>
    <w:rsid w:val="00B126A1"/>
    <w:rsid w:val="00B13719"/>
    <w:rsid w:val="00B13BD6"/>
    <w:rsid w:val="00B1547C"/>
    <w:rsid w:val="00B15BA5"/>
    <w:rsid w:val="00B15C46"/>
    <w:rsid w:val="00B166DD"/>
    <w:rsid w:val="00B16DCC"/>
    <w:rsid w:val="00B1778C"/>
    <w:rsid w:val="00B17A2C"/>
    <w:rsid w:val="00B17F88"/>
    <w:rsid w:val="00B20A78"/>
    <w:rsid w:val="00B2159F"/>
    <w:rsid w:val="00B22AD2"/>
    <w:rsid w:val="00B2332B"/>
    <w:rsid w:val="00B251E1"/>
    <w:rsid w:val="00B25FF9"/>
    <w:rsid w:val="00B2710D"/>
    <w:rsid w:val="00B27DDE"/>
    <w:rsid w:val="00B27E86"/>
    <w:rsid w:val="00B308E5"/>
    <w:rsid w:val="00B3105A"/>
    <w:rsid w:val="00B3140B"/>
    <w:rsid w:val="00B33EF6"/>
    <w:rsid w:val="00B34468"/>
    <w:rsid w:val="00B345EF"/>
    <w:rsid w:val="00B34AEF"/>
    <w:rsid w:val="00B35A91"/>
    <w:rsid w:val="00B35AB0"/>
    <w:rsid w:val="00B361B5"/>
    <w:rsid w:val="00B36EA2"/>
    <w:rsid w:val="00B37220"/>
    <w:rsid w:val="00B37F60"/>
    <w:rsid w:val="00B37FD9"/>
    <w:rsid w:val="00B40184"/>
    <w:rsid w:val="00B42EE2"/>
    <w:rsid w:val="00B434FC"/>
    <w:rsid w:val="00B44150"/>
    <w:rsid w:val="00B45415"/>
    <w:rsid w:val="00B45912"/>
    <w:rsid w:val="00B45A3D"/>
    <w:rsid w:val="00B45FC0"/>
    <w:rsid w:val="00B46691"/>
    <w:rsid w:val="00B46786"/>
    <w:rsid w:val="00B46BAB"/>
    <w:rsid w:val="00B475FA"/>
    <w:rsid w:val="00B47DE4"/>
    <w:rsid w:val="00B50303"/>
    <w:rsid w:val="00B51460"/>
    <w:rsid w:val="00B51A4F"/>
    <w:rsid w:val="00B522EB"/>
    <w:rsid w:val="00B536F5"/>
    <w:rsid w:val="00B5395D"/>
    <w:rsid w:val="00B545C1"/>
    <w:rsid w:val="00B54BD9"/>
    <w:rsid w:val="00B5569D"/>
    <w:rsid w:val="00B55F6E"/>
    <w:rsid w:val="00B56683"/>
    <w:rsid w:val="00B5675C"/>
    <w:rsid w:val="00B56A18"/>
    <w:rsid w:val="00B5712E"/>
    <w:rsid w:val="00B60020"/>
    <w:rsid w:val="00B60E6A"/>
    <w:rsid w:val="00B64EFD"/>
    <w:rsid w:val="00B650F7"/>
    <w:rsid w:val="00B6584F"/>
    <w:rsid w:val="00B66C89"/>
    <w:rsid w:val="00B6779C"/>
    <w:rsid w:val="00B7027C"/>
    <w:rsid w:val="00B7129B"/>
    <w:rsid w:val="00B71B0E"/>
    <w:rsid w:val="00B72146"/>
    <w:rsid w:val="00B732EC"/>
    <w:rsid w:val="00B755FF"/>
    <w:rsid w:val="00B7572A"/>
    <w:rsid w:val="00B75C67"/>
    <w:rsid w:val="00B76731"/>
    <w:rsid w:val="00B77184"/>
    <w:rsid w:val="00B77586"/>
    <w:rsid w:val="00B778DF"/>
    <w:rsid w:val="00B80C4B"/>
    <w:rsid w:val="00B820D3"/>
    <w:rsid w:val="00B82CD5"/>
    <w:rsid w:val="00B82E15"/>
    <w:rsid w:val="00B839D2"/>
    <w:rsid w:val="00B83BDA"/>
    <w:rsid w:val="00B85947"/>
    <w:rsid w:val="00B861D8"/>
    <w:rsid w:val="00B868AC"/>
    <w:rsid w:val="00B86904"/>
    <w:rsid w:val="00B8715C"/>
    <w:rsid w:val="00B87AAB"/>
    <w:rsid w:val="00B905B5"/>
    <w:rsid w:val="00B91250"/>
    <w:rsid w:val="00B9190E"/>
    <w:rsid w:val="00B91B09"/>
    <w:rsid w:val="00B92170"/>
    <w:rsid w:val="00B9349C"/>
    <w:rsid w:val="00B934B4"/>
    <w:rsid w:val="00B934C4"/>
    <w:rsid w:val="00B93970"/>
    <w:rsid w:val="00B94A30"/>
    <w:rsid w:val="00B94F7B"/>
    <w:rsid w:val="00B95E96"/>
    <w:rsid w:val="00B96C0D"/>
    <w:rsid w:val="00B97EC7"/>
    <w:rsid w:val="00BA0CFF"/>
    <w:rsid w:val="00BA1418"/>
    <w:rsid w:val="00BA258C"/>
    <w:rsid w:val="00BA26C6"/>
    <w:rsid w:val="00BA73BE"/>
    <w:rsid w:val="00BB0721"/>
    <w:rsid w:val="00BB2C62"/>
    <w:rsid w:val="00BB3277"/>
    <w:rsid w:val="00BB4832"/>
    <w:rsid w:val="00BB5480"/>
    <w:rsid w:val="00BB5BDD"/>
    <w:rsid w:val="00BB5C56"/>
    <w:rsid w:val="00BB6AC1"/>
    <w:rsid w:val="00BB6D88"/>
    <w:rsid w:val="00BB7660"/>
    <w:rsid w:val="00BC0BC2"/>
    <w:rsid w:val="00BC0DE4"/>
    <w:rsid w:val="00BC1AA8"/>
    <w:rsid w:val="00BC1B4E"/>
    <w:rsid w:val="00BC2A24"/>
    <w:rsid w:val="00BC35DA"/>
    <w:rsid w:val="00BC535C"/>
    <w:rsid w:val="00BC555D"/>
    <w:rsid w:val="00BC7089"/>
    <w:rsid w:val="00BC7404"/>
    <w:rsid w:val="00BD1B2E"/>
    <w:rsid w:val="00BD1B34"/>
    <w:rsid w:val="00BD6601"/>
    <w:rsid w:val="00BD6F7C"/>
    <w:rsid w:val="00BD7861"/>
    <w:rsid w:val="00BE0262"/>
    <w:rsid w:val="00BE051F"/>
    <w:rsid w:val="00BE102B"/>
    <w:rsid w:val="00BE1380"/>
    <w:rsid w:val="00BE1420"/>
    <w:rsid w:val="00BE2907"/>
    <w:rsid w:val="00BE2D95"/>
    <w:rsid w:val="00BE2EA8"/>
    <w:rsid w:val="00BE3591"/>
    <w:rsid w:val="00BE3D71"/>
    <w:rsid w:val="00BE54C3"/>
    <w:rsid w:val="00BE69FD"/>
    <w:rsid w:val="00BF1883"/>
    <w:rsid w:val="00BF22F0"/>
    <w:rsid w:val="00BF33F2"/>
    <w:rsid w:val="00BF34F5"/>
    <w:rsid w:val="00BF4639"/>
    <w:rsid w:val="00BF4F1B"/>
    <w:rsid w:val="00BF5233"/>
    <w:rsid w:val="00BF7BCC"/>
    <w:rsid w:val="00C00126"/>
    <w:rsid w:val="00C0071D"/>
    <w:rsid w:val="00C0117F"/>
    <w:rsid w:val="00C014D1"/>
    <w:rsid w:val="00C01A93"/>
    <w:rsid w:val="00C01C23"/>
    <w:rsid w:val="00C01D25"/>
    <w:rsid w:val="00C02BAB"/>
    <w:rsid w:val="00C02F30"/>
    <w:rsid w:val="00C03DA2"/>
    <w:rsid w:val="00C043E1"/>
    <w:rsid w:val="00C04AF3"/>
    <w:rsid w:val="00C066C4"/>
    <w:rsid w:val="00C06E3A"/>
    <w:rsid w:val="00C06FD6"/>
    <w:rsid w:val="00C10515"/>
    <w:rsid w:val="00C10C0E"/>
    <w:rsid w:val="00C122C8"/>
    <w:rsid w:val="00C12A38"/>
    <w:rsid w:val="00C13312"/>
    <w:rsid w:val="00C14B2A"/>
    <w:rsid w:val="00C14C4D"/>
    <w:rsid w:val="00C1501A"/>
    <w:rsid w:val="00C17314"/>
    <w:rsid w:val="00C17522"/>
    <w:rsid w:val="00C17610"/>
    <w:rsid w:val="00C20A1F"/>
    <w:rsid w:val="00C21867"/>
    <w:rsid w:val="00C22F1D"/>
    <w:rsid w:val="00C23594"/>
    <w:rsid w:val="00C23E96"/>
    <w:rsid w:val="00C24A33"/>
    <w:rsid w:val="00C24B72"/>
    <w:rsid w:val="00C24CD8"/>
    <w:rsid w:val="00C31C9A"/>
    <w:rsid w:val="00C32A5C"/>
    <w:rsid w:val="00C32ADB"/>
    <w:rsid w:val="00C335DA"/>
    <w:rsid w:val="00C34D3F"/>
    <w:rsid w:val="00C3548C"/>
    <w:rsid w:val="00C3701D"/>
    <w:rsid w:val="00C37324"/>
    <w:rsid w:val="00C37A63"/>
    <w:rsid w:val="00C4056E"/>
    <w:rsid w:val="00C40671"/>
    <w:rsid w:val="00C40BD3"/>
    <w:rsid w:val="00C4177F"/>
    <w:rsid w:val="00C420AE"/>
    <w:rsid w:val="00C42362"/>
    <w:rsid w:val="00C42EC3"/>
    <w:rsid w:val="00C43081"/>
    <w:rsid w:val="00C44158"/>
    <w:rsid w:val="00C46F73"/>
    <w:rsid w:val="00C50189"/>
    <w:rsid w:val="00C510DA"/>
    <w:rsid w:val="00C51A87"/>
    <w:rsid w:val="00C523E5"/>
    <w:rsid w:val="00C529CD"/>
    <w:rsid w:val="00C538A1"/>
    <w:rsid w:val="00C539D8"/>
    <w:rsid w:val="00C53D3A"/>
    <w:rsid w:val="00C540AC"/>
    <w:rsid w:val="00C55D54"/>
    <w:rsid w:val="00C56CFF"/>
    <w:rsid w:val="00C57201"/>
    <w:rsid w:val="00C620DE"/>
    <w:rsid w:val="00C627D7"/>
    <w:rsid w:val="00C62856"/>
    <w:rsid w:val="00C64A81"/>
    <w:rsid w:val="00C65383"/>
    <w:rsid w:val="00C65BDE"/>
    <w:rsid w:val="00C66267"/>
    <w:rsid w:val="00C66C3F"/>
    <w:rsid w:val="00C66E73"/>
    <w:rsid w:val="00C72099"/>
    <w:rsid w:val="00C727B8"/>
    <w:rsid w:val="00C736F2"/>
    <w:rsid w:val="00C73711"/>
    <w:rsid w:val="00C73EF1"/>
    <w:rsid w:val="00C74121"/>
    <w:rsid w:val="00C75411"/>
    <w:rsid w:val="00C754E9"/>
    <w:rsid w:val="00C75DCF"/>
    <w:rsid w:val="00C76B1E"/>
    <w:rsid w:val="00C77652"/>
    <w:rsid w:val="00C77DCE"/>
    <w:rsid w:val="00C81130"/>
    <w:rsid w:val="00C81457"/>
    <w:rsid w:val="00C82A93"/>
    <w:rsid w:val="00C83586"/>
    <w:rsid w:val="00C841BB"/>
    <w:rsid w:val="00C8461A"/>
    <w:rsid w:val="00C8508C"/>
    <w:rsid w:val="00C85DFD"/>
    <w:rsid w:val="00C8614C"/>
    <w:rsid w:val="00C8687B"/>
    <w:rsid w:val="00C86B0B"/>
    <w:rsid w:val="00C87931"/>
    <w:rsid w:val="00C879F6"/>
    <w:rsid w:val="00C92C0B"/>
    <w:rsid w:val="00C941E1"/>
    <w:rsid w:val="00C94840"/>
    <w:rsid w:val="00C94A6A"/>
    <w:rsid w:val="00C94B90"/>
    <w:rsid w:val="00C96AB9"/>
    <w:rsid w:val="00C97A32"/>
    <w:rsid w:val="00C97EBD"/>
    <w:rsid w:val="00CA28A6"/>
    <w:rsid w:val="00CA40FB"/>
    <w:rsid w:val="00CA4256"/>
    <w:rsid w:val="00CA474A"/>
    <w:rsid w:val="00CA48C2"/>
    <w:rsid w:val="00CA51E6"/>
    <w:rsid w:val="00CA533F"/>
    <w:rsid w:val="00CA5A0E"/>
    <w:rsid w:val="00CA6866"/>
    <w:rsid w:val="00CA7E76"/>
    <w:rsid w:val="00CB10B6"/>
    <w:rsid w:val="00CB143C"/>
    <w:rsid w:val="00CB1527"/>
    <w:rsid w:val="00CB1D34"/>
    <w:rsid w:val="00CB31C5"/>
    <w:rsid w:val="00CB3266"/>
    <w:rsid w:val="00CB431E"/>
    <w:rsid w:val="00CB509A"/>
    <w:rsid w:val="00CB5E30"/>
    <w:rsid w:val="00CB6370"/>
    <w:rsid w:val="00CB63B2"/>
    <w:rsid w:val="00CB6BD8"/>
    <w:rsid w:val="00CB7B25"/>
    <w:rsid w:val="00CB7CC5"/>
    <w:rsid w:val="00CC0C6E"/>
    <w:rsid w:val="00CC0EC1"/>
    <w:rsid w:val="00CC1EF1"/>
    <w:rsid w:val="00CC23DC"/>
    <w:rsid w:val="00CC3FF3"/>
    <w:rsid w:val="00CC441C"/>
    <w:rsid w:val="00CC5809"/>
    <w:rsid w:val="00CC7099"/>
    <w:rsid w:val="00CC7317"/>
    <w:rsid w:val="00CD031B"/>
    <w:rsid w:val="00CD0AEC"/>
    <w:rsid w:val="00CD15DF"/>
    <w:rsid w:val="00CD1FFB"/>
    <w:rsid w:val="00CD35B2"/>
    <w:rsid w:val="00CD42AA"/>
    <w:rsid w:val="00CD6D46"/>
    <w:rsid w:val="00CE0639"/>
    <w:rsid w:val="00CE1F55"/>
    <w:rsid w:val="00CE36D8"/>
    <w:rsid w:val="00CE3818"/>
    <w:rsid w:val="00CE3C12"/>
    <w:rsid w:val="00CE3F51"/>
    <w:rsid w:val="00CE46D1"/>
    <w:rsid w:val="00CE6084"/>
    <w:rsid w:val="00CE78D0"/>
    <w:rsid w:val="00CF02EE"/>
    <w:rsid w:val="00CF0A58"/>
    <w:rsid w:val="00CF12FB"/>
    <w:rsid w:val="00CF1813"/>
    <w:rsid w:val="00CF1EEA"/>
    <w:rsid w:val="00CF3153"/>
    <w:rsid w:val="00CF32F5"/>
    <w:rsid w:val="00CF36A6"/>
    <w:rsid w:val="00CF3817"/>
    <w:rsid w:val="00CF3961"/>
    <w:rsid w:val="00CF3CFD"/>
    <w:rsid w:val="00CF4E4A"/>
    <w:rsid w:val="00CF5DD8"/>
    <w:rsid w:val="00CF6B59"/>
    <w:rsid w:val="00CF7648"/>
    <w:rsid w:val="00CF7A91"/>
    <w:rsid w:val="00D000D3"/>
    <w:rsid w:val="00D001BD"/>
    <w:rsid w:val="00D004EC"/>
    <w:rsid w:val="00D00DFD"/>
    <w:rsid w:val="00D01151"/>
    <w:rsid w:val="00D01360"/>
    <w:rsid w:val="00D01372"/>
    <w:rsid w:val="00D01B2F"/>
    <w:rsid w:val="00D01C33"/>
    <w:rsid w:val="00D02FA2"/>
    <w:rsid w:val="00D054CD"/>
    <w:rsid w:val="00D05DA4"/>
    <w:rsid w:val="00D062ED"/>
    <w:rsid w:val="00D07C78"/>
    <w:rsid w:val="00D10939"/>
    <w:rsid w:val="00D11B2F"/>
    <w:rsid w:val="00D13A41"/>
    <w:rsid w:val="00D144F2"/>
    <w:rsid w:val="00D14846"/>
    <w:rsid w:val="00D14DDB"/>
    <w:rsid w:val="00D153A6"/>
    <w:rsid w:val="00D15A64"/>
    <w:rsid w:val="00D16365"/>
    <w:rsid w:val="00D20FD0"/>
    <w:rsid w:val="00D21EB9"/>
    <w:rsid w:val="00D22CA7"/>
    <w:rsid w:val="00D25336"/>
    <w:rsid w:val="00D2755E"/>
    <w:rsid w:val="00D30493"/>
    <w:rsid w:val="00D305FB"/>
    <w:rsid w:val="00D3071F"/>
    <w:rsid w:val="00D308A7"/>
    <w:rsid w:val="00D30FA2"/>
    <w:rsid w:val="00D31576"/>
    <w:rsid w:val="00D31D7A"/>
    <w:rsid w:val="00D3210F"/>
    <w:rsid w:val="00D32A3F"/>
    <w:rsid w:val="00D371B5"/>
    <w:rsid w:val="00D37590"/>
    <w:rsid w:val="00D37FDC"/>
    <w:rsid w:val="00D40393"/>
    <w:rsid w:val="00D403FD"/>
    <w:rsid w:val="00D406D2"/>
    <w:rsid w:val="00D41197"/>
    <w:rsid w:val="00D42333"/>
    <w:rsid w:val="00D42818"/>
    <w:rsid w:val="00D42A90"/>
    <w:rsid w:val="00D42BB9"/>
    <w:rsid w:val="00D43897"/>
    <w:rsid w:val="00D44707"/>
    <w:rsid w:val="00D44A25"/>
    <w:rsid w:val="00D44CFA"/>
    <w:rsid w:val="00D450F3"/>
    <w:rsid w:val="00D4635C"/>
    <w:rsid w:val="00D4685D"/>
    <w:rsid w:val="00D47111"/>
    <w:rsid w:val="00D474F8"/>
    <w:rsid w:val="00D47C11"/>
    <w:rsid w:val="00D50FA9"/>
    <w:rsid w:val="00D51255"/>
    <w:rsid w:val="00D52632"/>
    <w:rsid w:val="00D53247"/>
    <w:rsid w:val="00D543B4"/>
    <w:rsid w:val="00D54B55"/>
    <w:rsid w:val="00D54BA6"/>
    <w:rsid w:val="00D56E79"/>
    <w:rsid w:val="00D6004C"/>
    <w:rsid w:val="00D62319"/>
    <w:rsid w:val="00D62480"/>
    <w:rsid w:val="00D628DF"/>
    <w:rsid w:val="00D63210"/>
    <w:rsid w:val="00D6482B"/>
    <w:rsid w:val="00D649C7"/>
    <w:rsid w:val="00D64BB9"/>
    <w:rsid w:val="00D64E75"/>
    <w:rsid w:val="00D65303"/>
    <w:rsid w:val="00D65A89"/>
    <w:rsid w:val="00D65FCE"/>
    <w:rsid w:val="00D66089"/>
    <w:rsid w:val="00D67A8E"/>
    <w:rsid w:val="00D67F55"/>
    <w:rsid w:val="00D717D1"/>
    <w:rsid w:val="00D7212A"/>
    <w:rsid w:val="00D72B8B"/>
    <w:rsid w:val="00D72BA8"/>
    <w:rsid w:val="00D736B0"/>
    <w:rsid w:val="00D74376"/>
    <w:rsid w:val="00D7442D"/>
    <w:rsid w:val="00D75521"/>
    <w:rsid w:val="00D7564C"/>
    <w:rsid w:val="00D77129"/>
    <w:rsid w:val="00D77BDB"/>
    <w:rsid w:val="00D801C6"/>
    <w:rsid w:val="00D80628"/>
    <w:rsid w:val="00D819C2"/>
    <w:rsid w:val="00D83510"/>
    <w:rsid w:val="00D84149"/>
    <w:rsid w:val="00D85107"/>
    <w:rsid w:val="00D8692D"/>
    <w:rsid w:val="00D86A68"/>
    <w:rsid w:val="00D90C02"/>
    <w:rsid w:val="00D917BF"/>
    <w:rsid w:val="00D924F7"/>
    <w:rsid w:val="00D92842"/>
    <w:rsid w:val="00D92B4C"/>
    <w:rsid w:val="00D92E93"/>
    <w:rsid w:val="00D94233"/>
    <w:rsid w:val="00D94EA7"/>
    <w:rsid w:val="00D951C3"/>
    <w:rsid w:val="00D96468"/>
    <w:rsid w:val="00D96676"/>
    <w:rsid w:val="00D971C9"/>
    <w:rsid w:val="00DA03C6"/>
    <w:rsid w:val="00DA091E"/>
    <w:rsid w:val="00DA0B7A"/>
    <w:rsid w:val="00DA0E4B"/>
    <w:rsid w:val="00DA227E"/>
    <w:rsid w:val="00DA243D"/>
    <w:rsid w:val="00DA24BE"/>
    <w:rsid w:val="00DA26D3"/>
    <w:rsid w:val="00DA5E69"/>
    <w:rsid w:val="00DA60E3"/>
    <w:rsid w:val="00DA633F"/>
    <w:rsid w:val="00DA6691"/>
    <w:rsid w:val="00DA6C0A"/>
    <w:rsid w:val="00DA7DCF"/>
    <w:rsid w:val="00DA7F81"/>
    <w:rsid w:val="00DB11C4"/>
    <w:rsid w:val="00DB1403"/>
    <w:rsid w:val="00DB1DCA"/>
    <w:rsid w:val="00DB241A"/>
    <w:rsid w:val="00DB3380"/>
    <w:rsid w:val="00DB34E5"/>
    <w:rsid w:val="00DB3853"/>
    <w:rsid w:val="00DB3FE7"/>
    <w:rsid w:val="00DB4EF9"/>
    <w:rsid w:val="00DB53A3"/>
    <w:rsid w:val="00DB6314"/>
    <w:rsid w:val="00DB6739"/>
    <w:rsid w:val="00DB74AA"/>
    <w:rsid w:val="00DC102B"/>
    <w:rsid w:val="00DC21F5"/>
    <w:rsid w:val="00DC3222"/>
    <w:rsid w:val="00DC4128"/>
    <w:rsid w:val="00DC4DBB"/>
    <w:rsid w:val="00DC51B1"/>
    <w:rsid w:val="00DC53B5"/>
    <w:rsid w:val="00DC6432"/>
    <w:rsid w:val="00DC7B07"/>
    <w:rsid w:val="00DD0B6E"/>
    <w:rsid w:val="00DD1E14"/>
    <w:rsid w:val="00DD49CB"/>
    <w:rsid w:val="00DD50FF"/>
    <w:rsid w:val="00DD58C5"/>
    <w:rsid w:val="00DD6B2F"/>
    <w:rsid w:val="00DD6F15"/>
    <w:rsid w:val="00DD72F6"/>
    <w:rsid w:val="00DD73C6"/>
    <w:rsid w:val="00DE1200"/>
    <w:rsid w:val="00DE190E"/>
    <w:rsid w:val="00DE1956"/>
    <w:rsid w:val="00DE248D"/>
    <w:rsid w:val="00DE3958"/>
    <w:rsid w:val="00DE5CB7"/>
    <w:rsid w:val="00DE5CDA"/>
    <w:rsid w:val="00DE7CF5"/>
    <w:rsid w:val="00DF00B5"/>
    <w:rsid w:val="00DF157D"/>
    <w:rsid w:val="00DF22B1"/>
    <w:rsid w:val="00DF3351"/>
    <w:rsid w:val="00DF4D46"/>
    <w:rsid w:val="00DF51BB"/>
    <w:rsid w:val="00DF6602"/>
    <w:rsid w:val="00DF6FA6"/>
    <w:rsid w:val="00DF72C2"/>
    <w:rsid w:val="00DF7566"/>
    <w:rsid w:val="00DF7A21"/>
    <w:rsid w:val="00DF7B5E"/>
    <w:rsid w:val="00E021B0"/>
    <w:rsid w:val="00E024EA"/>
    <w:rsid w:val="00E02702"/>
    <w:rsid w:val="00E058AB"/>
    <w:rsid w:val="00E073D5"/>
    <w:rsid w:val="00E07573"/>
    <w:rsid w:val="00E07C22"/>
    <w:rsid w:val="00E1011E"/>
    <w:rsid w:val="00E10467"/>
    <w:rsid w:val="00E108AC"/>
    <w:rsid w:val="00E10C9C"/>
    <w:rsid w:val="00E10E1B"/>
    <w:rsid w:val="00E11FA0"/>
    <w:rsid w:val="00E129DA"/>
    <w:rsid w:val="00E14A6A"/>
    <w:rsid w:val="00E15967"/>
    <w:rsid w:val="00E16F5A"/>
    <w:rsid w:val="00E1710F"/>
    <w:rsid w:val="00E203C0"/>
    <w:rsid w:val="00E2078A"/>
    <w:rsid w:val="00E2099D"/>
    <w:rsid w:val="00E21097"/>
    <w:rsid w:val="00E21473"/>
    <w:rsid w:val="00E22792"/>
    <w:rsid w:val="00E24109"/>
    <w:rsid w:val="00E24B7F"/>
    <w:rsid w:val="00E253E9"/>
    <w:rsid w:val="00E25816"/>
    <w:rsid w:val="00E25EA6"/>
    <w:rsid w:val="00E262D7"/>
    <w:rsid w:val="00E27720"/>
    <w:rsid w:val="00E3142E"/>
    <w:rsid w:val="00E31E14"/>
    <w:rsid w:val="00E323AA"/>
    <w:rsid w:val="00E323D8"/>
    <w:rsid w:val="00E32F9C"/>
    <w:rsid w:val="00E33E5A"/>
    <w:rsid w:val="00E340F9"/>
    <w:rsid w:val="00E34461"/>
    <w:rsid w:val="00E34589"/>
    <w:rsid w:val="00E3506B"/>
    <w:rsid w:val="00E3796B"/>
    <w:rsid w:val="00E37D48"/>
    <w:rsid w:val="00E40DAC"/>
    <w:rsid w:val="00E41257"/>
    <w:rsid w:val="00E41EEF"/>
    <w:rsid w:val="00E424F6"/>
    <w:rsid w:val="00E42A14"/>
    <w:rsid w:val="00E43C0D"/>
    <w:rsid w:val="00E44255"/>
    <w:rsid w:val="00E443E7"/>
    <w:rsid w:val="00E4489B"/>
    <w:rsid w:val="00E4578D"/>
    <w:rsid w:val="00E4646A"/>
    <w:rsid w:val="00E470D0"/>
    <w:rsid w:val="00E474D2"/>
    <w:rsid w:val="00E508F8"/>
    <w:rsid w:val="00E51024"/>
    <w:rsid w:val="00E52A97"/>
    <w:rsid w:val="00E54750"/>
    <w:rsid w:val="00E552CB"/>
    <w:rsid w:val="00E55330"/>
    <w:rsid w:val="00E624D2"/>
    <w:rsid w:val="00E62A22"/>
    <w:rsid w:val="00E63A38"/>
    <w:rsid w:val="00E643EC"/>
    <w:rsid w:val="00E64EB0"/>
    <w:rsid w:val="00E656DA"/>
    <w:rsid w:val="00E674C7"/>
    <w:rsid w:val="00E7053F"/>
    <w:rsid w:val="00E71B77"/>
    <w:rsid w:val="00E72804"/>
    <w:rsid w:val="00E7317D"/>
    <w:rsid w:val="00E73744"/>
    <w:rsid w:val="00E752FD"/>
    <w:rsid w:val="00E75511"/>
    <w:rsid w:val="00E7752F"/>
    <w:rsid w:val="00E803F2"/>
    <w:rsid w:val="00E80F7D"/>
    <w:rsid w:val="00E815F0"/>
    <w:rsid w:val="00E81923"/>
    <w:rsid w:val="00E82246"/>
    <w:rsid w:val="00E847C7"/>
    <w:rsid w:val="00E8545C"/>
    <w:rsid w:val="00E86F28"/>
    <w:rsid w:val="00E86FC9"/>
    <w:rsid w:val="00E903C5"/>
    <w:rsid w:val="00E92007"/>
    <w:rsid w:val="00E921A4"/>
    <w:rsid w:val="00E9269E"/>
    <w:rsid w:val="00E92A5F"/>
    <w:rsid w:val="00E9351C"/>
    <w:rsid w:val="00E93E23"/>
    <w:rsid w:val="00E9695E"/>
    <w:rsid w:val="00E976B2"/>
    <w:rsid w:val="00E9786B"/>
    <w:rsid w:val="00EA0AC8"/>
    <w:rsid w:val="00EA0D35"/>
    <w:rsid w:val="00EA126B"/>
    <w:rsid w:val="00EA2953"/>
    <w:rsid w:val="00EA2A65"/>
    <w:rsid w:val="00EA304E"/>
    <w:rsid w:val="00EA3729"/>
    <w:rsid w:val="00EA414E"/>
    <w:rsid w:val="00EA605E"/>
    <w:rsid w:val="00EA7125"/>
    <w:rsid w:val="00EA7568"/>
    <w:rsid w:val="00EA7C74"/>
    <w:rsid w:val="00EB0120"/>
    <w:rsid w:val="00EB02AD"/>
    <w:rsid w:val="00EB033F"/>
    <w:rsid w:val="00EB089A"/>
    <w:rsid w:val="00EB09BE"/>
    <w:rsid w:val="00EB0EAD"/>
    <w:rsid w:val="00EB21BA"/>
    <w:rsid w:val="00EB27A4"/>
    <w:rsid w:val="00EB2F70"/>
    <w:rsid w:val="00EB3A34"/>
    <w:rsid w:val="00EB4147"/>
    <w:rsid w:val="00EB4408"/>
    <w:rsid w:val="00EB4F80"/>
    <w:rsid w:val="00EB63C0"/>
    <w:rsid w:val="00EC0C1C"/>
    <w:rsid w:val="00EC300F"/>
    <w:rsid w:val="00EC35FB"/>
    <w:rsid w:val="00EC39B3"/>
    <w:rsid w:val="00EC49E5"/>
    <w:rsid w:val="00EC5CAA"/>
    <w:rsid w:val="00EC5F89"/>
    <w:rsid w:val="00EC615A"/>
    <w:rsid w:val="00EC7339"/>
    <w:rsid w:val="00ED31CB"/>
    <w:rsid w:val="00ED3544"/>
    <w:rsid w:val="00ED3BF7"/>
    <w:rsid w:val="00ED516A"/>
    <w:rsid w:val="00ED584F"/>
    <w:rsid w:val="00ED619B"/>
    <w:rsid w:val="00ED6377"/>
    <w:rsid w:val="00ED6A42"/>
    <w:rsid w:val="00ED6E74"/>
    <w:rsid w:val="00ED78D4"/>
    <w:rsid w:val="00ED791A"/>
    <w:rsid w:val="00ED792C"/>
    <w:rsid w:val="00EE01ED"/>
    <w:rsid w:val="00EE0B60"/>
    <w:rsid w:val="00EE0C0F"/>
    <w:rsid w:val="00EE0CEF"/>
    <w:rsid w:val="00EE16BA"/>
    <w:rsid w:val="00EE3981"/>
    <w:rsid w:val="00EE3E0F"/>
    <w:rsid w:val="00EE59B1"/>
    <w:rsid w:val="00EE684D"/>
    <w:rsid w:val="00EE6F7B"/>
    <w:rsid w:val="00EE74A1"/>
    <w:rsid w:val="00EF0660"/>
    <w:rsid w:val="00EF0D93"/>
    <w:rsid w:val="00EF126C"/>
    <w:rsid w:val="00EF15FF"/>
    <w:rsid w:val="00EF23A0"/>
    <w:rsid w:val="00EF2467"/>
    <w:rsid w:val="00EF2DD0"/>
    <w:rsid w:val="00EF32FB"/>
    <w:rsid w:val="00EF3530"/>
    <w:rsid w:val="00EF3626"/>
    <w:rsid w:val="00EF36A6"/>
    <w:rsid w:val="00EF3B7E"/>
    <w:rsid w:val="00EF4CB3"/>
    <w:rsid w:val="00EF5322"/>
    <w:rsid w:val="00EF5363"/>
    <w:rsid w:val="00EF5725"/>
    <w:rsid w:val="00EF5E37"/>
    <w:rsid w:val="00F0115F"/>
    <w:rsid w:val="00F012AD"/>
    <w:rsid w:val="00F02543"/>
    <w:rsid w:val="00F02580"/>
    <w:rsid w:val="00F02BC5"/>
    <w:rsid w:val="00F0306C"/>
    <w:rsid w:val="00F03760"/>
    <w:rsid w:val="00F04462"/>
    <w:rsid w:val="00F047DA"/>
    <w:rsid w:val="00F04D1B"/>
    <w:rsid w:val="00F05608"/>
    <w:rsid w:val="00F0561B"/>
    <w:rsid w:val="00F060B4"/>
    <w:rsid w:val="00F061C0"/>
    <w:rsid w:val="00F065D2"/>
    <w:rsid w:val="00F0694A"/>
    <w:rsid w:val="00F074B9"/>
    <w:rsid w:val="00F074BF"/>
    <w:rsid w:val="00F101D0"/>
    <w:rsid w:val="00F10204"/>
    <w:rsid w:val="00F10C4D"/>
    <w:rsid w:val="00F137B2"/>
    <w:rsid w:val="00F140A8"/>
    <w:rsid w:val="00F141DA"/>
    <w:rsid w:val="00F14416"/>
    <w:rsid w:val="00F145BA"/>
    <w:rsid w:val="00F14FE7"/>
    <w:rsid w:val="00F1556C"/>
    <w:rsid w:val="00F16AA5"/>
    <w:rsid w:val="00F16AD0"/>
    <w:rsid w:val="00F17183"/>
    <w:rsid w:val="00F17D00"/>
    <w:rsid w:val="00F20BD5"/>
    <w:rsid w:val="00F2123E"/>
    <w:rsid w:val="00F21353"/>
    <w:rsid w:val="00F22004"/>
    <w:rsid w:val="00F22061"/>
    <w:rsid w:val="00F2257E"/>
    <w:rsid w:val="00F2298F"/>
    <w:rsid w:val="00F22AF8"/>
    <w:rsid w:val="00F2314C"/>
    <w:rsid w:val="00F23A42"/>
    <w:rsid w:val="00F240BD"/>
    <w:rsid w:val="00F255D8"/>
    <w:rsid w:val="00F25DF4"/>
    <w:rsid w:val="00F269B8"/>
    <w:rsid w:val="00F30587"/>
    <w:rsid w:val="00F314F8"/>
    <w:rsid w:val="00F31C70"/>
    <w:rsid w:val="00F32753"/>
    <w:rsid w:val="00F3290A"/>
    <w:rsid w:val="00F32A8D"/>
    <w:rsid w:val="00F34105"/>
    <w:rsid w:val="00F34691"/>
    <w:rsid w:val="00F34746"/>
    <w:rsid w:val="00F35133"/>
    <w:rsid w:val="00F35647"/>
    <w:rsid w:val="00F35EB6"/>
    <w:rsid w:val="00F36311"/>
    <w:rsid w:val="00F374AB"/>
    <w:rsid w:val="00F3762C"/>
    <w:rsid w:val="00F3798C"/>
    <w:rsid w:val="00F37E0F"/>
    <w:rsid w:val="00F4082F"/>
    <w:rsid w:val="00F40A34"/>
    <w:rsid w:val="00F42AE8"/>
    <w:rsid w:val="00F42B48"/>
    <w:rsid w:val="00F42BC5"/>
    <w:rsid w:val="00F42E31"/>
    <w:rsid w:val="00F42F5C"/>
    <w:rsid w:val="00F430F7"/>
    <w:rsid w:val="00F43D43"/>
    <w:rsid w:val="00F46BFB"/>
    <w:rsid w:val="00F5037B"/>
    <w:rsid w:val="00F5265C"/>
    <w:rsid w:val="00F531E1"/>
    <w:rsid w:val="00F53CAB"/>
    <w:rsid w:val="00F550C8"/>
    <w:rsid w:val="00F55309"/>
    <w:rsid w:val="00F55422"/>
    <w:rsid w:val="00F55DE1"/>
    <w:rsid w:val="00F57E41"/>
    <w:rsid w:val="00F57FB4"/>
    <w:rsid w:val="00F601BB"/>
    <w:rsid w:val="00F61A1B"/>
    <w:rsid w:val="00F62BE5"/>
    <w:rsid w:val="00F635BA"/>
    <w:rsid w:val="00F64858"/>
    <w:rsid w:val="00F64A6D"/>
    <w:rsid w:val="00F65941"/>
    <w:rsid w:val="00F65C83"/>
    <w:rsid w:val="00F65E44"/>
    <w:rsid w:val="00F66EBD"/>
    <w:rsid w:val="00F6733D"/>
    <w:rsid w:val="00F70F2D"/>
    <w:rsid w:val="00F70F74"/>
    <w:rsid w:val="00F7107B"/>
    <w:rsid w:val="00F73111"/>
    <w:rsid w:val="00F74107"/>
    <w:rsid w:val="00F74F61"/>
    <w:rsid w:val="00F75737"/>
    <w:rsid w:val="00F768F4"/>
    <w:rsid w:val="00F81C8D"/>
    <w:rsid w:val="00F81D85"/>
    <w:rsid w:val="00F8317F"/>
    <w:rsid w:val="00F84331"/>
    <w:rsid w:val="00F847F7"/>
    <w:rsid w:val="00F85930"/>
    <w:rsid w:val="00F868BC"/>
    <w:rsid w:val="00F879D1"/>
    <w:rsid w:val="00F906F8"/>
    <w:rsid w:val="00F9071D"/>
    <w:rsid w:val="00F90933"/>
    <w:rsid w:val="00F91984"/>
    <w:rsid w:val="00F91EBE"/>
    <w:rsid w:val="00F9265D"/>
    <w:rsid w:val="00F93330"/>
    <w:rsid w:val="00F93417"/>
    <w:rsid w:val="00F93680"/>
    <w:rsid w:val="00F93F1B"/>
    <w:rsid w:val="00F941BF"/>
    <w:rsid w:val="00F9462F"/>
    <w:rsid w:val="00F95324"/>
    <w:rsid w:val="00F95CC9"/>
    <w:rsid w:val="00F960A4"/>
    <w:rsid w:val="00F960F7"/>
    <w:rsid w:val="00F96349"/>
    <w:rsid w:val="00F9635D"/>
    <w:rsid w:val="00F96BCB"/>
    <w:rsid w:val="00F96F3E"/>
    <w:rsid w:val="00F9711D"/>
    <w:rsid w:val="00F97454"/>
    <w:rsid w:val="00F97DE6"/>
    <w:rsid w:val="00FA0D1E"/>
    <w:rsid w:val="00FA38A8"/>
    <w:rsid w:val="00FA43D4"/>
    <w:rsid w:val="00FA43ED"/>
    <w:rsid w:val="00FA5159"/>
    <w:rsid w:val="00FA5E4B"/>
    <w:rsid w:val="00FA5EC1"/>
    <w:rsid w:val="00FA6A45"/>
    <w:rsid w:val="00FA6F65"/>
    <w:rsid w:val="00FA7985"/>
    <w:rsid w:val="00FA79CB"/>
    <w:rsid w:val="00FB0BB8"/>
    <w:rsid w:val="00FB1004"/>
    <w:rsid w:val="00FB2B2C"/>
    <w:rsid w:val="00FB308A"/>
    <w:rsid w:val="00FB3B2D"/>
    <w:rsid w:val="00FB4BB5"/>
    <w:rsid w:val="00FB4E18"/>
    <w:rsid w:val="00FB5A17"/>
    <w:rsid w:val="00FB6869"/>
    <w:rsid w:val="00FB6967"/>
    <w:rsid w:val="00FC0A0F"/>
    <w:rsid w:val="00FC20ED"/>
    <w:rsid w:val="00FC2A9A"/>
    <w:rsid w:val="00FC5DBB"/>
    <w:rsid w:val="00FC5F72"/>
    <w:rsid w:val="00FC649D"/>
    <w:rsid w:val="00FC7204"/>
    <w:rsid w:val="00FC7466"/>
    <w:rsid w:val="00FC752F"/>
    <w:rsid w:val="00FC7F9A"/>
    <w:rsid w:val="00FD08D0"/>
    <w:rsid w:val="00FD0E08"/>
    <w:rsid w:val="00FD1459"/>
    <w:rsid w:val="00FD1711"/>
    <w:rsid w:val="00FD1D51"/>
    <w:rsid w:val="00FD2CE2"/>
    <w:rsid w:val="00FD3BC6"/>
    <w:rsid w:val="00FD426C"/>
    <w:rsid w:val="00FD7398"/>
    <w:rsid w:val="00FD787B"/>
    <w:rsid w:val="00FD78EC"/>
    <w:rsid w:val="00FD7C5C"/>
    <w:rsid w:val="00FE0DE4"/>
    <w:rsid w:val="00FE1316"/>
    <w:rsid w:val="00FE1BFB"/>
    <w:rsid w:val="00FE299F"/>
    <w:rsid w:val="00FE3073"/>
    <w:rsid w:val="00FE4F1F"/>
    <w:rsid w:val="00FE7613"/>
    <w:rsid w:val="00FE7949"/>
    <w:rsid w:val="00FF0AC4"/>
    <w:rsid w:val="00FF137C"/>
    <w:rsid w:val="00FF1607"/>
    <w:rsid w:val="00FF22C7"/>
    <w:rsid w:val="00FF2F27"/>
    <w:rsid w:val="00FF4530"/>
    <w:rsid w:val="00FF5BD3"/>
    <w:rsid w:val="00FF5C54"/>
    <w:rsid w:val="00FF7595"/>
    <w:rsid w:val="00FF75CF"/>
    <w:rsid w:val="00FF7662"/>
    <w:rsid w:val="00FF7728"/>
    <w:rsid w:val="00FF77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8DFFF"/>
  <w15:docId w15:val="{A5A57ABF-B491-4DEE-B54D-99321471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432"/>
    <w:pPr>
      <w:spacing w:line="276" w:lineRule="auto"/>
      <w:ind w:firstLine="567"/>
      <w:jc w:val="both"/>
    </w:pPr>
    <w:rPr>
      <w:rFonts w:ascii="Arial" w:hAnsi="Arial"/>
      <w:sz w:val="24"/>
      <w:lang w:eastAsia="ru-RU"/>
    </w:rPr>
  </w:style>
  <w:style w:type="paragraph" w:styleId="Heading1">
    <w:name w:val="heading 1"/>
    <w:aliases w:val="Раздел 1,1 Заголовок 1"/>
    <w:basedOn w:val="Normal"/>
    <w:next w:val="Normal"/>
    <w:link w:val="Heading1Char"/>
    <w:qFormat/>
    <w:rsid w:val="00ED584F"/>
    <w:pPr>
      <w:suppressAutoHyphens/>
      <w:spacing w:before="240" w:after="240"/>
      <w:ind w:firstLine="284"/>
      <w:jc w:val="left"/>
      <w:outlineLvl w:val="0"/>
    </w:pPr>
    <w:rPr>
      <w:b/>
      <w:lang w:val="ru-RU"/>
    </w:rPr>
  </w:style>
  <w:style w:type="paragraph" w:styleId="Heading2">
    <w:name w:val="heading 2"/>
    <w:basedOn w:val="Normal"/>
    <w:next w:val="Normal"/>
    <w:link w:val="Heading2Char"/>
    <w:qFormat/>
    <w:rsid w:val="00ED584F"/>
    <w:pPr>
      <w:keepNext/>
      <w:spacing w:before="120" w:after="120"/>
      <w:jc w:val="left"/>
      <w:outlineLvl w:val="1"/>
    </w:pPr>
    <w:rPr>
      <w:b/>
      <w:lang w:val="ru-RU"/>
    </w:rPr>
  </w:style>
  <w:style w:type="paragraph" w:styleId="Heading3">
    <w:name w:val="heading 3"/>
    <w:basedOn w:val="Normal"/>
    <w:next w:val="Normal"/>
    <w:link w:val="Heading3Char"/>
    <w:qFormat/>
    <w:rsid w:val="00ED584F"/>
    <w:pPr>
      <w:keepNext/>
      <w:spacing w:before="120" w:after="120"/>
      <w:ind w:firstLine="851"/>
      <w:jc w:val="left"/>
      <w:outlineLvl w:val="2"/>
    </w:pPr>
    <w:rPr>
      <w:b/>
      <w:lang w:val="ru-RU"/>
    </w:rPr>
  </w:style>
  <w:style w:type="paragraph" w:styleId="Heading4">
    <w:name w:val="heading 4"/>
    <w:basedOn w:val="Normal"/>
    <w:next w:val="Normal"/>
    <w:link w:val="Heading4Char"/>
    <w:qFormat/>
    <w:rsid w:val="00F91984"/>
    <w:pPr>
      <w:keepNext/>
      <w:pageBreakBefore/>
      <w:jc w:val="right"/>
      <w:outlineLvl w:val="3"/>
    </w:pPr>
  </w:style>
  <w:style w:type="paragraph" w:styleId="Heading5">
    <w:name w:val="heading 5"/>
    <w:basedOn w:val="Normal"/>
    <w:next w:val="Normal"/>
    <w:link w:val="Heading5Char"/>
    <w:uiPriority w:val="9"/>
    <w:qFormat/>
    <w:rsid w:val="00F91984"/>
    <w:pPr>
      <w:numPr>
        <w:ilvl w:val="4"/>
        <w:numId w:val="1"/>
      </w:numPr>
      <w:spacing w:before="240"/>
      <w:outlineLvl w:val="4"/>
    </w:pPr>
    <w:rPr>
      <w:sz w:val="22"/>
    </w:rPr>
  </w:style>
  <w:style w:type="paragraph" w:styleId="Heading6">
    <w:name w:val="heading 6"/>
    <w:basedOn w:val="Normal"/>
    <w:next w:val="Normal"/>
    <w:link w:val="Heading6Char"/>
    <w:qFormat/>
    <w:rsid w:val="00F91984"/>
    <w:pPr>
      <w:numPr>
        <w:ilvl w:val="5"/>
        <w:numId w:val="1"/>
      </w:numPr>
      <w:spacing w:before="240"/>
      <w:outlineLvl w:val="5"/>
    </w:pPr>
    <w:rPr>
      <w:i/>
      <w:sz w:val="22"/>
    </w:rPr>
  </w:style>
  <w:style w:type="paragraph" w:styleId="Heading7">
    <w:name w:val="heading 7"/>
    <w:basedOn w:val="Normal"/>
    <w:next w:val="Normal"/>
    <w:link w:val="Heading7Char"/>
    <w:uiPriority w:val="9"/>
    <w:qFormat/>
    <w:rsid w:val="00F91984"/>
    <w:pPr>
      <w:numPr>
        <w:ilvl w:val="6"/>
        <w:numId w:val="1"/>
      </w:numPr>
      <w:spacing w:before="240"/>
      <w:outlineLvl w:val="6"/>
    </w:pPr>
    <w:rPr>
      <w:sz w:val="20"/>
    </w:rPr>
  </w:style>
  <w:style w:type="paragraph" w:styleId="Heading8">
    <w:name w:val="heading 8"/>
    <w:basedOn w:val="Normal"/>
    <w:next w:val="Normal"/>
    <w:link w:val="Heading8Char"/>
    <w:uiPriority w:val="9"/>
    <w:qFormat/>
    <w:rsid w:val="00F91984"/>
    <w:pPr>
      <w:numPr>
        <w:ilvl w:val="7"/>
        <w:numId w:val="1"/>
      </w:numPr>
      <w:spacing w:before="240"/>
      <w:jc w:val="left"/>
      <w:outlineLvl w:val="7"/>
    </w:pPr>
    <w:rPr>
      <w:i/>
      <w:lang w:val="ru-RU"/>
    </w:rPr>
  </w:style>
  <w:style w:type="paragraph" w:styleId="Heading9">
    <w:name w:val="heading 9"/>
    <w:basedOn w:val="Normal"/>
    <w:next w:val="Normal"/>
    <w:link w:val="Heading9Char"/>
    <w:uiPriority w:val="9"/>
    <w:qFormat/>
    <w:rsid w:val="00F91984"/>
    <w:pPr>
      <w:numPr>
        <w:ilvl w:val="8"/>
        <w:numId w:val="1"/>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Раздел 1 Char,1 Заголовок 1 Char"/>
    <w:basedOn w:val="DefaultParagraphFont"/>
    <w:link w:val="Heading1"/>
    <w:rsid w:val="00ED584F"/>
    <w:rPr>
      <w:rFonts w:ascii="Arial" w:hAnsi="Arial"/>
      <w:b/>
      <w:sz w:val="24"/>
      <w:lang w:val="ru-RU" w:eastAsia="ru-RU"/>
    </w:rPr>
  </w:style>
  <w:style w:type="character" w:customStyle="1" w:styleId="Heading2Char">
    <w:name w:val="Heading 2 Char"/>
    <w:basedOn w:val="DefaultParagraphFont"/>
    <w:link w:val="Heading2"/>
    <w:rsid w:val="00ED584F"/>
    <w:rPr>
      <w:rFonts w:ascii="Arial" w:hAnsi="Arial"/>
      <w:b/>
      <w:sz w:val="24"/>
      <w:lang w:val="ru-RU" w:eastAsia="ru-RU"/>
    </w:rPr>
  </w:style>
  <w:style w:type="character" w:customStyle="1" w:styleId="Heading3Char">
    <w:name w:val="Heading 3 Char"/>
    <w:basedOn w:val="DefaultParagraphFont"/>
    <w:link w:val="Heading3"/>
    <w:rsid w:val="00ED584F"/>
    <w:rPr>
      <w:rFonts w:ascii="Arial" w:hAnsi="Arial"/>
      <w:b/>
      <w:sz w:val="24"/>
      <w:lang w:val="ru-RU" w:eastAsia="ru-RU"/>
    </w:rPr>
  </w:style>
  <w:style w:type="character" w:customStyle="1" w:styleId="Heading4Char">
    <w:name w:val="Heading 4 Char"/>
    <w:basedOn w:val="DefaultParagraphFont"/>
    <w:link w:val="Heading4"/>
    <w:rsid w:val="00F91984"/>
    <w:rPr>
      <w:sz w:val="24"/>
      <w:lang w:eastAsia="ru-RU"/>
    </w:rPr>
  </w:style>
  <w:style w:type="character" w:customStyle="1" w:styleId="Heading5Char">
    <w:name w:val="Heading 5 Char"/>
    <w:basedOn w:val="DefaultParagraphFont"/>
    <w:link w:val="Heading5"/>
    <w:uiPriority w:val="9"/>
    <w:rsid w:val="00F91984"/>
    <w:rPr>
      <w:rFonts w:ascii="Arial" w:hAnsi="Arial"/>
      <w:sz w:val="22"/>
      <w:lang w:eastAsia="ru-RU"/>
    </w:rPr>
  </w:style>
  <w:style w:type="character" w:customStyle="1" w:styleId="Heading6Char">
    <w:name w:val="Heading 6 Char"/>
    <w:basedOn w:val="DefaultParagraphFont"/>
    <w:link w:val="Heading6"/>
    <w:rsid w:val="00F91984"/>
    <w:rPr>
      <w:rFonts w:ascii="Arial" w:hAnsi="Arial"/>
      <w:i/>
      <w:sz w:val="22"/>
      <w:lang w:eastAsia="ru-RU"/>
    </w:rPr>
  </w:style>
  <w:style w:type="character" w:customStyle="1" w:styleId="Heading7Char">
    <w:name w:val="Heading 7 Char"/>
    <w:basedOn w:val="DefaultParagraphFont"/>
    <w:link w:val="Heading7"/>
    <w:uiPriority w:val="9"/>
    <w:rsid w:val="00F91984"/>
    <w:rPr>
      <w:rFonts w:ascii="Arial" w:hAnsi="Arial"/>
      <w:lang w:eastAsia="ru-RU"/>
    </w:rPr>
  </w:style>
  <w:style w:type="character" w:customStyle="1" w:styleId="Heading8Char">
    <w:name w:val="Heading 8 Char"/>
    <w:basedOn w:val="DefaultParagraphFont"/>
    <w:link w:val="Heading8"/>
    <w:uiPriority w:val="9"/>
    <w:rsid w:val="00F91984"/>
    <w:rPr>
      <w:rFonts w:ascii="Arial" w:hAnsi="Arial"/>
      <w:i/>
      <w:sz w:val="24"/>
      <w:lang w:val="ru-RU" w:eastAsia="ru-RU"/>
    </w:rPr>
  </w:style>
  <w:style w:type="character" w:customStyle="1" w:styleId="Heading9Char">
    <w:name w:val="Heading 9 Char"/>
    <w:basedOn w:val="DefaultParagraphFont"/>
    <w:link w:val="Heading9"/>
    <w:uiPriority w:val="9"/>
    <w:rsid w:val="00F91984"/>
    <w:rPr>
      <w:rFonts w:ascii="Arial" w:hAnsi="Arial"/>
      <w:b/>
      <w:i/>
      <w:sz w:val="18"/>
      <w:lang w:eastAsia="ru-RU"/>
    </w:rPr>
  </w:style>
  <w:style w:type="paragraph" w:styleId="Caption">
    <w:name w:val="caption"/>
    <w:aliases w:val="Номер таблицы,Íîìåð òàáëèöû,Название объекта Знак1 Знак,Номер таблицы Знак Знак,Название объекта Знак Знак Знак,Название объекта Знак2 Знак Знак Знак,Название объекта Знак Знак1 Знак Знак Знак,Название объекта Знак1"/>
    <w:basedOn w:val="Normal"/>
    <w:next w:val="Normal"/>
    <w:link w:val="CaptionChar"/>
    <w:qFormat/>
    <w:rsid w:val="00F91984"/>
    <w:pPr>
      <w:ind w:right="141"/>
      <w:jc w:val="center"/>
    </w:pPr>
    <w:rPr>
      <w:b/>
      <w:sz w:val="28"/>
      <w:lang w:val="ru-RU"/>
    </w:rPr>
  </w:style>
  <w:style w:type="paragraph" w:styleId="Title">
    <w:name w:val="Title"/>
    <w:basedOn w:val="Normal"/>
    <w:link w:val="TitleChar"/>
    <w:qFormat/>
    <w:rsid w:val="00F91984"/>
    <w:pPr>
      <w:jc w:val="center"/>
    </w:pPr>
    <w:rPr>
      <w:b/>
      <w:lang w:val="ru-RU"/>
    </w:rPr>
  </w:style>
  <w:style w:type="character" w:customStyle="1" w:styleId="TitleChar">
    <w:name w:val="Title Char"/>
    <w:basedOn w:val="DefaultParagraphFont"/>
    <w:link w:val="Title"/>
    <w:rsid w:val="00F91984"/>
    <w:rPr>
      <w:b/>
      <w:sz w:val="24"/>
      <w:lang w:val="ru-RU" w:eastAsia="ru-RU"/>
    </w:rPr>
  </w:style>
  <w:style w:type="character" w:styleId="Emphasis">
    <w:name w:val="Emphasis"/>
    <w:basedOn w:val="DefaultParagraphFont"/>
    <w:qFormat/>
    <w:rsid w:val="00F91984"/>
    <w:rPr>
      <w:i/>
    </w:rPr>
  </w:style>
  <w:style w:type="character" w:styleId="CommentReference">
    <w:name w:val="annotation reference"/>
    <w:basedOn w:val="DefaultParagraphFont"/>
    <w:unhideWhenUsed/>
    <w:rsid w:val="00C53D3A"/>
    <w:rPr>
      <w:sz w:val="16"/>
      <w:szCs w:val="16"/>
    </w:rPr>
  </w:style>
  <w:style w:type="paragraph" w:styleId="CommentText">
    <w:name w:val="annotation text"/>
    <w:basedOn w:val="Normal"/>
    <w:link w:val="CommentTextChar"/>
    <w:unhideWhenUsed/>
    <w:rsid w:val="00C53D3A"/>
    <w:rPr>
      <w:sz w:val="20"/>
    </w:rPr>
  </w:style>
  <w:style w:type="character" w:customStyle="1" w:styleId="CommentTextChar">
    <w:name w:val="Comment Text Char"/>
    <w:basedOn w:val="DefaultParagraphFont"/>
    <w:link w:val="CommentText"/>
    <w:rsid w:val="00C53D3A"/>
    <w:rPr>
      <w:lang w:eastAsia="ru-RU"/>
    </w:rPr>
  </w:style>
  <w:style w:type="paragraph" w:styleId="CommentSubject">
    <w:name w:val="annotation subject"/>
    <w:basedOn w:val="CommentText"/>
    <w:next w:val="CommentText"/>
    <w:link w:val="CommentSubjectChar"/>
    <w:unhideWhenUsed/>
    <w:rsid w:val="00C53D3A"/>
    <w:rPr>
      <w:b/>
      <w:bCs/>
    </w:rPr>
  </w:style>
  <w:style w:type="character" w:customStyle="1" w:styleId="CommentSubjectChar">
    <w:name w:val="Comment Subject Char"/>
    <w:basedOn w:val="CommentTextChar"/>
    <w:link w:val="CommentSubject"/>
    <w:rsid w:val="00C53D3A"/>
    <w:rPr>
      <w:b/>
      <w:bCs/>
      <w:lang w:eastAsia="ru-RU"/>
    </w:rPr>
  </w:style>
  <w:style w:type="paragraph" w:styleId="BalloonText">
    <w:name w:val="Balloon Text"/>
    <w:basedOn w:val="Normal"/>
    <w:link w:val="BalloonTextChar"/>
    <w:unhideWhenUsed/>
    <w:rsid w:val="00C53D3A"/>
    <w:rPr>
      <w:rFonts w:ascii="Tahoma" w:hAnsi="Tahoma" w:cs="Tahoma"/>
      <w:sz w:val="16"/>
      <w:szCs w:val="16"/>
    </w:rPr>
  </w:style>
  <w:style w:type="character" w:customStyle="1" w:styleId="BalloonTextChar">
    <w:name w:val="Balloon Text Char"/>
    <w:basedOn w:val="DefaultParagraphFont"/>
    <w:link w:val="BalloonText"/>
    <w:rsid w:val="00C53D3A"/>
    <w:rPr>
      <w:rFonts w:ascii="Tahoma" w:hAnsi="Tahoma" w:cs="Tahoma"/>
      <w:sz w:val="16"/>
      <w:szCs w:val="16"/>
      <w:lang w:eastAsia="ru-RU"/>
    </w:rPr>
  </w:style>
  <w:style w:type="paragraph" w:styleId="Header">
    <w:name w:val="header"/>
    <w:basedOn w:val="Normal"/>
    <w:link w:val="HeaderChar"/>
    <w:uiPriority w:val="99"/>
    <w:unhideWhenUsed/>
    <w:rsid w:val="00B60020"/>
    <w:pPr>
      <w:tabs>
        <w:tab w:val="center" w:pos="4844"/>
        <w:tab w:val="right" w:pos="9689"/>
      </w:tabs>
    </w:pPr>
  </w:style>
  <w:style w:type="character" w:customStyle="1" w:styleId="HeaderChar">
    <w:name w:val="Header Char"/>
    <w:basedOn w:val="DefaultParagraphFont"/>
    <w:link w:val="Header"/>
    <w:uiPriority w:val="99"/>
    <w:rsid w:val="00B60020"/>
    <w:rPr>
      <w:sz w:val="24"/>
      <w:lang w:eastAsia="ru-RU"/>
    </w:rPr>
  </w:style>
  <w:style w:type="paragraph" w:styleId="Footer">
    <w:name w:val="footer"/>
    <w:basedOn w:val="Normal"/>
    <w:link w:val="FooterChar"/>
    <w:uiPriority w:val="99"/>
    <w:unhideWhenUsed/>
    <w:rsid w:val="00B60020"/>
    <w:pPr>
      <w:tabs>
        <w:tab w:val="center" w:pos="4844"/>
        <w:tab w:val="right" w:pos="9689"/>
      </w:tabs>
    </w:pPr>
  </w:style>
  <w:style w:type="character" w:customStyle="1" w:styleId="FooterChar">
    <w:name w:val="Footer Char"/>
    <w:basedOn w:val="DefaultParagraphFont"/>
    <w:link w:val="Footer"/>
    <w:uiPriority w:val="99"/>
    <w:rsid w:val="00B60020"/>
    <w:rPr>
      <w:sz w:val="24"/>
      <w:lang w:eastAsia="ru-RU"/>
    </w:rPr>
  </w:style>
  <w:style w:type="table" w:styleId="TableGrid">
    <w:name w:val="Table Grid"/>
    <w:basedOn w:val="TableNormal"/>
    <w:uiPriority w:val="59"/>
    <w:rsid w:val="00CD35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mp7">
    <w:name w:val="Stamp_7"/>
    <w:basedOn w:val="Normal"/>
    <w:link w:val="Stamp7Char"/>
    <w:autoRedefine/>
    <w:qFormat/>
    <w:rsid w:val="001D1DBC"/>
    <w:rPr>
      <w:rFonts w:cs="Arial"/>
      <w:sz w:val="16"/>
      <w:szCs w:val="16"/>
      <w:lang w:val="lv-LV"/>
    </w:rPr>
  </w:style>
  <w:style w:type="character" w:customStyle="1" w:styleId="Stamp7Char">
    <w:name w:val="Stamp_7 Char"/>
    <w:basedOn w:val="DefaultParagraphFont"/>
    <w:link w:val="Stamp7"/>
    <w:rsid w:val="001D1DBC"/>
    <w:rPr>
      <w:rFonts w:ascii="Arial" w:hAnsi="Arial" w:cs="Arial"/>
      <w:sz w:val="16"/>
      <w:szCs w:val="16"/>
      <w:lang w:val="lv-LV" w:eastAsia="ru-RU"/>
    </w:rPr>
  </w:style>
  <w:style w:type="paragraph" w:customStyle="1" w:styleId="OTborder">
    <w:name w:val="OT_border"/>
    <w:link w:val="OTborderChar"/>
    <w:qFormat/>
    <w:rsid w:val="00D53247"/>
    <w:rPr>
      <w:rFonts w:ascii="Arial" w:hAnsi="Arial"/>
      <w:sz w:val="18"/>
      <w:lang w:eastAsia="ru-RU"/>
    </w:rPr>
  </w:style>
  <w:style w:type="character" w:customStyle="1" w:styleId="OTborderChar">
    <w:name w:val="OT_border Char"/>
    <w:basedOn w:val="DefaultParagraphFont"/>
    <w:link w:val="OTborder"/>
    <w:rsid w:val="00D53247"/>
    <w:rPr>
      <w:rFonts w:ascii="Arial" w:hAnsi="Arial"/>
      <w:sz w:val="18"/>
      <w:lang w:eastAsia="ru-RU"/>
    </w:rPr>
  </w:style>
  <w:style w:type="paragraph" w:styleId="TOC1">
    <w:name w:val="toc 1"/>
    <w:basedOn w:val="Heading1"/>
    <w:next w:val="Normal"/>
    <w:uiPriority w:val="39"/>
    <w:unhideWhenUsed/>
    <w:qFormat/>
    <w:rsid w:val="00ED584F"/>
    <w:pPr>
      <w:suppressAutoHyphens w:val="0"/>
      <w:spacing w:before="0" w:after="0"/>
      <w:ind w:right="567" w:firstLine="0"/>
      <w:outlineLvl w:val="9"/>
    </w:pPr>
    <w:rPr>
      <w:rFonts w:cstheme="majorHAnsi"/>
      <w:bCs/>
      <w:szCs w:val="24"/>
      <w:lang w:val="en-US"/>
    </w:rPr>
  </w:style>
  <w:style w:type="paragraph" w:styleId="TOC2">
    <w:name w:val="toc 2"/>
    <w:basedOn w:val="Heading2"/>
    <w:next w:val="Normal"/>
    <w:link w:val="TOC2Char"/>
    <w:unhideWhenUsed/>
    <w:qFormat/>
    <w:rsid w:val="00ED584F"/>
    <w:pPr>
      <w:keepNext w:val="0"/>
      <w:spacing w:before="0" w:after="0"/>
      <w:ind w:left="284" w:right="567" w:firstLine="0"/>
      <w:outlineLvl w:val="9"/>
    </w:pPr>
    <w:rPr>
      <w:rFonts w:cstheme="minorHAnsi"/>
      <w:bCs/>
      <w:lang w:val="en-US"/>
    </w:rPr>
  </w:style>
  <w:style w:type="character" w:styleId="Hyperlink">
    <w:name w:val="Hyperlink"/>
    <w:basedOn w:val="DefaultParagraphFont"/>
    <w:uiPriority w:val="99"/>
    <w:unhideWhenUsed/>
    <w:rsid w:val="00ED584F"/>
    <w:rPr>
      <w:color w:val="0000FF" w:themeColor="hyperlink"/>
      <w:u w:val="single"/>
    </w:rPr>
  </w:style>
  <w:style w:type="character" w:customStyle="1" w:styleId="TOC2Char">
    <w:name w:val="TOC 2 Char"/>
    <w:basedOn w:val="Heading2Char"/>
    <w:link w:val="TOC2"/>
    <w:uiPriority w:val="39"/>
    <w:rsid w:val="00ED584F"/>
    <w:rPr>
      <w:rFonts w:ascii="Arial" w:hAnsi="Arial" w:cstheme="minorHAnsi"/>
      <w:b/>
      <w:bCs/>
      <w:sz w:val="24"/>
      <w:lang w:val="ru-RU" w:eastAsia="ru-RU"/>
    </w:rPr>
  </w:style>
  <w:style w:type="paragraph" w:styleId="TOC3">
    <w:name w:val="toc 3"/>
    <w:basedOn w:val="Normal"/>
    <w:next w:val="Normal"/>
    <w:autoRedefine/>
    <w:uiPriority w:val="39"/>
    <w:unhideWhenUsed/>
    <w:qFormat/>
    <w:rsid w:val="00ED584F"/>
    <w:pPr>
      <w:tabs>
        <w:tab w:val="left" w:pos="1122"/>
        <w:tab w:val="right" w:leader="dot" w:pos="10196"/>
      </w:tabs>
      <w:ind w:left="567" w:right="567" w:firstLine="0"/>
      <w:contextualSpacing/>
      <w:jc w:val="left"/>
    </w:pPr>
    <w:rPr>
      <w:rFonts w:cstheme="minorHAnsi"/>
      <w:i/>
    </w:rPr>
  </w:style>
  <w:style w:type="numbering" w:customStyle="1" w:styleId="NoList1">
    <w:name w:val="No List1"/>
    <w:next w:val="NoList"/>
    <w:uiPriority w:val="99"/>
    <w:semiHidden/>
    <w:unhideWhenUsed/>
    <w:rsid w:val="00147EB0"/>
  </w:style>
  <w:style w:type="character" w:styleId="Strong">
    <w:name w:val="Strong"/>
    <w:qFormat/>
    <w:rsid w:val="00147EB0"/>
    <w:rPr>
      <w:b/>
      <w:bCs/>
    </w:rPr>
  </w:style>
  <w:style w:type="paragraph" w:customStyle="1" w:styleId="Stamp7c07">
    <w:name w:val="Stamp_7_c07"/>
    <w:basedOn w:val="Stamp7"/>
    <w:link w:val="Stamp7c07Char"/>
    <w:autoRedefine/>
    <w:qFormat/>
    <w:rsid w:val="00147EB0"/>
    <w:pPr>
      <w:spacing w:line="240" w:lineRule="auto"/>
      <w:ind w:firstLine="0"/>
      <w:jc w:val="left"/>
    </w:pPr>
    <w:rPr>
      <w:spacing w:val="-14"/>
      <w:sz w:val="14"/>
      <w:szCs w:val="18"/>
    </w:rPr>
  </w:style>
  <w:style w:type="character" w:customStyle="1" w:styleId="Stamp7c07Char">
    <w:name w:val="Stamp_7_c07 Char"/>
    <w:link w:val="Stamp7c07"/>
    <w:rsid w:val="00147EB0"/>
    <w:rPr>
      <w:rFonts w:ascii="Arial" w:hAnsi="Arial" w:cs="Arial"/>
      <w:spacing w:val="-14"/>
      <w:sz w:val="14"/>
      <w:szCs w:val="18"/>
      <w:lang w:val="lv-LV" w:eastAsia="ru-RU"/>
    </w:rPr>
  </w:style>
  <w:style w:type="character" w:styleId="PlaceholderText">
    <w:name w:val="Placeholder Text"/>
    <w:uiPriority w:val="99"/>
    <w:semiHidden/>
    <w:rsid w:val="00147EB0"/>
    <w:rPr>
      <w:color w:val="808080"/>
    </w:rPr>
  </w:style>
  <w:style w:type="paragraph" w:customStyle="1" w:styleId="Stamp9">
    <w:name w:val="Stamp_9"/>
    <w:basedOn w:val="Normal"/>
    <w:link w:val="Stamp9Char"/>
    <w:qFormat/>
    <w:rsid w:val="00147EB0"/>
    <w:pPr>
      <w:spacing w:line="240" w:lineRule="auto"/>
      <w:ind w:firstLine="0"/>
      <w:jc w:val="center"/>
    </w:pPr>
    <w:rPr>
      <w:rFonts w:cs="Arial"/>
      <w:sz w:val="18"/>
      <w:szCs w:val="18"/>
      <w:lang w:val="lv-LV"/>
    </w:rPr>
  </w:style>
  <w:style w:type="character" w:customStyle="1" w:styleId="Stamp9Char">
    <w:name w:val="Stamp_9 Char"/>
    <w:link w:val="Stamp9"/>
    <w:rsid w:val="00147EB0"/>
    <w:rPr>
      <w:rFonts w:ascii="Arial" w:hAnsi="Arial" w:cs="Arial"/>
      <w:sz w:val="18"/>
      <w:szCs w:val="18"/>
      <w:lang w:val="lv-LV" w:eastAsia="ru-RU"/>
    </w:rPr>
  </w:style>
  <w:style w:type="paragraph" w:customStyle="1" w:styleId="Stamp8">
    <w:name w:val="Stamp_8"/>
    <w:basedOn w:val="Stamp9"/>
    <w:link w:val="Stamp8Char"/>
    <w:qFormat/>
    <w:rsid w:val="00147EB0"/>
    <w:rPr>
      <w:sz w:val="16"/>
      <w:szCs w:val="16"/>
    </w:rPr>
  </w:style>
  <w:style w:type="character" w:customStyle="1" w:styleId="Stamp8Char">
    <w:name w:val="Stamp_8 Char"/>
    <w:link w:val="Stamp8"/>
    <w:rsid w:val="00147EB0"/>
    <w:rPr>
      <w:rFonts w:ascii="Arial" w:hAnsi="Arial" w:cs="Arial"/>
      <w:sz w:val="16"/>
      <w:szCs w:val="16"/>
      <w:lang w:val="lv-LV" w:eastAsia="ru-RU"/>
    </w:rPr>
  </w:style>
  <w:style w:type="numbering" w:customStyle="1" w:styleId="NoList11">
    <w:name w:val="No List11"/>
    <w:next w:val="NoList"/>
    <w:uiPriority w:val="99"/>
    <w:semiHidden/>
    <w:unhideWhenUsed/>
    <w:rsid w:val="00147EB0"/>
  </w:style>
  <w:style w:type="character" w:customStyle="1" w:styleId="a">
    <w:name w:val="Замещающий текст"/>
    <w:uiPriority w:val="99"/>
    <w:semiHidden/>
    <w:rsid w:val="00147EB0"/>
    <w:rPr>
      <w:color w:val="808080"/>
    </w:rPr>
  </w:style>
  <w:style w:type="paragraph" w:customStyle="1" w:styleId="a0">
    <w:name w:val="Абзац списка"/>
    <w:basedOn w:val="Normal"/>
    <w:uiPriority w:val="34"/>
    <w:qFormat/>
    <w:rsid w:val="00147EB0"/>
    <w:pPr>
      <w:spacing w:line="240" w:lineRule="auto"/>
      <w:ind w:left="720" w:firstLine="0"/>
      <w:contextualSpacing/>
      <w:jc w:val="left"/>
    </w:pPr>
    <w:rPr>
      <w:rFonts w:cs="Arial"/>
      <w:szCs w:val="24"/>
      <w:lang w:val="ru-RU"/>
    </w:rPr>
  </w:style>
  <w:style w:type="paragraph" w:customStyle="1" w:styleId="aacao12">
    <w:name w:val="aacao 12"/>
    <w:basedOn w:val="Normal"/>
    <w:rsid w:val="00147EB0"/>
    <w:pPr>
      <w:spacing w:before="120" w:line="240" w:lineRule="auto"/>
      <w:ind w:firstLine="709"/>
    </w:pPr>
    <w:rPr>
      <w:rFonts w:ascii="Times New Roman" w:hAnsi="Times New Roman"/>
      <w:lang w:val="ru-RU" w:eastAsia="en-US"/>
    </w:rPr>
  </w:style>
  <w:style w:type="paragraph" w:customStyle="1" w:styleId="12">
    <w:name w:val="àáçàö 12"/>
    <w:basedOn w:val="Normal"/>
    <w:link w:val="120"/>
    <w:rsid w:val="00147EB0"/>
    <w:pPr>
      <w:spacing w:before="120" w:line="240" w:lineRule="auto"/>
      <w:ind w:firstLine="709"/>
    </w:pPr>
    <w:rPr>
      <w:rFonts w:ascii="Times New Roman" w:hAnsi="Times New Roman"/>
      <w:lang w:val="ru-RU"/>
    </w:rPr>
  </w:style>
  <w:style w:type="paragraph" w:customStyle="1" w:styleId="121">
    <w:name w:val="абзац 12"/>
    <w:basedOn w:val="Normal"/>
    <w:link w:val="122"/>
    <w:rsid w:val="00147EB0"/>
    <w:pPr>
      <w:spacing w:before="120" w:line="240" w:lineRule="auto"/>
      <w:ind w:firstLine="709"/>
    </w:pPr>
    <w:rPr>
      <w:rFonts w:ascii="Times New Roman" w:hAnsi="Times New Roman"/>
      <w:lang w:val="ru-RU"/>
    </w:rPr>
  </w:style>
  <w:style w:type="character" w:customStyle="1" w:styleId="CaptionChar">
    <w:name w:val="Caption Char"/>
    <w:aliases w:val="Номер таблицы Char,Íîìåð òàáëèöû Char,Название объекта Знак1 Знак Char,Номер таблицы Знак Знак Char,Название объекта Знак Знак Знак Char,Название объекта Знак2 Знак Знак Знак Char,Название объекта Знак Знак1 Знак Знак Знак Char"/>
    <w:link w:val="Caption"/>
    <w:rsid w:val="00147EB0"/>
    <w:rPr>
      <w:rFonts w:ascii="Arial" w:hAnsi="Arial"/>
      <w:b/>
      <w:sz w:val="28"/>
      <w:lang w:val="ru-RU" w:eastAsia="ru-RU"/>
    </w:rPr>
  </w:style>
  <w:style w:type="paragraph" w:styleId="BodyText">
    <w:name w:val="Body Text"/>
    <w:basedOn w:val="Normal"/>
    <w:link w:val="BodyTextChar1"/>
    <w:qFormat/>
    <w:rsid w:val="00147EB0"/>
    <w:pPr>
      <w:spacing w:line="360" w:lineRule="auto"/>
      <w:ind w:firstLine="709"/>
    </w:pPr>
    <w:rPr>
      <w:rFonts w:eastAsia="Calibri"/>
      <w:szCs w:val="22"/>
      <w:lang w:val="ru-RU" w:eastAsia="en-US"/>
    </w:rPr>
  </w:style>
  <w:style w:type="character" w:customStyle="1" w:styleId="BodyTextChar">
    <w:name w:val="Body Text Char"/>
    <w:basedOn w:val="DefaultParagraphFont"/>
    <w:rsid w:val="00147EB0"/>
    <w:rPr>
      <w:rFonts w:ascii="Arial" w:hAnsi="Arial"/>
      <w:sz w:val="24"/>
      <w:lang w:eastAsia="ru-RU"/>
    </w:rPr>
  </w:style>
  <w:style w:type="character" w:customStyle="1" w:styleId="BodyTextChar1">
    <w:name w:val="Body Text Char1"/>
    <w:link w:val="BodyText"/>
    <w:rsid w:val="00147EB0"/>
    <w:rPr>
      <w:rFonts w:ascii="Arial" w:eastAsia="Calibri" w:hAnsi="Arial"/>
      <w:sz w:val="24"/>
      <w:szCs w:val="22"/>
      <w:lang w:val="ru-RU"/>
    </w:rPr>
  </w:style>
  <w:style w:type="paragraph" w:styleId="BodyTextIndent">
    <w:name w:val="Body Text Indent"/>
    <w:basedOn w:val="Normal"/>
    <w:link w:val="BodyTextIndentChar"/>
    <w:rsid w:val="00147EB0"/>
    <w:pPr>
      <w:spacing w:after="120" w:line="240" w:lineRule="auto"/>
      <w:ind w:left="283" w:firstLine="0"/>
      <w:jc w:val="left"/>
    </w:pPr>
    <w:rPr>
      <w:rFonts w:cs="Arial"/>
      <w:szCs w:val="24"/>
      <w:lang w:val="ru-RU"/>
    </w:rPr>
  </w:style>
  <w:style w:type="character" w:customStyle="1" w:styleId="BodyTextIndentChar">
    <w:name w:val="Body Text Indent Char"/>
    <w:basedOn w:val="DefaultParagraphFont"/>
    <w:link w:val="BodyTextIndent"/>
    <w:rsid w:val="00147EB0"/>
    <w:rPr>
      <w:rFonts w:ascii="Arial" w:hAnsi="Arial" w:cs="Arial"/>
      <w:sz w:val="24"/>
      <w:szCs w:val="24"/>
      <w:lang w:val="ru-RU" w:eastAsia="ru-RU"/>
    </w:rPr>
  </w:style>
  <w:style w:type="paragraph" w:customStyle="1" w:styleId="pe712">
    <w:name w:val="абpe7ац 12"/>
    <w:basedOn w:val="Normal"/>
    <w:rsid w:val="00147EB0"/>
    <w:pPr>
      <w:tabs>
        <w:tab w:val="left" w:pos="1134"/>
      </w:tabs>
      <w:spacing w:before="120" w:after="200"/>
      <w:ind w:firstLine="0"/>
    </w:pPr>
    <w:rPr>
      <w:rFonts w:ascii="Calibri" w:eastAsia="Calibri" w:hAnsi="Calibri"/>
      <w:sz w:val="22"/>
      <w:szCs w:val="22"/>
      <w:lang w:val="ru-RU" w:eastAsia="en-US"/>
    </w:rPr>
  </w:style>
  <w:style w:type="paragraph" w:customStyle="1" w:styleId="123">
    <w:name w:val="абзац 12 + не полужирный"/>
    <w:basedOn w:val="Heading2"/>
    <w:rsid w:val="00147EB0"/>
    <w:pPr>
      <w:spacing w:line="360" w:lineRule="auto"/>
      <w:ind w:firstLine="709"/>
    </w:pPr>
    <w:rPr>
      <w:rFonts w:ascii="Times New Roman" w:hAnsi="Times New Roman"/>
      <w:b w:val="0"/>
      <w:szCs w:val="24"/>
    </w:rPr>
  </w:style>
  <w:style w:type="character" w:customStyle="1" w:styleId="122">
    <w:name w:val="абзац 12 Знак2"/>
    <w:link w:val="121"/>
    <w:locked/>
    <w:rsid w:val="00147EB0"/>
    <w:rPr>
      <w:sz w:val="24"/>
      <w:lang w:val="ru-RU" w:eastAsia="ru-RU"/>
    </w:rPr>
  </w:style>
  <w:style w:type="paragraph" w:customStyle="1" w:styleId="2">
    <w:name w:val="М список 2"/>
    <w:basedOn w:val="121"/>
    <w:link w:val="20"/>
    <w:rsid w:val="00147EB0"/>
    <w:pPr>
      <w:numPr>
        <w:numId w:val="18"/>
      </w:numPr>
      <w:overflowPunct w:val="0"/>
      <w:autoSpaceDE w:val="0"/>
      <w:autoSpaceDN w:val="0"/>
      <w:adjustRightInd w:val="0"/>
      <w:textAlignment w:val="baseline"/>
    </w:pPr>
  </w:style>
  <w:style w:type="character" w:customStyle="1" w:styleId="20">
    <w:name w:val="М список 2 Знак"/>
    <w:link w:val="2"/>
    <w:rsid w:val="00147EB0"/>
    <w:rPr>
      <w:sz w:val="24"/>
      <w:lang w:val="ru-RU" w:eastAsia="ru-RU"/>
    </w:rPr>
  </w:style>
  <w:style w:type="paragraph" w:styleId="BodyTextIndent2">
    <w:name w:val="Body Text Indent 2"/>
    <w:basedOn w:val="Normal"/>
    <w:link w:val="BodyTextIndent2Char"/>
    <w:rsid w:val="00147EB0"/>
    <w:pPr>
      <w:spacing w:after="120" w:line="480" w:lineRule="auto"/>
      <w:ind w:left="283" w:firstLine="0"/>
      <w:jc w:val="left"/>
    </w:pPr>
    <w:rPr>
      <w:rFonts w:cs="Arial"/>
      <w:szCs w:val="24"/>
      <w:lang w:val="ru-RU"/>
    </w:rPr>
  </w:style>
  <w:style w:type="character" w:customStyle="1" w:styleId="BodyTextIndent2Char">
    <w:name w:val="Body Text Indent 2 Char"/>
    <w:basedOn w:val="DefaultParagraphFont"/>
    <w:link w:val="BodyTextIndent2"/>
    <w:rsid w:val="00147EB0"/>
    <w:rPr>
      <w:rFonts w:ascii="Arial" w:hAnsi="Arial" w:cs="Arial"/>
      <w:sz w:val="24"/>
      <w:szCs w:val="24"/>
      <w:lang w:val="ru-RU" w:eastAsia="ru-RU"/>
    </w:rPr>
  </w:style>
  <w:style w:type="paragraph" w:customStyle="1" w:styleId="124">
    <w:name w:val="абзац 12 Знак Знак"/>
    <w:basedOn w:val="Normal"/>
    <w:link w:val="125"/>
    <w:rsid w:val="00147EB0"/>
    <w:pPr>
      <w:overflowPunct w:val="0"/>
      <w:autoSpaceDE w:val="0"/>
      <w:autoSpaceDN w:val="0"/>
      <w:adjustRightInd w:val="0"/>
      <w:spacing w:before="120" w:line="240" w:lineRule="auto"/>
      <w:ind w:firstLine="709"/>
      <w:textAlignment w:val="baseline"/>
    </w:pPr>
    <w:rPr>
      <w:rFonts w:ascii="Times New Roman" w:hAnsi="Times New Roman"/>
      <w:lang w:val="ru-RU"/>
    </w:rPr>
  </w:style>
  <w:style w:type="character" w:customStyle="1" w:styleId="125">
    <w:name w:val="абзац 12 Знак Знак Знак"/>
    <w:link w:val="124"/>
    <w:locked/>
    <w:rsid w:val="00147EB0"/>
    <w:rPr>
      <w:sz w:val="24"/>
      <w:lang w:val="ru-RU" w:eastAsia="ru-RU"/>
    </w:rPr>
  </w:style>
  <w:style w:type="character" w:customStyle="1" w:styleId="hps">
    <w:name w:val="hps"/>
    <w:rsid w:val="00147EB0"/>
  </w:style>
  <w:style w:type="paragraph" w:customStyle="1" w:styleId="OSNOVNOJ">
    <w:name w:val="OSNOVNOJ"/>
    <w:basedOn w:val="Normal"/>
    <w:link w:val="OSNOVNOJ0"/>
    <w:qFormat/>
    <w:rsid w:val="00147EB0"/>
    <w:pPr>
      <w:numPr>
        <w:ilvl w:val="12"/>
      </w:numPr>
      <w:spacing w:before="120" w:line="360" w:lineRule="auto"/>
      <w:ind w:firstLine="709"/>
    </w:pPr>
    <w:rPr>
      <w:rFonts w:ascii="Times New Roman" w:hAnsi="Times New Roman"/>
      <w:szCs w:val="24"/>
      <w:lang w:val="lv-LV"/>
    </w:rPr>
  </w:style>
  <w:style w:type="character" w:customStyle="1" w:styleId="OSNOVNOJ0">
    <w:name w:val="OSNOVNOJ Знак"/>
    <w:link w:val="OSNOVNOJ"/>
    <w:rsid w:val="00147EB0"/>
    <w:rPr>
      <w:sz w:val="24"/>
      <w:szCs w:val="24"/>
      <w:lang w:val="lv-LV" w:eastAsia="ru-RU"/>
    </w:rPr>
  </w:style>
  <w:style w:type="paragraph" w:customStyle="1" w:styleId="-">
    <w:name w:val="Таблица - шапка"/>
    <w:autoRedefine/>
    <w:rsid w:val="00147EB0"/>
    <w:pPr>
      <w:spacing w:before="60" w:after="60"/>
      <w:jc w:val="center"/>
    </w:pPr>
    <w:rPr>
      <w:rFonts w:cs="Courier New"/>
      <w:b/>
      <w:sz w:val="22"/>
      <w:lang w:val="ru-RU" w:eastAsia="ru-RU"/>
    </w:rPr>
  </w:style>
  <w:style w:type="paragraph" w:customStyle="1" w:styleId="-0">
    <w:name w:val="Таблица - текст"/>
    <w:rsid w:val="00147EB0"/>
    <w:pPr>
      <w:spacing w:before="60" w:after="60"/>
    </w:pPr>
    <w:rPr>
      <w:rFonts w:cs="Courier New"/>
      <w:sz w:val="22"/>
      <w:lang w:eastAsia="ru-RU"/>
    </w:rPr>
  </w:style>
  <w:style w:type="character" w:customStyle="1" w:styleId="120">
    <w:name w:val="àáçàö 12 Знак"/>
    <w:link w:val="12"/>
    <w:rsid w:val="00147EB0"/>
    <w:rPr>
      <w:sz w:val="24"/>
      <w:lang w:val="ru-RU" w:eastAsia="ru-RU"/>
    </w:rPr>
  </w:style>
  <w:style w:type="paragraph" w:customStyle="1" w:styleId="Default">
    <w:name w:val="Default"/>
    <w:rsid w:val="00E323AA"/>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E323AA"/>
    <w:rPr>
      <w:rFonts w:cs="Times New Roman"/>
      <w:color w:val="auto"/>
    </w:rPr>
  </w:style>
  <w:style w:type="paragraph" w:customStyle="1" w:styleId="CM3">
    <w:name w:val="CM3"/>
    <w:basedOn w:val="Default"/>
    <w:next w:val="Default"/>
    <w:uiPriority w:val="99"/>
    <w:rsid w:val="00E323AA"/>
    <w:rPr>
      <w:rFonts w:cs="Times New Roman"/>
      <w:color w:val="auto"/>
    </w:rPr>
  </w:style>
  <w:style w:type="paragraph" w:customStyle="1" w:styleId="CM4">
    <w:name w:val="CM4"/>
    <w:basedOn w:val="Default"/>
    <w:next w:val="Default"/>
    <w:uiPriority w:val="99"/>
    <w:rsid w:val="00E323AA"/>
    <w:rPr>
      <w:rFonts w:cs="Times New Roman"/>
      <w:color w:val="auto"/>
    </w:rPr>
  </w:style>
  <w:style w:type="paragraph" w:styleId="ListParagraph">
    <w:name w:val="List Paragraph"/>
    <w:basedOn w:val="Normal"/>
    <w:uiPriority w:val="34"/>
    <w:qFormat/>
    <w:rsid w:val="00DF51BB"/>
    <w:pPr>
      <w:ind w:left="720"/>
      <w:contextualSpacing/>
    </w:pPr>
  </w:style>
  <w:style w:type="character" w:styleId="FollowedHyperlink">
    <w:name w:val="FollowedHyperlink"/>
    <w:basedOn w:val="DefaultParagraphFont"/>
    <w:uiPriority w:val="99"/>
    <w:semiHidden/>
    <w:unhideWhenUsed/>
    <w:rsid w:val="00E643EC"/>
    <w:rPr>
      <w:color w:val="800080" w:themeColor="followedHyperlink"/>
      <w:u w:val="single"/>
    </w:rPr>
  </w:style>
  <w:style w:type="paragraph" w:styleId="Revision">
    <w:name w:val="Revision"/>
    <w:hidden/>
    <w:uiPriority w:val="99"/>
    <w:semiHidden/>
    <w:rsid w:val="009F2EE7"/>
    <w:rPr>
      <w:rFonts w:ascii="Arial" w:hAnsi="Arial"/>
      <w:sz w:val="24"/>
      <w:lang w:eastAsia="ru-RU"/>
    </w:rPr>
  </w:style>
  <w:style w:type="numbering" w:customStyle="1" w:styleId="NoList2">
    <w:name w:val="No List2"/>
    <w:next w:val="NoList"/>
    <w:uiPriority w:val="99"/>
    <w:semiHidden/>
    <w:unhideWhenUsed/>
    <w:rsid w:val="008A2334"/>
  </w:style>
  <w:style w:type="paragraph" w:customStyle="1" w:styleId="a1">
    <w:name w:val="таб. текст"/>
    <w:basedOn w:val="Normal"/>
    <w:next w:val="121"/>
    <w:rsid w:val="008A2334"/>
    <w:pPr>
      <w:widowControl w:val="0"/>
      <w:spacing w:after="120" w:line="240" w:lineRule="auto"/>
      <w:ind w:firstLine="709"/>
      <w:jc w:val="left"/>
    </w:pPr>
    <w:rPr>
      <w:rFonts w:cs="Arial"/>
      <w:bCs/>
      <w:caps/>
      <w:kern w:val="28"/>
      <w:sz w:val="20"/>
      <w:lang w:val="ru-RU"/>
    </w:rPr>
  </w:style>
  <w:style w:type="table" w:customStyle="1" w:styleId="TableGrid1">
    <w:name w:val="Table Grid1"/>
    <w:basedOn w:val="TableNormal"/>
    <w:next w:val="TableGrid"/>
    <w:rsid w:val="008A2334"/>
    <w:rPr>
      <w:rFonts w:ascii="Arial" w:hAnsi="Arial" w:cs="Arial"/>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6704">
      <w:bodyDiv w:val="1"/>
      <w:marLeft w:val="0"/>
      <w:marRight w:val="0"/>
      <w:marTop w:val="0"/>
      <w:marBottom w:val="0"/>
      <w:divBdr>
        <w:top w:val="none" w:sz="0" w:space="0" w:color="auto"/>
        <w:left w:val="none" w:sz="0" w:space="0" w:color="auto"/>
        <w:bottom w:val="none" w:sz="0" w:space="0" w:color="auto"/>
        <w:right w:val="none" w:sz="0" w:space="0" w:color="auto"/>
      </w:divBdr>
      <w:divsChild>
        <w:div w:id="1858225657">
          <w:marLeft w:val="0"/>
          <w:marRight w:val="0"/>
          <w:marTop w:val="0"/>
          <w:marBottom w:val="0"/>
          <w:divBdr>
            <w:top w:val="none" w:sz="0" w:space="0" w:color="auto"/>
            <w:left w:val="none" w:sz="0" w:space="0" w:color="auto"/>
            <w:bottom w:val="none" w:sz="0" w:space="0" w:color="auto"/>
            <w:right w:val="none" w:sz="0" w:space="0" w:color="auto"/>
          </w:divBdr>
          <w:divsChild>
            <w:div w:id="1995597077">
              <w:marLeft w:val="0"/>
              <w:marRight w:val="0"/>
              <w:marTop w:val="0"/>
              <w:marBottom w:val="0"/>
              <w:divBdr>
                <w:top w:val="none" w:sz="0" w:space="0" w:color="auto"/>
                <w:left w:val="none" w:sz="0" w:space="0" w:color="auto"/>
                <w:bottom w:val="none" w:sz="0" w:space="0" w:color="auto"/>
                <w:right w:val="none" w:sz="0" w:space="0" w:color="auto"/>
              </w:divBdr>
              <w:divsChild>
                <w:div w:id="648173043">
                  <w:marLeft w:val="0"/>
                  <w:marRight w:val="0"/>
                  <w:marTop w:val="0"/>
                  <w:marBottom w:val="0"/>
                  <w:divBdr>
                    <w:top w:val="none" w:sz="0" w:space="0" w:color="auto"/>
                    <w:left w:val="none" w:sz="0" w:space="0" w:color="auto"/>
                    <w:bottom w:val="none" w:sz="0" w:space="0" w:color="auto"/>
                    <w:right w:val="none" w:sz="0" w:space="0" w:color="auto"/>
                  </w:divBdr>
                  <w:divsChild>
                    <w:div w:id="859899061">
                      <w:marLeft w:val="0"/>
                      <w:marRight w:val="0"/>
                      <w:marTop w:val="0"/>
                      <w:marBottom w:val="0"/>
                      <w:divBdr>
                        <w:top w:val="none" w:sz="0" w:space="0" w:color="auto"/>
                        <w:left w:val="none" w:sz="0" w:space="0" w:color="auto"/>
                        <w:bottom w:val="none" w:sz="0" w:space="0" w:color="auto"/>
                        <w:right w:val="none" w:sz="0" w:space="0" w:color="auto"/>
                      </w:divBdr>
                      <w:divsChild>
                        <w:div w:id="1607928907">
                          <w:marLeft w:val="0"/>
                          <w:marRight w:val="0"/>
                          <w:marTop w:val="0"/>
                          <w:marBottom w:val="0"/>
                          <w:divBdr>
                            <w:top w:val="none" w:sz="0" w:space="0" w:color="auto"/>
                            <w:left w:val="none" w:sz="0" w:space="0" w:color="auto"/>
                            <w:bottom w:val="none" w:sz="0" w:space="0" w:color="auto"/>
                            <w:right w:val="none" w:sz="0" w:space="0" w:color="auto"/>
                          </w:divBdr>
                          <w:divsChild>
                            <w:div w:id="1790317615">
                              <w:marLeft w:val="0"/>
                              <w:marRight w:val="0"/>
                              <w:marTop w:val="0"/>
                              <w:marBottom w:val="0"/>
                              <w:divBdr>
                                <w:top w:val="none" w:sz="0" w:space="0" w:color="auto"/>
                                <w:left w:val="none" w:sz="0" w:space="0" w:color="auto"/>
                                <w:bottom w:val="none" w:sz="0" w:space="0" w:color="auto"/>
                                <w:right w:val="none" w:sz="0" w:space="0" w:color="auto"/>
                              </w:divBdr>
                              <w:divsChild>
                                <w:div w:id="491870420">
                                  <w:marLeft w:val="0"/>
                                  <w:marRight w:val="0"/>
                                  <w:marTop w:val="0"/>
                                  <w:marBottom w:val="0"/>
                                  <w:divBdr>
                                    <w:top w:val="none" w:sz="0" w:space="0" w:color="auto"/>
                                    <w:left w:val="none" w:sz="0" w:space="0" w:color="auto"/>
                                    <w:bottom w:val="none" w:sz="0" w:space="0" w:color="auto"/>
                                    <w:right w:val="none" w:sz="0" w:space="0" w:color="auto"/>
                                  </w:divBdr>
                                  <w:divsChild>
                                    <w:div w:id="1836801144">
                                      <w:marLeft w:val="0"/>
                                      <w:marRight w:val="0"/>
                                      <w:marTop w:val="0"/>
                                      <w:marBottom w:val="0"/>
                                      <w:divBdr>
                                        <w:top w:val="none" w:sz="0" w:space="0" w:color="auto"/>
                                        <w:left w:val="none" w:sz="0" w:space="0" w:color="auto"/>
                                        <w:bottom w:val="none" w:sz="0" w:space="0" w:color="auto"/>
                                        <w:right w:val="none" w:sz="0" w:space="0" w:color="auto"/>
                                      </w:divBdr>
                                      <w:divsChild>
                                        <w:div w:id="1088119738">
                                          <w:marLeft w:val="0"/>
                                          <w:marRight w:val="0"/>
                                          <w:marTop w:val="0"/>
                                          <w:marBottom w:val="0"/>
                                          <w:divBdr>
                                            <w:top w:val="none" w:sz="0" w:space="0" w:color="auto"/>
                                            <w:left w:val="none" w:sz="0" w:space="0" w:color="auto"/>
                                            <w:bottom w:val="none" w:sz="0" w:space="0" w:color="auto"/>
                                            <w:right w:val="none" w:sz="0" w:space="0" w:color="auto"/>
                                          </w:divBdr>
                                          <w:divsChild>
                                            <w:div w:id="1117406778">
                                              <w:marLeft w:val="0"/>
                                              <w:marRight w:val="0"/>
                                              <w:marTop w:val="0"/>
                                              <w:marBottom w:val="495"/>
                                              <w:divBdr>
                                                <w:top w:val="none" w:sz="0" w:space="0" w:color="auto"/>
                                                <w:left w:val="none" w:sz="0" w:space="0" w:color="auto"/>
                                                <w:bottom w:val="none" w:sz="0" w:space="0" w:color="auto"/>
                                                <w:right w:val="none" w:sz="0" w:space="0" w:color="auto"/>
                                              </w:divBdr>
                                              <w:divsChild>
                                                <w:div w:id="4810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255917">
      <w:bodyDiv w:val="1"/>
      <w:marLeft w:val="0"/>
      <w:marRight w:val="0"/>
      <w:marTop w:val="0"/>
      <w:marBottom w:val="0"/>
      <w:divBdr>
        <w:top w:val="none" w:sz="0" w:space="0" w:color="auto"/>
        <w:left w:val="none" w:sz="0" w:space="0" w:color="auto"/>
        <w:bottom w:val="none" w:sz="0" w:space="0" w:color="auto"/>
        <w:right w:val="none" w:sz="0" w:space="0" w:color="auto"/>
      </w:divBdr>
    </w:div>
    <w:div w:id="394355359">
      <w:bodyDiv w:val="1"/>
      <w:marLeft w:val="0"/>
      <w:marRight w:val="0"/>
      <w:marTop w:val="0"/>
      <w:marBottom w:val="0"/>
      <w:divBdr>
        <w:top w:val="none" w:sz="0" w:space="0" w:color="auto"/>
        <w:left w:val="none" w:sz="0" w:space="0" w:color="auto"/>
        <w:bottom w:val="none" w:sz="0" w:space="0" w:color="auto"/>
        <w:right w:val="none" w:sz="0" w:space="0" w:color="auto"/>
      </w:divBdr>
    </w:div>
    <w:div w:id="590508250">
      <w:bodyDiv w:val="1"/>
      <w:marLeft w:val="0"/>
      <w:marRight w:val="0"/>
      <w:marTop w:val="0"/>
      <w:marBottom w:val="0"/>
      <w:divBdr>
        <w:top w:val="none" w:sz="0" w:space="0" w:color="auto"/>
        <w:left w:val="none" w:sz="0" w:space="0" w:color="auto"/>
        <w:bottom w:val="none" w:sz="0" w:space="0" w:color="auto"/>
        <w:right w:val="none" w:sz="0" w:space="0" w:color="auto"/>
      </w:divBdr>
      <w:divsChild>
        <w:div w:id="1933932790">
          <w:marLeft w:val="0"/>
          <w:marRight w:val="0"/>
          <w:marTop w:val="0"/>
          <w:marBottom w:val="0"/>
          <w:divBdr>
            <w:top w:val="none" w:sz="0" w:space="0" w:color="auto"/>
            <w:left w:val="none" w:sz="0" w:space="0" w:color="auto"/>
            <w:bottom w:val="none" w:sz="0" w:space="0" w:color="auto"/>
            <w:right w:val="none" w:sz="0" w:space="0" w:color="auto"/>
          </w:divBdr>
          <w:divsChild>
            <w:div w:id="1782332086">
              <w:marLeft w:val="0"/>
              <w:marRight w:val="0"/>
              <w:marTop w:val="0"/>
              <w:marBottom w:val="0"/>
              <w:divBdr>
                <w:top w:val="none" w:sz="0" w:space="0" w:color="auto"/>
                <w:left w:val="none" w:sz="0" w:space="0" w:color="auto"/>
                <w:bottom w:val="none" w:sz="0" w:space="0" w:color="auto"/>
                <w:right w:val="none" w:sz="0" w:space="0" w:color="auto"/>
              </w:divBdr>
              <w:divsChild>
                <w:div w:id="1757510671">
                  <w:marLeft w:val="0"/>
                  <w:marRight w:val="0"/>
                  <w:marTop w:val="0"/>
                  <w:marBottom w:val="0"/>
                  <w:divBdr>
                    <w:top w:val="none" w:sz="0" w:space="0" w:color="auto"/>
                    <w:left w:val="none" w:sz="0" w:space="0" w:color="auto"/>
                    <w:bottom w:val="none" w:sz="0" w:space="0" w:color="auto"/>
                    <w:right w:val="none" w:sz="0" w:space="0" w:color="auto"/>
                  </w:divBdr>
                  <w:divsChild>
                    <w:div w:id="1963685352">
                      <w:marLeft w:val="0"/>
                      <w:marRight w:val="0"/>
                      <w:marTop w:val="0"/>
                      <w:marBottom w:val="0"/>
                      <w:divBdr>
                        <w:top w:val="none" w:sz="0" w:space="0" w:color="auto"/>
                        <w:left w:val="none" w:sz="0" w:space="0" w:color="auto"/>
                        <w:bottom w:val="none" w:sz="0" w:space="0" w:color="auto"/>
                        <w:right w:val="none" w:sz="0" w:space="0" w:color="auto"/>
                      </w:divBdr>
                      <w:divsChild>
                        <w:div w:id="1543519616">
                          <w:marLeft w:val="0"/>
                          <w:marRight w:val="0"/>
                          <w:marTop w:val="0"/>
                          <w:marBottom w:val="0"/>
                          <w:divBdr>
                            <w:top w:val="none" w:sz="0" w:space="0" w:color="auto"/>
                            <w:left w:val="none" w:sz="0" w:space="0" w:color="auto"/>
                            <w:bottom w:val="none" w:sz="0" w:space="0" w:color="auto"/>
                            <w:right w:val="none" w:sz="0" w:space="0" w:color="auto"/>
                          </w:divBdr>
                          <w:divsChild>
                            <w:div w:id="463736081">
                              <w:marLeft w:val="0"/>
                              <w:marRight w:val="0"/>
                              <w:marTop w:val="0"/>
                              <w:marBottom w:val="0"/>
                              <w:divBdr>
                                <w:top w:val="none" w:sz="0" w:space="0" w:color="auto"/>
                                <w:left w:val="none" w:sz="0" w:space="0" w:color="auto"/>
                                <w:bottom w:val="none" w:sz="0" w:space="0" w:color="auto"/>
                                <w:right w:val="none" w:sz="0" w:space="0" w:color="auto"/>
                              </w:divBdr>
                              <w:divsChild>
                                <w:div w:id="382828467">
                                  <w:marLeft w:val="0"/>
                                  <w:marRight w:val="0"/>
                                  <w:marTop w:val="0"/>
                                  <w:marBottom w:val="0"/>
                                  <w:divBdr>
                                    <w:top w:val="none" w:sz="0" w:space="0" w:color="auto"/>
                                    <w:left w:val="none" w:sz="0" w:space="0" w:color="auto"/>
                                    <w:bottom w:val="none" w:sz="0" w:space="0" w:color="auto"/>
                                    <w:right w:val="none" w:sz="0" w:space="0" w:color="auto"/>
                                  </w:divBdr>
                                  <w:divsChild>
                                    <w:div w:id="754057397">
                                      <w:marLeft w:val="0"/>
                                      <w:marRight w:val="0"/>
                                      <w:marTop w:val="0"/>
                                      <w:marBottom w:val="0"/>
                                      <w:divBdr>
                                        <w:top w:val="none" w:sz="0" w:space="0" w:color="auto"/>
                                        <w:left w:val="none" w:sz="0" w:space="0" w:color="auto"/>
                                        <w:bottom w:val="none" w:sz="0" w:space="0" w:color="auto"/>
                                        <w:right w:val="none" w:sz="0" w:space="0" w:color="auto"/>
                                      </w:divBdr>
                                      <w:divsChild>
                                        <w:div w:id="1599287077">
                                          <w:marLeft w:val="0"/>
                                          <w:marRight w:val="0"/>
                                          <w:marTop w:val="0"/>
                                          <w:marBottom w:val="0"/>
                                          <w:divBdr>
                                            <w:top w:val="none" w:sz="0" w:space="0" w:color="auto"/>
                                            <w:left w:val="none" w:sz="0" w:space="0" w:color="auto"/>
                                            <w:bottom w:val="none" w:sz="0" w:space="0" w:color="auto"/>
                                            <w:right w:val="none" w:sz="0" w:space="0" w:color="auto"/>
                                          </w:divBdr>
                                          <w:divsChild>
                                            <w:div w:id="379938208">
                                              <w:marLeft w:val="0"/>
                                              <w:marRight w:val="0"/>
                                              <w:marTop w:val="0"/>
                                              <w:marBottom w:val="495"/>
                                              <w:divBdr>
                                                <w:top w:val="none" w:sz="0" w:space="0" w:color="auto"/>
                                                <w:left w:val="none" w:sz="0" w:space="0" w:color="auto"/>
                                                <w:bottom w:val="none" w:sz="0" w:space="0" w:color="auto"/>
                                                <w:right w:val="none" w:sz="0" w:space="0" w:color="auto"/>
                                              </w:divBdr>
                                              <w:divsChild>
                                                <w:div w:id="12733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4266361">
      <w:bodyDiv w:val="1"/>
      <w:marLeft w:val="0"/>
      <w:marRight w:val="0"/>
      <w:marTop w:val="0"/>
      <w:marBottom w:val="0"/>
      <w:divBdr>
        <w:top w:val="none" w:sz="0" w:space="0" w:color="auto"/>
        <w:left w:val="none" w:sz="0" w:space="0" w:color="auto"/>
        <w:bottom w:val="none" w:sz="0" w:space="0" w:color="auto"/>
        <w:right w:val="none" w:sz="0" w:space="0" w:color="auto"/>
      </w:divBdr>
    </w:div>
    <w:div w:id="947782049">
      <w:bodyDiv w:val="1"/>
      <w:marLeft w:val="0"/>
      <w:marRight w:val="0"/>
      <w:marTop w:val="0"/>
      <w:marBottom w:val="0"/>
      <w:divBdr>
        <w:top w:val="none" w:sz="0" w:space="0" w:color="auto"/>
        <w:left w:val="none" w:sz="0" w:space="0" w:color="auto"/>
        <w:bottom w:val="none" w:sz="0" w:space="0" w:color="auto"/>
        <w:right w:val="none" w:sz="0" w:space="0" w:color="auto"/>
      </w:divBdr>
      <w:divsChild>
        <w:div w:id="240987391">
          <w:marLeft w:val="0"/>
          <w:marRight w:val="0"/>
          <w:marTop w:val="0"/>
          <w:marBottom w:val="0"/>
          <w:divBdr>
            <w:top w:val="none" w:sz="0" w:space="0" w:color="auto"/>
            <w:left w:val="none" w:sz="0" w:space="0" w:color="auto"/>
            <w:bottom w:val="none" w:sz="0" w:space="0" w:color="auto"/>
            <w:right w:val="none" w:sz="0" w:space="0" w:color="auto"/>
          </w:divBdr>
          <w:divsChild>
            <w:div w:id="2067990836">
              <w:marLeft w:val="0"/>
              <w:marRight w:val="0"/>
              <w:marTop w:val="0"/>
              <w:marBottom w:val="0"/>
              <w:divBdr>
                <w:top w:val="none" w:sz="0" w:space="0" w:color="auto"/>
                <w:left w:val="none" w:sz="0" w:space="0" w:color="auto"/>
                <w:bottom w:val="none" w:sz="0" w:space="0" w:color="auto"/>
                <w:right w:val="none" w:sz="0" w:space="0" w:color="auto"/>
              </w:divBdr>
              <w:divsChild>
                <w:div w:id="1803618641">
                  <w:marLeft w:val="0"/>
                  <w:marRight w:val="0"/>
                  <w:marTop w:val="0"/>
                  <w:marBottom w:val="0"/>
                  <w:divBdr>
                    <w:top w:val="none" w:sz="0" w:space="0" w:color="auto"/>
                    <w:left w:val="none" w:sz="0" w:space="0" w:color="auto"/>
                    <w:bottom w:val="none" w:sz="0" w:space="0" w:color="auto"/>
                    <w:right w:val="none" w:sz="0" w:space="0" w:color="auto"/>
                  </w:divBdr>
                  <w:divsChild>
                    <w:div w:id="1052457430">
                      <w:marLeft w:val="0"/>
                      <w:marRight w:val="0"/>
                      <w:marTop w:val="0"/>
                      <w:marBottom w:val="0"/>
                      <w:divBdr>
                        <w:top w:val="none" w:sz="0" w:space="0" w:color="auto"/>
                        <w:left w:val="none" w:sz="0" w:space="0" w:color="auto"/>
                        <w:bottom w:val="none" w:sz="0" w:space="0" w:color="auto"/>
                        <w:right w:val="none" w:sz="0" w:space="0" w:color="auto"/>
                      </w:divBdr>
                      <w:divsChild>
                        <w:div w:id="808400841">
                          <w:marLeft w:val="0"/>
                          <w:marRight w:val="0"/>
                          <w:marTop w:val="0"/>
                          <w:marBottom w:val="0"/>
                          <w:divBdr>
                            <w:top w:val="none" w:sz="0" w:space="0" w:color="auto"/>
                            <w:left w:val="none" w:sz="0" w:space="0" w:color="auto"/>
                            <w:bottom w:val="none" w:sz="0" w:space="0" w:color="auto"/>
                            <w:right w:val="none" w:sz="0" w:space="0" w:color="auto"/>
                          </w:divBdr>
                          <w:divsChild>
                            <w:div w:id="1427505730">
                              <w:marLeft w:val="0"/>
                              <w:marRight w:val="0"/>
                              <w:marTop w:val="0"/>
                              <w:marBottom w:val="0"/>
                              <w:divBdr>
                                <w:top w:val="none" w:sz="0" w:space="0" w:color="auto"/>
                                <w:left w:val="none" w:sz="0" w:space="0" w:color="auto"/>
                                <w:bottom w:val="none" w:sz="0" w:space="0" w:color="auto"/>
                                <w:right w:val="none" w:sz="0" w:space="0" w:color="auto"/>
                              </w:divBdr>
                              <w:divsChild>
                                <w:div w:id="1437289012">
                                  <w:marLeft w:val="0"/>
                                  <w:marRight w:val="0"/>
                                  <w:marTop w:val="0"/>
                                  <w:marBottom w:val="0"/>
                                  <w:divBdr>
                                    <w:top w:val="none" w:sz="0" w:space="0" w:color="auto"/>
                                    <w:left w:val="none" w:sz="0" w:space="0" w:color="auto"/>
                                    <w:bottom w:val="none" w:sz="0" w:space="0" w:color="auto"/>
                                    <w:right w:val="none" w:sz="0" w:space="0" w:color="auto"/>
                                  </w:divBdr>
                                  <w:divsChild>
                                    <w:div w:id="720322243">
                                      <w:marLeft w:val="0"/>
                                      <w:marRight w:val="0"/>
                                      <w:marTop w:val="0"/>
                                      <w:marBottom w:val="0"/>
                                      <w:divBdr>
                                        <w:top w:val="none" w:sz="0" w:space="0" w:color="auto"/>
                                        <w:left w:val="none" w:sz="0" w:space="0" w:color="auto"/>
                                        <w:bottom w:val="none" w:sz="0" w:space="0" w:color="auto"/>
                                        <w:right w:val="none" w:sz="0" w:space="0" w:color="auto"/>
                                      </w:divBdr>
                                      <w:divsChild>
                                        <w:div w:id="342318775">
                                          <w:marLeft w:val="0"/>
                                          <w:marRight w:val="0"/>
                                          <w:marTop w:val="0"/>
                                          <w:marBottom w:val="0"/>
                                          <w:divBdr>
                                            <w:top w:val="none" w:sz="0" w:space="0" w:color="auto"/>
                                            <w:left w:val="none" w:sz="0" w:space="0" w:color="auto"/>
                                            <w:bottom w:val="none" w:sz="0" w:space="0" w:color="auto"/>
                                            <w:right w:val="none" w:sz="0" w:space="0" w:color="auto"/>
                                          </w:divBdr>
                                          <w:divsChild>
                                            <w:div w:id="1839075620">
                                              <w:marLeft w:val="0"/>
                                              <w:marRight w:val="0"/>
                                              <w:marTop w:val="0"/>
                                              <w:marBottom w:val="0"/>
                                              <w:divBdr>
                                                <w:top w:val="none" w:sz="0" w:space="0" w:color="auto"/>
                                                <w:left w:val="none" w:sz="0" w:space="0" w:color="auto"/>
                                                <w:bottom w:val="none" w:sz="0" w:space="0" w:color="auto"/>
                                                <w:right w:val="none" w:sz="0" w:space="0" w:color="auto"/>
                                              </w:divBdr>
                                              <w:divsChild>
                                                <w:div w:id="638999324">
                                                  <w:marLeft w:val="0"/>
                                                  <w:marRight w:val="0"/>
                                                  <w:marTop w:val="0"/>
                                                  <w:marBottom w:val="0"/>
                                                  <w:divBdr>
                                                    <w:top w:val="none" w:sz="0" w:space="0" w:color="auto"/>
                                                    <w:left w:val="none" w:sz="0" w:space="0" w:color="auto"/>
                                                    <w:bottom w:val="single" w:sz="6" w:space="0" w:color="DADCE0"/>
                                                    <w:right w:val="none" w:sz="0" w:space="0" w:color="auto"/>
                                                  </w:divBdr>
                                                  <w:divsChild>
                                                    <w:div w:id="821890223">
                                                      <w:marLeft w:val="0"/>
                                                      <w:marRight w:val="0"/>
                                                      <w:marTop w:val="0"/>
                                                      <w:marBottom w:val="0"/>
                                                      <w:divBdr>
                                                        <w:top w:val="none" w:sz="0" w:space="0" w:color="auto"/>
                                                        <w:left w:val="none" w:sz="0" w:space="0" w:color="auto"/>
                                                        <w:bottom w:val="none" w:sz="0" w:space="0" w:color="auto"/>
                                                        <w:right w:val="none" w:sz="0" w:space="0" w:color="auto"/>
                                                      </w:divBdr>
                                                      <w:divsChild>
                                                        <w:div w:id="1898667973">
                                                          <w:marLeft w:val="0"/>
                                                          <w:marRight w:val="0"/>
                                                          <w:marTop w:val="0"/>
                                                          <w:marBottom w:val="0"/>
                                                          <w:divBdr>
                                                            <w:top w:val="none" w:sz="0" w:space="0" w:color="auto"/>
                                                            <w:left w:val="none" w:sz="0" w:space="0" w:color="auto"/>
                                                            <w:bottom w:val="none" w:sz="0" w:space="0" w:color="auto"/>
                                                            <w:right w:val="none" w:sz="0" w:space="0" w:color="auto"/>
                                                          </w:divBdr>
                                                        </w:div>
                                                        <w:div w:id="9934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80133">
                                                  <w:marLeft w:val="0"/>
                                                  <w:marRight w:val="0"/>
                                                  <w:marTop w:val="0"/>
                                                  <w:marBottom w:val="0"/>
                                                  <w:divBdr>
                                                    <w:top w:val="none" w:sz="0" w:space="0" w:color="auto"/>
                                                    <w:left w:val="none" w:sz="0" w:space="0" w:color="auto"/>
                                                    <w:bottom w:val="single" w:sz="6" w:space="0" w:color="DADCE0"/>
                                                    <w:right w:val="none" w:sz="0" w:space="0" w:color="auto"/>
                                                  </w:divBdr>
                                                  <w:divsChild>
                                                    <w:div w:id="40060298">
                                                      <w:marLeft w:val="0"/>
                                                      <w:marRight w:val="0"/>
                                                      <w:marTop w:val="0"/>
                                                      <w:marBottom w:val="0"/>
                                                      <w:divBdr>
                                                        <w:top w:val="none" w:sz="0" w:space="0" w:color="auto"/>
                                                        <w:left w:val="none" w:sz="0" w:space="0" w:color="auto"/>
                                                        <w:bottom w:val="none" w:sz="0" w:space="0" w:color="auto"/>
                                                        <w:right w:val="none" w:sz="0" w:space="0" w:color="auto"/>
                                                      </w:divBdr>
                                                      <w:divsChild>
                                                        <w:div w:id="1956208421">
                                                          <w:marLeft w:val="0"/>
                                                          <w:marRight w:val="0"/>
                                                          <w:marTop w:val="0"/>
                                                          <w:marBottom w:val="0"/>
                                                          <w:divBdr>
                                                            <w:top w:val="none" w:sz="0" w:space="0" w:color="auto"/>
                                                            <w:left w:val="none" w:sz="0" w:space="0" w:color="auto"/>
                                                            <w:bottom w:val="none" w:sz="0" w:space="0" w:color="auto"/>
                                                            <w:right w:val="none" w:sz="0" w:space="0" w:color="auto"/>
                                                          </w:divBdr>
                                                        </w:div>
                                                        <w:div w:id="6186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8080">
                                                  <w:marLeft w:val="0"/>
                                                  <w:marRight w:val="0"/>
                                                  <w:marTop w:val="0"/>
                                                  <w:marBottom w:val="0"/>
                                                  <w:divBdr>
                                                    <w:top w:val="none" w:sz="0" w:space="0" w:color="auto"/>
                                                    <w:left w:val="none" w:sz="0" w:space="0" w:color="auto"/>
                                                    <w:bottom w:val="none" w:sz="0" w:space="0" w:color="auto"/>
                                                    <w:right w:val="none" w:sz="0" w:space="0" w:color="auto"/>
                                                  </w:divBdr>
                                                  <w:divsChild>
                                                    <w:div w:id="1631857394">
                                                      <w:marLeft w:val="0"/>
                                                      <w:marRight w:val="0"/>
                                                      <w:marTop w:val="0"/>
                                                      <w:marBottom w:val="0"/>
                                                      <w:divBdr>
                                                        <w:top w:val="none" w:sz="0" w:space="0" w:color="auto"/>
                                                        <w:left w:val="none" w:sz="0" w:space="0" w:color="auto"/>
                                                        <w:bottom w:val="none" w:sz="0" w:space="0" w:color="auto"/>
                                                        <w:right w:val="none" w:sz="0" w:space="0" w:color="auto"/>
                                                      </w:divBdr>
                                                      <w:divsChild>
                                                        <w:div w:id="421030313">
                                                          <w:marLeft w:val="0"/>
                                                          <w:marRight w:val="0"/>
                                                          <w:marTop w:val="0"/>
                                                          <w:marBottom w:val="0"/>
                                                          <w:divBdr>
                                                            <w:top w:val="none" w:sz="0" w:space="0" w:color="auto"/>
                                                            <w:left w:val="none" w:sz="0" w:space="0" w:color="auto"/>
                                                            <w:bottom w:val="none" w:sz="0" w:space="0" w:color="auto"/>
                                                            <w:right w:val="none" w:sz="0" w:space="0" w:color="auto"/>
                                                          </w:divBdr>
                                                        </w:div>
                                                        <w:div w:id="64339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10154">
                                                  <w:marLeft w:val="0"/>
                                                  <w:marRight w:val="0"/>
                                                  <w:marTop w:val="0"/>
                                                  <w:marBottom w:val="0"/>
                                                  <w:divBdr>
                                                    <w:top w:val="none" w:sz="0" w:space="0" w:color="auto"/>
                                                    <w:left w:val="none" w:sz="0" w:space="0" w:color="auto"/>
                                                    <w:bottom w:val="none" w:sz="0" w:space="0" w:color="auto"/>
                                                    <w:right w:val="none" w:sz="0" w:space="0" w:color="auto"/>
                                                  </w:divBdr>
                                                  <w:divsChild>
                                                    <w:div w:id="834220218">
                                                      <w:marLeft w:val="0"/>
                                                      <w:marRight w:val="0"/>
                                                      <w:marTop w:val="0"/>
                                                      <w:marBottom w:val="0"/>
                                                      <w:divBdr>
                                                        <w:top w:val="none" w:sz="0" w:space="0" w:color="auto"/>
                                                        <w:left w:val="none" w:sz="0" w:space="0" w:color="auto"/>
                                                        <w:bottom w:val="none" w:sz="0" w:space="0" w:color="auto"/>
                                                        <w:right w:val="none" w:sz="0" w:space="0" w:color="auto"/>
                                                      </w:divBdr>
                                                      <w:divsChild>
                                                        <w:div w:id="1212696352">
                                                          <w:marLeft w:val="0"/>
                                                          <w:marRight w:val="0"/>
                                                          <w:marTop w:val="0"/>
                                                          <w:marBottom w:val="0"/>
                                                          <w:divBdr>
                                                            <w:top w:val="none" w:sz="0" w:space="0" w:color="auto"/>
                                                            <w:left w:val="none" w:sz="0" w:space="0" w:color="auto"/>
                                                            <w:bottom w:val="none" w:sz="0" w:space="0" w:color="auto"/>
                                                            <w:right w:val="none" w:sz="0" w:space="0" w:color="auto"/>
                                                          </w:divBdr>
                                                          <w:divsChild>
                                                            <w:div w:id="18869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413312">
      <w:bodyDiv w:val="1"/>
      <w:marLeft w:val="0"/>
      <w:marRight w:val="0"/>
      <w:marTop w:val="0"/>
      <w:marBottom w:val="0"/>
      <w:divBdr>
        <w:top w:val="none" w:sz="0" w:space="0" w:color="auto"/>
        <w:left w:val="none" w:sz="0" w:space="0" w:color="auto"/>
        <w:bottom w:val="none" w:sz="0" w:space="0" w:color="auto"/>
        <w:right w:val="none" w:sz="0" w:space="0" w:color="auto"/>
      </w:divBdr>
    </w:div>
    <w:div w:id="1098402864">
      <w:bodyDiv w:val="1"/>
      <w:marLeft w:val="0"/>
      <w:marRight w:val="0"/>
      <w:marTop w:val="0"/>
      <w:marBottom w:val="0"/>
      <w:divBdr>
        <w:top w:val="none" w:sz="0" w:space="0" w:color="auto"/>
        <w:left w:val="none" w:sz="0" w:space="0" w:color="auto"/>
        <w:bottom w:val="none" w:sz="0" w:space="0" w:color="auto"/>
        <w:right w:val="none" w:sz="0" w:space="0" w:color="auto"/>
      </w:divBdr>
    </w:div>
    <w:div w:id="1257134929">
      <w:bodyDiv w:val="1"/>
      <w:marLeft w:val="0"/>
      <w:marRight w:val="0"/>
      <w:marTop w:val="0"/>
      <w:marBottom w:val="0"/>
      <w:divBdr>
        <w:top w:val="none" w:sz="0" w:space="0" w:color="auto"/>
        <w:left w:val="none" w:sz="0" w:space="0" w:color="auto"/>
        <w:bottom w:val="none" w:sz="0" w:space="0" w:color="auto"/>
        <w:right w:val="none" w:sz="0" w:space="0" w:color="auto"/>
      </w:divBdr>
      <w:divsChild>
        <w:div w:id="1112434991">
          <w:marLeft w:val="0"/>
          <w:marRight w:val="0"/>
          <w:marTop w:val="0"/>
          <w:marBottom w:val="0"/>
          <w:divBdr>
            <w:top w:val="none" w:sz="0" w:space="0" w:color="auto"/>
            <w:left w:val="none" w:sz="0" w:space="0" w:color="auto"/>
            <w:bottom w:val="none" w:sz="0" w:space="0" w:color="auto"/>
            <w:right w:val="none" w:sz="0" w:space="0" w:color="auto"/>
          </w:divBdr>
          <w:divsChild>
            <w:div w:id="1095400078">
              <w:marLeft w:val="0"/>
              <w:marRight w:val="0"/>
              <w:marTop w:val="0"/>
              <w:marBottom w:val="0"/>
              <w:divBdr>
                <w:top w:val="none" w:sz="0" w:space="0" w:color="auto"/>
                <w:left w:val="none" w:sz="0" w:space="0" w:color="auto"/>
                <w:bottom w:val="none" w:sz="0" w:space="0" w:color="auto"/>
                <w:right w:val="none" w:sz="0" w:space="0" w:color="auto"/>
              </w:divBdr>
              <w:divsChild>
                <w:div w:id="1431395957">
                  <w:marLeft w:val="0"/>
                  <w:marRight w:val="0"/>
                  <w:marTop w:val="0"/>
                  <w:marBottom w:val="0"/>
                  <w:divBdr>
                    <w:top w:val="none" w:sz="0" w:space="0" w:color="auto"/>
                    <w:left w:val="none" w:sz="0" w:space="0" w:color="auto"/>
                    <w:bottom w:val="none" w:sz="0" w:space="0" w:color="auto"/>
                    <w:right w:val="none" w:sz="0" w:space="0" w:color="auto"/>
                  </w:divBdr>
                  <w:divsChild>
                    <w:div w:id="877550020">
                      <w:marLeft w:val="0"/>
                      <w:marRight w:val="0"/>
                      <w:marTop w:val="0"/>
                      <w:marBottom w:val="0"/>
                      <w:divBdr>
                        <w:top w:val="none" w:sz="0" w:space="0" w:color="auto"/>
                        <w:left w:val="none" w:sz="0" w:space="0" w:color="auto"/>
                        <w:bottom w:val="none" w:sz="0" w:space="0" w:color="auto"/>
                        <w:right w:val="none" w:sz="0" w:space="0" w:color="auto"/>
                      </w:divBdr>
                      <w:divsChild>
                        <w:div w:id="267323824">
                          <w:marLeft w:val="0"/>
                          <w:marRight w:val="0"/>
                          <w:marTop w:val="0"/>
                          <w:marBottom w:val="0"/>
                          <w:divBdr>
                            <w:top w:val="none" w:sz="0" w:space="0" w:color="auto"/>
                            <w:left w:val="none" w:sz="0" w:space="0" w:color="auto"/>
                            <w:bottom w:val="none" w:sz="0" w:space="0" w:color="auto"/>
                            <w:right w:val="none" w:sz="0" w:space="0" w:color="auto"/>
                          </w:divBdr>
                          <w:divsChild>
                            <w:div w:id="1261789982">
                              <w:marLeft w:val="0"/>
                              <w:marRight w:val="0"/>
                              <w:marTop w:val="0"/>
                              <w:marBottom w:val="0"/>
                              <w:divBdr>
                                <w:top w:val="none" w:sz="0" w:space="0" w:color="auto"/>
                                <w:left w:val="none" w:sz="0" w:space="0" w:color="auto"/>
                                <w:bottom w:val="none" w:sz="0" w:space="0" w:color="auto"/>
                                <w:right w:val="none" w:sz="0" w:space="0" w:color="auto"/>
                              </w:divBdr>
                              <w:divsChild>
                                <w:div w:id="2016611888">
                                  <w:marLeft w:val="0"/>
                                  <w:marRight w:val="0"/>
                                  <w:marTop w:val="0"/>
                                  <w:marBottom w:val="0"/>
                                  <w:divBdr>
                                    <w:top w:val="none" w:sz="0" w:space="0" w:color="auto"/>
                                    <w:left w:val="none" w:sz="0" w:space="0" w:color="auto"/>
                                    <w:bottom w:val="none" w:sz="0" w:space="0" w:color="auto"/>
                                    <w:right w:val="none" w:sz="0" w:space="0" w:color="auto"/>
                                  </w:divBdr>
                                  <w:divsChild>
                                    <w:div w:id="1980303757">
                                      <w:marLeft w:val="0"/>
                                      <w:marRight w:val="0"/>
                                      <w:marTop w:val="0"/>
                                      <w:marBottom w:val="0"/>
                                      <w:divBdr>
                                        <w:top w:val="none" w:sz="0" w:space="0" w:color="auto"/>
                                        <w:left w:val="none" w:sz="0" w:space="0" w:color="auto"/>
                                        <w:bottom w:val="none" w:sz="0" w:space="0" w:color="auto"/>
                                        <w:right w:val="none" w:sz="0" w:space="0" w:color="auto"/>
                                      </w:divBdr>
                                      <w:divsChild>
                                        <w:div w:id="1425684487">
                                          <w:marLeft w:val="0"/>
                                          <w:marRight w:val="0"/>
                                          <w:marTop w:val="0"/>
                                          <w:marBottom w:val="0"/>
                                          <w:divBdr>
                                            <w:top w:val="none" w:sz="0" w:space="0" w:color="auto"/>
                                            <w:left w:val="none" w:sz="0" w:space="0" w:color="auto"/>
                                            <w:bottom w:val="none" w:sz="0" w:space="0" w:color="auto"/>
                                            <w:right w:val="none" w:sz="0" w:space="0" w:color="auto"/>
                                          </w:divBdr>
                                          <w:divsChild>
                                            <w:div w:id="1554153086">
                                              <w:marLeft w:val="0"/>
                                              <w:marRight w:val="0"/>
                                              <w:marTop w:val="0"/>
                                              <w:marBottom w:val="495"/>
                                              <w:divBdr>
                                                <w:top w:val="none" w:sz="0" w:space="0" w:color="auto"/>
                                                <w:left w:val="none" w:sz="0" w:space="0" w:color="auto"/>
                                                <w:bottom w:val="none" w:sz="0" w:space="0" w:color="auto"/>
                                                <w:right w:val="none" w:sz="0" w:space="0" w:color="auto"/>
                                              </w:divBdr>
                                              <w:divsChild>
                                                <w:div w:id="8237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0310880">
      <w:bodyDiv w:val="1"/>
      <w:marLeft w:val="0"/>
      <w:marRight w:val="0"/>
      <w:marTop w:val="0"/>
      <w:marBottom w:val="0"/>
      <w:divBdr>
        <w:top w:val="none" w:sz="0" w:space="0" w:color="auto"/>
        <w:left w:val="none" w:sz="0" w:space="0" w:color="auto"/>
        <w:bottom w:val="none" w:sz="0" w:space="0" w:color="auto"/>
        <w:right w:val="none" w:sz="0" w:space="0" w:color="auto"/>
      </w:divBdr>
    </w:div>
    <w:div w:id="1705016795">
      <w:bodyDiv w:val="1"/>
      <w:marLeft w:val="0"/>
      <w:marRight w:val="0"/>
      <w:marTop w:val="0"/>
      <w:marBottom w:val="0"/>
      <w:divBdr>
        <w:top w:val="none" w:sz="0" w:space="0" w:color="auto"/>
        <w:left w:val="none" w:sz="0" w:space="0" w:color="auto"/>
        <w:bottom w:val="none" w:sz="0" w:space="0" w:color="auto"/>
        <w:right w:val="none" w:sz="0" w:space="0" w:color="auto"/>
      </w:divBdr>
    </w:div>
    <w:div w:id="1747650375">
      <w:bodyDiv w:val="1"/>
      <w:marLeft w:val="0"/>
      <w:marRight w:val="0"/>
      <w:marTop w:val="0"/>
      <w:marBottom w:val="0"/>
      <w:divBdr>
        <w:top w:val="none" w:sz="0" w:space="0" w:color="auto"/>
        <w:left w:val="none" w:sz="0" w:space="0" w:color="auto"/>
        <w:bottom w:val="none" w:sz="0" w:space="0" w:color="auto"/>
        <w:right w:val="none" w:sz="0" w:space="0" w:color="auto"/>
      </w:divBdr>
    </w:div>
    <w:div w:id="1950509117">
      <w:bodyDiv w:val="1"/>
      <w:marLeft w:val="0"/>
      <w:marRight w:val="0"/>
      <w:marTop w:val="0"/>
      <w:marBottom w:val="0"/>
      <w:divBdr>
        <w:top w:val="none" w:sz="0" w:space="0" w:color="auto"/>
        <w:left w:val="none" w:sz="0" w:space="0" w:color="auto"/>
        <w:bottom w:val="none" w:sz="0" w:space="0" w:color="auto"/>
        <w:right w:val="none" w:sz="0" w:space="0" w:color="auto"/>
      </w:divBdr>
    </w:div>
    <w:div w:id="1981109450">
      <w:bodyDiv w:val="1"/>
      <w:marLeft w:val="0"/>
      <w:marRight w:val="0"/>
      <w:marTop w:val="0"/>
      <w:marBottom w:val="0"/>
      <w:divBdr>
        <w:top w:val="none" w:sz="0" w:space="0" w:color="auto"/>
        <w:left w:val="none" w:sz="0" w:space="0" w:color="auto"/>
        <w:bottom w:val="none" w:sz="0" w:space="0" w:color="auto"/>
        <w:right w:val="none" w:sz="0" w:space="0" w:color="auto"/>
      </w:divBdr>
      <w:divsChild>
        <w:div w:id="147290267">
          <w:marLeft w:val="0"/>
          <w:marRight w:val="0"/>
          <w:marTop w:val="90"/>
          <w:marBottom w:val="0"/>
          <w:divBdr>
            <w:top w:val="none" w:sz="0" w:space="0" w:color="auto"/>
            <w:left w:val="none" w:sz="0" w:space="0" w:color="auto"/>
            <w:bottom w:val="none" w:sz="0" w:space="0" w:color="auto"/>
            <w:right w:val="none" w:sz="0" w:space="0" w:color="auto"/>
          </w:divBdr>
          <w:divsChild>
            <w:div w:id="1649019091">
              <w:marLeft w:val="0"/>
              <w:marRight w:val="0"/>
              <w:marTop w:val="0"/>
              <w:marBottom w:val="420"/>
              <w:divBdr>
                <w:top w:val="none" w:sz="0" w:space="0" w:color="auto"/>
                <w:left w:val="none" w:sz="0" w:space="0" w:color="auto"/>
                <w:bottom w:val="none" w:sz="0" w:space="0" w:color="auto"/>
                <w:right w:val="none" w:sz="0" w:space="0" w:color="auto"/>
              </w:divBdr>
              <w:divsChild>
                <w:div w:id="58752111">
                  <w:marLeft w:val="0"/>
                  <w:marRight w:val="0"/>
                  <w:marTop w:val="0"/>
                  <w:marBottom w:val="0"/>
                  <w:divBdr>
                    <w:top w:val="none" w:sz="0" w:space="0" w:color="auto"/>
                    <w:left w:val="none" w:sz="0" w:space="0" w:color="auto"/>
                    <w:bottom w:val="none" w:sz="0" w:space="0" w:color="auto"/>
                    <w:right w:val="none" w:sz="0" w:space="0" w:color="auto"/>
                  </w:divBdr>
                  <w:divsChild>
                    <w:div w:id="15236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40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3E39A-F62A-41C3-9088-3D44EED7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11</Pages>
  <Words>8689</Words>
  <Characters>4954</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Olimps Ltd.</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Zhirnova</dc:creator>
  <cp:lastModifiedBy>Aleksandrs Tereševs</cp:lastModifiedBy>
  <cp:revision>17</cp:revision>
  <cp:lastPrinted>2021-02-26T14:54:00Z</cp:lastPrinted>
  <dcterms:created xsi:type="dcterms:W3CDTF">2021-03-24T15:13:00Z</dcterms:created>
  <dcterms:modified xsi:type="dcterms:W3CDTF">2021-04-29T12:34:00Z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Number">
    <vt:i4>0</vt:i4>
  </property>
</Properties>
</file>